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3BCC2" w14:textId="77777777" w:rsidR="00FA079C" w:rsidRPr="00771A55" w:rsidRDefault="00FA079C" w:rsidP="00FA079C">
      <w:pPr>
        <w:spacing w:line="360" w:lineRule="auto"/>
        <w:jc w:val="both"/>
        <w:rPr>
          <w:rFonts w:ascii="Corbel" w:hAnsi="Corbel"/>
          <w:b/>
          <w:bCs/>
          <w:color w:val="0000CC"/>
          <w:sz w:val="24"/>
          <w:szCs w:val="24"/>
        </w:rPr>
      </w:pPr>
      <w:r w:rsidRPr="00771A55">
        <w:rPr>
          <w:rFonts w:ascii="Corbel" w:hAnsi="Corbel" w:cs="Arial"/>
          <w:b/>
          <w:bCs/>
          <w:color w:val="0000CC"/>
          <w:sz w:val="24"/>
          <w:szCs w:val="24"/>
          <w:shd w:val="clear" w:color="auto" w:fill="FFFFFF"/>
        </w:rPr>
        <w:t>II Ogólnopolska Przyrodnicza Konferencja Naukowa </w:t>
      </w:r>
      <w:r w:rsidRPr="00771A55">
        <w:rPr>
          <w:rStyle w:val="Pogrubienie"/>
          <w:rFonts w:ascii="Corbel" w:hAnsi="Corbel" w:cs="Arial"/>
          <w:color w:val="0000CC"/>
          <w:sz w:val="24"/>
          <w:szCs w:val="24"/>
          <w:bdr w:val="none" w:sz="0" w:space="0" w:color="auto" w:frame="1"/>
          <w:shd w:val="clear" w:color="auto" w:fill="FFFFFF"/>
        </w:rPr>
        <w:t>„</w:t>
      </w:r>
      <w:proofErr w:type="spellStart"/>
      <w:r w:rsidRPr="00771A55">
        <w:rPr>
          <w:rStyle w:val="Pogrubienie"/>
          <w:rFonts w:ascii="Corbel" w:hAnsi="Corbel" w:cs="Arial"/>
          <w:color w:val="0000CC"/>
          <w:sz w:val="24"/>
          <w:szCs w:val="24"/>
          <w:bdr w:val="none" w:sz="0" w:space="0" w:color="auto" w:frame="1"/>
          <w:shd w:val="clear" w:color="auto" w:fill="FFFFFF"/>
        </w:rPr>
        <w:t>Mater</w:t>
      </w:r>
      <w:proofErr w:type="spellEnd"/>
      <w:r w:rsidRPr="00771A55">
        <w:rPr>
          <w:rStyle w:val="Pogrubienie"/>
          <w:rFonts w:ascii="Corbel" w:hAnsi="Corbel" w:cs="Arial"/>
          <w:color w:val="0000C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71A55">
        <w:rPr>
          <w:rStyle w:val="Pogrubienie"/>
          <w:rFonts w:ascii="Corbel" w:hAnsi="Corbel" w:cs="Arial"/>
          <w:color w:val="0000CC"/>
          <w:sz w:val="24"/>
          <w:szCs w:val="24"/>
          <w:bdr w:val="none" w:sz="0" w:space="0" w:color="auto" w:frame="1"/>
          <w:shd w:val="clear" w:color="auto" w:fill="FFFFFF"/>
        </w:rPr>
        <w:t>naturae</w:t>
      </w:r>
      <w:proofErr w:type="spellEnd"/>
      <w:r w:rsidRPr="00771A55">
        <w:rPr>
          <w:rStyle w:val="Pogrubienie"/>
          <w:rFonts w:ascii="Corbel" w:hAnsi="Corbel" w:cs="Arial"/>
          <w:color w:val="0000CC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771A55">
        <w:rPr>
          <w:rFonts w:ascii="Corbel" w:hAnsi="Corbel" w:cs="Arial"/>
          <w:b/>
          <w:bCs/>
          <w:color w:val="0000CC"/>
          <w:sz w:val="24"/>
          <w:szCs w:val="24"/>
        </w:rPr>
        <w:br/>
      </w:r>
      <w:r w:rsidRPr="00771A55">
        <w:rPr>
          <w:rFonts w:ascii="Corbel" w:hAnsi="Corbel" w:cs="Arial"/>
          <w:b/>
          <w:bCs/>
          <w:color w:val="0000CC"/>
          <w:sz w:val="24"/>
          <w:szCs w:val="24"/>
          <w:shd w:val="clear" w:color="auto" w:fill="FFFFFF"/>
        </w:rPr>
        <w:t>– osiągnięcia, wyzwania i problemy nauk przyrodniczych</w:t>
      </w:r>
      <w:r w:rsidRPr="00771A55">
        <w:rPr>
          <w:rFonts w:ascii="Corbel" w:hAnsi="Corbel" w:cs="Arial"/>
          <w:b/>
          <w:bCs/>
          <w:color w:val="0000CC"/>
          <w:sz w:val="24"/>
          <w:szCs w:val="24"/>
        </w:rPr>
        <w:br/>
      </w:r>
      <w:r w:rsidRPr="00771A55">
        <w:rPr>
          <w:rFonts w:ascii="Corbel" w:hAnsi="Corbel" w:cs="Arial"/>
          <w:b/>
          <w:bCs/>
          <w:color w:val="0000CC"/>
          <w:sz w:val="24"/>
          <w:szCs w:val="24"/>
          <w:bdr w:val="none" w:sz="0" w:space="0" w:color="auto" w:frame="1"/>
          <w:shd w:val="clear" w:color="auto" w:fill="FFFFFF"/>
        </w:rPr>
        <w:t>11 grudnia 2020 r., Lublin/online</w:t>
      </w:r>
    </w:p>
    <w:p w14:paraId="2BBBAB39" w14:textId="77777777" w:rsidR="00FA079C" w:rsidRPr="00FA079C" w:rsidRDefault="00FA079C" w:rsidP="00FA079C">
      <w:pPr>
        <w:spacing w:line="360" w:lineRule="auto"/>
        <w:jc w:val="center"/>
        <w:rPr>
          <w:rFonts w:ascii="Corbel" w:hAnsi="Corbel"/>
          <w:b/>
          <w:bCs/>
          <w:sz w:val="28"/>
          <w:szCs w:val="28"/>
        </w:rPr>
      </w:pPr>
    </w:p>
    <w:p w14:paraId="024D6115" w14:textId="59A46739" w:rsidR="00FA079C" w:rsidRPr="00771A55" w:rsidRDefault="00FA079C" w:rsidP="00FA079C">
      <w:pPr>
        <w:spacing w:line="360" w:lineRule="auto"/>
        <w:jc w:val="center"/>
        <w:rPr>
          <w:rFonts w:ascii="Corbel" w:hAnsi="Corbel"/>
          <w:b/>
          <w:bCs/>
          <w:sz w:val="28"/>
          <w:szCs w:val="28"/>
        </w:rPr>
      </w:pPr>
      <w:r w:rsidRPr="00FA079C">
        <w:rPr>
          <w:rFonts w:ascii="Corbel" w:hAnsi="Corbel"/>
          <w:b/>
          <w:bCs/>
          <w:sz w:val="28"/>
          <w:szCs w:val="28"/>
        </w:rPr>
        <w:t xml:space="preserve">Pomiar zużycia tlenu podczas procesu fotodynamicznego mierzony za pomocą techniki kontrastowej MRI o nazwie TOLD - </w:t>
      </w:r>
      <w:proofErr w:type="spellStart"/>
      <w:r w:rsidRPr="00FA079C">
        <w:rPr>
          <w:rFonts w:ascii="Corbel" w:hAnsi="Corbel"/>
          <w:b/>
          <w:bCs/>
          <w:sz w:val="28"/>
          <w:szCs w:val="28"/>
        </w:rPr>
        <w:t>Tissue</w:t>
      </w:r>
      <w:proofErr w:type="spellEnd"/>
      <w:r w:rsidRPr="00FA079C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Pr="00FA079C">
        <w:rPr>
          <w:rFonts w:ascii="Corbel" w:hAnsi="Corbel"/>
          <w:b/>
          <w:bCs/>
          <w:sz w:val="28"/>
          <w:szCs w:val="28"/>
        </w:rPr>
        <w:t>Oxygenation</w:t>
      </w:r>
      <w:proofErr w:type="spellEnd"/>
      <w:r w:rsidRPr="00FA079C">
        <w:rPr>
          <w:rFonts w:ascii="Corbel" w:hAnsi="Corbel"/>
          <w:b/>
          <w:bCs/>
          <w:sz w:val="28"/>
          <w:szCs w:val="28"/>
        </w:rPr>
        <w:t xml:space="preserve"> Level Dependent </w:t>
      </w:r>
      <w:proofErr w:type="spellStart"/>
      <w:r w:rsidRPr="00FA079C">
        <w:rPr>
          <w:rFonts w:ascii="Corbel" w:hAnsi="Corbel"/>
          <w:b/>
          <w:bCs/>
          <w:sz w:val="28"/>
          <w:szCs w:val="28"/>
        </w:rPr>
        <w:t>Contrast</w:t>
      </w:r>
      <w:proofErr w:type="spellEnd"/>
      <w:r w:rsidRPr="00FA079C">
        <w:rPr>
          <w:rFonts w:ascii="Corbel" w:hAnsi="Corbel"/>
          <w:b/>
          <w:bCs/>
          <w:sz w:val="28"/>
          <w:szCs w:val="28"/>
        </w:rPr>
        <w:t xml:space="preserve"> MRI.</w:t>
      </w:r>
    </w:p>
    <w:p w14:paraId="15E7E8A2" w14:textId="77777777" w:rsidR="00FA079C" w:rsidRPr="00FA079C" w:rsidRDefault="00FA079C" w:rsidP="00FA079C">
      <w:pPr>
        <w:spacing w:after="0"/>
        <w:jc w:val="both"/>
        <w:rPr>
          <w:rFonts w:ascii="Corbel" w:hAnsi="Corbel"/>
          <w:b/>
          <w:bCs/>
          <w:sz w:val="28"/>
          <w:szCs w:val="28"/>
        </w:rPr>
      </w:pPr>
      <w:r w:rsidRPr="00FA079C">
        <w:rPr>
          <w:rFonts w:ascii="Corbel" w:hAnsi="Corbel"/>
          <w:b/>
          <w:bCs/>
          <w:sz w:val="28"/>
          <w:szCs w:val="28"/>
        </w:rPr>
        <w:t>Wiktoria Mytych</w:t>
      </w:r>
    </w:p>
    <w:p w14:paraId="161C75DE" w14:textId="7CD44792" w:rsidR="00FA079C" w:rsidRPr="00771A55" w:rsidRDefault="00FA079C" w:rsidP="00FA079C">
      <w:pPr>
        <w:spacing w:after="0"/>
        <w:jc w:val="both"/>
        <w:rPr>
          <w:rFonts w:ascii="Corbel" w:hAnsi="Corbel"/>
          <w:sz w:val="28"/>
          <w:szCs w:val="28"/>
        </w:rPr>
      </w:pPr>
      <w:r w:rsidRPr="00771A55">
        <w:rPr>
          <w:rFonts w:ascii="Corbel" w:hAnsi="Corbel"/>
          <w:sz w:val="28"/>
          <w:szCs w:val="28"/>
        </w:rPr>
        <w:t xml:space="preserve">English </w:t>
      </w:r>
      <w:proofErr w:type="spellStart"/>
      <w:r w:rsidRPr="00771A55">
        <w:rPr>
          <w:rFonts w:ascii="Corbel" w:hAnsi="Corbel"/>
          <w:sz w:val="28"/>
          <w:szCs w:val="28"/>
        </w:rPr>
        <w:t>Division</w:t>
      </w:r>
      <w:proofErr w:type="spellEnd"/>
      <w:r w:rsidRPr="00771A55">
        <w:rPr>
          <w:rFonts w:ascii="Corbel" w:hAnsi="Corbel"/>
          <w:sz w:val="28"/>
          <w:szCs w:val="28"/>
        </w:rPr>
        <w:t xml:space="preserve"> Science Club, Kolegium Nauk Medycznych, Uniwersytet Rzeszowski</w:t>
      </w:r>
    </w:p>
    <w:p w14:paraId="5CE28C74" w14:textId="77777777" w:rsidR="00FA079C" w:rsidRPr="00771A55" w:rsidRDefault="00FA079C" w:rsidP="00FA079C">
      <w:pPr>
        <w:spacing w:after="0"/>
        <w:jc w:val="both"/>
        <w:rPr>
          <w:rFonts w:ascii="Corbel" w:hAnsi="Corbel"/>
          <w:sz w:val="28"/>
          <w:szCs w:val="28"/>
        </w:rPr>
      </w:pPr>
    </w:p>
    <w:p w14:paraId="7A3330ED" w14:textId="77777777" w:rsidR="00FA079C" w:rsidRPr="00771A55" w:rsidRDefault="00FA079C" w:rsidP="00FA079C">
      <w:pPr>
        <w:spacing w:after="0"/>
        <w:jc w:val="both"/>
        <w:rPr>
          <w:rFonts w:ascii="Corbel" w:hAnsi="Corbel"/>
          <w:b/>
          <w:bCs/>
          <w:sz w:val="28"/>
          <w:szCs w:val="28"/>
        </w:rPr>
      </w:pPr>
      <w:r w:rsidRPr="00771A55">
        <w:rPr>
          <w:rFonts w:ascii="Corbel" w:hAnsi="Corbel"/>
          <w:b/>
          <w:bCs/>
          <w:sz w:val="28"/>
          <w:szCs w:val="28"/>
        </w:rPr>
        <w:t xml:space="preserve">Dr hab. n. med. David </w:t>
      </w:r>
      <w:proofErr w:type="spellStart"/>
      <w:r w:rsidRPr="00771A55">
        <w:rPr>
          <w:rFonts w:ascii="Corbel" w:hAnsi="Corbel"/>
          <w:b/>
          <w:bCs/>
          <w:sz w:val="28"/>
          <w:szCs w:val="28"/>
        </w:rPr>
        <w:t>Aebisher</w:t>
      </w:r>
      <w:proofErr w:type="spellEnd"/>
      <w:r w:rsidRPr="00771A55">
        <w:rPr>
          <w:rFonts w:ascii="Corbel" w:hAnsi="Corbel"/>
          <w:b/>
          <w:bCs/>
          <w:sz w:val="28"/>
          <w:szCs w:val="28"/>
        </w:rPr>
        <w:t>, prof. UR</w:t>
      </w:r>
    </w:p>
    <w:p w14:paraId="18E8FECB" w14:textId="77777777" w:rsidR="00FA079C" w:rsidRPr="00771A55" w:rsidRDefault="00FA079C" w:rsidP="00FA079C">
      <w:pPr>
        <w:spacing w:after="0"/>
        <w:jc w:val="both"/>
        <w:rPr>
          <w:rFonts w:ascii="Corbel" w:hAnsi="Corbel"/>
          <w:sz w:val="28"/>
          <w:szCs w:val="28"/>
        </w:rPr>
      </w:pPr>
      <w:proofErr w:type="spellStart"/>
      <w:r w:rsidRPr="00771A55">
        <w:rPr>
          <w:rFonts w:ascii="Corbel" w:hAnsi="Corbel"/>
          <w:sz w:val="28"/>
          <w:szCs w:val="28"/>
        </w:rPr>
        <w:t>Scientific</w:t>
      </w:r>
      <w:proofErr w:type="spellEnd"/>
      <w:r w:rsidRPr="00771A55">
        <w:rPr>
          <w:rFonts w:ascii="Corbel" w:hAnsi="Corbel"/>
          <w:sz w:val="28"/>
          <w:szCs w:val="28"/>
        </w:rPr>
        <w:t xml:space="preserve"> </w:t>
      </w:r>
      <w:proofErr w:type="spellStart"/>
      <w:r w:rsidRPr="00771A55">
        <w:rPr>
          <w:rFonts w:ascii="Corbel" w:hAnsi="Corbel"/>
          <w:sz w:val="28"/>
          <w:szCs w:val="28"/>
        </w:rPr>
        <w:t>Supervisor</w:t>
      </w:r>
      <w:proofErr w:type="spellEnd"/>
      <w:r w:rsidRPr="00771A55">
        <w:rPr>
          <w:rFonts w:ascii="Corbel" w:hAnsi="Corbel"/>
          <w:sz w:val="28"/>
          <w:szCs w:val="28"/>
        </w:rPr>
        <w:t xml:space="preserve"> English </w:t>
      </w:r>
      <w:proofErr w:type="spellStart"/>
      <w:r w:rsidRPr="00771A55">
        <w:rPr>
          <w:rFonts w:ascii="Corbel" w:hAnsi="Corbel"/>
          <w:sz w:val="28"/>
          <w:szCs w:val="28"/>
        </w:rPr>
        <w:t>Division</w:t>
      </w:r>
      <w:proofErr w:type="spellEnd"/>
      <w:r w:rsidRPr="00771A55">
        <w:rPr>
          <w:rFonts w:ascii="Corbel" w:hAnsi="Corbel"/>
          <w:sz w:val="28"/>
          <w:szCs w:val="28"/>
        </w:rPr>
        <w:t xml:space="preserve"> Science Club, Kolegium Nauk Medycznych, Uniwersytet Rzeszowski</w:t>
      </w:r>
    </w:p>
    <w:p w14:paraId="3D836D9D" w14:textId="77777777" w:rsidR="00FA079C" w:rsidRPr="00771A55" w:rsidRDefault="00FA079C" w:rsidP="00FA079C">
      <w:pPr>
        <w:spacing w:after="0"/>
        <w:jc w:val="both"/>
        <w:rPr>
          <w:rFonts w:ascii="Corbel" w:hAnsi="Corbel"/>
          <w:sz w:val="28"/>
          <w:szCs w:val="28"/>
        </w:rPr>
      </w:pPr>
    </w:p>
    <w:p w14:paraId="2A050DB6" w14:textId="77777777" w:rsidR="00FA079C" w:rsidRDefault="00FA07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42DDE688" w14:textId="77777777" w:rsidR="00FA079C" w:rsidRPr="00A73A35" w:rsidRDefault="0023149E">
      <w:pPr>
        <w:spacing w:after="0" w:line="240" w:lineRule="auto"/>
        <w:jc w:val="both"/>
        <w:rPr>
          <w:rFonts w:ascii="Corbel" w:eastAsia="Times New Roman" w:hAnsi="Corbel"/>
          <w:sz w:val="28"/>
          <w:szCs w:val="28"/>
        </w:rPr>
      </w:pPr>
      <w:r w:rsidRPr="00A73A35">
        <w:rPr>
          <w:rFonts w:ascii="Corbel" w:hAnsi="Corbel"/>
          <w:sz w:val="28"/>
          <w:szCs w:val="28"/>
        </w:rPr>
        <w:t>Terapia fotodynamiczna to leczenie raka, w któr</w:t>
      </w:r>
      <w:r w:rsidR="00B6093B" w:rsidRPr="00A73A35">
        <w:rPr>
          <w:rFonts w:ascii="Corbel" w:hAnsi="Corbel"/>
          <w:sz w:val="28"/>
          <w:szCs w:val="28"/>
        </w:rPr>
        <w:t>ej</w:t>
      </w:r>
      <w:r w:rsidRPr="00A73A35">
        <w:rPr>
          <w:rFonts w:ascii="Corbel" w:hAnsi="Corbel"/>
          <w:sz w:val="28"/>
          <w:szCs w:val="28"/>
        </w:rPr>
        <w:t xml:space="preserve"> wykorzystuje się światło, cząsteczkę </w:t>
      </w:r>
      <w:proofErr w:type="spellStart"/>
      <w:r w:rsidR="00B6093B" w:rsidRPr="00A73A35">
        <w:rPr>
          <w:rFonts w:ascii="Corbel" w:hAnsi="Corbel"/>
          <w:sz w:val="28"/>
          <w:szCs w:val="28"/>
        </w:rPr>
        <w:t>fotouczulacza</w:t>
      </w:r>
      <w:proofErr w:type="spellEnd"/>
      <w:r w:rsidR="00B6093B" w:rsidRPr="00A73A35">
        <w:rPr>
          <w:rFonts w:ascii="Corbel" w:hAnsi="Corbel"/>
          <w:sz w:val="28"/>
          <w:szCs w:val="28"/>
        </w:rPr>
        <w:t xml:space="preserve"> (barwnika) oraz </w:t>
      </w:r>
      <w:r w:rsidRPr="00A73A35">
        <w:rPr>
          <w:rFonts w:ascii="Corbel" w:hAnsi="Corbel"/>
          <w:sz w:val="28"/>
          <w:szCs w:val="28"/>
        </w:rPr>
        <w:t xml:space="preserve">tlen do niszczenia </w:t>
      </w:r>
      <w:r w:rsidR="00F01896" w:rsidRPr="00A73A35">
        <w:rPr>
          <w:rFonts w:ascii="Corbel" w:hAnsi="Corbel"/>
          <w:sz w:val="28"/>
          <w:szCs w:val="28"/>
        </w:rPr>
        <w:t xml:space="preserve">komórek </w:t>
      </w:r>
      <w:r w:rsidRPr="00A73A35">
        <w:rPr>
          <w:rFonts w:ascii="Corbel" w:hAnsi="Corbel"/>
          <w:sz w:val="28"/>
          <w:szCs w:val="28"/>
        </w:rPr>
        <w:t>nowotwor</w:t>
      </w:r>
      <w:r w:rsidR="00F01896" w:rsidRPr="00A73A35">
        <w:rPr>
          <w:rFonts w:ascii="Corbel" w:hAnsi="Corbel"/>
          <w:sz w:val="28"/>
          <w:szCs w:val="28"/>
        </w:rPr>
        <w:t>owych</w:t>
      </w:r>
      <w:r w:rsidR="00211B30" w:rsidRPr="00A73A35">
        <w:rPr>
          <w:rFonts w:ascii="Corbel" w:hAnsi="Corbel"/>
          <w:sz w:val="28"/>
          <w:szCs w:val="28"/>
        </w:rPr>
        <w:t>,</w:t>
      </w:r>
      <w:r w:rsidRPr="00A73A35">
        <w:rPr>
          <w:rFonts w:ascii="Corbel" w:hAnsi="Corbel"/>
          <w:sz w:val="28"/>
          <w:szCs w:val="28"/>
        </w:rPr>
        <w:t xml:space="preserve"> poprzez wytwarzanie tlenu </w:t>
      </w:r>
      <w:proofErr w:type="spellStart"/>
      <w:r w:rsidRPr="00A73A35">
        <w:rPr>
          <w:rFonts w:ascii="Corbel" w:hAnsi="Corbel"/>
          <w:sz w:val="28"/>
          <w:szCs w:val="28"/>
        </w:rPr>
        <w:t>singletowego</w:t>
      </w:r>
      <w:proofErr w:type="spellEnd"/>
      <w:r w:rsidRPr="00A73A35">
        <w:rPr>
          <w:rFonts w:ascii="Corbel" w:hAnsi="Corbel"/>
          <w:sz w:val="28"/>
          <w:szCs w:val="28"/>
        </w:rPr>
        <w:t xml:space="preserve"> i innych wtórnych reaktywnych form tlenu</w:t>
      </w:r>
      <w:r w:rsidR="00211B30" w:rsidRPr="00A73A35">
        <w:rPr>
          <w:rFonts w:ascii="Corbel" w:hAnsi="Corbel"/>
          <w:sz w:val="28"/>
          <w:szCs w:val="28"/>
        </w:rPr>
        <w:t xml:space="preserve"> (ROS)</w:t>
      </w:r>
      <w:r w:rsidRPr="00A73A35">
        <w:rPr>
          <w:rFonts w:ascii="Corbel" w:hAnsi="Corbel"/>
          <w:sz w:val="28"/>
          <w:szCs w:val="28"/>
        </w:rPr>
        <w:t xml:space="preserve">, takich jak rodnik hydroksylowy, nadtlenek i </w:t>
      </w:r>
      <w:proofErr w:type="spellStart"/>
      <w:r w:rsidRPr="00A73A35">
        <w:rPr>
          <w:rFonts w:ascii="Corbel" w:hAnsi="Corbel"/>
          <w:sz w:val="28"/>
          <w:szCs w:val="28"/>
        </w:rPr>
        <w:t>ponadtlenek</w:t>
      </w:r>
      <w:proofErr w:type="spellEnd"/>
      <w:r w:rsidRPr="00A73A35">
        <w:rPr>
          <w:rFonts w:ascii="Corbel" w:hAnsi="Corbel"/>
          <w:sz w:val="28"/>
          <w:szCs w:val="28"/>
        </w:rPr>
        <w:t>.</w:t>
      </w:r>
      <w:r w:rsidRPr="00A73A35">
        <w:rPr>
          <w:rFonts w:ascii="Corbel" w:eastAsia="Times New Roman" w:hAnsi="Corbel"/>
          <w:sz w:val="28"/>
          <w:szCs w:val="28"/>
        </w:rPr>
        <w:t xml:space="preserve"> Do tej pory nie </w:t>
      </w:r>
      <w:r w:rsidR="00B6093B" w:rsidRPr="00A73A35">
        <w:rPr>
          <w:rFonts w:ascii="Corbel" w:eastAsia="Times New Roman" w:hAnsi="Corbel"/>
          <w:sz w:val="28"/>
          <w:szCs w:val="28"/>
        </w:rPr>
        <w:t>odnotowano</w:t>
      </w:r>
      <w:r w:rsidRPr="00A73A35">
        <w:rPr>
          <w:rFonts w:ascii="Corbel" w:eastAsia="Times New Roman" w:hAnsi="Corbel"/>
          <w:sz w:val="28"/>
          <w:szCs w:val="28"/>
        </w:rPr>
        <w:t xml:space="preserve"> zastosowania obrazowania metodą rezonansu magnetycznego zależnego od </w:t>
      </w:r>
      <w:r w:rsidR="00211B30" w:rsidRPr="00A73A35">
        <w:rPr>
          <w:rFonts w:ascii="Corbel" w:eastAsia="Times New Roman" w:hAnsi="Corbel"/>
          <w:sz w:val="28"/>
          <w:szCs w:val="28"/>
        </w:rPr>
        <w:t>poziomu utlenowania tkankowe</w:t>
      </w:r>
      <w:r w:rsidR="00F01896" w:rsidRPr="00A73A35">
        <w:rPr>
          <w:rFonts w:ascii="Corbel" w:eastAsia="Times New Roman" w:hAnsi="Corbel"/>
          <w:sz w:val="28"/>
          <w:szCs w:val="28"/>
        </w:rPr>
        <w:t>go (</w:t>
      </w:r>
      <w:r w:rsidR="00211B30" w:rsidRPr="00A73A35">
        <w:rPr>
          <w:rFonts w:ascii="Corbel" w:eastAsia="Times New Roman" w:hAnsi="Corbel"/>
          <w:sz w:val="28"/>
          <w:szCs w:val="28"/>
        </w:rPr>
        <w:t>nazywanego techniką TOLD</w:t>
      </w:r>
      <w:r w:rsidR="00F01896" w:rsidRPr="00A73A35">
        <w:rPr>
          <w:rFonts w:ascii="Corbel" w:eastAsia="Times New Roman" w:hAnsi="Corbel"/>
          <w:sz w:val="28"/>
          <w:szCs w:val="28"/>
        </w:rPr>
        <w:t>)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 do</w:t>
      </w:r>
      <w:r w:rsidRPr="00A73A35">
        <w:rPr>
          <w:rFonts w:ascii="Corbel" w:eastAsia="Times New Roman" w:hAnsi="Corbel"/>
          <w:sz w:val="28"/>
          <w:szCs w:val="28"/>
        </w:rPr>
        <w:t xml:space="preserve"> oszacowania frakcji tlenu, która reaguje </w:t>
      </w:r>
      <w:r w:rsidR="00773ED2" w:rsidRPr="00A73A35">
        <w:rPr>
          <w:rFonts w:ascii="Corbel" w:eastAsia="Times New Roman" w:hAnsi="Corbel"/>
          <w:sz w:val="28"/>
          <w:szCs w:val="28"/>
        </w:rPr>
        <w:br/>
      </w:r>
      <w:r w:rsidRPr="00A73A35">
        <w:rPr>
          <w:rFonts w:ascii="Corbel" w:eastAsia="Times New Roman" w:hAnsi="Corbel"/>
          <w:sz w:val="28"/>
          <w:szCs w:val="28"/>
        </w:rPr>
        <w:t xml:space="preserve">w tkance po przekształceniu w tlen </w:t>
      </w:r>
      <w:proofErr w:type="spellStart"/>
      <w:r w:rsidRPr="00A73A35">
        <w:rPr>
          <w:rFonts w:ascii="Corbel" w:eastAsia="Times New Roman" w:hAnsi="Corbel"/>
          <w:sz w:val="28"/>
          <w:szCs w:val="28"/>
        </w:rPr>
        <w:t>singletowy</w:t>
      </w:r>
      <w:proofErr w:type="spellEnd"/>
      <w:r w:rsidRPr="00A73A35">
        <w:rPr>
          <w:rFonts w:ascii="Corbel" w:eastAsia="Times New Roman" w:hAnsi="Corbel"/>
          <w:sz w:val="28"/>
          <w:szCs w:val="28"/>
        </w:rPr>
        <w:t xml:space="preserve"> (lub inny ROS) w terapii fotodynamicznej. Czas życia tlenu </w:t>
      </w:r>
      <w:proofErr w:type="spellStart"/>
      <w:r w:rsidRPr="00A73A35">
        <w:rPr>
          <w:rFonts w:ascii="Corbel" w:eastAsia="Times New Roman" w:hAnsi="Corbel"/>
          <w:sz w:val="28"/>
          <w:szCs w:val="28"/>
        </w:rPr>
        <w:t>singletowego</w:t>
      </w:r>
      <w:proofErr w:type="spellEnd"/>
      <w:r w:rsidRPr="00A73A35">
        <w:rPr>
          <w:rFonts w:ascii="Corbel" w:eastAsia="Times New Roman" w:hAnsi="Corbel"/>
          <w:sz w:val="28"/>
          <w:szCs w:val="28"/>
        </w:rPr>
        <w:t xml:space="preserve"> w tkankach jest mniejszy niż 1 mikrosekunda</w:t>
      </w:r>
      <w:r w:rsidR="00773ED2" w:rsidRPr="00A73A35">
        <w:rPr>
          <w:rFonts w:ascii="Corbel" w:eastAsia="Times New Roman" w:hAnsi="Corbel"/>
          <w:sz w:val="28"/>
          <w:szCs w:val="28"/>
        </w:rPr>
        <w:t xml:space="preserve"> (ms)</w:t>
      </w:r>
      <w:r w:rsidR="00211B30" w:rsidRPr="00A73A35">
        <w:rPr>
          <w:rFonts w:ascii="Corbel" w:eastAsia="Times New Roman" w:hAnsi="Corbel"/>
          <w:sz w:val="28"/>
          <w:szCs w:val="28"/>
        </w:rPr>
        <w:t>.</w:t>
      </w:r>
      <w:r w:rsidRPr="00A73A35">
        <w:rPr>
          <w:rFonts w:ascii="Corbel" w:eastAsia="Times New Roman" w:hAnsi="Corbel"/>
          <w:sz w:val="28"/>
          <w:szCs w:val="28"/>
        </w:rPr>
        <w:t xml:space="preserve"> 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Tlen </w:t>
      </w:r>
      <w:proofErr w:type="spellStart"/>
      <w:r w:rsidR="00211B30" w:rsidRPr="00A73A35">
        <w:rPr>
          <w:rFonts w:ascii="Corbel" w:eastAsia="Times New Roman" w:hAnsi="Corbel"/>
          <w:sz w:val="28"/>
          <w:szCs w:val="28"/>
        </w:rPr>
        <w:t>singletowy</w:t>
      </w:r>
      <w:proofErr w:type="spellEnd"/>
      <w:r w:rsidR="00211B30" w:rsidRPr="00A73A35">
        <w:rPr>
          <w:rFonts w:ascii="Corbel" w:eastAsia="Times New Roman" w:hAnsi="Corbel"/>
          <w:sz w:val="28"/>
          <w:szCs w:val="28"/>
        </w:rPr>
        <w:t xml:space="preserve"> po </w:t>
      </w:r>
      <w:r w:rsidRPr="00A73A35">
        <w:rPr>
          <w:rFonts w:ascii="Corbel" w:eastAsia="Times New Roman" w:hAnsi="Corbel"/>
          <w:sz w:val="28"/>
          <w:szCs w:val="28"/>
        </w:rPr>
        <w:t xml:space="preserve">wygenerowaniu 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szybko </w:t>
      </w:r>
      <w:r w:rsidRPr="00A73A35">
        <w:rPr>
          <w:rFonts w:ascii="Corbel" w:eastAsia="Times New Roman" w:hAnsi="Corbel"/>
          <w:sz w:val="28"/>
          <w:szCs w:val="28"/>
        </w:rPr>
        <w:t xml:space="preserve">reaguje lub </w:t>
      </w:r>
      <w:r w:rsidR="00F01896" w:rsidRPr="00A73A35">
        <w:rPr>
          <w:rFonts w:ascii="Corbel" w:eastAsia="Times New Roman" w:hAnsi="Corbel"/>
          <w:sz w:val="28"/>
          <w:szCs w:val="28"/>
        </w:rPr>
        <w:t>powraca</w:t>
      </w:r>
      <w:r w:rsidRPr="00A73A35">
        <w:rPr>
          <w:rFonts w:ascii="Corbel" w:eastAsia="Times New Roman" w:hAnsi="Corbel"/>
          <w:sz w:val="28"/>
          <w:szCs w:val="28"/>
        </w:rPr>
        <w:t xml:space="preserve"> do stan</w:t>
      </w:r>
      <w:r w:rsidR="00F01896" w:rsidRPr="00A73A35">
        <w:rPr>
          <w:rFonts w:ascii="Corbel" w:eastAsia="Times New Roman" w:hAnsi="Corbel"/>
          <w:sz w:val="28"/>
          <w:szCs w:val="28"/>
        </w:rPr>
        <w:t xml:space="preserve">u </w:t>
      </w:r>
      <w:r w:rsidRPr="00A73A35">
        <w:rPr>
          <w:rFonts w:ascii="Corbel" w:eastAsia="Times New Roman" w:hAnsi="Corbel"/>
          <w:sz w:val="28"/>
          <w:szCs w:val="28"/>
        </w:rPr>
        <w:t>podstawow</w:t>
      </w:r>
      <w:r w:rsidR="00F01896" w:rsidRPr="00A73A35">
        <w:rPr>
          <w:rFonts w:ascii="Corbel" w:eastAsia="Times New Roman" w:hAnsi="Corbel"/>
          <w:sz w:val="28"/>
          <w:szCs w:val="28"/>
        </w:rPr>
        <w:t>ego</w:t>
      </w:r>
      <w:r w:rsidRPr="00A73A35">
        <w:rPr>
          <w:rFonts w:ascii="Corbel" w:eastAsia="Times New Roman" w:hAnsi="Corbel"/>
          <w:sz w:val="28"/>
          <w:szCs w:val="28"/>
        </w:rPr>
        <w:t xml:space="preserve">. Ponieważ TOLD MRI może być używany do pomiaru stężenia tlenu, 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zatem </w:t>
      </w:r>
      <w:r w:rsidRPr="00A73A35">
        <w:rPr>
          <w:rFonts w:ascii="Corbel" w:eastAsia="Times New Roman" w:hAnsi="Corbel"/>
          <w:sz w:val="28"/>
          <w:szCs w:val="28"/>
        </w:rPr>
        <w:t xml:space="preserve">można zmierzyć udział tlenu zużytego podczas działania fotodynamicznego, które nieodwracalnie reaguje </w:t>
      </w:r>
    </w:p>
    <w:p w14:paraId="71CA2E04" w14:textId="1749B6F1" w:rsidR="000921B7" w:rsidRPr="00A73A35" w:rsidRDefault="0023149E">
      <w:pPr>
        <w:spacing w:after="0" w:line="240" w:lineRule="auto"/>
        <w:jc w:val="both"/>
        <w:rPr>
          <w:rFonts w:ascii="Corbel" w:eastAsia="Times New Roman" w:hAnsi="Corbel"/>
          <w:sz w:val="28"/>
          <w:szCs w:val="28"/>
        </w:rPr>
      </w:pPr>
      <w:r w:rsidRPr="00A73A35">
        <w:rPr>
          <w:rFonts w:ascii="Corbel" w:eastAsia="Times New Roman" w:hAnsi="Corbel"/>
          <w:sz w:val="28"/>
          <w:szCs w:val="28"/>
        </w:rPr>
        <w:t xml:space="preserve">i jest uwięziony w tkance i nie </w:t>
      </w:r>
      <w:r w:rsidR="00F01896" w:rsidRPr="00A73A35">
        <w:rPr>
          <w:rFonts w:ascii="Corbel" w:eastAsia="Times New Roman" w:hAnsi="Corbel"/>
          <w:sz w:val="28"/>
          <w:szCs w:val="28"/>
        </w:rPr>
        <w:t>powraca do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 stan</w:t>
      </w:r>
      <w:r w:rsidR="00F01896" w:rsidRPr="00A73A35">
        <w:rPr>
          <w:rFonts w:ascii="Corbel" w:eastAsia="Times New Roman" w:hAnsi="Corbel"/>
          <w:sz w:val="28"/>
          <w:szCs w:val="28"/>
        </w:rPr>
        <w:t>u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 podstawow</w:t>
      </w:r>
      <w:r w:rsidR="00F01896" w:rsidRPr="00A73A35">
        <w:rPr>
          <w:rFonts w:ascii="Corbel" w:eastAsia="Times New Roman" w:hAnsi="Corbel"/>
          <w:sz w:val="28"/>
          <w:szCs w:val="28"/>
        </w:rPr>
        <w:t>ego</w:t>
      </w:r>
      <w:r w:rsidRPr="00A73A35">
        <w:rPr>
          <w:rFonts w:ascii="Corbel" w:eastAsia="Times New Roman" w:hAnsi="Corbel"/>
          <w:sz w:val="28"/>
          <w:szCs w:val="28"/>
        </w:rPr>
        <w:t>.</w:t>
      </w:r>
      <w:r w:rsidR="00FA079C" w:rsidRPr="00A73A35">
        <w:rPr>
          <w:rFonts w:ascii="Corbel" w:eastAsia="Times New Roman" w:hAnsi="Corbel"/>
          <w:sz w:val="28"/>
          <w:szCs w:val="28"/>
        </w:rPr>
        <w:t xml:space="preserve"> </w:t>
      </w:r>
      <w:r w:rsidRPr="00A73A35">
        <w:rPr>
          <w:rFonts w:ascii="Corbel" w:eastAsia="Times New Roman" w:hAnsi="Corbel"/>
          <w:sz w:val="28"/>
          <w:szCs w:val="28"/>
        </w:rPr>
        <w:t xml:space="preserve">Celem tego badania jest </w:t>
      </w:r>
      <w:r w:rsidR="00536579" w:rsidRPr="00A73A35">
        <w:rPr>
          <w:rFonts w:ascii="Corbel" w:eastAsia="Times New Roman" w:hAnsi="Corbel"/>
          <w:sz w:val="28"/>
          <w:szCs w:val="28"/>
        </w:rPr>
        <w:t xml:space="preserve">opracowanie metodologii z zastosowane 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kontrastowej metody </w:t>
      </w:r>
      <w:r w:rsidRPr="00A73A35">
        <w:rPr>
          <w:rFonts w:ascii="Corbel" w:eastAsia="Times New Roman" w:hAnsi="Corbel"/>
          <w:sz w:val="28"/>
          <w:szCs w:val="28"/>
        </w:rPr>
        <w:t>T</w:t>
      </w:r>
      <w:r w:rsidR="00211B30" w:rsidRPr="00A73A35">
        <w:rPr>
          <w:rFonts w:ascii="Corbel" w:eastAsia="Times New Roman" w:hAnsi="Corbel"/>
          <w:sz w:val="28"/>
          <w:szCs w:val="28"/>
        </w:rPr>
        <w:t>OLD</w:t>
      </w:r>
      <w:r w:rsidRPr="00A73A35">
        <w:rPr>
          <w:rFonts w:ascii="Corbel" w:eastAsia="Times New Roman" w:hAnsi="Corbel"/>
          <w:sz w:val="28"/>
          <w:szCs w:val="28"/>
        </w:rPr>
        <w:t xml:space="preserve"> MRI w celu pomiaru </w:t>
      </w:r>
      <w:r w:rsidR="00773ED2" w:rsidRPr="00A73A35">
        <w:rPr>
          <w:rFonts w:ascii="Corbel" w:eastAsia="Times New Roman" w:hAnsi="Corbel"/>
          <w:sz w:val="28"/>
          <w:szCs w:val="28"/>
        </w:rPr>
        <w:br/>
      </w:r>
      <w:r w:rsidRPr="00A73A35">
        <w:rPr>
          <w:rFonts w:ascii="Corbel" w:eastAsia="Times New Roman" w:hAnsi="Corbel"/>
          <w:sz w:val="28"/>
          <w:szCs w:val="28"/>
        </w:rPr>
        <w:t xml:space="preserve">i porównania szybkości 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zużycia </w:t>
      </w:r>
      <w:r w:rsidRPr="00A73A35">
        <w:rPr>
          <w:rFonts w:ascii="Corbel" w:eastAsia="Times New Roman" w:hAnsi="Corbel"/>
          <w:sz w:val="28"/>
          <w:szCs w:val="28"/>
        </w:rPr>
        <w:t>tlenu w</w:t>
      </w:r>
      <w:r w:rsidR="00211B30" w:rsidRPr="00A73A35">
        <w:rPr>
          <w:rFonts w:ascii="Corbel" w:eastAsia="Times New Roman" w:hAnsi="Corbel"/>
          <w:sz w:val="28"/>
          <w:szCs w:val="28"/>
        </w:rPr>
        <w:t xml:space="preserve"> procesie fotodynamicznym prowadzonym w</w:t>
      </w:r>
      <w:r w:rsidRPr="00A73A35">
        <w:rPr>
          <w:rFonts w:ascii="Corbel" w:eastAsia="Times New Roman" w:hAnsi="Corbel"/>
          <w:sz w:val="28"/>
          <w:szCs w:val="28"/>
        </w:rPr>
        <w:t xml:space="preserve"> wo</w:t>
      </w:r>
      <w:r w:rsidR="00211B30" w:rsidRPr="00A73A35">
        <w:rPr>
          <w:rFonts w:ascii="Corbel" w:eastAsia="Times New Roman" w:hAnsi="Corbel"/>
          <w:sz w:val="28"/>
          <w:szCs w:val="28"/>
        </w:rPr>
        <w:t>dzie zawierającej pułapki tlenu</w:t>
      </w:r>
      <w:r w:rsidRPr="00A73A35">
        <w:rPr>
          <w:rFonts w:ascii="Corbel" w:eastAsia="Times New Roman" w:hAnsi="Corbel"/>
          <w:sz w:val="28"/>
          <w:szCs w:val="28"/>
        </w:rPr>
        <w:t xml:space="preserve"> </w:t>
      </w:r>
      <w:proofErr w:type="spellStart"/>
      <w:r w:rsidRPr="00A73A35">
        <w:rPr>
          <w:rFonts w:ascii="Corbel" w:eastAsia="Times New Roman" w:hAnsi="Corbel"/>
          <w:sz w:val="28"/>
          <w:szCs w:val="28"/>
        </w:rPr>
        <w:t>singletowe</w:t>
      </w:r>
      <w:r w:rsidR="00211B30" w:rsidRPr="00A73A35">
        <w:rPr>
          <w:rFonts w:ascii="Corbel" w:eastAsia="Times New Roman" w:hAnsi="Corbel"/>
          <w:sz w:val="28"/>
          <w:szCs w:val="28"/>
        </w:rPr>
        <w:t>go</w:t>
      </w:r>
      <w:proofErr w:type="spellEnd"/>
      <w:r w:rsidRPr="00A73A35">
        <w:rPr>
          <w:rFonts w:ascii="Corbel" w:eastAsia="Times New Roman" w:hAnsi="Corbel"/>
          <w:sz w:val="28"/>
          <w:szCs w:val="28"/>
        </w:rPr>
        <w:t xml:space="preserve"> z szybkością zużycia w </w:t>
      </w:r>
      <w:r w:rsidR="00536579" w:rsidRPr="00A73A35">
        <w:rPr>
          <w:rFonts w:ascii="Corbel" w:eastAsia="Times New Roman" w:hAnsi="Corbel"/>
          <w:sz w:val="28"/>
          <w:szCs w:val="28"/>
        </w:rPr>
        <w:t xml:space="preserve">Kulturach </w:t>
      </w:r>
      <w:proofErr w:type="spellStart"/>
      <w:r w:rsidR="00536579" w:rsidRPr="00A73A35">
        <w:rPr>
          <w:rFonts w:ascii="Corbel" w:eastAsia="Times New Roman" w:hAnsi="Corbel"/>
          <w:sz w:val="28"/>
          <w:szCs w:val="28"/>
        </w:rPr>
        <w:t>komo®kowych</w:t>
      </w:r>
      <w:proofErr w:type="spellEnd"/>
      <w:r w:rsidR="00536579" w:rsidRPr="00A73A35">
        <w:rPr>
          <w:rFonts w:ascii="Corbel" w:eastAsia="Times New Roman" w:hAnsi="Corbel"/>
          <w:sz w:val="28"/>
          <w:szCs w:val="28"/>
        </w:rPr>
        <w:t xml:space="preserve"> zdrowych i nowotworowych.</w:t>
      </w:r>
    </w:p>
    <w:p w14:paraId="745433EE" w14:textId="77777777" w:rsidR="000921B7" w:rsidRPr="00A73A35" w:rsidRDefault="000921B7">
      <w:pPr>
        <w:spacing w:after="0" w:line="240" w:lineRule="auto"/>
        <w:jc w:val="both"/>
        <w:rPr>
          <w:rFonts w:ascii="Corbel" w:hAnsi="Corbel"/>
          <w:sz w:val="28"/>
          <w:szCs w:val="28"/>
        </w:rPr>
      </w:pPr>
    </w:p>
    <w:p w14:paraId="5D592D2B" w14:textId="7DBC0F06" w:rsidR="000921B7" w:rsidRPr="00A73A35" w:rsidRDefault="0023149E">
      <w:pPr>
        <w:autoSpaceDE w:val="0"/>
        <w:spacing w:after="0" w:line="240" w:lineRule="auto"/>
        <w:jc w:val="both"/>
        <w:rPr>
          <w:rFonts w:ascii="Corbel" w:hAnsi="Corbel"/>
          <w:sz w:val="28"/>
          <w:szCs w:val="28"/>
        </w:rPr>
      </w:pPr>
      <w:r w:rsidRPr="00A73A35">
        <w:rPr>
          <w:rFonts w:ascii="Corbel" w:hAnsi="Corbel"/>
          <w:sz w:val="28"/>
          <w:szCs w:val="28"/>
        </w:rPr>
        <w:t xml:space="preserve">Cele tego </w:t>
      </w:r>
      <w:r w:rsidR="00FA079C" w:rsidRPr="00A73A35">
        <w:rPr>
          <w:rFonts w:ascii="Corbel" w:hAnsi="Corbel"/>
          <w:sz w:val="28"/>
          <w:szCs w:val="28"/>
        </w:rPr>
        <w:t xml:space="preserve">projektu </w:t>
      </w:r>
      <w:r w:rsidRPr="00A73A35">
        <w:rPr>
          <w:rFonts w:ascii="Corbel" w:hAnsi="Corbel"/>
          <w:sz w:val="28"/>
          <w:szCs w:val="28"/>
        </w:rPr>
        <w:t xml:space="preserve"> są następujące:</w:t>
      </w:r>
    </w:p>
    <w:p w14:paraId="4126A044" w14:textId="77777777" w:rsidR="000921B7" w:rsidRPr="00A73A35" w:rsidRDefault="0023149E">
      <w:pPr>
        <w:autoSpaceDE w:val="0"/>
        <w:spacing w:after="0" w:line="240" w:lineRule="auto"/>
        <w:jc w:val="both"/>
        <w:rPr>
          <w:rFonts w:ascii="Corbel" w:hAnsi="Corbel"/>
          <w:sz w:val="28"/>
          <w:szCs w:val="28"/>
        </w:rPr>
      </w:pPr>
      <w:r w:rsidRPr="00A73A35">
        <w:rPr>
          <w:rFonts w:ascii="Corbel" w:hAnsi="Corbel"/>
          <w:b/>
          <w:sz w:val="28"/>
          <w:szCs w:val="28"/>
        </w:rPr>
        <w:t>A</w:t>
      </w:r>
      <w:r w:rsidRPr="00A73A35">
        <w:rPr>
          <w:rFonts w:ascii="Corbel" w:hAnsi="Corbel"/>
          <w:sz w:val="28"/>
          <w:szCs w:val="28"/>
        </w:rPr>
        <w:t xml:space="preserve">. </w:t>
      </w:r>
      <w:r w:rsidR="00211B30" w:rsidRPr="00A73A35">
        <w:rPr>
          <w:rFonts w:ascii="Corbel" w:hAnsi="Corbel"/>
          <w:sz w:val="28"/>
          <w:szCs w:val="28"/>
        </w:rPr>
        <w:t>W</w:t>
      </w:r>
      <w:r w:rsidRPr="00A73A35">
        <w:rPr>
          <w:rFonts w:ascii="Corbel" w:hAnsi="Corbel"/>
          <w:sz w:val="28"/>
          <w:szCs w:val="28"/>
        </w:rPr>
        <w:t>ykorzystani</w:t>
      </w:r>
      <w:r w:rsidR="00211B30" w:rsidRPr="00A73A35">
        <w:rPr>
          <w:rFonts w:ascii="Corbel" w:hAnsi="Corbel"/>
          <w:sz w:val="28"/>
          <w:szCs w:val="28"/>
        </w:rPr>
        <w:t>e techniki</w:t>
      </w:r>
      <w:r w:rsidRPr="00A73A35">
        <w:rPr>
          <w:rFonts w:ascii="Corbel" w:hAnsi="Corbel"/>
          <w:sz w:val="28"/>
          <w:szCs w:val="28"/>
        </w:rPr>
        <w:t xml:space="preserve"> TOLD MRI w modelowanej terapii fotodynamicznej do określenia zużycia tlenu w funkcji czasu napromieniowania.</w:t>
      </w:r>
    </w:p>
    <w:p w14:paraId="01DF1BC9" w14:textId="77777777" w:rsidR="000921B7" w:rsidRPr="00A73A35" w:rsidRDefault="0023149E">
      <w:pPr>
        <w:autoSpaceDE w:val="0"/>
        <w:spacing w:after="0" w:line="240" w:lineRule="auto"/>
        <w:jc w:val="both"/>
        <w:rPr>
          <w:rFonts w:ascii="Corbel" w:hAnsi="Corbel"/>
          <w:sz w:val="28"/>
          <w:szCs w:val="28"/>
        </w:rPr>
      </w:pPr>
      <w:r w:rsidRPr="00A73A35">
        <w:rPr>
          <w:rFonts w:ascii="Corbel" w:eastAsia="Times New Roman" w:hAnsi="Corbel"/>
          <w:b/>
          <w:sz w:val="28"/>
          <w:szCs w:val="28"/>
        </w:rPr>
        <w:t>B</w:t>
      </w:r>
      <w:r w:rsidRPr="00A73A35">
        <w:rPr>
          <w:rFonts w:ascii="Corbel" w:eastAsia="Times New Roman" w:hAnsi="Corbel"/>
          <w:sz w:val="28"/>
          <w:szCs w:val="28"/>
        </w:rPr>
        <w:t xml:space="preserve">. Pomiar zużycia tlenu po czasie ekspozycji na promieniowanie laserowe w wodnych roztworach zawierających </w:t>
      </w:r>
      <w:proofErr w:type="spellStart"/>
      <w:r w:rsidRPr="00A73A35">
        <w:rPr>
          <w:rFonts w:ascii="Corbel" w:eastAsia="Times New Roman" w:hAnsi="Corbel"/>
          <w:sz w:val="28"/>
          <w:szCs w:val="28"/>
        </w:rPr>
        <w:t>fotouczulacz</w:t>
      </w:r>
      <w:proofErr w:type="spellEnd"/>
      <w:r w:rsidRPr="00A73A35">
        <w:rPr>
          <w:rFonts w:ascii="Corbel" w:eastAsia="Times New Roman" w:hAnsi="Corbel"/>
          <w:sz w:val="28"/>
          <w:szCs w:val="28"/>
        </w:rPr>
        <w:t xml:space="preserve"> i pułapki tlen</w:t>
      </w:r>
      <w:r w:rsidR="00211B30" w:rsidRPr="00A73A35">
        <w:rPr>
          <w:rFonts w:ascii="Corbel" w:eastAsia="Times New Roman" w:hAnsi="Corbel"/>
          <w:sz w:val="28"/>
          <w:szCs w:val="28"/>
        </w:rPr>
        <w:t>u</w:t>
      </w:r>
      <w:r w:rsidRPr="00A73A35">
        <w:rPr>
          <w:rFonts w:ascii="Corbel" w:eastAsia="Times New Roman" w:hAnsi="Corbel"/>
          <w:sz w:val="28"/>
          <w:szCs w:val="28"/>
        </w:rPr>
        <w:t xml:space="preserve"> </w:t>
      </w:r>
      <w:proofErr w:type="spellStart"/>
      <w:r w:rsidRPr="00A73A35">
        <w:rPr>
          <w:rFonts w:ascii="Corbel" w:eastAsia="Times New Roman" w:hAnsi="Corbel"/>
          <w:sz w:val="28"/>
          <w:szCs w:val="28"/>
        </w:rPr>
        <w:t>singletowe</w:t>
      </w:r>
      <w:r w:rsidR="00211B30" w:rsidRPr="00A73A35">
        <w:rPr>
          <w:rFonts w:ascii="Corbel" w:eastAsia="Times New Roman" w:hAnsi="Corbel"/>
          <w:sz w:val="28"/>
          <w:szCs w:val="28"/>
        </w:rPr>
        <w:t>go</w:t>
      </w:r>
      <w:proofErr w:type="spellEnd"/>
      <w:r w:rsidR="00211B30" w:rsidRPr="00A73A35">
        <w:rPr>
          <w:rFonts w:ascii="Corbel" w:eastAsia="Times New Roman" w:hAnsi="Corbel"/>
          <w:sz w:val="28"/>
          <w:szCs w:val="28"/>
        </w:rPr>
        <w:t xml:space="preserve"> (</w:t>
      </w:r>
      <w:r w:rsidRPr="00A73A35">
        <w:rPr>
          <w:rFonts w:ascii="Corbel" w:eastAsia="Times New Roman" w:hAnsi="Corbel"/>
          <w:sz w:val="28"/>
          <w:szCs w:val="28"/>
        </w:rPr>
        <w:t>takie jak metionina</w:t>
      </w:r>
      <w:r w:rsidR="00211B30" w:rsidRPr="00A73A35">
        <w:rPr>
          <w:rFonts w:ascii="Corbel" w:eastAsia="Times New Roman" w:hAnsi="Corbel"/>
          <w:sz w:val="28"/>
          <w:szCs w:val="28"/>
        </w:rPr>
        <w:t>)</w:t>
      </w:r>
      <w:r w:rsidRPr="00A73A35">
        <w:rPr>
          <w:rFonts w:ascii="Corbel" w:eastAsia="Times New Roman" w:hAnsi="Corbel"/>
          <w:sz w:val="28"/>
          <w:szCs w:val="28"/>
        </w:rPr>
        <w:t xml:space="preserve"> przy użyciu TOLD MRI.</w:t>
      </w:r>
    </w:p>
    <w:p w14:paraId="6739A1A5" w14:textId="77777777" w:rsidR="000921B7" w:rsidRPr="00A73A35" w:rsidRDefault="0023149E">
      <w:pPr>
        <w:autoSpaceDE w:val="0"/>
        <w:spacing w:after="0" w:line="240" w:lineRule="auto"/>
        <w:jc w:val="both"/>
        <w:rPr>
          <w:rFonts w:ascii="Corbel" w:hAnsi="Corbel"/>
          <w:sz w:val="28"/>
          <w:szCs w:val="28"/>
        </w:rPr>
      </w:pPr>
      <w:r w:rsidRPr="00A73A35">
        <w:rPr>
          <w:rFonts w:ascii="Corbel" w:hAnsi="Corbel"/>
          <w:b/>
          <w:sz w:val="28"/>
          <w:szCs w:val="28"/>
        </w:rPr>
        <w:t>C</w:t>
      </w:r>
      <w:r w:rsidRPr="00A73A35">
        <w:rPr>
          <w:rFonts w:ascii="Corbel" w:hAnsi="Corbel"/>
          <w:sz w:val="28"/>
          <w:szCs w:val="28"/>
        </w:rPr>
        <w:t xml:space="preserve">. Pomiar zużycia tlenu w leczonej </w:t>
      </w:r>
      <w:proofErr w:type="spellStart"/>
      <w:r w:rsidRPr="00A73A35">
        <w:rPr>
          <w:rFonts w:ascii="Corbel" w:hAnsi="Corbel"/>
          <w:sz w:val="28"/>
          <w:szCs w:val="28"/>
        </w:rPr>
        <w:t>fotouczulaczem</w:t>
      </w:r>
      <w:proofErr w:type="spellEnd"/>
      <w:r w:rsidRPr="00A73A35">
        <w:rPr>
          <w:rFonts w:ascii="Corbel" w:hAnsi="Corbel"/>
          <w:sz w:val="28"/>
          <w:szCs w:val="28"/>
        </w:rPr>
        <w:t xml:space="preserve"> zdrowej tkance krtani </w:t>
      </w:r>
      <w:r w:rsidR="00211B30" w:rsidRPr="00A73A35">
        <w:rPr>
          <w:rFonts w:ascii="Corbel" w:hAnsi="Corbel"/>
          <w:sz w:val="28"/>
          <w:szCs w:val="28"/>
        </w:rPr>
        <w:t xml:space="preserve">oraz </w:t>
      </w:r>
      <w:r w:rsidRPr="00A73A35">
        <w:rPr>
          <w:rFonts w:ascii="Corbel" w:hAnsi="Corbel"/>
          <w:sz w:val="28"/>
          <w:szCs w:val="28"/>
        </w:rPr>
        <w:t xml:space="preserve">wyciętej tkance </w:t>
      </w:r>
      <w:r w:rsidR="00211B30" w:rsidRPr="00A73A35">
        <w:rPr>
          <w:rFonts w:ascii="Corbel" w:hAnsi="Corbel"/>
          <w:sz w:val="28"/>
          <w:szCs w:val="28"/>
        </w:rPr>
        <w:t>nowotworu</w:t>
      </w:r>
      <w:r w:rsidRPr="00A73A35">
        <w:rPr>
          <w:rFonts w:ascii="Corbel" w:hAnsi="Corbel"/>
          <w:sz w:val="28"/>
          <w:szCs w:val="28"/>
        </w:rPr>
        <w:t xml:space="preserve"> krtani po ekspozycji na promieniowanie laserowe za pomocą TOLD MRI </w:t>
      </w:r>
      <w:r w:rsidRPr="00A73A35">
        <w:rPr>
          <w:rFonts w:ascii="Corbel" w:hAnsi="Corbel"/>
          <w:i/>
          <w:sz w:val="28"/>
          <w:szCs w:val="28"/>
        </w:rPr>
        <w:t>in vitro</w:t>
      </w:r>
      <w:r w:rsidRPr="00A73A35">
        <w:rPr>
          <w:rFonts w:ascii="Corbel" w:hAnsi="Corbel"/>
          <w:sz w:val="28"/>
          <w:szCs w:val="28"/>
        </w:rPr>
        <w:t>.</w:t>
      </w:r>
    </w:p>
    <w:p w14:paraId="28FB168E" w14:textId="587F3022" w:rsidR="000921B7" w:rsidRPr="00A73A35" w:rsidRDefault="0023149E">
      <w:pPr>
        <w:autoSpaceDE w:val="0"/>
        <w:spacing w:after="0" w:line="240" w:lineRule="auto"/>
        <w:jc w:val="both"/>
        <w:rPr>
          <w:rFonts w:ascii="Corbel" w:hAnsi="Corbel"/>
          <w:sz w:val="28"/>
          <w:szCs w:val="28"/>
        </w:rPr>
      </w:pPr>
      <w:r w:rsidRPr="00A73A35">
        <w:rPr>
          <w:rFonts w:ascii="Corbel" w:hAnsi="Corbel"/>
          <w:b/>
          <w:sz w:val="28"/>
          <w:szCs w:val="28"/>
        </w:rPr>
        <w:t>D</w:t>
      </w:r>
      <w:r w:rsidRPr="00A73A35">
        <w:rPr>
          <w:rFonts w:ascii="Corbel" w:hAnsi="Corbel"/>
          <w:sz w:val="28"/>
          <w:szCs w:val="28"/>
        </w:rPr>
        <w:t xml:space="preserve">. Oznaczenie ilości tlenu </w:t>
      </w:r>
      <w:proofErr w:type="spellStart"/>
      <w:r w:rsidRPr="00A73A35">
        <w:rPr>
          <w:rFonts w:ascii="Corbel" w:hAnsi="Corbel"/>
          <w:sz w:val="28"/>
          <w:szCs w:val="28"/>
        </w:rPr>
        <w:t>singletowego</w:t>
      </w:r>
      <w:proofErr w:type="spellEnd"/>
      <w:r w:rsidRPr="00A73A35">
        <w:rPr>
          <w:rFonts w:ascii="Corbel" w:hAnsi="Corbel"/>
          <w:sz w:val="28"/>
          <w:szCs w:val="28"/>
        </w:rPr>
        <w:t xml:space="preserve"> i innych niewielkich </w:t>
      </w:r>
      <w:r w:rsidR="00057E08" w:rsidRPr="00A73A35">
        <w:rPr>
          <w:rFonts w:ascii="Corbel" w:hAnsi="Corbel"/>
          <w:sz w:val="28"/>
          <w:szCs w:val="28"/>
        </w:rPr>
        <w:t xml:space="preserve">ilości </w:t>
      </w:r>
      <w:r w:rsidRPr="00A73A35">
        <w:rPr>
          <w:rFonts w:ascii="Corbel" w:hAnsi="Corbel"/>
          <w:sz w:val="28"/>
          <w:szCs w:val="28"/>
        </w:rPr>
        <w:t xml:space="preserve">ROS </w:t>
      </w:r>
      <w:r w:rsidR="00057E08" w:rsidRPr="00A73A35">
        <w:rPr>
          <w:rFonts w:ascii="Corbel" w:hAnsi="Corbel"/>
          <w:sz w:val="28"/>
          <w:szCs w:val="28"/>
        </w:rPr>
        <w:t xml:space="preserve">w </w:t>
      </w:r>
      <w:r w:rsidR="007D5215" w:rsidRPr="00A73A35">
        <w:rPr>
          <w:rFonts w:ascii="Corbel" w:hAnsi="Corbel"/>
          <w:sz w:val="28"/>
          <w:szCs w:val="28"/>
        </w:rPr>
        <w:t xml:space="preserve">hodowli komórkowej zdrowej i nowotworowej po dodaniu </w:t>
      </w:r>
      <w:proofErr w:type="spellStart"/>
      <w:r w:rsidRPr="00A73A35">
        <w:rPr>
          <w:rFonts w:ascii="Corbel" w:hAnsi="Corbel"/>
          <w:sz w:val="28"/>
          <w:szCs w:val="28"/>
        </w:rPr>
        <w:t>fotouczulaczem</w:t>
      </w:r>
      <w:proofErr w:type="spellEnd"/>
      <w:r w:rsidRPr="00A73A35">
        <w:rPr>
          <w:rFonts w:ascii="Corbel" w:hAnsi="Corbel"/>
          <w:sz w:val="28"/>
          <w:szCs w:val="28"/>
        </w:rPr>
        <w:t xml:space="preserve"> </w:t>
      </w:r>
      <w:r w:rsidR="007D5215" w:rsidRPr="00A73A35">
        <w:rPr>
          <w:rFonts w:ascii="Corbel" w:hAnsi="Corbel"/>
          <w:sz w:val="28"/>
          <w:szCs w:val="28"/>
        </w:rPr>
        <w:t xml:space="preserve">i </w:t>
      </w:r>
      <w:r w:rsidRPr="00A73A35">
        <w:rPr>
          <w:rFonts w:ascii="Corbel" w:hAnsi="Corbel"/>
          <w:sz w:val="28"/>
          <w:szCs w:val="28"/>
        </w:rPr>
        <w:t>po ekspozycji na promieniowanie laserowe przy użyciu TOLD MRI.</w:t>
      </w:r>
    </w:p>
    <w:p w14:paraId="439D0760" w14:textId="77777777" w:rsidR="000921B7" w:rsidRPr="00A73A35" w:rsidRDefault="000921B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21B7" w:rsidRPr="00A73A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241EF" w14:textId="77777777" w:rsidR="00800D7B" w:rsidRDefault="00800D7B">
      <w:pPr>
        <w:spacing w:after="0" w:line="240" w:lineRule="auto"/>
      </w:pPr>
      <w:r>
        <w:separator/>
      </w:r>
    </w:p>
  </w:endnote>
  <w:endnote w:type="continuationSeparator" w:id="0">
    <w:p w14:paraId="3820C267" w14:textId="77777777" w:rsidR="00800D7B" w:rsidRDefault="0080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B8C38" w14:textId="77777777" w:rsidR="00800D7B" w:rsidRDefault="00800D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688DC" w14:textId="77777777" w:rsidR="00800D7B" w:rsidRDefault="00800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B7"/>
    <w:rsid w:val="00057E08"/>
    <w:rsid w:val="000921B7"/>
    <w:rsid w:val="00211B30"/>
    <w:rsid w:val="0023149E"/>
    <w:rsid w:val="00451A48"/>
    <w:rsid w:val="005177A9"/>
    <w:rsid w:val="00536579"/>
    <w:rsid w:val="00611130"/>
    <w:rsid w:val="00773ED2"/>
    <w:rsid w:val="007D01F9"/>
    <w:rsid w:val="007D5215"/>
    <w:rsid w:val="00800D7B"/>
    <w:rsid w:val="00886C5A"/>
    <w:rsid w:val="00922FEA"/>
    <w:rsid w:val="00A73A35"/>
    <w:rsid w:val="00B6093B"/>
    <w:rsid w:val="00BD2F14"/>
    <w:rsid w:val="00C558E0"/>
    <w:rsid w:val="00CB028B"/>
    <w:rsid w:val="00E45FB6"/>
    <w:rsid w:val="00E95A8F"/>
    <w:rsid w:val="00F01896"/>
    <w:rsid w:val="00F663BD"/>
    <w:rsid w:val="00FA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574E"/>
  <w15:docId w15:val="{6B5AA7A9-54FD-413B-B040-0BC298B6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9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A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2017-11-28T16:01:00Z</cp:lastPrinted>
  <dcterms:created xsi:type="dcterms:W3CDTF">2020-12-04T06:28:00Z</dcterms:created>
  <dcterms:modified xsi:type="dcterms:W3CDTF">2020-12-04T07:10:00Z</dcterms:modified>
</cp:coreProperties>
</file>