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C7977" w14:textId="07EEE081" w:rsidR="006F0329" w:rsidRDefault="006F0329" w:rsidP="0047615C">
      <w:pPr>
        <w:ind w:right="110"/>
        <w:jc w:val="right"/>
        <w:rPr>
          <w:rFonts w:ascii="Corbel" w:hAnsi="Corbel"/>
          <w:i/>
        </w:rPr>
      </w:pPr>
      <w:r w:rsidRPr="00084552">
        <w:rPr>
          <w:rFonts w:ascii="Corbel" w:hAnsi="Corbel"/>
          <w:i/>
        </w:rPr>
        <w:t xml:space="preserve">Zał. nr </w:t>
      </w:r>
      <w:r w:rsidR="003B1BDF">
        <w:rPr>
          <w:rFonts w:ascii="Corbel" w:hAnsi="Corbel"/>
          <w:i/>
        </w:rPr>
        <w:t>4</w:t>
      </w:r>
      <w:r w:rsidRPr="00084552">
        <w:rPr>
          <w:rFonts w:ascii="Corbel" w:hAnsi="Corbel"/>
          <w:i/>
        </w:rPr>
        <w:t>.3</w:t>
      </w:r>
      <w:r w:rsidR="003B1BDF">
        <w:rPr>
          <w:rFonts w:ascii="Corbel" w:hAnsi="Corbel"/>
          <w:i/>
        </w:rPr>
        <w:t>.</w:t>
      </w:r>
      <w:r w:rsidRPr="00084552">
        <w:rPr>
          <w:rFonts w:ascii="Corbel" w:hAnsi="Corbel"/>
          <w:i/>
        </w:rPr>
        <w:t xml:space="preserve"> do</w:t>
      </w:r>
      <w:r w:rsidR="001151E7" w:rsidRPr="00084552">
        <w:rPr>
          <w:rFonts w:ascii="Corbel" w:hAnsi="Corbel"/>
          <w:i/>
        </w:rPr>
        <w:t xml:space="preserve"> </w:t>
      </w:r>
      <w:r w:rsidR="003B1BDF">
        <w:rPr>
          <w:rFonts w:ascii="Corbel" w:hAnsi="Corbel"/>
          <w:i/>
        </w:rPr>
        <w:t>Uchwały nr …/05/2024 Senatu UR</w:t>
      </w:r>
      <w:r w:rsidR="003B1BDF">
        <w:rPr>
          <w:rFonts w:ascii="Corbel" w:hAnsi="Corbel"/>
          <w:i/>
        </w:rPr>
        <w:br/>
        <w:t>z dnia 23 maja 2024 r.</w:t>
      </w:r>
    </w:p>
    <w:p w14:paraId="4221190A" w14:textId="0948C90A" w:rsidR="00493EEE" w:rsidRPr="003406F6" w:rsidRDefault="00493EEE" w:rsidP="00493EEE">
      <w:pPr>
        <w:spacing w:line="240" w:lineRule="auto"/>
        <w:rPr>
          <w:rFonts w:ascii="Corbel" w:hAnsi="Corbel"/>
          <w:b/>
          <w:bCs/>
          <w:iCs/>
          <w:sz w:val="24"/>
          <w:szCs w:val="24"/>
        </w:rPr>
      </w:pPr>
    </w:p>
    <w:p w14:paraId="1C2CB2C2" w14:textId="77777777" w:rsidR="006F0329" w:rsidRPr="00084552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084552">
        <w:rPr>
          <w:rFonts w:ascii="Corbel" w:hAnsi="Corbel"/>
          <w:b/>
          <w:sz w:val="24"/>
          <w:szCs w:val="24"/>
        </w:rPr>
        <w:t>CHARAKTERYSTYKA I WARUNKI REALIZACJI PROGRAMU STUDIÓW</w:t>
      </w:r>
    </w:p>
    <w:p w14:paraId="79D27EDC" w14:textId="77777777" w:rsidR="006F0329" w:rsidRPr="00084552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1B59BB94" w14:textId="095168FF" w:rsidR="006F0329" w:rsidRPr="00084552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084552">
        <w:rPr>
          <w:rFonts w:ascii="Corbel" w:hAnsi="Corbel"/>
          <w:i/>
          <w:sz w:val="24"/>
          <w:szCs w:val="24"/>
        </w:rPr>
        <w:t xml:space="preserve">Obowiązuje od roku akademickiego </w:t>
      </w:r>
      <w:r w:rsidR="00DF5688" w:rsidRPr="00493EEE">
        <w:rPr>
          <w:rFonts w:ascii="Corbel" w:hAnsi="Corbel"/>
          <w:i/>
          <w:sz w:val="24"/>
          <w:szCs w:val="24"/>
        </w:rPr>
        <w:t>2024/</w:t>
      </w:r>
      <w:r w:rsidR="00C77F79">
        <w:rPr>
          <w:rFonts w:ascii="Corbel" w:hAnsi="Corbel"/>
          <w:i/>
          <w:sz w:val="24"/>
          <w:szCs w:val="24"/>
        </w:rPr>
        <w:t>20</w:t>
      </w:r>
      <w:r w:rsidR="00DF5688" w:rsidRPr="00493EEE">
        <w:rPr>
          <w:rFonts w:ascii="Corbel" w:hAnsi="Corbel"/>
          <w:i/>
          <w:sz w:val="24"/>
          <w:szCs w:val="24"/>
        </w:rPr>
        <w:t>25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01"/>
        <w:gridCol w:w="33"/>
        <w:gridCol w:w="2551"/>
        <w:gridCol w:w="29"/>
        <w:gridCol w:w="1956"/>
        <w:gridCol w:w="425"/>
        <w:gridCol w:w="709"/>
        <w:gridCol w:w="1134"/>
        <w:gridCol w:w="425"/>
        <w:gridCol w:w="992"/>
        <w:gridCol w:w="1276"/>
      </w:tblGrid>
      <w:tr w:rsidR="00084552" w:rsidRPr="00084552" w14:paraId="78555706" w14:textId="77777777" w:rsidTr="00FC0001">
        <w:tc>
          <w:tcPr>
            <w:tcW w:w="5495" w:type="dxa"/>
            <w:gridSpan w:val="6"/>
          </w:tcPr>
          <w:p w14:paraId="5C7DE7C4" w14:textId="77777777" w:rsidR="006F0329" w:rsidRPr="00084552" w:rsidRDefault="006F0329" w:rsidP="00FC0001">
            <w:pPr>
              <w:rPr>
                <w:rFonts w:ascii="Corbel" w:hAnsi="Corbel"/>
                <w:b/>
                <w:sz w:val="24"/>
                <w:szCs w:val="24"/>
              </w:rPr>
            </w:pPr>
            <w:r w:rsidRPr="0008455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gridSpan w:val="5"/>
          </w:tcPr>
          <w:p w14:paraId="65314396" w14:textId="77777777" w:rsidR="006F0329" w:rsidRPr="00084552" w:rsidRDefault="009650B4" w:rsidP="009650B4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084552">
              <w:rPr>
                <w:rFonts w:ascii="Corbel" w:hAnsi="Corbel"/>
                <w:b/>
                <w:sz w:val="24"/>
                <w:szCs w:val="24"/>
              </w:rPr>
              <w:t>Filologia angielska</w:t>
            </w:r>
          </w:p>
          <w:p w14:paraId="2DFAB539" w14:textId="77777777" w:rsidR="00FB15AC" w:rsidRPr="00084552" w:rsidRDefault="00FB15AC" w:rsidP="009650B4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084552">
              <w:rPr>
                <w:rFonts w:ascii="Corbel" w:hAnsi="Corbel"/>
                <w:b/>
                <w:sz w:val="24"/>
                <w:szCs w:val="24"/>
              </w:rPr>
              <w:t>Specjalności:</w:t>
            </w:r>
          </w:p>
          <w:p w14:paraId="06071C7C" w14:textId="77777777" w:rsidR="00FB15AC" w:rsidRPr="00084552" w:rsidRDefault="00FB15AC" w:rsidP="009650B4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084552">
              <w:rPr>
                <w:rFonts w:ascii="Corbel" w:hAnsi="Corbel"/>
                <w:b/>
                <w:sz w:val="24"/>
                <w:szCs w:val="24"/>
              </w:rPr>
              <w:t>nauczycielska (N)</w:t>
            </w:r>
          </w:p>
          <w:p w14:paraId="59DC6D2E" w14:textId="77777777" w:rsidR="00FB15AC" w:rsidRPr="00084552" w:rsidRDefault="00FB15AC" w:rsidP="009650B4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084552">
              <w:rPr>
                <w:rFonts w:ascii="Corbel" w:hAnsi="Corbel"/>
                <w:b/>
                <w:sz w:val="24"/>
                <w:szCs w:val="24"/>
              </w:rPr>
              <w:t>translatoryczna</w:t>
            </w:r>
            <w:proofErr w:type="spellEnd"/>
            <w:r w:rsidRPr="00084552">
              <w:rPr>
                <w:rFonts w:ascii="Corbel" w:hAnsi="Corbel"/>
                <w:b/>
                <w:sz w:val="24"/>
                <w:szCs w:val="24"/>
              </w:rPr>
              <w:t xml:space="preserve"> (T)</w:t>
            </w:r>
          </w:p>
        </w:tc>
      </w:tr>
      <w:tr w:rsidR="00084552" w:rsidRPr="00084552" w14:paraId="0A61C7E2" w14:textId="77777777" w:rsidTr="00FC0001">
        <w:tc>
          <w:tcPr>
            <w:tcW w:w="5495" w:type="dxa"/>
            <w:gridSpan w:val="6"/>
          </w:tcPr>
          <w:p w14:paraId="7CF86ECC" w14:textId="77777777" w:rsidR="006F0329" w:rsidRPr="00084552" w:rsidRDefault="006F0329" w:rsidP="00FC0001">
            <w:pPr>
              <w:rPr>
                <w:rFonts w:ascii="Corbel" w:hAnsi="Corbel"/>
                <w:b/>
                <w:sz w:val="24"/>
                <w:szCs w:val="24"/>
              </w:rPr>
            </w:pPr>
            <w:r w:rsidRPr="0008455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gridSpan w:val="5"/>
          </w:tcPr>
          <w:p w14:paraId="61BF7E6B" w14:textId="77777777" w:rsidR="006F0329" w:rsidRPr="00084552" w:rsidRDefault="009650B4" w:rsidP="00FC0001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084552">
              <w:rPr>
                <w:rFonts w:ascii="Corbel" w:hAnsi="Corbel"/>
                <w:b/>
                <w:sz w:val="24"/>
                <w:szCs w:val="24"/>
              </w:rPr>
              <w:t>I</w:t>
            </w:r>
            <w:r w:rsidR="007B0BC1" w:rsidRPr="00084552">
              <w:rPr>
                <w:rFonts w:ascii="Corbel" w:hAnsi="Corbel"/>
                <w:b/>
                <w:sz w:val="24"/>
                <w:szCs w:val="24"/>
              </w:rPr>
              <w:t>I</w:t>
            </w:r>
            <w:r w:rsidRPr="00084552">
              <w:rPr>
                <w:rFonts w:ascii="Corbel" w:hAnsi="Corbel"/>
                <w:b/>
                <w:sz w:val="24"/>
                <w:szCs w:val="24"/>
              </w:rPr>
              <w:t xml:space="preserve"> stopnia</w:t>
            </w:r>
          </w:p>
        </w:tc>
      </w:tr>
      <w:tr w:rsidR="00084552" w:rsidRPr="00084552" w14:paraId="47E80B81" w14:textId="77777777" w:rsidTr="00FC0001">
        <w:tc>
          <w:tcPr>
            <w:tcW w:w="5495" w:type="dxa"/>
            <w:gridSpan w:val="6"/>
          </w:tcPr>
          <w:p w14:paraId="643DE9FD" w14:textId="77777777" w:rsidR="006F0329" w:rsidRPr="00084552" w:rsidRDefault="006F0329" w:rsidP="00FC0001">
            <w:pPr>
              <w:rPr>
                <w:rFonts w:ascii="Corbel" w:hAnsi="Corbel"/>
                <w:b/>
                <w:sz w:val="24"/>
                <w:szCs w:val="24"/>
              </w:rPr>
            </w:pPr>
            <w:r w:rsidRPr="0008455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gridSpan w:val="5"/>
          </w:tcPr>
          <w:p w14:paraId="3646744A" w14:textId="77777777" w:rsidR="006F0329" w:rsidRPr="00084552" w:rsidRDefault="009650B4" w:rsidP="00FC0001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084552">
              <w:rPr>
                <w:rFonts w:ascii="Corbel" w:hAnsi="Corbel"/>
                <w:b/>
                <w:sz w:val="24"/>
                <w:szCs w:val="24"/>
              </w:rPr>
              <w:t>ogól</w:t>
            </w:r>
            <w:r w:rsidR="00B106B4" w:rsidRPr="00084552">
              <w:rPr>
                <w:rFonts w:ascii="Corbel" w:hAnsi="Corbel"/>
                <w:b/>
                <w:sz w:val="24"/>
                <w:szCs w:val="24"/>
              </w:rPr>
              <w:t>n</w:t>
            </w:r>
            <w:r w:rsidRPr="00084552">
              <w:rPr>
                <w:rFonts w:ascii="Corbel" w:hAnsi="Corbel"/>
                <w:b/>
                <w:sz w:val="24"/>
                <w:szCs w:val="24"/>
              </w:rPr>
              <w:t>oakademicki</w:t>
            </w:r>
            <w:proofErr w:type="spellEnd"/>
          </w:p>
        </w:tc>
      </w:tr>
      <w:tr w:rsidR="00084552" w:rsidRPr="00084552" w14:paraId="240ADAC9" w14:textId="77777777" w:rsidTr="00FC0001">
        <w:trPr>
          <w:trHeight w:val="443"/>
        </w:trPr>
        <w:tc>
          <w:tcPr>
            <w:tcW w:w="534" w:type="dxa"/>
            <w:gridSpan w:val="2"/>
            <w:vMerge w:val="restart"/>
          </w:tcPr>
          <w:p w14:paraId="2C0E3ECA" w14:textId="77777777" w:rsidR="006F0329" w:rsidRPr="0008455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084552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961" w:type="dxa"/>
            <w:gridSpan w:val="4"/>
            <w:vMerge w:val="restart"/>
          </w:tcPr>
          <w:p w14:paraId="398B8694" w14:textId="77777777" w:rsidR="006F0329" w:rsidRPr="00084552" w:rsidRDefault="006F0329" w:rsidP="00FC0001">
            <w:pPr>
              <w:rPr>
                <w:rFonts w:ascii="Corbel" w:hAnsi="Corbel"/>
                <w:sz w:val="24"/>
                <w:szCs w:val="24"/>
              </w:rPr>
            </w:pPr>
            <w:r w:rsidRPr="00084552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268" w:type="dxa"/>
            <w:gridSpan w:val="3"/>
          </w:tcPr>
          <w:p w14:paraId="38B6A246" w14:textId="77777777" w:rsidR="006F0329" w:rsidRPr="00084552" w:rsidRDefault="006F0329" w:rsidP="00FC000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84552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517C2E59" w14:textId="77777777" w:rsidR="006F0329" w:rsidRPr="00084552" w:rsidRDefault="006F0329" w:rsidP="00FC0001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084552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084552" w:rsidRPr="00084552" w14:paraId="3C93B672" w14:textId="77777777" w:rsidTr="00FC0001">
        <w:trPr>
          <w:trHeight w:val="442"/>
        </w:trPr>
        <w:tc>
          <w:tcPr>
            <w:tcW w:w="534" w:type="dxa"/>
            <w:gridSpan w:val="2"/>
            <w:vMerge/>
          </w:tcPr>
          <w:p w14:paraId="4F780B50" w14:textId="77777777" w:rsidR="006F0329" w:rsidRPr="0008455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Merge/>
          </w:tcPr>
          <w:p w14:paraId="4B56E20A" w14:textId="77777777" w:rsidR="006F0329" w:rsidRPr="00084552" w:rsidRDefault="006F0329" w:rsidP="00FC0001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7BD60C87" w14:textId="006958BE" w:rsidR="009650B4" w:rsidRPr="00084552" w:rsidRDefault="002A4A99" w:rsidP="001F63F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84552">
              <w:rPr>
                <w:rFonts w:ascii="Corbel" w:hAnsi="Corbel"/>
                <w:sz w:val="24"/>
                <w:szCs w:val="24"/>
              </w:rPr>
              <w:t>900</w:t>
            </w:r>
            <w:r w:rsidR="00FB15AC" w:rsidRPr="00084552">
              <w:rPr>
                <w:rFonts w:ascii="Corbel" w:hAnsi="Corbel"/>
                <w:sz w:val="24"/>
                <w:szCs w:val="24"/>
              </w:rPr>
              <w:t xml:space="preserve"> (N</w:t>
            </w:r>
            <w:r w:rsidRPr="00084552">
              <w:rPr>
                <w:rFonts w:ascii="Corbel" w:hAnsi="Corbel"/>
                <w:sz w:val="24"/>
                <w:szCs w:val="24"/>
              </w:rPr>
              <w:t xml:space="preserve"> i T</w:t>
            </w:r>
            <w:r w:rsidR="00FB15AC" w:rsidRPr="00084552">
              <w:rPr>
                <w:rFonts w:ascii="Corbel" w:hAnsi="Corbel"/>
                <w:sz w:val="24"/>
                <w:szCs w:val="24"/>
              </w:rPr>
              <w:t>)</w:t>
            </w:r>
            <w:r w:rsidR="009703AD" w:rsidRPr="00084552">
              <w:rPr>
                <w:rFonts w:ascii="Corbel" w:hAnsi="Corbel"/>
                <w:sz w:val="24"/>
                <w:szCs w:val="24"/>
              </w:rPr>
              <w:t xml:space="preserve"> + 60 godz. </w:t>
            </w:r>
            <w:r w:rsidR="006B3441" w:rsidRPr="00084552">
              <w:rPr>
                <w:rFonts w:ascii="Corbel" w:hAnsi="Corbel"/>
                <w:sz w:val="24"/>
                <w:szCs w:val="24"/>
              </w:rPr>
              <w:t>p</w:t>
            </w:r>
            <w:r w:rsidR="009703AD" w:rsidRPr="00084552">
              <w:rPr>
                <w:rFonts w:ascii="Corbel" w:hAnsi="Corbel"/>
                <w:sz w:val="24"/>
                <w:szCs w:val="24"/>
              </w:rPr>
              <w:t>raktyk</w:t>
            </w:r>
            <w:r w:rsidR="006B3441" w:rsidRPr="00084552">
              <w:rPr>
                <w:rFonts w:ascii="Corbel" w:hAnsi="Corbel"/>
                <w:sz w:val="24"/>
                <w:szCs w:val="24"/>
              </w:rPr>
              <w:t xml:space="preserve"> zawodowych</w:t>
            </w:r>
          </w:p>
        </w:tc>
        <w:tc>
          <w:tcPr>
            <w:tcW w:w="2268" w:type="dxa"/>
            <w:gridSpan w:val="2"/>
          </w:tcPr>
          <w:p w14:paraId="5DABA1F5" w14:textId="487302BB" w:rsidR="006F0329" w:rsidRPr="00084552" w:rsidRDefault="00303CD5" w:rsidP="009650B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84552">
              <w:rPr>
                <w:rFonts w:ascii="Corbel" w:hAnsi="Corbel"/>
                <w:sz w:val="24"/>
                <w:szCs w:val="24"/>
              </w:rPr>
              <w:t>6</w:t>
            </w:r>
            <w:r w:rsidR="004C53B6" w:rsidRPr="00084552">
              <w:rPr>
                <w:rFonts w:ascii="Corbel" w:hAnsi="Corbel"/>
                <w:sz w:val="24"/>
                <w:szCs w:val="24"/>
              </w:rPr>
              <w:t>04</w:t>
            </w:r>
            <w:r w:rsidR="00377A71" w:rsidRPr="00084552">
              <w:rPr>
                <w:rFonts w:ascii="Corbel" w:hAnsi="Corbel"/>
                <w:sz w:val="24"/>
                <w:szCs w:val="24"/>
              </w:rPr>
              <w:t xml:space="preserve"> </w:t>
            </w:r>
            <w:r w:rsidR="009650B4" w:rsidRPr="00084552">
              <w:rPr>
                <w:rFonts w:ascii="Corbel" w:hAnsi="Corbel"/>
                <w:sz w:val="24"/>
                <w:szCs w:val="24"/>
              </w:rPr>
              <w:t xml:space="preserve"> (</w:t>
            </w:r>
            <w:r w:rsidR="00FC0001" w:rsidRPr="00084552">
              <w:rPr>
                <w:rFonts w:ascii="Corbel" w:hAnsi="Corbel"/>
                <w:sz w:val="24"/>
                <w:szCs w:val="24"/>
              </w:rPr>
              <w:t>N</w:t>
            </w:r>
            <w:r w:rsidR="009650B4" w:rsidRPr="00084552">
              <w:rPr>
                <w:rFonts w:ascii="Corbel" w:hAnsi="Corbel"/>
                <w:sz w:val="24"/>
                <w:szCs w:val="24"/>
              </w:rPr>
              <w:t>)</w:t>
            </w:r>
            <w:r w:rsidR="009703AD" w:rsidRPr="00084552">
              <w:rPr>
                <w:rFonts w:ascii="Corbel" w:hAnsi="Corbel"/>
                <w:sz w:val="24"/>
                <w:szCs w:val="24"/>
              </w:rPr>
              <w:t xml:space="preserve"> + 60 godz. praktyk</w:t>
            </w:r>
            <w:r w:rsidR="006B3441" w:rsidRPr="00084552">
              <w:rPr>
                <w:rFonts w:ascii="Corbel" w:hAnsi="Corbel"/>
                <w:sz w:val="24"/>
                <w:szCs w:val="24"/>
              </w:rPr>
              <w:t xml:space="preserve"> zawodowych</w:t>
            </w:r>
          </w:p>
          <w:p w14:paraId="1C712B38" w14:textId="5912FF57" w:rsidR="009650B4" w:rsidRPr="00084552" w:rsidRDefault="00377A71" w:rsidP="001F63F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84552">
              <w:rPr>
                <w:rFonts w:ascii="Corbel" w:hAnsi="Corbel"/>
                <w:sz w:val="24"/>
                <w:szCs w:val="24"/>
              </w:rPr>
              <w:t>5</w:t>
            </w:r>
            <w:r w:rsidR="004C53B6" w:rsidRPr="00084552">
              <w:rPr>
                <w:rFonts w:ascii="Corbel" w:hAnsi="Corbel"/>
                <w:sz w:val="24"/>
                <w:szCs w:val="24"/>
              </w:rPr>
              <w:t>74</w:t>
            </w:r>
            <w:r w:rsidR="009650B4" w:rsidRPr="00084552">
              <w:rPr>
                <w:rFonts w:ascii="Corbel" w:hAnsi="Corbel"/>
                <w:sz w:val="24"/>
                <w:szCs w:val="24"/>
              </w:rPr>
              <w:t xml:space="preserve"> (</w:t>
            </w:r>
            <w:r w:rsidR="001F63F3" w:rsidRPr="00084552">
              <w:rPr>
                <w:rFonts w:ascii="Corbel" w:hAnsi="Corbel"/>
                <w:sz w:val="24"/>
                <w:szCs w:val="24"/>
              </w:rPr>
              <w:t>T</w:t>
            </w:r>
            <w:r w:rsidR="009650B4" w:rsidRPr="00084552">
              <w:rPr>
                <w:rFonts w:ascii="Corbel" w:hAnsi="Corbel"/>
                <w:sz w:val="24"/>
                <w:szCs w:val="24"/>
              </w:rPr>
              <w:t>)</w:t>
            </w:r>
            <w:r w:rsidR="009703AD" w:rsidRPr="00084552">
              <w:rPr>
                <w:rFonts w:ascii="Corbel" w:hAnsi="Corbel"/>
                <w:sz w:val="24"/>
                <w:szCs w:val="24"/>
              </w:rPr>
              <w:t xml:space="preserve"> + 60 godz. praktyk</w:t>
            </w:r>
            <w:r w:rsidR="006B3441" w:rsidRPr="00084552">
              <w:rPr>
                <w:rFonts w:ascii="Corbel" w:hAnsi="Corbel"/>
                <w:sz w:val="24"/>
                <w:szCs w:val="24"/>
              </w:rPr>
              <w:t xml:space="preserve"> zawodowych</w:t>
            </w:r>
          </w:p>
        </w:tc>
      </w:tr>
      <w:tr w:rsidR="00084552" w:rsidRPr="00084552" w14:paraId="067CC1FC" w14:textId="77777777" w:rsidTr="00FC0001">
        <w:tc>
          <w:tcPr>
            <w:tcW w:w="534" w:type="dxa"/>
            <w:gridSpan w:val="2"/>
          </w:tcPr>
          <w:p w14:paraId="09CB089C" w14:textId="77777777" w:rsidR="006F0329" w:rsidRPr="0008455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14:paraId="4D16104E" w14:textId="77777777" w:rsidR="006F0329" w:rsidRPr="00084552" w:rsidRDefault="006F0329" w:rsidP="00FC0001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84552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36" w:type="dxa"/>
            <w:gridSpan w:val="5"/>
          </w:tcPr>
          <w:p w14:paraId="627C4CB0" w14:textId="7114E750" w:rsidR="00377A71" w:rsidRPr="00084552" w:rsidRDefault="00A44AB4" w:rsidP="00377A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84552">
              <w:rPr>
                <w:rFonts w:ascii="Corbel" w:hAnsi="Corbel"/>
                <w:sz w:val="24"/>
                <w:szCs w:val="24"/>
              </w:rPr>
              <w:t>językoznawstwo –  88</w:t>
            </w:r>
            <w:r w:rsidR="00377A71" w:rsidRPr="00084552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5596D94C" w14:textId="08DD1B90" w:rsidR="00377A71" w:rsidRPr="00084552" w:rsidRDefault="00A44AB4" w:rsidP="00377A7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84552">
              <w:rPr>
                <w:rFonts w:ascii="Corbel" w:hAnsi="Corbel"/>
                <w:sz w:val="24"/>
                <w:szCs w:val="24"/>
              </w:rPr>
              <w:t xml:space="preserve">literaturoznawstwo – </w:t>
            </w:r>
            <w:r w:rsidR="00CE2634" w:rsidRPr="00084552">
              <w:rPr>
                <w:rFonts w:ascii="Corbel" w:hAnsi="Corbel"/>
                <w:sz w:val="24"/>
                <w:szCs w:val="24"/>
              </w:rPr>
              <w:t>1</w:t>
            </w:r>
            <w:r w:rsidRPr="00084552">
              <w:rPr>
                <w:rFonts w:ascii="Corbel" w:hAnsi="Corbel"/>
                <w:sz w:val="24"/>
                <w:szCs w:val="24"/>
              </w:rPr>
              <w:t>9</w:t>
            </w:r>
          </w:p>
          <w:p w14:paraId="171B1EE4" w14:textId="0AC5A720" w:rsidR="006F0329" w:rsidRPr="00084552" w:rsidRDefault="00A44AB4" w:rsidP="0001778F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84552">
              <w:rPr>
                <w:rFonts w:ascii="Corbel" w:hAnsi="Corbel"/>
                <w:sz w:val="24"/>
                <w:szCs w:val="24"/>
              </w:rPr>
              <w:t xml:space="preserve">nauki o kulturze i religii – </w:t>
            </w:r>
            <w:r w:rsidR="00E30C0C" w:rsidRPr="00084552">
              <w:rPr>
                <w:rFonts w:ascii="Corbel" w:hAnsi="Corbel"/>
                <w:sz w:val="24"/>
                <w:szCs w:val="24"/>
              </w:rPr>
              <w:t>1</w:t>
            </w:r>
            <w:r w:rsidRPr="00084552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084552" w:rsidRPr="00084552" w14:paraId="5235B30C" w14:textId="77777777" w:rsidTr="00FC0001">
        <w:trPr>
          <w:trHeight w:val="735"/>
        </w:trPr>
        <w:tc>
          <w:tcPr>
            <w:tcW w:w="534" w:type="dxa"/>
            <w:gridSpan w:val="2"/>
            <w:vMerge w:val="restart"/>
          </w:tcPr>
          <w:p w14:paraId="7B2A9A03" w14:textId="77777777" w:rsidR="006F0329" w:rsidRPr="0008455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084552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961" w:type="dxa"/>
            <w:gridSpan w:val="4"/>
            <w:vMerge w:val="restart"/>
          </w:tcPr>
          <w:p w14:paraId="2C637182" w14:textId="77777777" w:rsidR="006F0329" w:rsidRPr="00084552" w:rsidRDefault="006F0329" w:rsidP="00FC0001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84552">
              <w:rPr>
                <w:rFonts w:ascii="Corbel" w:hAnsi="Corbel"/>
                <w:sz w:val="24"/>
                <w:szCs w:val="24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2268" w:type="dxa"/>
            <w:gridSpan w:val="3"/>
          </w:tcPr>
          <w:p w14:paraId="7E064AFC" w14:textId="77777777" w:rsidR="006F0329" w:rsidRPr="00084552" w:rsidRDefault="006F0329" w:rsidP="00FC000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84552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52779FAE" w14:textId="77777777" w:rsidR="006F0329" w:rsidRPr="00084552" w:rsidRDefault="006F0329" w:rsidP="00FC0001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084552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084552" w:rsidRPr="00084552" w14:paraId="1A705B31" w14:textId="77777777" w:rsidTr="00FC0001">
        <w:trPr>
          <w:trHeight w:val="735"/>
        </w:trPr>
        <w:tc>
          <w:tcPr>
            <w:tcW w:w="534" w:type="dxa"/>
            <w:gridSpan w:val="2"/>
            <w:vMerge/>
          </w:tcPr>
          <w:p w14:paraId="7122AF38" w14:textId="77777777" w:rsidR="006F0329" w:rsidRPr="0008455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Merge/>
          </w:tcPr>
          <w:p w14:paraId="5AA8EBB5" w14:textId="77777777" w:rsidR="006F0329" w:rsidRPr="00084552" w:rsidRDefault="006F0329" w:rsidP="00FC0001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1D675C0B" w14:textId="09CBFD2B" w:rsidR="006F0329" w:rsidRPr="00084552" w:rsidRDefault="00626E43" w:rsidP="00FC000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84552">
              <w:rPr>
                <w:rFonts w:ascii="Corbel" w:hAnsi="Corbel"/>
                <w:sz w:val="24"/>
                <w:szCs w:val="24"/>
              </w:rPr>
              <w:t>85</w:t>
            </w:r>
          </w:p>
        </w:tc>
        <w:tc>
          <w:tcPr>
            <w:tcW w:w="2268" w:type="dxa"/>
            <w:gridSpan w:val="2"/>
          </w:tcPr>
          <w:p w14:paraId="2142CAF2" w14:textId="40501D29" w:rsidR="006F0329" w:rsidRPr="00084552" w:rsidRDefault="00626E43" w:rsidP="00FC000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84552">
              <w:rPr>
                <w:rFonts w:ascii="Corbel" w:hAnsi="Corbel"/>
                <w:sz w:val="24"/>
                <w:szCs w:val="24"/>
              </w:rPr>
              <w:t>60</w:t>
            </w:r>
          </w:p>
        </w:tc>
      </w:tr>
      <w:tr w:rsidR="00084552" w:rsidRPr="00084552" w14:paraId="48926C56" w14:textId="77777777" w:rsidTr="00FC0001">
        <w:tc>
          <w:tcPr>
            <w:tcW w:w="534" w:type="dxa"/>
            <w:gridSpan w:val="2"/>
          </w:tcPr>
          <w:p w14:paraId="63671FE5" w14:textId="77777777" w:rsidR="006F0329" w:rsidRPr="0008455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084552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961" w:type="dxa"/>
            <w:gridSpan w:val="4"/>
          </w:tcPr>
          <w:p w14:paraId="063F7DC5" w14:textId="77777777" w:rsidR="006F0329" w:rsidRPr="00084552" w:rsidRDefault="006F0329" w:rsidP="00377A71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84552">
              <w:rPr>
                <w:rFonts w:ascii="Corbel" w:hAnsi="Corbel"/>
                <w:sz w:val="24"/>
                <w:szCs w:val="24"/>
              </w:rPr>
              <w:t xml:space="preserve">Liczba punktów ECTS, jaką student musi uzyskać w ramach zajęć z dziedziny nauk społecznych, nie mniejsza niż 5 pkt ECTS </w:t>
            </w:r>
          </w:p>
        </w:tc>
        <w:tc>
          <w:tcPr>
            <w:tcW w:w="4536" w:type="dxa"/>
            <w:gridSpan w:val="5"/>
          </w:tcPr>
          <w:p w14:paraId="4798B632" w14:textId="59871B90" w:rsidR="009650B4" w:rsidRPr="00084552" w:rsidRDefault="00377A71" w:rsidP="00192401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084552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084552" w:rsidRPr="00084552" w14:paraId="4EF485FD" w14:textId="77777777" w:rsidTr="00FC0001">
        <w:tc>
          <w:tcPr>
            <w:tcW w:w="534" w:type="dxa"/>
            <w:gridSpan w:val="2"/>
          </w:tcPr>
          <w:p w14:paraId="345306B8" w14:textId="77777777" w:rsidR="006F0329" w:rsidRPr="0008455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084552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961" w:type="dxa"/>
            <w:gridSpan w:val="4"/>
          </w:tcPr>
          <w:p w14:paraId="703594C3" w14:textId="77777777" w:rsidR="006F0329" w:rsidRPr="00084552" w:rsidRDefault="006F0329" w:rsidP="00FC0001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84552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536" w:type="dxa"/>
            <w:gridSpan w:val="5"/>
          </w:tcPr>
          <w:p w14:paraId="0A9D57CF" w14:textId="242341A5" w:rsidR="004A4F1B" w:rsidRPr="00084552" w:rsidRDefault="004C53B6" w:rsidP="004A4F1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84552">
              <w:rPr>
                <w:rFonts w:ascii="Corbel" w:hAnsi="Corbel"/>
                <w:sz w:val="24"/>
                <w:szCs w:val="24"/>
              </w:rPr>
              <w:t>78</w:t>
            </w:r>
          </w:p>
          <w:p w14:paraId="5298E776" w14:textId="45CADA2A" w:rsidR="002D3E2C" w:rsidRPr="00084552" w:rsidRDefault="002D3E2C" w:rsidP="004D73D5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</w:p>
        </w:tc>
      </w:tr>
      <w:tr w:rsidR="00084552" w:rsidRPr="00084552" w14:paraId="0AE1DE81" w14:textId="77777777" w:rsidTr="00FC0001">
        <w:tc>
          <w:tcPr>
            <w:tcW w:w="534" w:type="dxa"/>
            <w:gridSpan w:val="2"/>
          </w:tcPr>
          <w:p w14:paraId="15C518E0" w14:textId="77777777" w:rsidR="006F0329" w:rsidRPr="0008455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084552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4961" w:type="dxa"/>
            <w:gridSpan w:val="4"/>
          </w:tcPr>
          <w:p w14:paraId="4557F44F" w14:textId="77777777" w:rsidR="006F0329" w:rsidRPr="00084552" w:rsidRDefault="006F0329" w:rsidP="00FC0001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084552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przypadku studiów pierwszego stopnia i jednolitych studiów magisterskich prowadzonych w formie studiów stacjonarnych)</w:t>
            </w:r>
          </w:p>
        </w:tc>
        <w:tc>
          <w:tcPr>
            <w:tcW w:w="4536" w:type="dxa"/>
            <w:gridSpan w:val="5"/>
          </w:tcPr>
          <w:p w14:paraId="5A44579C" w14:textId="77777777" w:rsidR="006F0329" w:rsidRPr="00084552" w:rsidRDefault="007B0BC1" w:rsidP="00FC0001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084552">
              <w:rPr>
                <w:rFonts w:ascii="Corbel" w:hAnsi="Corbel"/>
                <w:sz w:val="24"/>
                <w:szCs w:val="24"/>
              </w:rPr>
              <w:t xml:space="preserve"> </w:t>
            </w:r>
            <w:r w:rsidR="00023ADB" w:rsidRPr="00084552"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084552" w:rsidRPr="00084552" w14:paraId="34E047ED" w14:textId="77777777" w:rsidTr="00FC0001">
        <w:tc>
          <w:tcPr>
            <w:tcW w:w="534" w:type="dxa"/>
            <w:gridSpan w:val="2"/>
          </w:tcPr>
          <w:p w14:paraId="1621C4BF" w14:textId="77777777" w:rsidR="006F0329" w:rsidRPr="0008455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084552">
              <w:rPr>
                <w:rFonts w:ascii="Corbel" w:hAnsi="Corbel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961" w:type="dxa"/>
            <w:gridSpan w:val="4"/>
          </w:tcPr>
          <w:p w14:paraId="28858A9C" w14:textId="77777777" w:rsidR="006F0329" w:rsidRPr="00084552" w:rsidRDefault="006F0329" w:rsidP="00FC0001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084552"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536" w:type="dxa"/>
            <w:gridSpan w:val="5"/>
          </w:tcPr>
          <w:p w14:paraId="2623577E" w14:textId="77777777" w:rsidR="006F0329" w:rsidRPr="00084552" w:rsidRDefault="009650B4" w:rsidP="00FC0001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084552"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084552" w:rsidRPr="00084552" w14:paraId="554F4B8D" w14:textId="77777777" w:rsidTr="00FC0001">
        <w:tc>
          <w:tcPr>
            <w:tcW w:w="534" w:type="dxa"/>
            <w:gridSpan w:val="2"/>
          </w:tcPr>
          <w:p w14:paraId="1B34300F" w14:textId="77777777" w:rsidR="006F0329" w:rsidRPr="0008455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14:paraId="3C246493" w14:textId="77777777" w:rsidR="006F0329" w:rsidRPr="00084552" w:rsidRDefault="006F0329" w:rsidP="00FC0001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084552"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studentów do prowadzenia działalności naukowej lub udział w tej działalności – dotyczy profilu </w:t>
            </w:r>
            <w:proofErr w:type="spellStart"/>
            <w:r w:rsidRPr="00084552"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4536" w:type="dxa"/>
            <w:gridSpan w:val="5"/>
          </w:tcPr>
          <w:p w14:paraId="5B332CEC" w14:textId="4FB7AB3E" w:rsidR="006F0329" w:rsidRPr="00084552" w:rsidRDefault="00626E43" w:rsidP="000A39C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84552">
              <w:rPr>
                <w:rFonts w:ascii="Corbel" w:hAnsi="Corbel"/>
                <w:sz w:val="24"/>
                <w:szCs w:val="24"/>
              </w:rPr>
              <w:t>6</w:t>
            </w:r>
            <w:r w:rsidR="00EE44AB">
              <w:rPr>
                <w:rFonts w:ascii="Corbel" w:hAnsi="Corbel"/>
                <w:sz w:val="24"/>
                <w:szCs w:val="24"/>
              </w:rPr>
              <w:t>5</w:t>
            </w:r>
            <w:r w:rsidRPr="00084552">
              <w:rPr>
                <w:rFonts w:ascii="Corbel" w:hAnsi="Corbel"/>
                <w:sz w:val="24"/>
                <w:szCs w:val="24"/>
              </w:rPr>
              <w:t xml:space="preserve"> (N) 6</w:t>
            </w:r>
            <w:r w:rsidR="00EE44AB">
              <w:rPr>
                <w:rFonts w:ascii="Corbel" w:hAnsi="Corbel"/>
                <w:sz w:val="24"/>
                <w:szCs w:val="24"/>
              </w:rPr>
              <w:t>2</w:t>
            </w:r>
            <w:r w:rsidR="00AA5474" w:rsidRPr="00084552">
              <w:rPr>
                <w:rFonts w:ascii="Corbel" w:hAnsi="Corbel"/>
                <w:sz w:val="24"/>
                <w:szCs w:val="24"/>
              </w:rPr>
              <w:t xml:space="preserve"> (T)</w:t>
            </w:r>
          </w:p>
        </w:tc>
      </w:tr>
      <w:tr w:rsidR="00084552" w:rsidRPr="00084552" w14:paraId="5CEFF54A" w14:textId="77777777" w:rsidTr="00FC0001">
        <w:tc>
          <w:tcPr>
            <w:tcW w:w="534" w:type="dxa"/>
            <w:gridSpan w:val="2"/>
          </w:tcPr>
          <w:p w14:paraId="5E1236B0" w14:textId="77777777" w:rsidR="006F0329" w:rsidRPr="0008455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14:paraId="7BC8EF4D" w14:textId="77777777" w:rsidR="006F0329" w:rsidRPr="00084552" w:rsidRDefault="006F0329" w:rsidP="00FC0001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084552">
              <w:rPr>
                <w:rFonts w:ascii="Corbel" w:hAnsi="Corbel" w:cs="TimesNewRomanPSMT"/>
                <w:sz w:val="24"/>
                <w:szCs w:val="24"/>
              </w:rPr>
              <w:t>Wymiar,  zasady i formy odbywania praktyk zawodowych oraz liczba punktów ECTS przypisana do praktyk</w:t>
            </w:r>
          </w:p>
        </w:tc>
        <w:tc>
          <w:tcPr>
            <w:tcW w:w="4536" w:type="dxa"/>
            <w:gridSpan w:val="5"/>
          </w:tcPr>
          <w:p w14:paraId="6691565B" w14:textId="77777777" w:rsidR="009650B4" w:rsidRPr="00084552" w:rsidRDefault="009650B4" w:rsidP="00FC0001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084552">
              <w:rPr>
                <w:rFonts w:ascii="Corbel" w:hAnsi="Corbel"/>
                <w:b/>
                <w:sz w:val="24"/>
                <w:szCs w:val="24"/>
              </w:rPr>
              <w:t>Specjal</w:t>
            </w:r>
            <w:r w:rsidR="00192401" w:rsidRPr="00084552">
              <w:rPr>
                <w:rFonts w:ascii="Corbel" w:hAnsi="Corbel"/>
                <w:b/>
                <w:sz w:val="24"/>
                <w:szCs w:val="24"/>
              </w:rPr>
              <w:t>ność</w:t>
            </w:r>
            <w:r w:rsidRPr="00084552">
              <w:rPr>
                <w:rFonts w:ascii="Corbel" w:hAnsi="Corbel"/>
                <w:b/>
                <w:sz w:val="24"/>
                <w:szCs w:val="24"/>
              </w:rPr>
              <w:t xml:space="preserve"> nauczycielska</w:t>
            </w:r>
          </w:p>
          <w:p w14:paraId="70AAC4C9" w14:textId="77777777" w:rsidR="006F0329" w:rsidRPr="00084552" w:rsidRDefault="006F0329" w:rsidP="00FC000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84552">
              <w:rPr>
                <w:rFonts w:ascii="Corbel" w:hAnsi="Corbel"/>
                <w:sz w:val="24"/>
                <w:szCs w:val="24"/>
              </w:rPr>
              <w:t xml:space="preserve">Liczba godzin </w:t>
            </w:r>
            <w:r w:rsidR="004D73D5" w:rsidRPr="00084552">
              <w:rPr>
                <w:rFonts w:ascii="Corbel" w:hAnsi="Corbel"/>
                <w:sz w:val="24"/>
                <w:szCs w:val="24"/>
              </w:rPr>
              <w:t>60</w:t>
            </w:r>
          </w:p>
          <w:p w14:paraId="624C4A27" w14:textId="77777777" w:rsidR="006F0329" w:rsidRPr="00084552" w:rsidRDefault="006F0329" w:rsidP="00FC000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84552">
              <w:rPr>
                <w:rFonts w:ascii="Corbel" w:hAnsi="Corbel"/>
                <w:sz w:val="24"/>
                <w:szCs w:val="24"/>
              </w:rPr>
              <w:t>Czas trwania</w:t>
            </w:r>
            <w:r w:rsidR="004D73D5" w:rsidRPr="00084552">
              <w:rPr>
                <w:rFonts w:ascii="Corbel" w:hAnsi="Corbel"/>
                <w:sz w:val="24"/>
                <w:szCs w:val="24"/>
              </w:rPr>
              <w:t>:</w:t>
            </w:r>
            <w:r w:rsidRPr="00084552">
              <w:rPr>
                <w:rFonts w:ascii="Corbel" w:hAnsi="Corbel"/>
                <w:sz w:val="24"/>
                <w:szCs w:val="24"/>
              </w:rPr>
              <w:t xml:space="preserve"> </w:t>
            </w:r>
            <w:r w:rsidR="004D73D5" w:rsidRPr="00084552">
              <w:rPr>
                <w:rFonts w:ascii="Corbel" w:hAnsi="Corbel"/>
                <w:sz w:val="24"/>
                <w:szCs w:val="24"/>
              </w:rPr>
              <w:t xml:space="preserve">wrzesień po semestrze II i semestr IV </w:t>
            </w:r>
          </w:p>
          <w:p w14:paraId="23C5B32E" w14:textId="4A2CB7B8" w:rsidR="006F0329" w:rsidRPr="00084552" w:rsidRDefault="006F0329" w:rsidP="00FC000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84552">
              <w:rPr>
                <w:rFonts w:ascii="Corbel" w:hAnsi="Corbel"/>
                <w:sz w:val="24"/>
                <w:szCs w:val="24"/>
              </w:rPr>
              <w:t xml:space="preserve">Punkty ECTS </w:t>
            </w:r>
            <w:r w:rsidR="00827DCA" w:rsidRPr="00084552">
              <w:rPr>
                <w:rFonts w:ascii="Corbel" w:hAnsi="Corbel"/>
                <w:sz w:val="24"/>
                <w:szCs w:val="24"/>
              </w:rPr>
              <w:t>4</w:t>
            </w:r>
          </w:p>
          <w:p w14:paraId="7277AC99" w14:textId="1104664C" w:rsidR="004D73D5" w:rsidRPr="00084552" w:rsidRDefault="006F0329" w:rsidP="009650B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84552">
              <w:rPr>
                <w:rFonts w:ascii="Corbel" w:hAnsi="Corbel"/>
                <w:sz w:val="24"/>
                <w:szCs w:val="24"/>
              </w:rPr>
              <w:t>Sposób realizacji oraz warunki przystąpienia do realizacji praktyk</w:t>
            </w:r>
            <w:r w:rsidR="006B3441" w:rsidRPr="00084552">
              <w:rPr>
                <w:rFonts w:ascii="Corbel" w:hAnsi="Corbel"/>
                <w:sz w:val="24"/>
                <w:szCs w:val="24"/>
              </w:rPr>
              <w:t xml:space="preserve"> zawodowych</w:t>
            </w:r>
            <w:r w:rsidR="006F1F96" w:rsidRPr="00084552">
              <w:rPr>
                <w:rFonts w:ascii="Corbel" w:hAnsi="Corbel"/>
                <w:sz w:val="24"/>
                <w:szCs w:val="24"/>
              </w:rPr>
              <w:t xml:space="preserve"> przedmiotowo-metodycznych (ciągłych i śródrocznych):</w:t>
            </w:r>
          </w:p>
          <w:p w14:paraId="74254EF5" w14:textId="4DE8B800" w:rsidR="004D73D5" w:rsidRPr="00084552" w:rsidRDefault="004D73D5" w:rsidP="009650B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84552">
              <w:rPr>
                <w:rFonts w:ascii="Corbel" w:hAnsi="Corbel"/>
                <w:sz w:val="24"/>
                <w:szCs w:val="24"/>
              </w:rPr>
              <w:t xml:space="preserve">łącznie 60 godzin w szkole ponadpodstawowej (30 </w:t>
            </w:r>
            <w:r w:rsidR="00114EFD" w:rsidRPr="00084552">
              <w:rPr>
                <w:rFonts w:ascii="Corbel" w:hAnsi="Corbel"/>
                <w:sz w:val="24"/>
                <w:szCs w:val="24"/>
              </w:rPr>
              <w:t xml:space="preserve">godzin </w:t>
            </w:r>
            <w:r w:rsidRPr="00084552">
              <w:rPr>
                <w:rFonts w:ascii="Corbel" w:hAnsi="Corbel"/>
                <w:sz w:val="24"/>
                <w:szCs w:val="24"/>
              </w:rPr>
              <w:t>realizowane we wrześniu po semestrze drugim i 30 realizowane w trakcie semestru czwartego)</w:t>
            </w:r>
          </w:p>
          <w:p w14:paraId="56530410" w14:textId="77777777" w:rsidR="009650B4" w:rsidRPr="00084552" w:rsidRDefault="009650B4" w:rsidP="009650B4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  <w:p w14:paraId="49CFCBC7" w14:textId="77777777" w:rsidR="009650B4" w:rsidRPr="00084552" w:rsidRDefault="009650B4" w:rsidP="009650B4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084552">
              <w:rPr>
                <w:rFonts w:ascii="Corbel" w:hAnsi="Corbel"/>
                <w:b/>
                <w:sz w:val="24"/>
                <w:szCs w:val="24"/>
              </w:rPr>
              <w:t>Specjal</w:t>
            </w:r>
            <w:r w:rsidR="00192401" w:rsidRPr="00084552">
              <w:rPr>
                <w:rFonts w:ascii="Corbel" w:hAnsi="Corbel"/>
                <w:b/>
                <w:sz w:val="24"/>
                <w:szCs w:val="24"/>
              </w:rPr>
              <w:t>ność</w:t>
            </w:r>
            <w:r w:rsidRPr="00084552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proofErr w:type="spellStart"/>
            <w:r w:rsidRPr="00084552">
              <w:rPr>
                <w:rFonts w:ascii="Corbel" w:hAnsi="Corbel"/>
                <w:b/>
                <w:sz w:val="24"/>
                <w:szCs w:val="24"/>
              </w:rPr>
              <w:t>translatoryczna</w:t>
            </w:r>
            <w:proofErr w:type="spellEnd"/>
          </w:p>
          <w:p w14:paraId="43C975B2" w14:textId="77777777" w:rsidR="009650B4" w:rsidRPr="00084552" w:rsidRDefault="009650B4" w:rsidP="009650B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84552">
              <w:rPr>
                <w:rFonts w:ascii="Corbel" w:hAnsi="Corbel"/>
                <w:sz w:val="24"/>
                <w:szCs w:val="24"/>
              </w:rPr>
              <w:t>Liczba godzin</w:t>
            </w:r>
            <w:r w:rsidR="00023ADB" w:rsidRPr="00084552">
              <w:rPr>
                <w:rFonts w:ascii="Corbel" w:hAnsi="Corbel"/>
                <w:sz w:val="24"/>
                <w:szCs w:val="24"/>
              </w:rPr>
              <w:t>:</w:t>
            </w:r>
            <w:r w:rsidRPr="00084552">
              <w:rPr>
                <w:rFonts w:ascii="Corbel" w:hAnsi="Corbel"/>
                <w:sz w:val="24"/>
                <w:szCs w:val="24"/>
              </w:rPr>
              <w:t xml:space="preserve"> </w:t>
            </w:r>
            <w:r w:rsidR="00023ADB" w:rsidRPr="00084552">
              <w:rPr>
                <w:rFonts w:ascii="Corbel" w:hAnsi="Corbel"/>
                <w:sz w:val="24"/>
                <w:szCs w:val="24"/>
              </w:rPr>
              <w:t>60</w:t>
            </w:r>
          </w:p>
          <w:p w14:paraId="22B516CA" w14:textId="77777777" w:rsidR="009650B4" w:rsidRPr="00084552" w:rsidRDefault="009650B4" w:rsidP="009650B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84552">
              <w:rPr>
                <w:rFonts w:ascii="Corbel" w:hAnsi="Corbel"/>
                <w:sz w:val="24"/>
                <w:szCs w:val="24"/>
              </w:rPr>
              <w:t>Czas trwania</w:t>
            </w:r>
            <w:r w:rsidR="001051DF" w:rsidRPr="00084552">
              <w:rPr>
                <w:rFonts w:ascii="Corbel" w:hAnsi="Corbel"/>
                <w:sz w:val="24"/>
                <w:szCs w:val="24"/>
              </w:rPr>
              <w:t>:</w:t>
            </w:r>
            <w:r w:rsidRPr="00084552">
              <w:rPr>
                <w:rFonts w:ascii="Corbel" w:hAnsi="Corbel"/>
                <w:sz w:val="24"/>
                <w:szCs w:val="24"/>
              </w:rPr>
              <w:t xml:space="preserve"> </w:t>
            </w:r>
            <w:r w:rsidR="001051DF" w:rsidRPr="00084552">
              <w:rPr>
                <w:rFonts w:ascii="Corbel" w:hAnsi="Corbel"/>
                <w:sz w:val="24"/>
                <w:szCs w:val="24"/>
              </w:rPr>
              <w:t>minimum 2 tygodnie</w:t>
            </w:r>
          </w:p>
          <w:p w14:paraId="18381728" w14:textId="1E59A323" w:rsidR="009650B4" w:rsidRPr="00084552" w:rsidRDefault="009650B4" w:rsidP="009650B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84552">
              <w:rPr>
                <w:rFonts w:ascii="Corbel" w:hAnsi="Corbel"/>
                <w:sz w:val="24"/>
                <w:szCs w:val="24"/>
              </w:rPr>
              <w:t>Punkty ECTS</w:t>
            </w:r>
            <w:r w:rsidR="001051DF" w:rsidRPr="00084552">
              <w:rPr>
                <w:rFonts w:ascii="Corbel" w:hAnsi="Corbel"/>
                <w:sz w:val="24"/>
                <w:szCs w:val="24"/>
              </w:rPr>
              <w:t>:</w:t>
            </w:r>
            <w:r w:rsidRPr="00084552">
              <w:rPr>
                <w:rFonts w:ascii="Corbel" w:hAnsi="Corbel"/>
                <w:sz w:val="24"/>
                <w:szCs w:val="24"/>
              </w:rPr>
              <w:t xml:space="preserve"> </w:t>
            </w:r>
            <w:r w:rsidR="002A4A99" w:rsidRPr="00084552">
              <w:rPr>
                <w:rFonts w:ascii="Corbel" w:hAnsi="Corbel"/>
                <w:sz w:val="24"/>
                <w:szCs w:val="24"/>
              </w:rPr>
              <w:t>5</w:t>
            </w:r>
          </w:p>
          <w:p w14:paraId="3ADD0FDB" w14:textId="22458BAE" w:rsidR="009650B4" w:rsidRPr="00084552" w:rsidRDefault="009650B4" w:rsidP="00E40B2B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084552">
              <w:rPr>
                <w:rFonts w:ascii="Corbel" w:hAnsi="Corbel"/>
                <w:sz w:val="24"/>
                <w:szCs w:val="24"/>
              </w:rPr>
              <w:t>Sposób realizacji oraz warunki przystąpienia do realizacji praktyk</w:t>
            </w:r>
            <w:r w:rsidR="006B3441" w:rsidRPr="00084552">
              <w:rPr>
                <w:rFonts w:ascii="Corbel" w:hAnsi="Corbel"/>
                <w:sz w:val="24"/>
                <w:szCs w:val="24"/>
              </w:rPr>
              <w:t xml:space="preserve"> zawodowych</w:t>
            </w:r>
            <w:r w:rsidRPr="00084552">
              <w:rPr>
                <w:rFonts w:ascii="Corbel" w:hAnsi="Corbel"/>
                <w:sz w:val="24"/>
                <w:szCs w:val="24"/>
              </w:rPr>
              <w:t xml:space="preserve"> </w:t>
            </w:r>
            <w:r w:rsidR="00E40B2B" w:rsidRPr="00084552">
              <w:rPr>
                <w:rFonts w:ascii="Corbel" w:hAnsi="Corbel"/>
                <w:b/>
                <w:sz w:val="24"/>
                <w:szCs w:val="24"/>
              </w:rPr>
              <w:t>:</w:t>
            </w:r>
          </w:p>
          <w:p w14:paraId="4DB6127C" w14:textId="3969F63D" w:rsidR="00E40B2B" w:rsidRPr="00084552" w:rsidRDefault="00E40B2B" w:rsidP="00E40B2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84552">
              <w:rPr>
                <w:rFonts w:ascii="Corbel" w:hAnsi="Corbel"/>
                <w:sz w:val="24"/>
                <w:szCs w:val="24"/>
              </w:rPr>
              <w:t xml:space="preserve">60 godzin praktyki </w:t>
            </w:r>
            <w:r w:rsidR="006B3441" w:rsidRPr="00084552">
              <w:rPr>
                <w:rFonts w:ascii="Corbel" w:hAnsi="Corbel"/>
                <w:sz w:val="24"/>
                <w:szCs w:val="24"/>
              </w:rPr>
              <w:t xml:space="preserve">zawodowej </w:t>
            </w:r>
            <w:r w:rsidRPr="00084552">
              <w:rPr>
                <w:rFonts w:ascii="Corbel" w:hAnsi="Corbel"/>
                <w:sz w:val="24"/>
                <w:szCs w:val="24"/>
              </w:rPr>
              <w:t>ciągłej po semestrze II</w:t>
            </w:r>
          </w:p>
        </w:tc>
      </w:tr>
      <w:tr w:rsidR="00084552" w:rsidRPr="00084552" w14:paraId="251C5342" w14:textId="77777777" w:rsidTr="00FC0001">
        <w:tc>
          <w:tcPr>
            <w:tcW w:w="534" w:type="dxa"/>
            <w:gridSpan w:val="2"/>
          </w:tcPr>
          <w:p w14:paraId="7CA1F457" w14:textId="77777777" w:rsidR="006F0329" w:rsidRPr="0008455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14:paraId="6C27B35A" w14:textId="77777777" w:rsidR="006F0329" w:rsidRPr="00084552" w:rsidRDefault="006F0329" w:rsidP="00FC0001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084552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osiągniętych przez studenta w trakcie całego cyklu kształcenia</w:t>
            </w:r>
          </w:p>
        </w:tc>
        <w:tc>
          <w:tcPr>
            <w:tcW w:w="4536" w:type="dxa"/>
            <w:gridSpan w:val="5"/>
          </w:tcPr>
          <w:p w14:paraId="4A186660" w14:textId="77777777" w:rsidR="006F0329" w:rsidRPr="00084552" w:rsidRDefault="00E40B2B" w:rsidP="00FC0001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084552">
              <w:rPr>
                <w:rFonts w:ascii="Corbel" w:hAnsi="Corbel"/>
                <w:sz w:val="24"/>
                <w:szCs w:val="24"/>
              </w:rPr>
              <w:t xml:space="preserve">Dla wszystkich założonych w programie studiów efektów uczenia się zostały dobrane adekwatne i odpowiednio zróżnicowane metody ich weryfikacji. Uszczegółowienia dotyczące sposobów weryfikacji efektów uczenia się zostały przedstawione w sylabusach przedmiotów.  Do najczęściej stosowanych metod należą: egzaminy pisemne, prezentacje, kolokwia zaliczeniowe, dzienniczki praktyk , ocena z aktywności na zajęciach, itp. Zaliczenie  danego przedmiotu  potwierdza stopień osiągnięcia przez studenta zakładanych efektów uczenia się. Weryfikacja efektów </w:t>
            </w:r>
            <w:r w:rsidRPr="00084552">
              <w:rPr>
                <w:rFonts w:ascii="Corbel" w:hAnsi="Corbel"/>
                <w:sz w:val="24"/>
                <w:szCs w:val="24"/>
              </w:rPr>
              <w:lastRenderedPageBreak/>
              <w:t xml:space="preserve">prowadzona jest na bieżąco w trakcie zajęć (testy, kolokwia, odpowiedzi ustne) oraz w trakcie końcowego zaliczenia przedmiotu.  Kluczowe dla programu efekty uczenia się są również obowiązkowo sprawdzane w ramach pracy dyplomowej oraz na egzaminie dyplomowym.  </w:t>
            </w:r>
          </w:p>
        </w:tc>
      </w:tr>
      <w:tr w:rsidR="00084552" w:rsidRPr="00084552" w14:paraId="1C7CD72B" w14:textId="77777777" w:rsidTr="00FC0001">
        <w:tc>
          <w:tcPr>
            <w:tcW w:w="534" w:type="dxa"/>
            <w:gridSpan w:val="2"/>
          </w:tcPr>
          <w:p w14:paraId="4AB2D169" w14:textId="77777777" w:rsidR="006F0329" w:rsidRPr="0008455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14:paraId="49187918" w14:textId="77777777" w:rsidR="006F0329" w:rsidRPr="00084552" w:rsidRDefault="006F0329" w:rsidP="00FC000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084552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4536" w:type="dxa"/>
            <w:gridSpan w:val="5"/>
          </w:tcPr>
          <w:p w14:paraId="4AEA604A" w14:textId="5E26E5DB" w:rsidR="006F0329" w:rsidRPr="00084552" w:rsidRDefault="00E40B2B" w:rsidP="00E40B2B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084552">
              <w:rPr>
                <w:rFonts w:ascii="Corbel" w:hAnsi="Corbel"/>
                <w:sz w:val="24"/>
                <w:szCs w:val="24"/>
              </w:rPr>
              <w:t>Osiągnięcie wszystkich założonych w programie studiów efektów uczenia się  i wymaganej liczby punktów ECTS (120), odbycie przewidzianych w programie praktyk</w:t>
            </w:r>
            <w:r w:rsidR="006B3441" w:rsidRPr="00084552">
              <w:rPr>
                <w:rFonts w:ascii="Corbel" w:hAnsi="Corbel"/>
                <w:sz w:val="24"/>
                <w:szCs w:val="24"/>
              </w:rPr>
              <w:t xml:space="preserve"> zawodowych</w:t>
            </w:r>
            <w:r w:rsidRPr="00084552">
              <w:rPr>
                <w:rFonts w:ascii="Corbel" w:hAnsi="Corbel"/>
                <w:sz w:val="24"/>
                <w:szCs w:val="24"/>
              </w:rPr>
              <w:t>, oraz przygotowanie pracy magisterskiej i złożenie egzaminu dyplomowego.</w:t>
            </w:r>
          </w:p>
        </w:tc>
      </w:tr>
      <w:tr w:rsidR="00084552" w:rsidRPr="00084552" w14:paraId="3C9B95BA" w14:textId="77777777" w:rsidTr="00FC0001">
        <w:tc>
          <w:tcPr>
            <w:tcW w:w="10031" w:type="dxa"/>
            <w:gridSpan w:val="11"/>
          </w:tcPr>
          <w:p w14:paraId="7C574FC1" w14:textId="77777777" w:rsidR="006F0329" w:rsidRPr="00084552" w:rsidRDefault="006F0329" w:rsidP="00FC0001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084552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084552" w:rsidRPr="00084552" w14:paraId="009731E6" w14:textId="77777777" w:rsidTr="00FC0001">
        <w:trPr>
          <w:trHeight w:val="608"/>
        </w:trPr>
        <w:tc>
          <w:tcPr>
            <w:tcW w:w="501" w:type="dxa"/>
            <w:vMerge w:val="restart"/>
            <w:vAlign w:val="center"/>
          </w:tcPr>
          <w:p w14:paraId="37CBC8BA" w14:textId="77777777" w:rsidR="006F0329" w:rsidRPr="00084552" w:rsidRDefault="006F0329" w:rsidP="00FC000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584" w:type="dxa"/>
            <w:gridSpan w:val="2"/>
            <w:vMerge w:val="restart"/>
            <w:vAlign w:val="center"/>
          </w:tcPr>
          <w:p w14:paraId="1FE05E57" w14:textId="77777777" w:rsidR="006F0329" w:rsidRPr="00084552" w:rsidRDefault="006F0329" w:rsidP="00FC000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7D8FF01E" w14:textId="77777777" w:rsidR="006F0329" w:rsidRPr="00084552" w:rsidRDefault="006F0329" w:rsidP="00FC000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Kierunkowe efekty uczenia się przypisane do przedmiotów/grup przedmiotów</w:t>
            </w:r>
          </w:p>
        </w:tc>
        <w:tc>
          <w:tcPr>
            <w:tcW w:w="2268" w:type="dxa"/>
            <w:gridSpan w:val="3"/>
            <w:vAlign w:val="center"/>
          </w:tcPr>
          <w:p w14:paraId="15FB97CD" w14:textId="77777777" w:rsidR="006F0329" w:rsidRPr="00084552" w:rsidRDefault="006F0329" w:rsidP="00FC000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  <w:p w14:paraId="6FFB5256" w14:textId="77777777" w:rsidR="006F0329" w:rsidRPr="00084552" w:rsidRDefault="006F0329" w:rsidP="00FC0001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1792964B" w14:textId="77777777" w:rsidR="006F0329" w:rsidRPr="00084552" w:rsidRDefault="006F0329" w:rsidP="00FC0001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6D9C8832" w14:textId="77777777" w:rsidR="006F0329" w:rsidRPr="00084552" w:rsidRDefault="006F0329" w:rsidP="00FC0001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2921D4E9" w14:textId="77777777" w:rsidR="006F0329" w:rsidRPr="00084552" w:rsidRDefault="006F0329" w:rsidP="00FC000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1276" w:type="dxa"/>
            <w:vMerge w:val="restart"/>
            <w:vAlign w:val="center"/>
          </w:tcPr>
          <w:p w14:paraId="11F1B41B" w14:textId="77777777" w:rsidR="006F0329" w:rsidRPr="00084552" w:rsidRDefault="006F0329" w:rsidP="00FC000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Liczba pkt ECTS</w:t>
            </w:r>
          </w:p>
        </w:tc>
      </w:tr>
      <w:tr w:rsidR="00084552" w:rsidRPr="00084552" w14:paraId="4571A48A" w14:textId="77777777" w:rsidTr="00FC0001">
        <w:trPr>
          <w:trHeight w:val="607"/>
        </w:trPr>
        <w:tc>
          <w:tcPr>
            <w:tcW w:w="501" w:type="dxa"/>
            <w:vMerge/>
            <w:vAlign w:val="center"/>
          </w:tcPr>
          <w:p w14:paraId="4361FFF9" w14:textId="77777777" w:rsidR="006F0329" w:rsidRPr="00084552" w:rsidRDefault="006F0329" w:rsidP="00FC000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14:paraId="21A5CEDF" w14:textId="77777777" w:rsidR="006F0329" w:rsidRPr="00084552" w:rsidRDefault="006F0329" w:rsidP="00FC000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70FE1707" w14:textId="77777777" w:rsidR="006F0329" w:rsidRPr="00084552" w:rsidRDefault="006F0329" w:rsidP="00FC000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EC65576" w14:textId="77777777" w:rsidR="006F0329" w:rsidRPr="00084552" w:rsidRDefault="006F0329" w:rsidP="00FC000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 xml:space="preserve">st. </w:t>
            </w:r>
            <w:proofErr w:type="spellStart"/>
            <w:r w:rsidRPr="00084552">
              <w:rPr>
                <w:rFonts w:ascii="Corbel" w:hAnsi="Corbel" w:cs="TimesNewRomanPSMT"/>
                <w:sz w:val="20"/>
                <w:szCs w:val="20"/>
              </w:rPr>
              <w:t>stacj</w:t>
            </w:r>
            <w:proofErr w:type="spellEnd"/>
            <w:r w:rsidRPr="00084552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79C97BB0" w14:textId="77777777" w:rsidR="006F0329" w:rsidRPr="00084552" w:rsidRDefault="006F0329" w:rsidP="00FC000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proofErr w:type="spellStart"/>
            <w:r w:rsidRPr="00084552">
              <w:rPr>
                <w:rFonts w:ascii="Corbel" w:hAnsi="Corbel" w:cs="TimesNewRomanPSMT"/>
                <w:sz w:val="20"/>
                <w:szCs w:val="20"/>
              </w:rPr>
              <w:t>st</w:t>
            </w:r>
            <w:proofErr w:type="spellEnd"/>
            <w:r w:rsidRPr="00084552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proofErr w:type="spellStart"/>
            <w:r w:rsidRPr="00084552">
              <w:rPr>
                <w:rFonts w:ascii="Corbel" w:hAnsi="Corbel" w:cs="TimesNewRomanPSMT"/>
                <w:sz w:val="20"/>
                <w:szCs w:val="20"/>
              </w:rPr>
              <w:t>niestacj</w:t>
            </w:r>
            <w:proofErr w:type="spellEnd"/>
            <w:r w:rsidRPr="00084552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419AF763" w14:textId="77777777" w:rsidR="006F0329" w:rsidRPr="00084552" w:rsidRDefault="006F0329" w:rsidP="00FC000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11172E5" w14:textId="77777777" w:rsidR="006F0329" w:rsidRPr="00084552" w:rsidRDefault="006F0329" w:rsidP="00FC000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084552" w:rsidRPr="00084552" w14:paraId="3AF6D744" w14:textId="77777777" w:rsidTr="00FC0001">
        <w:trPr>
          <w:trHeight w:val="227"/>
        </w:trPr>
        <w:tc>
          <w:tcPr>
            <w:tcW w:w="10031" w:type="dxa"/>
            <w:gridSpan w:val="11"/>
          </w:tcPr>
          <w:p w14:paraId="33C22AF5" w14:textId="77777777" w:rsidR="006F0329" w:rsidRPr="00084552" w:rsidRDefault="006F0329" w:rsidP="00FC0001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b/>
                <w:sz w:val="20"/>
                <w:szCs w:val="20"/>
              </w:rPr>
              <w:t>Przedmioty ogólne</w:t>
            </w:r>
          </w:p>
        </w:tc>
      </w:tr>
      <w:tr w:rsidR="00084552" w:rsidRPr="00084552" w14:paraId="5E4534BF" w14:textId="77777777" w:rsidTr="00FC0001">
        <w:trPr>
          <w:trHeight w:val="227"/>
        </w:trPr>
        <w:tc>
          <w:tcPr>
            <w:tcW w:w="501" w:type="dxa"/>
          </w:tcPr>
          <w:p w14:paraId="2AAD1283" w14:textId="77777777" w:rsidR="00B106B4" w:rsidRPr="00084552" w:rsidRDefault="00B106B4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  <w:tc>
          <w:tcPr>
            <w:tcW w:w="2584" w:type="dxa"/>
            <w:gridSpan w:val="2"/>
          </w:tcPr>
          <w:p w14:paraId="4CABF804" w14:textId="77777777" w:rsidR="00B106B4" w:rsidRPr="00084552" w:rsidRDefault="00B106B4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Lektorat języka obcego</w:t>
            </w:r>
          </w:p>
        </w:tc>
        <w:tc>
          <w:tcPr>
            <w:tcW w:w="1985" w:type="dxa"/>
            <w:gridSpan w:val="2"/>
          </w:tcPr>
          <w:p w14:paraId="7C5695C7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K_U06</w:t>
            </w:r>
          </w:p>
        </w:tc>
        <w:tc>
          <w:tcPr>
            <w:tcW w:w="1134" w:type="dxa"/>
            <w:gridSpan w:val="2"/>
          </w:tcPr>
          <w:p w14:paraId="20BCFBD1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0D15329B" w14:textId="0239DBF2" w:rsidR="00B106B4" w:rsidRPr="00084552" w:rsidRDefault="009B00BD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36</w:t>
            </w:r>
          </w:p>
        </w:tc>
        <w:tc>
          <w:tcPr>
            <w:tcW w:w="1417" w:type="dxa"/>
            <w:gridSpan w:val="2"/>
          </w:tcPr>
          <w:p w14:paraId="01432833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ZO, E</w:t>
            </w:r>
          </w:p>
        </w:tc>
        <w:tc>
          <w:tcPr>
            <w:tcW w:w="1276" w:type="dxa"/>
          </w:tcPr>
          <w:p w14:paraId="0869CF5F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084552" w:rsidRPr="00084552" w14:paraId="67718B65" w14:textId="77777777" w:rsidTr="00FC0001">
        <w:trPr>
          <w:trHeight w:val="227"/>
        </w:trPr>
        <w:tc>
          <w:tcPr>
            <w:tcW w:w="501" w:type="dxa"/>
          </w:tcPr>
          <w:p w14:paraId="2005626F" w14:textId="77777777" w:rsidR="00B106B4" w:rsidRPr="00084552" w:rsidRDefault="00B106B4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  <w:tc>
          <w:tcPr>
            <w:tcW w:w="2584" w:type="dxa"/>
            <w:gridSpan w:val="2"/>
          </w:tcPr>
          <w:p w14:paraId="099E12CC" w14:textId="7B0DF6E0" w:rsidR="00B106B4" w:rsidRPr="00084552" w:rsidRDefault="00AD78C7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Strategie przedsiębiorcze</w:t>
            </w:r>
          </w:p>
        </w:tc>
        <w:tc>
          <w:tcPr>
            <w:tcW w:w="1985" w:type="dxa"/>
            <w:gridSpan w:val="2"/>
          </w:tcPr>
          <w:p w14:paraId="1043C0C1" w14:textId="1DB3E9EE" w:rsidR="00B106B4" w:rsidRPr="00084552" w:rsidRDefault="00B20CDA" w:rsidP="006E541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K_W11,</w:t>
            </w:r>
            <w:r w:rsidR="00382052" w:rsidRPr="00084552">
              <w:rPr>
                <w:rFonts w:ascii="Corbel" w:hAnsi="Corbel"/>
                <w:sz w:val="20"/>
                <w:szCs w:val="20"/>
              </w:rPr>
              <w:t xml:space="preserve"> K_U09, </w:t>
            </w:r>
            <w:r w:rsidR="00B106B4" w:rsidRPr="00084552">
              <w:rPr>
                <w:rFonts w:ascii="Corbel" w:hAnsi="Corbel"/>
                <w:sz w:val="20"/>
                <w:szCs w:val="20"/>
              </w:rPr>
              <w:t xml:space="preserve"> K_K05</w:t>
            </w:r>
          </w:p>
        </w:tc>
        <w:tc>
          <w:tcPr>
            <w:tcW w:w="1134" w:type="dxa"/>
            <w:gridSpan w:val="2"/>
          </w:tcPr>
          <w:p w14:paraId="124658C6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2FC8614C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</w:tcPr>
          <w:p w14:paraId="35497162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5D8F8F19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084552" w:rsidRPr="00084552" w14:paraId="59049B56" w14:textId="77777777" w:rsidTr="00FC0001">
        <w:trPr>
          <w:trHeight w:val="227"/>
        </w:trPr>
        <w:tc>
          <w:tcPr>
            <w:tcW w:w="501" w:type="dxa"/>
          </w:tcPr>
          <w:p w14:paraId="09FD8F51" w14:textId="77777777" w:rsidR="00B106B4" w:rsidRPr="00084552" w:rsidRDefault="00B106B4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  <w:tc>
          <w:tcPr>
            <w:tcW w:w="2584" w:type="dxa"/>
            <w:gridSpan w:val="2"/>
          </w:tcPr>
          <w:p w14:paraId="5F6FBFEF" w14:textId="77777777" w:rsidR="00B106B4" w:rsidRPr="00084552" w:rsidRDefault="00B106B4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Przedmiot ogólnouczelniany do wyboru</w:t>
            </w:r>
          </w:p>
        </w:tc>
        <w:tc>
          <w:tcPr>
            <w:tcW w:w="1985" w:type="dxa"/>
            <w:gridSpan w:val="2"/>
          </w:tcPr>
          <w:p w14:paraId="5D2325CA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Nie dotyczy</w:t>
            </w:r>
          </w:p>
        </w:tc>
        <w:tc>
          <w:tcPr>
            <w:tcW w:w="1134" w:type="dxa"/>
            <w:gridSpan w:val="2"/>
          </w:tcPr>
          <w:p w14:paraId="286D9ACA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0FD7FA26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417" w:type="dxa"/>
            <w:gridSpan w:val="2"/>
          </w:tcPr>
          <w:p w14:paraId="6BA43135" w14:textId="7846BD7D" w:rsidR="00B106B4" w:rsidRPr="00084552" w:rsidRDefault="00DD2B70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276" w:type="dxa"/>
          </w:tcPr>
          <w:p w14:paraId="1500C14E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84552" w:rsidRPr="00084552" w14:paraId="5F550BAB" w14:textId="77777777" w:rsidTr="00FC0001">
        <w:trPr>
          <w:trHeight w:val="227"/>
        </w:trPr>
        <w:tc>
          <w:tcPr>
            <w:tcW w:w="501" w:type="dxa"/>
          </w:tcPr>
          <w:p w14:paraId="20C80F75" w14:textId="77777777" w:rsidR="006F0329" w:rsidRPr="00084552" w:rsidRDefault="006F0329" w:rsidP="00FC000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3605AD7B" w14:textId="77777777" w:rsidR="006F0329" w:rsidRPr="00084552" w:rsidRDefault="006F0329" w:rsidP="00FC000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12DD2772" w14:textId="77777777" w:rsidR="006F0329" w:rsidRPr="00084552" w:rsidRDefault="006F0329" w:rsidP="00FC000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93EF922" w14:textId="77777777" w:rsidR="006F0329" w:rsidRPr="00084552" w:rsidRDefault="006F0329" w:rsidP="00FC0001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4D73D5" w:rsidRPr="00084552">
              <w:rPr>
                <w:rFonts w:ascii="Corbel" w:hAnsi="Corbel" w:cs="TimesNewRomanPSMT"/>
                <w:b/>
                <w:sz w:val="20"/>
                <w:szCs w:val="20"/>
              </w:rPr>
              <w:t xml:space="preserve"> 105</w:t>
            </w:r>
          </w:p>
        </w:tc>
        <w:tc>
          <w:tcPr>
            <w:tcW w:w="1134" w:type="dxa"/>
          </w:tcPr>
          <w:p w14:paraId="0FE87A73" w14:textId="12DFDD3A" w:rsidR="006F0329" w:rsidRPr="00084552" w:rsidRDefault="006F0329" w:rsidP="00FC0001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4D73D5" w:rsidRPr="00084552">
              <w:rPr>
                <w:rFonts w:ascii="Corbel" w:hAnsi="Corbel" w:cs="TimesNewRomanPSMT"/>
                <w:b/>
                <w:sz w:val="20"/>
                <w:szCs w:val="20"/>
              </w:rPr>
              <w:t xml:space="preserve"> </w:t>
            </w:r>
            <w:r w:rsidR="004C53B6" w:rsidRPr="00084552">
              <w:rPr>
                <w:rFonts w:ascii="Corbel" w:hAnsi="Corbel" w:cs="TimesNewRomanPSMT"/>
                <w:b/>
                <w:sz w:val="20"/>
                <w:szCs w:val="20"/>
              </w:rPr>
              <w:t>64</w:t>
            </w:r>
          </w:p>
        </w:tc>
        <w:tc>
          <w:tcPr>
            <w:tcW w:w="1417" w:type="dxa"/>
            <w:gridSpan w:val="2"/>
          </w:tcPr>
          <w:p w14:paraId="64AE533C" w14:textId="77777777" w:rsidR="006F0329" w:rsidRPr="00084552" w:rsidRDefault="006F0329" w:rsidP="00FC0001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BC0D40" w14:textId="77777777" w:rsidR="006F0329" w:rsidRPr="00084552" w:rsidRDefault="006F0329" w:rsidP="00FC0001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2F3A33" w:rsidRPr="00084552">
              <w:rPr>
                <w:rFonts w:ascii="Corbel" w:hAnsi="Corbel" w:cs="TimesNewRomanPSMT"/>
                <w:b/>
                <w:sz w:val="20"/>
                <w:szCs w:val="20"/>
              </w:rPr>
              <w:t xml:space="preserve"> 7</w:t>
            </w:r>
          </w:p>
        </w:tc>
      </w:tr>
      <w:tr w:rsidR="00084552" w:rsidRPr="00084552" w14:paraId="0642A454" w14:textId="77777777" w:rsidTr="00FC0001">
        <w:trPr>
          <w:trHeight w:val="227"/>
        </w:trPr>
        <w:tc>
          <w:tcPr>
            <w:tcW w:w="10031" w:type="dxa"/>
            <w:gridSpan w:val="11"/>
          </w:tcPr>
          <w:p w14:paraId="5CAD7A88" w14:textId="77777777" w:rsidR="006F0329" w:rsidRPr="00084552" w:rsidRDefault="006F0329" w:rsidP="00FC0001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b/>
                <w:sz w:val="20"/>
                <w:szCs w:val="20"/>
              </w:rPr>
              <w:t>Grupa przedmiotów podstawowych</w:t>
            </w:r>
          </w:p>
        </w:tc>
      </w:tr>
      <w:tr w:rsidR="00084552" w:rsidRPr="00084552" w14:paraId="10BE3AC8" w14:textId="77777777" w:rsidTr="00FC0001">
        <w:trPr>
          <w:trHeight w:val="227"/>
        </w:trPr>
        <w:tc>
          <w:tcPr>
            <w:tcW w:w="501" w:type="dxa"/>
          </w:tcPr>
          <w:p w14:paraId="45A6D3BA" w14:textId="77777777" w:rsidR="00B106B4" w:rsidRPr="00084552" w:rsidRDefault="00B106B4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  <w:tc>
          <w:tcPr>
            <w:tcW w:w="2584" w:type="dxa"/>
            <w:gridSpan w:val="2"/>
          </w:tcPr>
          <w:p w14:paraId="2C155CAA" w14:textId="1FB6DCD2" w:rsidR="00B106B4" w:rsidRPr="00084552" w:rsidRDefault="00AD78C7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Praktyczna nauka języka a</w:t>
            </w:r>
            <w:r w:rsidR="00B106B4" w:rsidRPr="00084552">
              <w:rPr>
                <w:rFonts w:ascii="Corbel" w:hAnsi="Corbel" w:cs="TimesNewRomanPSMT"/>
                <w:sz w:val="20"/>
                <w:szCs w:val="20"/>
              </w:rPr>
              <w:t>ngielskiego</w:t>
            </w:r>
          </w:p>
        </w:tc>
        <w:tc>
          <w:tcPr>
            <w:tcW w:w="1985" w:type="dxa"/>
            <w:gridSpan w:val="2"/>
          </w:tcPr>
          <w:p w14:paraId="4A90B448" w14:textId="0B42BB87" w:rsidR="00B106B4" w:rsidRPr="00084552" w:rsidRDefault="00B106B4" w:rsidP="006E541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F2A64">
              <w:rPr>
                <w:rFonts w:ascii="Corbel" w:hAnsi="Corbel"/>
                <w:sz w:val="20"/>
                <w:szCs w:val="20"/>
              </w:rPr>
              <w:t xml:space="preserve">K_W01, </w:t>
            </w:r>
            <w:r w:rsidR="00185B3B" w:rsidRPr="001F2A64">
              <w:rPr>
                <w:rFonts w:ascii="Corbel" w:hAnsi="Corbel"/>
                <w:sz w:val="20"/>
                <w:szCs w:val="20"/>
              </w:rPr>
              <w:t>K_U01, K_U02, K_U03, K_U06</w:t>
            </w:r>
            <w:r w:rsidRPr="001F2A64">
              <w:rPr>
                <w:rFonts w:ascii="Corbel" w:hAnsi="Corbel"/>
                <w:sz w:val="20"/>
                <w:szCs w:val="20"/>
              </w:rPr>
              <w:t xml:space="preserve"> , K_U07, </w:t>
            </w:r>
            <w:r w:rsidR="00185B3B" w:rsidRPr="001F2A64">
              <w:rPr>
                <w:rFonts w:ascii="Corbel" w:hAnsi="Corbel"/>
                <w:sz w:val="20"/>
                <w:szCs w:val="20"/>
              </w:rPr>
              <w:t>K_U08</w:t>
            </w:r>
            <w:r w:rsidRPr="001F2A64">
              <w:rPr>
                <w:rFonts w:ascii="Corbel" w:hAnsi="Corbel"/>
                <w:sz w:val="20"/>
                <w:szCs w:val="20"/>
              </w:rPr>
              <w:t>,  K_U09,</w:t>
            </w:r>
            <w:r w:rsidR="00185B3B" w:rsidRPr="001F2A64">
              <w:rPr>
                <w:rFonts w:ascii="Corbel" w:hAnsi="Corbel"/>
                <w:sz w:val="20"/>
                <w:szCs w:val="20"/>
              </w:rPr>
              <w:t xml:space="preserve"> K_U10,</w:t>
            </w:r>
            <w:r w:rsidR="006E5416" w:rsidRPr="001F2A64">
              <w:rPr>
                <w:rFonts w:ascii="Corbel" w:hAnsi="Corbel"/>
                <w:sz w:val="20"/>
                <w:szCs w:val="20"/>
              </w:rPr>
              <w:t xml:space="preserve">  K_K01</w:t>
            </w:r>
            <w:r w:rsidR="007D0B0B" w:rsidRPr="001F2A64">
              <w:rPr>
                <w:rFonts w:ascii="Corbel" w:hAnsi="Corbel"/>
                <w:sz w:val="20"/>
                <w:szCs w:val="20"/>
              </w:rPr>
              <w:t>, K_K03</w:t>
            </w:r>
          </w:p>
        </w:tc>
        <w:tc>
          <w:tcPr>
            <w:tcW w:w="1134" w:type="dxa"/>
            <w:gridSpan w:val="2"/>
          </w:tcPr>
          <w:p w14:paraId="2C6115C9" w14:textId="571C3D73" w:rsidR="00B106B4" w:rsidRPr="00084552" w:rsidRDefault="00AD78C7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14:paraId="238D7B84" w14:textId="3EE7CC6C" w:rsidR="00B106B4" w:rsidRPr="00084552" w:rsidRDefault="008E55B2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1417" w:type="dxa"/>
            <w:gridSpan w:val="2"/>
          </w:tcPr>
          <w:p w14:paraId="05C832F9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ZO, E</w:t>
            </w:r>
          </w:p>
        </w:tc>
        <w:tc>
          <w:tcPr>
            <w:tcW w:w="1276" w:type="dxa"/>
          </w:tcPr>
          <w:p w14:paraId="6C5840E3" w14:textId="5DA1DC1C" w:rsidR="00B106B4" w:rsidRPr="00084552" w:rsidRDefault="00AD78C7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22</w:t>
            </w:r>
          </w:p>
        </w:tc>
      </w:tr>
      <w:tr w:rsidR="00084552" w:rsidRPr="00084552" w14:paraId="606CB656" w14:textId="77777777" w:rsidTr="00FC0001">
        <w:trPr>
          <w:trHeight w:val="227"/>
        </w:trPr>
        <w:tc>
          <w:tcPr>
            <w:tcW w:w="501" w:type="dxa"/>
          </w:tcPr>
          <w:p w14:paraId="21CA9585" w14:textId="02BAF6C3" w:rsidR="00AD78C7" w:rsidRPr="00084552" w:rsidRDefault="00AD78C7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  <w:tc>
          <w:tcPr>
            <w:tcW w:w="2584" w:type="dxa"/>
            <w:gridSpan w:val="2"/>
          </w:tcPr>
          <w:p w14:paraId="73D6D2C0" w14:textId="1BE668FA" w:rsidR="00AD78C7" w:rsidRPr="00084552" w:rsidRDefault="00AD78C7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Struktury współczesnego języka angielskiego</w:t>
            </w:r>
          </w:p>
        </w:tc>
        <w:tc>
          <w:tcPr>
            <w:tcW w:w="1985" w:type="dxa"/>
            <w:gridSpan w:val="2"/>
          </w:tcPr>
          <w:p w14:paraId="135FFBE0" w14:textId="42F04E71" w:rsidR="00AD78C7" w:rsidRPr="00084552" w:rsidRDefault="004F24B7" w:rsidP="006E541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K_W01, K_U02, K_U03, K_U10</w:t>
            </w:r>
          </w:p>
        </w:tc>
        <w:tc>
          <w:tcPr>
            <w:tcW w:w="1134" w:type="dxa"/>
            <w:gridSpan w:val="2"/>
          </w:tcPr>
          <w:p w14:paraId="644E780B" w14:textId="2474EC34" w:rsidR="00AD78C7" w:rsidRPr="00084552" w:rsidRDefault="00AD78C7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31603CA0" w14:textId="5DD18C62" w:rsidR="00AD78C7" w:rsidRPr="00084552" w:rsidRDefault="00777331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25</w:t>
            </w:r>
          </w:p>
        </w:tc>
        <w:tc>
          <w:tcPr>
            <w:tcW w:w="1417" w:type="dxa"/>
            <w:gridSpan w:val="2"/>
          </w:tcPr>
          <w:p w14:paraId="54029EEA" w14:textId="6536EF8D" w:rsidR="00AD78C7" w:rsidRPr="00084552" w:rsidRDefault="00AD78C7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ZO, E</w:t>
            </w:r>
          </w:p>
        </w:tc>
        <w:tc>
          <w:tcPr>
            <w:tcW w:w="1276" w:type="dxa"/>
          </w:tcPr>
          <w:p w14:paraId="03975A38" w14:textId="6A2EEC0B" w:rsidR="00AD78C7" w:rsidRPr="00084552" w:rsidRDefault="00AD78C7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084552" w:rsidRPr="00084552" w14:paraId="49679EA4" w14:textId="77777777" w:rsidTr="00FC0001">
        <w:trPr>
          <w:trHeight w:val="227"/>
        </w:trPr>
        <w:tc>
          <w:tcPr>
            <w:tcW w:w="501" w:type="dxa"/>
          </w:tcPr>
          <w:p w14:paraId="5FD60A5D" w14:textId="22FF8CD6" w:rsidR="00AD78C7" w:rsidRPr="00084552" w:rsidRDefault="00AD78C7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6</w:t>
            </w:r>
          </w:p>
        </w:tc>
        <w:tc>
          <w:tcPr>
            <w:tcW w:w="2584" w:type="dxa"/>
            <w:gridSpan w:val="2"/>
          </w:tcPr>
          <w:p w14:paraId="31587537" w14:textId="621F9AE3" w:rsidR="00AD78C7" w:rsidRPr="00084552" w:rsidRDefault="00AD78C7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Język angielski bieżących wydarzeń</w:t>
            </w:r>
          </w:p>
        </w:tc>
        <w:tc>
          <w:tcPr>
            <w:tcW w:w="1985" w:type="dxa"/>
            <w:gridSpan w:val="2"/>
          </w:tcPr>
          <w:p w14:paraId="29959A3F" w14:textId="4882F68F" w:rsidR="00AD78C7" w:rsidRPr="00084552" w:rsidRDefault="00777331" w:rsidP="006E541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 xml:space="preserve">K_W09, K_U03, </w:t>
            </w:r>
            <w:r w:rsidRPr="001F2A64">
              <w:rPr>
                <w:rFonts w:ascii="Corbel" w:hAnsi="Corbel"/>
                <w:sz w:val="20"/>
                <w:szCs w:val="20"/>
              </w:rPr>
              <w:t>K_U06, K_U07, K_U10, K_K01</w:t>
            </w:r>
            <w:r w:rsidR="007D0B0B" w:rsidRPr="001F2A64">
              <w:rPr>
                <w:rFonts w:ascii="Corbel" w:hAnsi="Corbel"/>
                <w:sz w:val="20"/>
                <w:szCs w:val="20"/>
              </w:rPr>
              <w:t>, K_K03</w:t>
            </w:r>
          </w:p>
        </w:tc>
        <w:tc>
          <w:tcPr>
            <w:tcW w:w="1134" w:type="dxa"/>
            <w:gridSpan w:val="2"/>
          </w:tcPr>
          <w:p w14:paraId="6B4B1F80" w14:textId="16749D1A" w:rsidR="00AD78C7" w:rsidRPr="00084552" w:rsidRDefault="00AD78C7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3C046FAE" w14:textId="7FE7DD15" w:rsidR="00AD78C7" w:rsidRPr="00084552" w:rsidRDefault="00777331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25</w:t>
            </w:r>
          </w:p>
        </w:tc>
        <w:tc>
          <w:tcPr>
            <w:tcW w:w="1417" w:type="dxa"/>
            <w:gridSpan w:val="2"/>
          </w:tcPr>
          <w:p w14:paraId="113D3B8F" w14:textId="522F9981" w:rsidR="00AD78C7" w:rsidRPr="00084552" w:rsidRDefault="00AD78C7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75228C27" w14:textId="7B6F1637" w:rsidR="00AD78C7" w:rsidRPr="00084552" w:rsidRDefault="00AD78C7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84552" w:rsidRPr="00084552" w14:paraId="4E7FEDBF" w14:textId="77777777" w:rsidTr="00FC0001">
        <w:trPr>
          <w:trHeight w:val="227"/>
        </w:trPr>
        <w:tc>
          <w:tcPr>
            <w:tcW w:w="501" w:type="dxa"/>
          </w:tcPr>
          <w:p w14:paraId="3F9A6C42" w14:textId="4BAD7520" w:rsidR="00AD78C7" w:rsidRPr="00084552" w:rsidRDefault="00AD78C7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7</w:t>
            </w:r>
          </w:p>
        </w:tc>
        <w:tc>
          <w:tcPr>
            <w:tcW w:w="2584" w:type="dxa"/>
            <w:gridSpan w:val="2"/>
          </w:tcPr>
          <w:p w14:paraId="2237F21A" w14:textId="4FC64582" w:rsidR="00AD78C7" w:rsidRPr="00084552" w:rsidRDefault="00AD78C7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Język biznesu</w:t>
            </w:r>
          </w:p>
        </w:tc>
        <w:tc>
          <w:tcPr>
            <w:tcW w:w="1985" w:type="dxa"/>
            <w:gridSpan w:val="2"/>
          </w:tcPr>
          <w:p w14:paraId="574F85EB" w14:textId="7C4B29F4" w:rsidR="00AD78C7" w:rsidRPr="00084552" w:rsidRDefault="00777331" w:rsidP="006E541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K_W11, K_U06, K_U</w:t>
            </w:r>
            <w:r w:rsidR="00F20DFC" w:rsidRPr="00084552">
              <w:rPr>
                <w:rFonts w:ascii="Corbel" w:hAnsi="Corbel"/>
                <w:sz w:val="20"/>
                <w:szCs w:val="20"/>
              </w:rPr>
              <w:t>07</w:t>
            </w:r>
          </w:p>
        </w:tc>
        <w:tc>
          <w:tcPr>
            <w:tcW w:w="1134" w:type="dxa"/>
            <w:gridSpan w:val="2"/>
          </w:tcPr>
          <w:p w14:paraId="20D1643C" w14:textId="7D08E890" w:rsidR="00AD78C7" w:rsidRPr="00084552" w:rsidRDefault="00AD78C7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1BFF1FCD" w14:textId="336E2AED" w:rsidR="00AD78C7" w:rsidRPr="00084552" w:rsidRDefault="00777331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25</w:t>
            </w:r>
          </w:p>
        </w:tc>
        <w:tc>
          <w:tcPr>
            <w:tcW w:w="1417" w:type="dxa"/>
            <w:gridSpan w:val="2"/>
          </w:tcPr>
          <w:p w14:paraId="2573B252" w14:textId="7D6358DE" w:rsidR="00AD78C7" w:rsidRPr="00084552" w:rsidRDefault="00AD78C7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628CCC21" w14:textId="3857EF91" w:rsidR="00AD78C7" w:rsidRPr="00084552" w:rsidRDefault="00AD78C7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84552" w:rsidRPr="00084552" w14:paraId="600CF163" w14:textId="77777777" w:rsidTr="00FC0001">
        <w:trPr>
          <w:trHeight w:val="227"/>
        </w:trPr>
        <w:tc>
          <w:tcPr>
            <w:tcW w:w="501" w:type="dxa"/>
          </w:tcPr>
          <w:p w14:paraId="6CE1B6F0" w14:textId="0F8704B8" w:rsidR="00B106B4" w:rsidRPr="00084552" w:rsidRDefault="00AD78C7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8</w:t>
            </w:r>
          </w:p>
        </w:tc>
        <w:tc>
          <w:tcPr>
            <w:tcW w:w="2584" w:type="dxa"/>
            <w:gridSpan w:val="2"/>
          </w:tcPr>
          <w:p w14:paraId="2A33FC71" w14:textId="77777777" w:rsidR="00B106B4" w:rsidRPr="00084552" w:rsidRDefault="00B106B4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Stylistyka praktyczna</w:t>
            </w:r>
          </w:p>
        </w:tc>
        <w:tc>
          <w:tcPr>
            <w:tcW w:w="1985" w:type="dxa"/>
            <w:gridSpan w:val="2"/>
          </w:tcPr>
          <w:p w14:paraId="27683A38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K_U02, K_U03, K_U06, K_K01</w:t>
            </w:r>
          </w:p>
        </w:tc>
        <w:tc>
          <w:tcPr>
            <w:tcW w:w="1134" w:type="dxa"/>
            <w:gridSpan w:val="2"/>
          </w:tcPr>
          <w:p w14:paraId="648E2E8A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3D9C46D0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</w:tcPr>
          <w:p w14:paraId="2F557BDF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7D7DD979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84552" w:rsidRPr="00084552" w14:paraId="7DF88E6F" w14:textId="77777777" w:rsidTr="00FC0001">
        <w:trPr>
          <w:trHeight w:val="227"/>
        </w:trPr>
        <w:tc>
          <w:tcPr>
            <w:tcW w:w="501" w:type="dxa"/>
          </w:tcPr>
          <w:p w14:paraId="6B955BAC" w14:textId="7343B8E8" w:rsidR="00B106B4" w:rsidRPr="00084552" w:rsidRDefault="00AD78C7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9</w:t>
            </w:r>
          </w:p>
        </w:tc>
        <w:tc>
          <w:tcPr>
            <w:tcW w:w="2584" w:type="dxa"/>
            <w:gridSpan w:val="2"/>
          </w:tcPr>
          <w:p w14:paraId="5BEAC739" w14:textId="77777777" w:rsidR="00B106B4" w:rsidRPr="00084552" w:rsidRDefault="00B106B4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Seminarium magisterskie</w:t>
            </w:r>
          </w:p>
        </w:tc>
        <w:tc>
          <w:tcPr>
            <w:tcW w:w="1985" w:type="dxa"/>
            <w:gridSpan w:val="2"/>
          </w:tcPr>
          <w:p w14:paraId="58E9CBB8" w14:textId="6D26320A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K_W02, K_W03, K_W04, K_W05, K_W07,</w:t>
            </w:r>
            <w:r w:rsidR="002A1DDA" w:rsidRPr="00084552">
              <w:rPr>
                <w:rFonts w:ascii="Corbel" w:hAnsi="Corbel"/>
                <w:sz w:val="20"/>
                <w:szCs w:val="20"/>
              </w:rPr>
              <w:t xml:space="preserve"> K_W08,</w:t>
            </w:r>
            <w:r w:rsidRPr="00084552">
              <w:rPr>
                <w:rFonts w:ascii="Corbel" w:hAnsi="Corbel"/>
                <w:sz w:val="20"/>
                <w:szCs w:val="20"/>
              </w:rPr>
              <w:t xml:space="preserve"> K_U01, , K_U02, K_U03, K_U04 , K_U05, , K_U06,  </w:t>
            </w:r>
            <w:r w:rsidRPr="00084552">
              <w:rPr>
                <w:rFonts w:ascii="Corbel" w:hAnsi="Corbel"/>
                <w:sz w:val="20"/>
                <w:szCs w:val="20"/>
              </w:rPr>
              <w:lastRenderedPageBreak/>
              <w:t>K_U10, K_K01</w:t>
            </w:r>
            <w:r w:rsidR="002A1DDA" w:rsidRPr="00084552">
              <w:rPr>
                <w:rFonts w:ascii="Corbel" w:hAnsi="Corbel"/>
                <w:sz w:val="20"/>
                <w:szCs w:val="20"/>
              </w:rPr>
              <w:t>, K_K02</w:t>
            </w:r>
          </w:p>
        </w:tc>
        <w:tc>
          <w:tcPr>
            <w:tcW w:w="1134" w:type="dxa"/>
            <w:gridSpan w:val="2"/>
          </w:tcPr>
          <w:p w14:paraId="1C392EE8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lastRenderedPageBreak/>
              <w:t>120</w:t>
            </w:r>
          </w:p>
        </w:tc>
        <w:tc>
          <w:tcPr>
            <w:tcW w:w="1134" w:type="dxa"/>
          </w:tcPr>
          <w:p w14:paraId="58C944AF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</w:tcPr>
          <w:p w14:paraId="3C5CD593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276" w:type="dxa"/>
          </w:tcPr>
          <w:p w14:paraId="507A46BD" w14:textId="2E5B10FD" w:rsidR="00B106B4" w:rsidRPr="00084552" w:rsidRDefault="00AD78C7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36</w:t>
            </w:r>
          </w:p>
        </w:tc>
      </w:tr>
      <w:tr w:rsidR="00084552" w:rsidRPr="00084552" w14:paraId="0D91D990" w14:textId="77777777" w:rsidTr="00FC0001">
        <w:trPr>
          <w:trHeight w:val="227"/>
        </w:trPr>
        <w:tc>
          <w:tcPr>
            <w:tcW w:w="501" w:type="dxa"/>
          </w:tcPr>
          <w:p w14:paraId="437D26FE" w14:textId="77777777" w:rsidR="006F0329" w:rsidRPr="00084552" w:rsidRDefault="006F0329" w:rsidP="00FC000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334DC30E" w14:textId="77777777" w:rsidR="006F0329" w:rsidRPr="00084552" w:rsidRDefault="006F0329" w:rsidP="00FC000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4940AF53" w14:textId="77777777" w:rsidR="006F0329" w:rsidRPr="00084552" w:rsidRDefault="006F0329" w:rsidP="00FC000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192E8AE" w14:textId="6C5B5C42" w:rsidR="006F0329" w:rsidRPr="00084552" w:rsidRDefault="006F0329" w:rsidP="00FC0001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A51042" w:rsidRPr="00084552">
              <w:rPr>
                <w:rFonts w:ascii="Corbel" w:hAnsi="Corbel" w:cs="TimesNewRomanPSMT"/>
                <w:b/>
                <w:sz w:val="20"/>
                <w:szCs w:val="20"/>
              </w:rPr>
              <w:t xml:space="preserve"> 405</w:t>
            </w:r>
          </w:p>
        </w:tc>
        <w:tc>
          <w:tcPr>
            <w:tcW w:w="1134" w:type="dxa"/>
          </w:tcPr>
          <w:p w14:paraId="0BF539C6" w14:textId="7F1F9FF2" w:rsidR="006F0329" w:rsidRPr="00084552" w:rsidRDefault="006F0329" w:rsidP="004D73D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8E55B2" w:rsidRPr="00084552">
              <w:rPr>
                <w:rFonts w:ascii="Corbel" w:hAnsi="Corbel" w:cs="TimesNewRomanPSMT"/>
                <w:b/>
                <w:sz w:val="20"/>
                <w:szCs w:val="20"/>
              </w:rPr>
              <w:t>27</w:t>
            </w:r>
            <w:r w:rsidR="005B262A" w:rsidRPr="00084552">
              <w:rPr>
                <w:rFonts w:ascii="Corbel" w:hAnsi="Corbel" w:cs="TimesNewRomanPSMT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</w:tcPr>
          <w:p w14:paraId="59B61D3F" w14:textId="77777777" w:rsidR="006F0329" w:rsidRPr="00084552" w:rsidRDefault="006F0329" w:rsidP="00FC0001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8CDC31" w14:textId="52A1D4B6" w:rsidR="00A51042" w:rsidRPr="00084552" w:rsidRDefault="006F0329" w:rsidP="00A51042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2F3A33" w:rsidRPr="00084552">
              <w:rPr>
                <w:rFonts w:ascii="Corbel" w:hAnsi="Corbel" w:cs="TimesNewRomanPSMT"/>
                <w:b/>
                <w:sz w:val="20"/>
                <w:szCs w:val="20"/>
              </w:rPr>
              <w:t xml:space="preserve"> </w:t>
            </w:r>
            <w:r w:rsidR="00A51042" w:rsidRPr="00084552">
              <w:rPr>
                <w:rFonts w:ascii="Corbel" w:hAnsi="Corbel" w:cs="TimesNewRomanPSMT"/>
                <w:b/>
                <w:sz w:val="20"/>
                <w:szCs w:val="20"/>
              </w:rPr>
              <w:t>68</w:t>
            </w:r>
          </w:p>
          <w:p w14:paraId="48E829A1" w14:textId="51CD017D" w:rsidR="006F0329" w:rsidRPr="00084552" w:rsidRDefault="006F0329" w:rsidP="00D11CAD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084552" w:rsidRPr="00084552" w14:paraId="47BC103F" w14:textId="77777777" w:rsidTr="00FC0001">
        <w:trPr>
          <w:trHeight w:val="227"/>
        </w:trPr>
        <w:tc>
          <w:tcPr>
            <w:tcW w:w="10031" w:type="dxa"/>
            <w:gridSpan w:val="11"/>
          </w:tcPr>
          <w:p w14:paraId="2F541526" w14:textId="77777777" w:rsidR="006F0329" w:rsidRPr="00084552" w:rsidRDefault="006F0329" w:rsidP="00AA6059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b/>
                <w:sz w:val="20"/>
                <w:szCs w:val="20"/>
              </w:rPr>
              <w:t>Grupa przedmiotów kierunkowych</w:t>
            </w:r>
            <w:r w:rsidR="00AA6059" w:rsidRPr="00084552">
              <w:rPr>
                <w:rFonts w:ascii="Corbel" w:hAnsi="Corbel" w:cs="TimesNewRomanPSMT"/>
                <w:b/>
                <w:sz w:val="20"/>
                <w:szCs w:val="20"/>
              </w:rPr>
              <w:t xml:space="preserve">   </w:t>
            </w:r>
          </w:p>
        </w:tc>
      </w:tr>
      <w:tr w:rsidR="00084552" w:rsidRPr="00084552" w14:paraId="2E2944B5" w14:textId="77777777" w:rsidTr="00FC0001">
        <w:trPr>
          <w:trHeight w:val="227"/>
        </w:trPr>
        <w:tc>
          <w:tcPr>
            <w:tcW w:w="501" w:type="dxa"/>
          </w:tcPr>
          <w:p w14:paraId="14C818A1" w14:textId="0DB30F25" w:rsidR="006F0329" w:rsidRPr="00084552" w:rsidRDefault="00777331" w:rsidP="00FC000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10</w:t>
            </w:r>
          </w:p>
        </w:tc>
        <w:tc>
          <w:tcPr>
            <w:tcW w:w="2584" w:type="dxa"/>
            <w:gridSpan w:val="2"/>
          </w:tcPr>
          <w:p w14:paraId="5B65A6DD" w14:textId="77777777" w:rsidR="006F0329" w:rsidRPr="00084552" w:rsidRDefault="007B0BC1" w:rsidP="00FC000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Typologia języków i analiza konfrontatywna</w:t>
            </w:r>
          </w:p>
        </w:tc>
        <w:tc>
          <w:tcPr>
            <w:tcW w:w="1985" w:type="dxa"/>
            <w:gridSpan w:val="2"/>
          </w:tcPr>
          <w:p w14:paraId="65BF45F9" w14:textId="77777777" w:rsidR="006F0329" w:rsidRPr="00084552" w:rsidRDefault="00B106B4" w:rsidP="00FC000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K_W01, K_W02, K_U01, K_</w:t>
            </w:r>
            <w:r w:rsidR="000046C2" w:rsidRPr="00084552">
              <w:rPr>
                <w:rFonts w:ascii="Corbel" w:hAnsi="Corbel"/>
                <w:sz w:val="20"/>
                <w:szCs w:val="20"/>
              </w:rPr>
              <w:t>U</w:t>
            </w:r>
            <w:r w:rsidRPr="00084552">
              <w:rPr>
                <w:rFonts w:ascii="Corbel" w:hAnsi="Corbel"/>
                <w:sz w:val="20"/>
                <w:szCs w:val="20"/>
              </w:rPr>
              <w:t>02, K_K01</w:t>
            </w:r>
          </w:p>
        </w:tc>
        <w:tc>
          <w:tcPr>
            <w:tcW w:w="1134" w:type="dxa"/>
            <w:gridSpan w:val="2"/>
          </w:tcPr>
          <w:p w14:paraId="75EC4B8D" w14:textId="77777777" w:rsidR="006F0329" w:rsidRPr="00084552" w:rsidRDefault="00FC0001" w:rsidP="00FC0001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084552">
              <w:rPr>
                <w:rFonts w:ascii="Corbel" w:hAnsi="Corbel"/>
                <w:b/>
                <w:sz w:val="20"/>
                <w:szCs w:val="20"/>
              </w:rPr>
              <w:t>3</w:t>
            </w:r>
            <w:r w:rsidR="0036259F" w:rsidRPr="00084552">
              <w:rPr>
                <w:rFonts w:ascii="Corbel" w:hAnsi="Corbel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51B6839" w14:textId="77777777" w:rsidR="006F0329" w:rsidRPr="00084552" w:rsidRDefault="0036259F" w:rsidP="00FC0001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084552">
              <w:rPr>
                <w:rFonts w:ascii="Corbel" w:hAnsi="Corbel"/>
                <w:b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14:paraId="0779F9E6" w14:textId="7E6D0944" w:rsidR="006F0329" w:rsidRPr="00084552" w:rsidRDefault="00DD2B70" w:rsidP="00FC000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 xml:space="preserve">Z, </w:t>
            </w:r>
            <w:r w:rsidR="005414BE" w:rsidRPr="00084552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6D749FF4" w14:textId="77777777" w:rsidR="006F0329" w:rsidRPr="00084552" w:rsidRDefault="002F3A33" w:rsidP="00FC0001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084552">
              <w:rPr>
                <w:rFonts w:ascii="Corbel" w:hAnsi="Corbel"/>
                <w:b/>
                <w:sz w:val="20"/>
                <w:szCs w:val="20"/>
              </w:rPr>
              <w:t>4</w:t>
            </w:r>
          </w:p>
        </w:tc>
      </w:tr>
      <w:tr w:rsidR="00084552" w:rsidRPr="00084552" w14:paraId="59C92B6C" w14:textId="77777777" w:rsidTr="005B6CDC">
        <w:trPr>
          <w:trHeight w:val="405"/>
        </w:trPr>
        <w:tc>
          <w:tcPr>
            <w:tcW w:w="10031" w:type="dxa"/>
            <w:gridSpan w:val="11"/>
          </w:tcPr>
          <w:p w14:paraId="003DB158" w14:textId="59825ADD" w:rsidR="007B0BC1" w:rsidRPr="00084552" w:rsidRDefault="007B0BC1" w:rsidP="00FC0001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b/>
                <w:sz w:val="20"/>
                <w:szCs w:val="20"/>
              </w:rPr>
              <w:t>Grupa przedmiotów kierunkowych do wyboru</w:t>
            </w:r>
            <w:r w:rsidR="00AA6059" w:rsidRPr="00084552">
              <w:rPr>
                <w:rFonts w:ascii="Corbel" w:hAnsi="Corbel" w:cs="TimesNewRomanPSMT"/>
                <w:b/>
                <w:sz w:val="20"/>
                <w:szCs w:val="20"/>
              </w:rPr>
              <w:t xml:space="preserve"> w obu specjal</w:t>
            </w:r>
            <w:r w:rsidR="00D769C3" w:rsidRPr="00084552">
              <w:rPr>
                <w:rFonts w:ascii="Corbel" w:hAnsi="Corbel" w:cs="TimesNewRomanPSMT"/>
                <w:b/>
                <w:sz w:val="20"/>
                <w:szCs w:val="20"/>
              </w:rPr>
              <w:t>nościach</w:t>
            </w:r>
          </w:p>
        </w:tc>
      </w:tr>
      <w:tr w:rsidR="00084552" w:rsidRPr="00084552" w14:paraId="3B546552" w14:textId="77777777" w:rsidTr="00FC0001">
        <w:trPr>
          <w:trHeight w:val="227"/>
        </w:trPr>
        <w:tc>
          <w:tcPr>
            <w:tcW w:w="501" w:type="dxa"/>
          </w:tcPr>
          <w:p w14:paraId="1593BFC1" w14:textId="0DD0DAAC" w:rsidR="00B106B4" w:rsidRPr="00084552" w:rsidRDefault="00D7764A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11</w:t>
            </w:r>
          </w:p>
        </w:tc>
        <w:tc>
          <w:tcPr>
            <w:tcW w:w="2584" w:type="dxa"/>
            <w:gridSpan w:val="2"/>
          </w:tcPr>
          <w:p w14:paraId="60301818" w14:textId="77777777" w:rsidR="00B106B4" w:rsidRPr="00084552" w:rsidRDefault="00B106B4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Współczesny dramat brytyjski</w:t>
            </w:r>
          </w:p>
        </w:tc>
        <w:tc>
          <w:tcPr>
            <w:tcW w:w="1985" w:type="dxa"/>
            <w:gridSpan w:val="2"/>
          </w:tcPr>
          <w:p w14:paraId="30192769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K_W04, K_W05, K_U01,</w:t>
            </w:r>
            <w:r w:rsidR="00903EE6" w:rsidRPr="00084552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84552">
              <w:rPr>
                <w:rFonts w:ascii="Corbel" w:hAnsi="Corbel"/>
                <w:sz w:val="20"/>
                <w:szCs w:val="20"/>
              </w:rPr>
              <w:t>K_U10</w:t>
            </w:r>
          </w:p>
        </w:tc>
        <w:tc>
          <w:tcPr>
            <w:tcW w:w="1134" w:type="dxa"/>
            <w:gridSpan w:val="2"/>
            <w:vMerge w:val="restart"/>
          </w:tcPr>
          <w:p w14:paraId="5009C70D" w14:textId="77777777" w:rsidR="00B106B4" w:rsidRPr="00084552" w:rsidRDefault="00B106B4" w:rsidP="00B106B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  <w:vMerge w:val="restart"/>
          </w:tcPr>
          <w:p w14:paraId="22262ABF" w14:textId="77777777" w:rsidR="00B106B4" w:rsidRPr="00084552" w:rsidRDefault="00B106B4" w:rsidP="00B106B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</w:tcPr>
          <w:p w14:paraId="2D429FE1" w14:textId="77777777" w:rsidR="00B106B4" w:rsidRPr="00084552" w:rsidRDefault="00B106B4" w:rsidP="00B106B4">
            <w:r w:rsidRPr="000845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Merge w:val="restart"/>
          </w:tcPr>
          <w:p w14:paraId="6FFC40F2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84552" w:rsidRPr="00084552" w14:paraId="079513C2" w14:textId="77777777" w:rsidTr="00FC0001">
        <w:trPr>
          <w:trHeight w:val="227"/>
        </w:trPr>
        <w:tc>
          <w:tcPr>
            <w:tcW w:w="501" w:type="dxa"/>
          </w:tcPr>
          <w:p w14:paraId="2FBFD9B9" w14:textId="2D35F0C4" w:rsidR="00B106B4" w:rsidRPr="00084552" w:rsidRDefault="00D7764A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12</w:t>
            </w:r>
          </w:p>
        </w:tc>
        <w:tc>
          <w:tcPr>
            <w:tcW w:w="2584" w:type="dxa"/>
            <w:gridSpan w:val="2"/>
          </w:tcPr>
          <w:p w14:paraId="6E106D5D" w14:textId="77777777" w:rsidR="00B106B4" w:rsidRPr="00084552" w:rsidRDefault="00B106B4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Literatura postkolonialna</w:t>
            </w:r>
          </w:p>
        </w:tc>
        <w:tc>
          <w:tcPr>
            <w:tcW w:w="1985" w:type="dxa"/>
            <w:gridSpan w:val="2"/>
          </w:tcPr>
          <w:p w14:paraId="07407CDA" w14:textId="1AC83A86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K_W04, K_W05 K_U01, K_U09, K_K01</w:t>
            </w:r>
            <w:r w:rsidR="007D0B0B" w:rsidRPr="001F2A64">
              <w:rPr>
                <w:rFonts w:ascii="Corbel" w:hAnsi="Corbel"/>
                <w:sz w:val="20"/>
                <w:szCs w:val="20"/>
              </w:rPr>
              <w:t>, K_K03</w:t>
            </w:r>
          </w:p>
        </w:tc>
        <w:tc>
          <w:tcPr>
            <w:tcW w:w="1134" w:type="dxa"/>
            <w:gridSpan w:val="2"/>
            <w:vMerge/>
          </w:tcPr>
          <w:p w14:paraId="5002789B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9D9C21B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1F83997" w14:textId="77777777" w:rsidR="00B106B4" w:rsidRPr="00084552" w:rsidRDefault="00B106B4" w:rsidP="00B106B4">
            <w:r w:rsidRPr="000845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Merge/>
          </w:tcPr>
          <w:p w14:paraId="2AC5F6AD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084552" w:rsidRPr="00084552" w14:paraId="2D915E02" w14:textId="77777777" w:rsidTr="00FC0001">
        <w:trPr>
          <w:trHeight w:val="227"/>
        </w:trPr>
        <w:tc>
          <w:tcPr>
            <w:tcW w:w="501" w:type="dxa"/>
          </w:tcPr>
          <w:p w14:paraId="7D23B9D6" w14:textId="55E2D57F" w:rsidR="00B106B4" w:rsidRPr="00084552" w:rsidRDefault="00D7764A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13</w:t>
            </w:r>
          </w:p>
        </w:tc>
        <w:tc>
          <w:tcPr>
            <w:tcW w:w="2584" w:type="dxa"/>
            <w:gridSpan w:val="2"/>
          </w:tcPr>
          <w:p w14:paraId="5E9D4811" w14:textId="77777777" w:rsidR="00B106B4" w:rsidRPr="00084552" w:rsidRDefault="00B106B4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 xml:space="preserve">Podstawy językoznawstwa kognitywnego </w:t>
            </w:r>
          </w:p>
        </w:tc>
        <w:tc>
          <w:tcPr>
            <w:tcW w:w="1985" w:type="dxa"/>
            <w:gridSpan w:val="2"/>
          </w:tcPr>
          <w:p w14:paraId="52E2A1CC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K_W02, K_U01, K_U03</w:t>
            </w:r>
          </w:p>
        </w:tc>
        <w:tc>
          <w:tcPr>
            <w:tcW w:w="1134" w:type="dxa"/>
            <w:gridSpan w:val="2"/>
            <w:vMerge/>
          </w:tcPr>
          <w:p w14:paraId="5B65DEFB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E283526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78BD736" w14:textId="77777777" w:rsidR="00B106B4" w:rsidRPr="00084552" w:rsidRDefault="00B106B4" w:rsidP="00B106B4">
            <w:r w:rsidRPr="000845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Merge/>
          </w:tcPr>
          <w:p w14:paraId="6ACBF560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084552" w:rsidRPr="00084552" w14:paraId="5A9A3939" w14:textId="77777777" w:rsidTr="00FC0001">
        <w:trPr>
          <w:trHeight w:val="227"/>
        </w:trPr>
        <w:tc>
          <w:tcPr>
            <w:tcW w:w="501" w:type="dxa"/>
          </w:tcPr>
          <w:p w14:paraId="3CD04F90" w14:textId="2FE8B402" w:rsidR="00B106B4" w:rsidRPr="00084552" w:rsidRDefault="00D7764A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14</w:t>
            </w:r>
          </w:p>
        </w:tc>
        <w:tc>
          <w:tcPr>
            <w:tcW w:w="2584" w:type="dxa"/>
            <w:gridSpan w:val="2"/>
          </w:tcPr>
          <w:p w14:paraId="1E89232D" w14:textId="77777777" w:rsidR="00B106B4" w:rsidRPr="00084552" w:rsidRDefault="00B106B4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Wstęp do leksykografii</w:t>
            </w:r>
          </w:p>
        </w:tc>
        <w:tc>
          <w:tcPr>
            <w:tcW w:w="1985" w:type="dxa"/>
            <w:gridSpan w:val="2"/>
          </w:tcPr>
          <w:p w14:paraId="0E17435A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K_W01, K_W02, K_U01, K_K06</w:t>
            </w:r>
          </w:p>
        </w:tc>
        <w:tc>
          <w:tcPr>
            <w:tcW w:w="1134" w:type="dxa"/>
            <w:gridSpan w:val="2"/>
            <w:vMerge/>
          </w:tcPr>
          <w:p w14:paraId="2D7F8A8B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0F2CED7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DF5C780" w14:textId="77777777" w:rsidR="00B106B4" w:rsidRPr="00084552" w:rsidRDefault="00B106B4" w:rsidP="00B106B4">
            <w:r w:rsidRPr="000845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Merge/>
          </w:tcPr>
          <w:p w14:paraId="68F35895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084552" w:rsidRPr="00084552" w14:paraId="29809770" w14:textId="77777777" w:rsidTr="00FC0001">
        <w:trPr>
          <w:trHeight w:val="227"/>
        </w:trPr>
        <w:tc>
          <w:tcPr>
            <w:tcW w:w="501" w:type="dxa"/>
          </w:tcPr>
          <w:p w14:paraId="69922B87" w14:textId="39EA44C8" w:rsidR="00B106B4" w:rsidRPr="00084552" w:rsidRDefault="00D7764A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2584" w:type="dxa"/>
            <w:gridSpan w:val="2"/>
          </w:tcPr>
          <w:p w14:paraId="279CC27F" w14:textId="77777777" w:rsidR="00B106B4" w:rsidRPr="001F2A64" w:rsidRDefault="00B106B4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F2A64">
              <w:rPr>
                <w:rFonts w:ascii="Corbel" w:hAnsi="Corbel" w:cs="TimesNewRomanPSMT"/>
                <w:sz w:val="20"/>
                <w:szCs w:val="20"/>
              </w:rPr>
              <w:t>XX wieczna powieść brytyjska</w:t>
            </w:r>
          </w:p>
        </w:tc>
        <w:tc>
          <w:tcPr>
            <w:tcW w:w="1985" w:type="dxa"/>
            <w:gridSpan w:val="2"/>
          </w:tcPr>
          <w:p w14:paraId="43DE3D8E" w14:textId="0E340B45" w:rsidR="00B106B4" w:rsidRPr="001F2A64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F2A64">
              <w:rPr>
                <w:rFonts w:ascii="Corbel" w:hAnsi="Corbel"/>
                <w:sz w:val="20"/>
                <w:szCs w:val="20"/>
              </w:rPr>
              <w:t>K_W04, K_W05, K_U01, K_U02</w:t>
            </w:r>
            <w:r w:rsidR="007D0B0B" w:rsidRPr="001F2A64">
              <w:rPr>
                <w:rFonts w:ascii="Corbel" w:hAnsi="Corbel"/>
                <w:sz w:val="20"/>
                <w:szCs w:val="20"/>
              </w:rPr>
              <w:t>, K_K03</w:t>
            </w:r>
          </w:p>
        </w:tc>
        <w:tc>
          <w:tcPr>
            <w:tcW w:w="1134" w:type="dxa"/>
            <w:gridSpan w:val="2"/>
            <w:vMerge w:val="restart"/>
          </w:tcPr>
          <w:p w14:paraId="3FEC4C00" w14:textId="77777777" w:rsidR="00B106B4" w:rsidRPr="00084552" w:rsidRDefault="00B106B4" w:rsidP="00B106B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  <w:vMerge w:val="restart"/>
          </w:tcPr>
          <w:p w14:paraId="672C668D" w14:textId="77777777" w:rsidR="00B106B4" w:rsidRPr="00084552" w:rsidRDefault="00B106B4" w:rsidP="00B106B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</w:tcPr>
          <w:p w14:paraId="2D672529" w14:textId="77777777" w:rsidR="00B106B4" w:rsidRPr="00084552" w:rsidRDefault="00B106B4" w:rsidP="00B106B4">
            <w:r w:rsidRPr="000845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Merge w:val="restart"/>
          </w:tcPr>
          <w:p w14:paraId="69096BFC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84552" w:rsidRPr="00084552" w14:paraId="073D5373" w14:textId="77777777" w:rsidTr="00FC0001">
        <w:trPr>
          <w:trHeight w:val="227"/>
        </w:trPr>
        <w:tc>
          <w:tcPr>
            <w:tcW w:w="501" w:type="dxa"/>
          </w:tcPr>
          <w:p w14:paraId="453E64F3" w14:textId="486803E5" w:rsidR="00B106B4" w:rsidRPr="00084552" w:rsidRDefault="00D7764A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16</w:t>
            </w:r>
          </w:p>
        </w:tc>
        <w:tc>
          <w:tcPr>
            <w:tcW w:w="2584" w:type="dxa"/>
            <w:gridSpan w:val="2"/>
          </w:tcPr>
          <w:p w14:paraId="05B3A023" w14:textId="77777777" w:rsidR="00B106B4" w:rsidRPr="00084552" w:rsidRDefault="00B106B4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Historia stosunków angielsko-polskich</w:t>
            </w:r>
          </w:p>
        </w:tc>
        <w:tc>
          <w:tcPr>
            <w:tcW w:w="1985" w:type="dxa"/>
            <w:gridSpan w:val="2"/>
          </w:tcPr>
          <w:p w14:paraId="57131ABB" w14:textId="0E5A5B38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K_U01,K_W04, K_W05, K_W06</w:t>
            </w:r>
            <w:r w:rsidR="007D0B0B">
              <w:rPr>
                <w:rFonts w:ascii="Corbel" w:hAnsi="Corbel"/>
                <w:sz w:val="20"/>
                <w:szCs w:val="20"/>
              </w:rPr>
              <w:t xml:space="preserve">, </w:t>
            </w:r>
          </w:p>
        </w:tc>
        <w:tc>
          <w:tcPr>
            <w:tcW w:w="1134" w:type="dxa"/>
            <w:gridSpan w:val="2"/>
            <w:vMerge/>
          </w:tcPr>
          <w:p w14:paraId="12F564BC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B2629E1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22195AC" w14:textId="77777777" w:rsidR="00B106B4" w:rsidRPr="00084552" w:rsidRDefault="00B106B4" w:rsidP="00B106B4">
            <w:r w:rsidRPr="000845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Merge/>
          </w:tcPr>
          <w:p w14:paraId="4D77C7EB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084552" w:rsidRPr="00084552" w14:paraId="3E5EAC43" w14:textId="77777777" w:rsidTr="00FC0001">
        <w:trPr>
          <w:trHeight w:val="227"/>
        </w:trPr>
        <w:tc>
          <w:tcPr>
            <w:tcW w:w="501" w:type="dxa"/>
          </w:tcPr>
          <w:p w14:paraId="56B7046B" w14:textId="03F1E7E5" w:rsidR="00B106B4" w:rsidRPr="00084552" w:rsidRDefault="00D7764A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17</w:t>
            </w:r>
          </w:p>
        </w:tc>
        <w:tc>
          <w:tcPr>
            <w:tcW w:w="2584" w:type="dxa"/>
            <w:gridSpan w:val="2"/>
          </w:tcPr>
          <w:p w14:paraId="46316C11" w14:textId="77777777" w:rsidR="00B106B4" w:rsidRPr="00084552" w:rsidRDefault="00B106B4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Lingwistyka stosowana</w:t>
            </w:r>
          </w:p>
        </w:tc>
        <w:tc>
          <w:tcPr>
            <w:tcW w:w="1985" w:type="dxa"/>
            <w:gridSpan w:val="2"/>
          </w:tcPr>
          <w:p w14:paraId="710B90EE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K_W01, K_W02, K_U01, K_U03</w:t>
            </w:r>
          </w:p>
        </w:tc>
        <w:tc>
          <w:tcPr>
            <w:tcW w:w="1134" w:type="dxa"/>
            <w:gridSpan w:val="2"/>
            <w:vMerge/>
          </w:tcPr>
          <w:p w14:paraId="63C3E29C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CD96717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B54D730" w14:textId="77777777" w:rsidR="00B106B4" w:rsidRPr="00084552" w:rsidRDefault="00B106B4" w:rsidP="00B106B4">
            <w:r w:rsidRPr="000845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Merge/>
          </w:tcPr>
          <w:p w14:paraId="30D033C4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084552" w:rsidRPr="00084552" w14:paraId="15FD28EC" w14:textId="77777777" w:rsidTr="00FC0001">
        <w:trPr>
          <w:trHeight w:val="227"/>
        </w:trPr>
        <w:tc>
          <w:tcPr>
            <w:tcW w:w="501" w:type="dxa"/>
          </w:tcPr>
          <w:p w14:paraId="510359CF" w14:textId="14357990" w:rsidR="00B106B4" w:rsidRPr="00084552" w:rsidRDefault="00D7764A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18</w:t>
            </w:r>
          </w:p>
        </w:tc>
        <w:tc>
          <w:tcPr>
            <w:tcW w:w="2584" w:type="dxa"/>
            <w:gridSpan w:val="2"/>
          </w:tcPr>
          <w:p w14:paraId="08994161" w14:textId="7F530B29" w:rsidR="00B106B4" w:rsidRPr="00084552" w:rsidRDefault="00B106B4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Odmiany języka</w:t>
            </w:r>
            <w:r w:rsidR="00BA336A" w:rsidRPr="00084552">
              <w:rPr>
                <w:rFonts w:ascii="Corbel" w:hAnsi="Corbel" w:cs="TimesNewRomanPSMT"/>
                <w:sz w:val="20"/>
                <w:szCs w:val="20"/>
              </w:rPr>
              <w:t xml:space="preserve"> angielskiego</w:t>
            </w:r>
          </w:p>
        </w:tc>
        <w:tc>
          <w:tcPr>
            <w:tcW w:w="1985" w:type="dxa"/>
            <w:gridSpan w:val="2"/>
          </w:tcPr>
          <w:p w14:paraId="7A6DDE48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K_W01, K_W02, K_U01, K_U03</w:t>
            </w:r>
          </w:p>
        </w:tc>
        <w:tc>
          <w:tcPr>
            <w:tcW w:w="1134" w:type="dxa"/>
            <w:gridSpan w:val="2"/>
            <w:vMerge/>
          </w:tcPr>
          <w:p w14:paraId="63F56B43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920D3F6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B70706A" w14:textId="77777777" w:rsidR="00B106B4" w:rsidRPr="00084552" w:rsidRDefault="00B106B4" w:rsidP="00B106B4">
            <w:r w:rsidRPr="000845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Merge/>
          </w:tcPr>
          <w:p w14:paraId="03956981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084552" w:rsidRPr="00084552" w14:paraId="0F5BBA12" w14:textId="77777777" w:rsidTr="00FC0001">
        <w:trPr>
          <w:trHeight w:val="227"/>
        </w:trPr>
        <w:tc>
          <w:tcPr>
            <w:tcW w:w="501" w:type="dxa"/>
          </w:tcPr>
          <w:p w14:paraId="2C179BE9" w14:textId="71D5E3AB" w:rsidR="00B106B4" w:rsidRPr="00084552" w:rsidRDefault="00D7764A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19</w:t>
            </w:r>
          </w:p>
        </w:tc>
        <w:tc>
          <w:tcPr>
            <w:tcW w:w="2584" w:type="dxa"/>
            <w:gridSpan w:val="2"/>
          </w:tcPr>
          <w:p w14:paraId="20C4F9A3" w14:textId="77777777" w:rsidR="00B106B4" w:rsidRPr="001F2A64" w:rsidRDefault="00B106B4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F2A64">
              <w:rPr>
                <w:rFonts w:ascii="Corbel" w:hAnsi="Corbel" w:cs="TimesNewRomanPSMT"/>
                <w:sz w:val="20"/>
                <w:szCs w:val="20"/>
              </w:rPr>
              <w:t>Społeczeństwo amerykańskie</w:t>
            </w:r>
          </w:p>
        </w:tc>
        <w:tc>
          <w:tcPr>
            <w:tcW w:w="1985" w:type="dxa"/>
            <w:gridSpan w:val="2"/>
          </w:tcPr>
          <w:p w14:paraId="3FA99A56" w14:textId="021BA96A" w:rsidR="00B106B4" w:rsidRPr="001F2A64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F2A64">
              <w:rPr>
                <w:rFonts w:ascii="Corbel" w:hAnsi="Corbel"/>
                <w:sz w:val="20"/>
                <w:szCs w:val="20"/>
              </w:rPr>
              <w:t>K_W04, K_W05, K_U01, K_U02, K_U10, K_K01</w:t>
            </w:r>
            <w:r w:rsidR="007D0B0B" w:rsidRPr="001F2A64">
              <w:rPr>
                <w:rFonts w:ascii="Corbel" w:hAnsi="Corbel"/>
                <w:sz w:val="20"/>
                <w:szCs w:val="20"/>
              </w:rPr>
              <w:t>, K_K03</w:t>
            </w:r>
          </w:p>
        </w:tc>
        <w:tc>
          <w:tcPr>
            <w:tcW w:w="1134" w:type="dxa"/>
            <w:gridSpan w:val="2"/>
            <w:vMerge w:val="restart"/>
          </w:tcPr>
          <w:p w14:paraId="6892B0F4" w14:textId="77777777" w:rsidR="00B106B4" w:rsidRPr="00084552" w:rsidRDefault="00B106B4" w:rsidP="00B106B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  <w:vMerge w:val="restart"/>
          </w:tcPr>
          <w:p w14:paraId="5E9B6711" w14:textId="77777777" w:rsidR="00B106B4" w:rsidRPr="00084552" w:rsidRDefault="00B106B4" w:rsidP="00B106B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</w:tcPr>
          <w:p w14:paraId="0ACDDCA2" w14:textId="77777777" w:rsidR="00B106B4" w:rsidRPr="00084552" w:rsidRDefault="00B106B4" w:rsidP="00B106B4">
            <w:r w:rsidRPr="000845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Merge w:val="restart"/>
          </w:tcPr>
          <w:p w14:paraId="1695E415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84552" w:rsidRPr="00084552" w14:paraId="5AEBB56E" w14:textId="77777777" w:rsidTr="00BF2A07">
        <w:trPr>
          <w:trHeight w:val="481"/>
        </w:trPr>
        <w:tc>
          <w:tcPr>
            <w:tcW w:w="501" w:type="dxa"/>
          </w:tcPr>
          <w:p w14:paraId="4CFE001B" w14:textId="681ADBD3" w:rsidR="00B106B4" w:rsidRPr="00084552" w:rsidRDefault="00D7764A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2584" w:type="dxa"/>
            <w:gridSpan w:val="2"/>
          </w:tcPr>
          <w:p w14:paraId="4756F528" w14:textId="018C272C" w:rsidR="00B106B4" w:rsidRPr="00084552" w:rsidRDefault="006B3441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Tożsamość kulturowa w Wielkiej Brytanii</w:t>
            </w:r>
          </w:p>
        </w:tc>
        <w:tc>
          <w:tcPr>
            <w:tcW w:w="1985" w:type="dxa"/>
            <w:gridSpan w:val="2"/>
          </w:tcPr>
          <w:p w14:paraId="6E07E834" w14:textId="61FF2749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 xml:space="preserve">K_W04, K_W05, K_U01, K_U02, </w:t>
            </w:r>
            <w:r w:rsidRPr="001F2A64">
              <w:rPr>
                <w:rFonts w:ascii="Corbel" w:hAnsi="Corbel"/>
                <w:sz w:val="20"/>
                <w:szCs w:val="20"/>
              </w:rPr>
              <w:t xml:space="preserve">K_U07, K_K01, </w:t>
            </w:r>
            <w:r w:rsidR="007D0B0B" w:rsidRPr="001F2A64">
              <w:rPr>
                <w:rFonts w:ascii="Corbel" w:hAnsi="Corbel"/>
                <w:sz w:val="20"/>
                <w:szCs w:val="20"/>
              </w:rPr>
              <w:t xml:space="preserve"> K_K03</w:t>
            </w:r>
          </w:p>
        </w:tc>
        <w:tc>
          <w:tcPr>
            <w:tcW w:w="1134" w:type="dxa"/>
            <w:gridSpan w:val="2"/>
            <w:vMerge/>
          </w:tcPr>
          <w:p w14:paraId="40640994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8D041D0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879BA9A" w14:textId="77777777" w:rsidR="00B106B4" w:rsidRPr="00084552" w:rsidRDefault="00B106B4" w:rsidP="00B106B4">
            <w:r w:rsidRPr="000845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Merge/>
          </w:tcPr>
          <w:p w14:paraId="00F89152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084552" w:rsidRPr="00084552" w14:paraId="1F06D0B3" w14:textId="77777777" w:rsidTr="00FC0001">
        <w:trPr>
          <w:trHeight w:val="227"/>
        </w:trPr>
        <w:tc>
          <w:tcPr>
            <w:tcW w:w="501" w:type="dxa"/>
          </w:tcPr>
          <w:p w14:paraId="1F9C111C" w14:textId="350F0A0D" w:rsidR="00B106B4" w:rsidRPr="00084552" w:rsidRDefault="00D7764A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21</w:t>
            </w:r>
          </w:p>
        </w:tc>
        <w:tc>
          <w:tcPr>
            <w:tcW w:w="2584" w:type="dxa"/>
            <w:gridSpan w:val="2"/>
          </w:tcPr>
          <w:p w14:paraId="41491D70" w14:textId="77777777" w:rsidR="00B106B4" w:rsidRPr="00084552" w:rsidRDefault="00B106B4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Socjolingwistyka</w:t>
            </w:r>
          </w:p>
        </w:tc>
        <w:tc>
          <w:tcPr>
            <w:tcW w:w="1985" w:type="dxa"/>
            <w:gridSpan w:val="2"/>
          </w:tcPr>
          <w:p w14:paraId="2CFB295B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K_W01, K_W02,  K_U03</w:t>
            </w:r>
          </w:p>
        </w:tc>
        <w:tc>
          <w:tcPr>
            <w:tcW w:w="1134" w:type="dxa"/>
            <w:gridSpan w:val="2"/>
            <w:vMerge/>
          </w:tcPr>
          <w:p w14:paraId="3A6E4F77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4EB660B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5B6775B" w14:textId="77777777" w:rsidR="00B106B4" w:rsidRPr="00084552" w:rsidRDefault="00B106B4" w:rsidP="00B106B4">
            <w:r w:rsidRPr="000845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Merge/>
          </w:tcPr>
          <w:p w14:paraId="040DC337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084552" w:rsidRPr="00084552" w14:paraId="0B4AFA82" w14:textId="77777777" w:rsidTr="00FC0001">
        <w:trPr>
          <w:trHeight w:val="227"/>
        </w:trPr>
        <w:tc>
          <w:tcPr>
            <w:tcW w:w="501" w:type="dxa"/>
          </w:tcPr>
          <w:p w14:paraId="638133F3" w14:textId="79572B96" w:rsidR="00B106B4" w:rsidRPr="00084552" w:rsidRDefault="00D7764A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22</w:t>
            </w:r>
          </w:p>
        </w:tc>
        <w:tc>
          <w:tcPr>
            <w:tcW w:w="2584" w:type="dxa"/>
            <w:gridSpan w:val="2"/>
          </w:tcPr>
          <w:p w14:paraId="6EB2D1B5" w14:textId="77777777" w:rsidR="00B106B4" w:rsidRPr="00084552" w:rsidRDefault="00B106B4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Tabu i eufemizacja w języku</w:t>
            </w:r>
          </w:p>
        </w:tc>
        <w:tc>
          <w:tcPr>
            <w:tcW w:w="1985" w:type="dxa"/>
            <w:gridSpan w:val="2"/>
          </w:tcPr>
          <w:p w14:paraId="5D240430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K_W02, K_U0</w:t>
            </w:r>
            <w:r w:rsidR="000046C2" w:rsidRPr="00084552">
              <w:rPr>
                <w:rFonts w:ascii="Corbel" w:hAnsi="Corbel"/>
                <w:sz w:val="20"/>
                <w:szCs w:val="20"/>
              </w:rPr>
              <w:t>2</w:t>
            </w:r>
            <w:r w:rsidRPr="00084552">
              <w:rPr>
                <w:rFonts w:ascii="Corbel" w:hAnsi="Corbel"/>
                <w:sz w:val="20"/>
                <w:szCs w:val="20"/>
              </w:rPr>
              <w:t>, K_U03</w:t>
            </w:r>
          </w:p>
        </w:tc>
        <w:tc>
          <w:tcPr>
            <w:tcW w:w="1134" w:type="dxa"/>
            <w:gridSpan w:val="2"/>
            <w:vMerge/>
          </w:tcPr>
          <w:p w14:paraId="49C193F5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255F4C6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69C1071" w14:textId="77777777" w:rsidR="00B106B4" w:rsidRPr="00084552" w:rsidRDefault="00B106B4" w:rsidP="00B106B4">
            <w:r w:rsidRPr="000845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Merge/>
          </w:tcPr>
          <w:p w14:paraId="3C2FA7F3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084552" w:rsidRPr="00084552" w14:paraId="7C85C76E" w14:textId="77777777" w:rsidTr="00FC0001">
        <w:trPr>
          <w:trHeight w:val="227"/>
        </w:trPr>
        <w:tc>
          <w:tcPr>
            <w:tcW w:w="501" w:type="dxa"/>
          </w:tcPr>
          <w:p w14:paraId="56790FE9" w14:textId="054D1117" w:rsidR="00B106B4" w:rsidRPr="00084552" w:rsidRDefault="00D7764A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23</w:t>
            </w:r>
          </w:p>
        </w:tc>
        <w:tc>
          <w:tcPr>
            <w:tcW w:w="2584" w:type="dxa"/>
            <w:gridSpan w:val="2"/>
          </w:tcPr>
          <w:p w14:paraId="7D6450CE" w14:textId="77777777" w:rsidR="00B106B4" w:rsidRPr="00084552" w:rsidRDefault="00B106B4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Nowela amerykańska</w:t>
            </w:r>
          </w:p>
        </w:tc>
        <w:tc>
          <w:tcPr>
            <w:tcW w:w="1985" w:type="dxa"/>
            <w:gridSpan w:val="2"/>
          </w:tcPr>
          <w:p w14:paraId="0C7CF603" w14:textId="0546BF38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K_W04, K_W05, K_U01, K_U0</w:t>
            </w:r>
            <w:r w:rsidR="000046C2" w:rsidRPr="00084552">
              <w:rPr>
                <w:rFonts w:ascii="Corbel" w:hAnsi="Corbel"/>
                <w:sz w:val="20"/>
                <w:szCs w:val="20"/>
              </w:rPr>
              <w:t>6</w:t>
            </w:r>
            <w:r w:rsidRPr="00084552">
              <w:rPr>
                <w:rFonts w:ascii="Corbel" w:hAnsi="Corbel"/>
                <w:sz w:val="20"/>
                <w:szCs w:val="20"/>
              </w:rPr>
              <w:t>, K_U0</w:t>
            </w:r>
            <w:r w:rsidR="000046C2" w:rsidRPr="00084552">
              <w:rPr>
                <w:rFonts w:ascii="Corbel" w:hAnsi="Corbel"/>
                <w:sz w:val="20"/>
                <w:szCs w:val="20"/>
              </w:rPr>
              <w:t>7</w:t>
            </w:r>
            <w:r w:rsidRPr="00084552">
              <w:rPr>
                <w:rFonts w:ascii="Corbel" w:hAnsi="Corbel"/>
                <w:sz w:val="20"/>
                <w:szCs w:val="20"/>
              </w:rPr>
              <w:t>,</w:t>
            </w:r>
            <w:r w:rsidR="000046C2" w:rsidRPr="00084552">
              <w:rPr>
                <w:rFonts w:ascii="Corbel" w:hAnsi="Corbel"/>
                <w:sz w:val="20"/>
                <w:szCs w:val="20"/>
              </w:rPr>
              <w:t xml:space="preserve"> K_U10,</w:t>
            </w:r>
            <w:r w:rsidRPr="00084552">
              <w:rPr>
                <w:rFonts w:ascii="Corbel" w:hAnsi="Corbel"/>
                <w:sz w:val="20"/>
                <w:szCs w:val="20"/>
              </w:rPr>
              <w:t xml:space="preserve"> K_</w:t>
            </w:r>
            <w:r w:rsidRPr="001F2A64">
              <w:rPr>
                <w:rFonts w:ascii="Corbel" w:hAnsi="Corbel"/>
                <w:sz w:val="20"/>
                <w:szCs w:val="20"/>
              </w:rPr>
              <w:t>K01</w:t>
            </w:r>
            <w:r w:rsidR="007D0B0B" w:rsidRPr="001F2A64">
              <w:rPr>
                <w:rFonts w:ascii="Corbel" w:hAnsi="Corbel"/>
                <w:sz w:val="20"/>
                <w:szCs w:val="20"/>
              </w:rPr>
              <w:t>, K_K03</w:t>
            </w:r>
          </w:p>
        </w:tc>
        <w:tc>
          <w:tcPr>
            <w:tcW w:w="1134" w:type="dxa"/>
            <w:gridSpan w:val="2"/>
            <w:vMerge w:val="restart"/>
          </w:tcPr>
          <w:p w14:paraId="30F67847" w14:textId="77777777" w:rsidR="00B106B4" w:rsidRPr="00084552" w:rsidRDefault="00B106B4" w:rsidP="00B106B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  <w:vMerge w:val="restart"/>
          </w:tcPr>
          <w:p w14:paraId="7A71158E" w14:textId="77777777" w:rsidR="00B106B4" w:rsidRPr="00084552" w:rsidRDefault="00B106B4" w:rsidP="00B106B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</w:tcPr>
          <w:p w14:paraId="5F54D9A7" w14:textId="77777777" w:rsidR="00B106B4" w:rsidRPr="00084552" w:rsidRDefault="00B106B4" w:rsidP="00B106B4">
            <w:r w:rsidRPr="000845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Merge w:val="restart"/>
          </w:tcPr>
          <w:p w14:paraId="552EB941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84552" w:rsidRPr="00084552" w14:paraId="5DCAD513" w14:textId="77777777" w:rsidTr="00FC0001">
        <w:trPr>
          <w:trHeight w:val="227"/>
        </w:trPr>
        <w:tc>
          <w:tcPr>
            <w:tcW w:w="501" w:type="dxa"/>
          </w:tcPr>
          <w:p w14:paraId="3340B87A" w14:textId="35E28993" w:rsidR="00B106B4" w:rsidRPr="00084552" w:rsidRDefault="00D7764A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24</w:t>
            </w:r>
          </w:p>
        </w:tc>
        <w:tc>
          <w:tcPr>
            <w:tcW w:w="2584" w:type="dxa"/>
            <w:gridSpan w:val="2"/>
          </w:tcPr>
          <w:p w14:paraId="54F2015A" w14:textId="15E33614" w:rsidR="00B106B4" w:rsidRPr="00084552" w:rsidRDefault="00B106B4" w:rsidP="00A5262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 xml:space="preserve">Literatura </w:t>
            </w:r>
            <w:r w:rsidR="00A52624" w:rsidRPr="00084552">
              <w:rPr>
                <w:rFonts w:ascii="Corbel" w:hAnsi="Corbel" w:cs="TimesNewRomanPSMT"/>
                <w:sz w:val="20"/>
                <w:szCs w:val="20"/>
              </w:rPr>
              <w:t>kanadyjska</w:t>
            </w:r>
          </w:p>
        </w:tc>
        <w:tc>
          <w:tcPr>
            <w:tcW w:w="1985" w:type="dxa"/>
            <w:gridSpan w:val="2"/>
          </w:tcPr>
          <w:p w14:paraId="632ABC26" w14:textId="1931614E" w:rsidR="00B106B4" w:rsidRPr="00084552" w:rsidRDefault="00B106B4" w:rsidP="006E541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 xml:space="preserve">K_W04, K_W05, </w:t>
            </w:r>
            <w:r w:rsidR="00297DA0" w:rsidRPr="00084552">
              <w:rPr>
                <w:rFonts w:ascii="Corbel" w:hAnsi="Corbel"/>
                <w:sz w:val="20"/>
                <w:szCs w:val="20"/>
              </w:rPr>
              <w:t>K_W06, K_U02,</w:t>
            </w:r>
            <w:r w:rsidR="00382052" w:rsidRPr="00084552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84552">
              <w:rPr>
                <w:rFonts w:ascii="Corbel" w:hAnsi="Corbel"/>
                <w:sz w:val="20"/>
                <w:szCs w:val="20"/>
              </w:rPr>
              <w:t>K_K01</w:t>
            </w:r>
            <w:r w:rsidR="007D0B0B" w:rsidRPr="001F2A64">
              <w:rPr>
                <w:rFonts w:ascii="Corbel" w:hAnsi="Corbel"/>
                <w:sz w:val="20"/>
                <w:szCs w:val="20"/>
              </w:rPr>
              <w:t>, K_K03</w:t>
            </w:r>
          </w:p>
        </w:tc>
        <w:tc>
          <w:tcPr>
            <w:tcW w:w="1134" w:type="dxa"/>
            <w:gridSpan w:val="2"/>
            <w:vMerge/>
          </w:tcPr>
          <w:p w14:paraId="7980F191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2C039DD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378CC99" w14:textId="77777777" w:rsidR="00B106B4" w:rsidRPr="00084552" w:rsidRDefault="00B106B4" w:rsidP="00B106B4">
            <w:r w:rsidRPr="000845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Merge/>
          </w:tcPr>
          <w:p w14:paraId="4C4DBFFB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084552" w:rsidRPr="00084552" w14:paraId="50B5B3B1" w14:textId="77777777" w:rsidTr="00FC0001">
        <w:trPr>
          <w:trHeight w:val="227"/>
        </w:trPr>
        <w:tc>
          <w:tcPr>
            <w:tcW w:w="501" w:type="dxa"/>
          </w:tcPr>
          <w:p w14:paraId="495D3263" w14:textId="53B0BA5F" w:rsidR="00B106B4" w:rsidRPr="00084552" w:rsidRDefault="00D7764A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25</w:t>
            </w:r>
          </w:p>
        </w:tc>
        <w:tc>
          <w:tcPr>
            <w:tcW w:w="2584" w:type="dxa"/>
            <w:gridSpan w:val="2"/>
          </w:tcPr>
          <w:p w14:paraId="1762DCCE" w14:textId="77777777" w:rsidR="00B106B4" w:rsidRPr="00084552" w:rsidRDefault="00B106B4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 xml:space="preserve">Pragmatyka i </w:t>
            </w:r>
            <w:proofErr w:type="spellStart"/>
            <w:r w:rsidRPr="00084552">
              <w:rPr>
                <w:rFonts w:ascii="Corbel" w:hAnsi="Corbel" w:cs="TimesNewRomanPSMT"/>
                <w:sz w:val="20"/>
                <w:szCs w:val="20"/>
              </w:rPr>
              <w:t>paralingwistyka</w:t>
            </w:r>
            <w:proofErr w:type="spellEnd"/>
          </w:p>
        </w:tc>
        <w:tc>
          <w:tcPr>
            <w:tcW w:w="1985" w:type="dxa"/>
            <w:gridSpan w:val="2"/>
          </w:tcPr>
          <w:p w14:paraId="46BD8056" w14:textId="09F7F7E6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 xml:space="preserve">K_W01, K_W02, K_U01, K_U03, </w:t>
            </w:r>
            <w:r w:rsidR="00313173" w:rsidRPr="00084552">
              <w:rPr>
                <w:rFonts w:ascii="Corbel" w:hAnsi="Corbel"/>
                <w:sz w:val="20"/>
                <w:szCs w:val="20"/>
              </w:rPr>
              <w:t>K_</w:t>
            </w:r>
            <w:r w:rsidRPr="00084552">
              <w:rPr>
                <w:rFonts w:ascii="Corbel" w:hAnsi="Corbel"/>
                <w:sz w:val="20"/>
                <w:szCs w:val="20"/>
              </w:rPr>
              <w:t>U09, K_K01</w:t>
            </w:r>
          </w:p>
        </w:tc>
        <w:tc>
          <w:tcPr>
            <w:tcW w:w="1134" w:type="dxa"/>
            <w:gridSpan w:val="2"/>
            <w:vMerge/>
          </w:tcPr>
          <w:p w14:paraId="6EF1313D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5FAF4BC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78BA8A2" w14:textId="77777777" w:rsidR="00B106B4" w:rsidRPr="00084552" w:rsidRDefault="00B106B4" w:rsidP="00B106B4">
            <w:r w:rsidRPr="000845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Merge/>
          </w:tcPr>
          <w:p w14:paraId="43D154F9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084552" w:rsidRPr="00084552" w14:paraId="253673DF" w14:textId="77777777" w:rsidTr="00FC0001">
        <w:trPr>
          <w:trHeight w:val="227"/>
        </w:trPr>
        <w:tc>
          <w:tcPr>
            <w:tcW w:w="501" w:type="dxa"/>
          </w:tcPr>
          <w:p w14:paraId="65BB61F8" w14:textId="79234FE7" w:rsidR="00B106B4" w:rsidRPr="00084552" w:rsidRDefault="00D7764A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26</w:t>
            </w:r>
          </w:p>
        </w:tc>
        <w:tc>
          <w:tcPr>
            <w:tcW w:w="2584" w:type="dxa"/>
            <w:gridSpan w:val="2"/>
          </w:tcPr>
          <w:p w14:paraId="60AA4AAC" w14:textId="77777777" w:rsidR="00B106B4" w:rsidRPr="00084552" w:rsidRDefault="00B106B4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Teksty specjalistyczne w tłumaczeniu</w:t>
            </w:r>
          </w:p>
        </w:tc>
        <w:tc>
          <w:tcPr>
            <w:tcW w:w="1985" w:type="dxa"/>
            <w:gridSpan w:val="2"/>
          </w:tcPr>
          <w:p w14:paraId="7FFF91AE" w14:textId="1A7CFADF" w:rsidR="00B106B4" w:rsidRPr="00084552" w:rsidRDefault="00382052" w:rsidP="006E541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 xml:space="preserve">K_W01, K_W02, </w:t>
            </w:r>
            <w:r w:rsidR="00B106B4" w:rsidRPr="00084552">
              <w:rPr>
                <w:rFonts w:ascii="Corbel" w:hAnsi="Corbel"/>
                <w:sz w:val="20"/>
                <w:szCs w:val="20"/>
              </w:rPr>
              <w:t xml:space="preserve">K_U01, </w:t>
            </w:r>
            <w:r w:rsidRPr="00084552">
              <w:rPr>
                <w:rFonts w:ascii="Corbel" w:hAnsi="Corbel"/>
                <w:sz w:val="20"/>
                <w:szCs w:val="20"/>
              </w:rPr>
              <w:t>K_U03</w:t>
            </w:r>
          </w:p>
        </w:tc>
        <w:tc>
          <w:tcPr>
            <w:tcW w:w="1134" w:type="dxa"/>
            <w:gridSpan w:val="2"/>
            <w:vMerge/>
          </w:tcPr>
          <w:p w14:paraId="0A84C151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1F8F2B4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683B8A8" w14:textId="77777777" w:rsidR="00B106B4" w:rsidRPr="00084552" w:rsidRDefault="00B106B4" w:rsidP="00B106B4">
            <w:r w:rsidRPr="000845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Merge/>
          </w:tcPr>
          <w:p w14:paraId="664FF9FE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084552" w:rsidRPr="00084552" w14:paraId="2616B3AA" w14:textId="77777777" w:rsidTr="00FC0001">
        <w:trPr>
          <w:trHeight w:val="227"/>
        </w:trPr>
        <w:tc>
          <w:tcPr>
            <w:tcW w:w="501" w:type="dxa"/>
          </w:tcPr>
          <w:p w14:paraId="3507E962" w14:textId="77777777" w:rsidR="006F0329" w:rsidRPr="00084552" w:rsidRDefault="006F0329" w:rsidP="00FC000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0B91375C" w14:textId="77777777" w:rsidR="006F0329" w:rsidRPr="00084552" w:rsidRDefault="006F0329" w:rsidP="00FC000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5D058755" w14:textId="77777777" w:rsidR="006F0329" w:rsidRPr="00084552" w:rsidRDefault="006F0329" w:rsidP="00FC000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3825A996" w14:textId="77777777" w:rsidR="006F0329" w:rsidRPr="00084552" w:rsidRDefault="006F0329" w:rsidP="00FC0001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C451D8" w:rsidRPr="00084552">
              <w:rPr>
                <w:rFonts w:ascii="Corbel" w:hAnsi="Corbel" w:cs="TimesNewRomanPSMT"/>
                <w:b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17E7B3F0" w14:textId="77777777" w:rsidR="006F0329" w:rsidRPr="00084552" w:rsidRDefault="006F0329" w:rsidP="00FC0001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C451D8" w:rsidRPr="00084552">
              <w:rPr>
                <w:rFonts w:ascii="Corbel" w:hAnsi="Corbel" w:cs="TimesNewRomanPSMT"/>
                <w:b/>
                <w:sz w:val="20"/>
                <w:szCs w:val="20"/>
              </w:rPr>
              <w:t>40</w:t>
            </w:r>
          </w:p>
        </w:tc>
        <w:tc>
          <w:tcPr>
            <w:tcW w:w="1417" w:type="dxa"/>
            <w:gridSpan w:val="2"/>
          </w:tcPr>
          <w:p w14:paraId="2EEECCDD" w14:textId="77777777" w:rsidR="006F0329" w:rsidRPr="00084552" w:rsidRDefault="006F0329" w:rsidP="00FC0001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36097D" w14:textId="77777777" w:rsidR="006F0329" w:rsidRPr="00084552" w:rsidRDefault="006F0329" w:rsidP="00E30C0C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0D7AD0" w:rsidRPr="00084552">
              <w:rPr>
                <w:rFonts w:ascii="Corbel" w:hAnsi="Corbel" w:cs="TimesNewRomanPSMT"/>
                <w:b/>
                <w:sz w:val="20"/>
                <w:szCs w:val="20"/>
              </w:rPr>
              <w:t xml:space="preserve"> </w:t>
            </w:r>
            <w:r w:rsidR="00E30C0C" w:rsidRPr="00084552">
              <w:rPr>
                <w:rFonts w:ascii="Corbel" w:hAnsi="Corbel" w:cs="TimesNewRomanPSMT"/>
                <w:b/>
                <w:sz w:val="20"/>
                <w:szCs w:val="20"/>
              </w:rPr>
              <w:t>8</w:t>
            </w:r>
          </w:p>
        </w:tc>
      </w:tr>
      <w:tr w:rsidR="00084552" w:rsidRPr="00084552" w14:paraId="5B00236E" w14:textId="77777777" w:rsidTr="005B6CDC">
        <w:trPr>
          <w:trHeight w:val="301"/>
        </w:trPr>
        <w:tc>
          <w:tcPr>
            <w:tcW w:w="10031" w:type="dxa"/>
            <w:gridSpan w:val="11"/>
          </w:tcPr>
          <w:p w14:paraId="4FF73D86" w14:textId="77777777" w:rsidR="00671BAD" w:rsidRPr="00084552" w:rsidRDefault="00671BAD" w:rsidP="006C4E67">
            <w:pPr>
              <w:autoSpaceDE w:val="0"/>
              <w:autoSpaceDN w:val="0"/>
              <w:adjustRightInd w:val="0"/>
              <w:rPr>
                <w:rFonts w:ascii="Corbel" w:hAnsi="Corbel"/>
                <w:b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b/>
                <w:sz w:val="20"/>
                <w:szCs w:val="20"/>
              </w:rPr>
              <w:t>Grupa przedmiotów kierunkowych do wyboru/ specjalność</w:t>
            </w:r>
            <w:r w:rsidR="006C4E67" w:rsidRPr="00084552">
              <w:rPr>
                <w:rFonts w:ascii="Corbel" w:hAnsi="Corbel" w:cs="TimesNewRomanPSMT"/>
                <w:b/>
                <w:sz w:val="20"/>
                <w:szCs w:val="20"/>
              </w:rPr>
              <w:t xml:space="preserve"> nauczycielska</w:t>
            </w:r>
          </w:p>
        </w:tc>
      </w:tr>
      <w:tr w:rsidR="00084552" w:rsidRPr="00084552" w14:paraId="2D82584B" w14:textId="77777777" w:rsidTr="00110560">
        <w:trPr>
          <w:trHeight w:val="227"/>
        </w:trPr>
        <w:tc>
          <w:tcPr>
            <w:tcW w:w="501" w:type="dxa"/>
          </w:tcPr>
          <w:p w14:paraId="2F5C266D" w14:textId="0A820CC9" w:rsidR="00B106B4" w:rsidRPr="00084552" w:rsidRDefault="00D7764A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27</w:t>
            </w:r>
          </w:p>
        </w:tc>
        <w:tc>
          <w:tcPr>
            <w:tcW w:w="2584" w:type="dxa"/>
            <w:gridSpan w:val="2"/>
          </w:tcPr>
          <w:p w14:paraId="7D3AF9E9" w14:textId="2E065685" w:rsidR="00B106B4" w:rsidRPr="00084552" w:rsidRDefault="00B106B4" w:rsidP="00110560">
            <w:pPr>
              <w:rPr>
                <w:rFonts w:ascii="Corbel" w:hAnsi="Corbel" w:cs="Calibri"/>
                <w:sz w:val="20"/>
                <w:szCs w:val="20"/>
              </w:rPr>
            </w:pPr>
            <w:r w:rsidRPr="00084552">
              <w:rPr>
                <w:rFonts w:ascii="Corbel" w:hAnsi="Corbel" w:cs="Calibri"/>
                <w:sz w:val="20"/>
                <w:szCs w:val="20"/>
              </w:rPr>
              <w:t xml:space="preserve">Dydaktyka języka angielskiego </w:t>
            </w:r>
            <w:r w:rsidR="006B3441" w:rsidRPr="00084552">
              <w:rPr>
                <w:rFonts w:ascii="Corbel" w:hAnsi="Corbel" w:cs="Calibri"/>
                <w:sz w:val="20"/>
                <w:szCs w:val="20"/>
              </w:rPr>
              <w:t>w szkole ponadpodstawowej</w:t>
            </w:r>
          </w:p>
        </w:tc>
        <w:tc>
          <w:tcPr>
            <w:tcW w:w="1985" w:type="dxa"/>
            <w:gridSpan w:val="2"/>
          </w:tcPr>
          <w:p w14:paraId="5A926970" w14:textId="58921D2D" w:rsidR="00B106B4" w:rsidRPr="00084552" w:rsidRDefault="009703AD" w:rsidP="008634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 xml:space="preserve">NW1, NW3, NW5, NW6, NW7, NW9, NW12, NW13, </w:t>
            </w:r>
            <w:r w:rsidR="004078E4" w:rsidRPr="00084552">
              <w:rPr>
                <w:rFonts w:ascii="Corbel" w:hAnsi="Corbel"/>
                <w:sz w:val="20"/>
                <w:szCs w:val="20"/>
              </w:rPr>
              <w:t xml:space="preserve">NU4, </w:t>
            </w:r>
            <w:r w:rsidRPr="00084552">
              <w:rPr>
                <w:rFonts w:ascii="Corbel" w:hAnsi="Corbel"/>
                <w:sz w:val="20"/>
                <w:szCs w:val="20"/>
              </w:rPr>
              <w:lastRenderedPageBreak/>
              <w:t>NU7, NU9, NU10, NK1, NK3, NK4, NK5, NK7</w:t>
            </w:r>
          </w:p>
        </w:tc>
        <w:tc>
          <w:tcPr>
            <w:tcW w:w="1134" w:type="dxa"/>
            <w:gridSpan w:val="2"/>
          </w:tcPr>
          <w:p w14:paraId="3DE3C907" w14:textId="3F43C6B0" w:rsidR="00B106B4" w:rsidRPr="00084552" w:rsidRDefault="00513F42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lastRenderedPageBreak/>
              <w:t>85</w:t>
            </w:r>
          </w:p>
        </w:tc>
        <w:tc>
          <w:tcPr>
            <w:tcW w:w="1134" w:type="dxa"/>
          </w:tcPr>
          <w:p w14:paraId="66A3D520" w14:textId="2E953DAA" w:rsidR="00B106B4" w:rsidRPr="00084552" w:rsidRDefault="00B106B4" w:rsidP="00513F4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7</w:t>
            </w:r>
            <w:r w:rsidR="00513F42" w:rsidRPr="00084552">
              <w:rPr>
                <w:rFonts w:ascii="Corbel" w:hAnsi="Corbel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</w:tcPr>
          <w:p w14:paraId="363426AF" w14:textId="3FF8AB95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ZO,</w:t>
            </w:r>
            <w:r w:rsidR="00DD2B70" w:rsidRPr="00084552">
              <w:rPr>
                <w:rFonts w:ascii="Corbel" w:hAnsi="Corbel"/>
                <w:sz w:val="20"/>
                <w:szCs w:val="20"/>
              </w:rPr>
              <w:t xml:space="preserve"> Z,</w:t>
            </w:r>
            <w:r w:rsidRPr="00084552">
              <w:rPr>
                <w:rFonts w:ascii="Corbel" w:hAnsi="Corbel"/>
                <w:sz w:val="20"/>
                <w:szCs w:val="20"/>
              </w:rPr>
              <w:t xml:space="preserve"> E</w:t>
            </w:r>
          </w:p>
        </w:tc>
        <w:tc>
          <w:tcPr>
            <w:tcW w:w="1276" w:type="dxa"/>
          </w:tcPr>
          <w:p w14:paraId="09BCDD4C" w14:textId="6500B2FC" w:rsidR="00B106B4" w:rsidRPr="00084552" w:rsidRDefault="004D5AA3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10</w:t>
            </w:r>
          </w:p>
        </w:tc>
      </w:tr>
      <w:tr w:rsidR="00084552" w:rsidRPr="00084552" w14:paraId="27B3A0D0" w14:textId="77777777" w:rsidTr="00FC0001">
        <w:trPr>
          <w:trHeight w:val="227"/>
        </w:trPr>
        <w:tc>
          <w:tcPr>
            <w:tcW w:w="501" w:type="dxa"/>
          </w:tcPr>
          <w:p w14:paraId="7C820B1C" w14:textId="181EF294" w:rsidR="00B106B4" w:rsidRPr="00084552" w:rsidRDefault="00D7764A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28</w:t>
            </w:r>
          </w:p>
        </w:tc>
        <w:tc>
          <w:tcPr>
            <w:tcW w:w="2584" w:type="dxa"/>
            <w:gridSpan w:val="2"/>
            <w:vAlign w:val="bottom"/>
          </w:tcPr>
          <w:p w14:paraId="23F13785" w14:textId="4B6A0C18" w:rsidR="00B106B4" w:rsidRPr="00084552" w:rsidRDefault="00A52624" w:rsidP="00B106B4">
            <w:pPr>
              <w:rPr>
                <w:rFonts w:ascii="Corbel" w:hAnsi="Corbel" w:cs="Calibri"/>
                <w:sz w:val="20"/>
                <w:szCs w:val="20"/>
              </w:rPr>
            </w:pPr>
            <w:r w:rsidRPr="00084552">
              <w:rPr>
                <w:rFonts w:ascii="Corbel" w:hAnsi="Corbel" w:cs="Calibri"/>
                <w:sz w:val="20"/>
                <w:szCs w:val="20"/>
              </w:rPr>
              <w:t xml:space="preserve">Nowoczesne techniki </w:t>
            </w:r>
            <w:r w:rsidR="006B3441" w:rsidRPr="00084552">
              <w:rPr>
                <w:rFonts w:ascii="Corbel" w:hAnsi="Corbel" w:cs="Calibri"/>
                <w:sz w:val="20"/>
                <w:szCs w:val="20"/>
              </w:rPr>
              <w:t xml:space="preserve">uczenia się </w:t>
            </w:r>
          </w:p>
          <w:p w14:paraId="77EBB704" w14:textId="77777777" w:rsidR="00B106B4" w:rsidRPr="00084552" w:rsidRDefault="00B106B4" w:rsidP="00B106B4">
            <w:pPr>
              <w:rPr>
                <w:rFonts w:ascii="Corbel" w:hAnsi="Corbel" w:cs="Calibri"/>
                <w:sz w:val="20"/>
                <w:szCs w:val="20"/>
              </w:rPr>
            </w:pPr>
          </w:p>
          <w:p w14:paraId="28D8FC28" w14:textId="77777777" w:rsidR="00B106B4" w:rsidRPr="00084552" w:rsidRDefault="00B106B4" w:rsidP="00B106B4">
            <w:pPr>
              <w:rPr>
                <w:rFonts w:ascii="Corbel" w:hAnsi="Corbel" w:cs="Calibri"/>
                <w:sz w:val="20"/>
                <w:szCs w:val="20"/>
              </w:rPr>
            </w:pPr>
          </w:p>
          <w:p w14:paraId="274E4CFF" w14:textId="77777777" w:rsidR="00B106B4" w:rsidRPr="00084552" w:rsidRDefault="00B106B4" w:rsidP="00B106B4">
            <w:pPr>
              <w:rPr>
                <w:rFonts w:ascii="Corbel" w:hAnsi="Corbel" w:cs="Calibri"/>
                <w:sz w:val="20"/>
                <w:szCs w:val="20"/>
              </w:rPr>
            </w:pPr>
          </w:p>
          <w:p w14:paraId="01EC8A8A" w14:textId="77777777" w:rsidR="00B106B4" w:rsidRPr="00084552" w:rsidRDefault="00B106B4" w:rsidP="00B106B4">
            <w:pPr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6A8B7093" w14:textId="17B01EB9" w:rsidR="00B106B4" w:rsidRPr="00084552" w:rsidRDefault="00A44AB4" w:rsidP="00A44A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K_W03, K_U03,</w:t>
            </w:r>
            <w:r w:rsidRPr="00084552">
              <w:rPr>
                <w:rFonts w:ascii="Corbel" w:hAnsi="Corbel"/>
                <w:sz w:val="20"/>
                <w:szCs w:val="20"/>
              </w:rPr>
              <w:br/>
              <w:t>K_K02</w:t>
            </w:r>
            <w:r w:rsidR="00BA336A" w:rsidRPr="00084552">
              <w:rPr>
                <w:rFonts w:ascii="Corbel" w:hAnsi="Corbel"/>
                <w:sz w:val="20"/>
                <w:szCs w:val="20"/>
              </w:rPr>
              <w:t>, NU18</w:t>
            </w:r>
          </w:p>
        </w:tc>
        <w:tc>
          <w:tcPr>
            <w:tcW w:w="1134" w:type="dxa"/>
            <w:gridSpan w:val="2"/>
          </w:tcPr>
          <w:p w14:paraId="026AAA33" w14:textId="33C13228" w:rsidR="00B106B4" w:rsidRPr="00084552" w:rsidRDefault="00A5262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2</w:t>
            </w:r>
            <w:r w:rsidR="00B106B4" w:rsidRPr="00084552">
              <w:rPr>
                <w:rFonts w:ascii="Corbel" w:hAnsi="Corbe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1101522" w14:textId="15466D34" w:rsidR="00B106B4" w:rsidRPr="00084552" w:rsidRDefault="00A5262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2</w:t>
            </w:r>
            <w:r w:rsidR="00B106B4" w:rsidRPr="00084552">
              <w:rPr>
                <w:rFonts w:ascii="Corbel" w:hAnsi="Corbel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14:paraId="71079271" w14:textId="29C224EF" w:rsidR="00B106B4" w:rsidRPr="00084552" w:rsidRDefault="00DD2B70" w:rsidP="00B106B4">
            <w:r w:rsidRPr="000845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4A89E8C5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84552" w:rsidRPr="00084552" w14:paraId="00CE9BA8" w14:textId="77777777" w:rsidTr="00FC0001">
        <w:trPr>
          <w:trHeight w:val="227"/>
        </w:trPr>
        <w:tc>
          <w:tcPr>
            <w:tcW w:w="501" w:type="dxa"/>
          </w:tcPr>
          <w:p w14:paraId="312D1DD6" w14:textId="090FCFAB" w:rsidR="00B106B4" w:rsidRPr="00084552" w:rsidRDefault="00D7764A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29</w:t>
            </w:r>
          </w:p>
        </w:tc>
        <w:tc>
          <w:tcPr>
            <w:tcW w:w="2584" w:type="dxa"/>
            <w:gridSpan w:val="2"/>
            <w:vAlign w:val="bottom"/>
          </w:tcPr>
          <w:p w14:paraId="2ADE5F27" w14:textId="6A681F61" w:rsidR="00B106B4" w:rsidRPr="00084552" w:rsidRDefault="00814E4B" w:rsidP="00B106B4">
            <w:pPr>
              <w:rPr>
                <w:rFonts w:ascii="Corbel" w:hAnsi="Corbel" w:cs="Calibri"/>
                <w:sz w:val="20"/>
                <w:szCs w:val="20"/>
              </w:rPr>
            </w:pPr>
            <w:r w:rsidRPr="00084552">
              <w:rPr>
                <w:rFonts w:ascii="Corbel" w:hAnsi="Corbel" w:cs="Calibri"/>
                <w:sz w:val="20"/>
                <w:szCs w:val="20"/>
              </w:rPr>
              <w:t>Nauczanie języka branżowego</w:t>
            </w:r>
          </w:p>
          <w:p w14:paraId="2FF52ECA" w14:textId="77777777" w:rsidR="00B106B4" w:rsidRPr="00084552" w:rsidRDefault="00B106B4" w:rsidP="00B106B4">
            <w:pPr>
              <w:rPr>
                <w:rFonts w:ascii="Corbel" w:hAnsi="Corbel" w:cs="Calibri"/>
                <w:sz w:val="20"/>
                <w:szCs w:val="20"/>
              </w:rPr>
            </w:pPr>
          </w:p>
          <w:p w14:paraId="6C10CA21" w14:textId="77777777" w:rsidR="00B106B4" w:rsidRPr="00084552" w:rsidRDefault="00B106B4" w:rsidP="00B106B4">
            <w:pPr>
              <w:rPr>
                <w:rFonts w:ascii="Corbel" w:hAnsi="Corbel" w:cs="Calibri"/>
                <w:sz w:val="20"/>
                <w:szCs w:val="20"/>
              </w:rPr>
            </w:pPr>
          </w:p>
          <w:p w14:paraId="5B275085" w14:textId="77777777" w:rsidR="00B106B4" w:rsidRPr="00084552" w:rsidRDefault="00B106B4" w:rsidP="00B106B4">
            <w:pPr>
              <w:rPr>
                <w:rFonts w:ascii="Corbel" w:hAnsi="Corbel" w:cs="Calibri"/>
                <w:sz w:val="20"/>
                <w:szCs w:val="20"/>
              </w:rPr>
            </w:pPr>
          </w:p>
          <w:p w14:paraId="0E48D3F6" w14:textId="77777777" w:rsidR="00B106B4" w:rsidRPr="00084552" w:rsidRDefault="00B106B4" w:rsidP="00B106B4">
            <w:pPr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1AF84F73" w14:textId="3DD4EA33" w:rsidR="00B106B4" w:rsidRPr="00084552" w:rsidRDefault="00E534B6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NW04, NU04, NU08, NK01</w:t>
            </w:r>
          </w:p>
        </w:tc>
        <w:tc>
          <w:tcPr>
            <w:tcW w:w="1134" w:type="dxa"/>
            <w:gridSpan w:val="2"/>
          </w:tcPr>
          <w:p w14:paraId="430CA267" w14:textId="5E6B9CEF" w:rsidR="00B106B4" w:rsidRPr="00084552" w:rsidRDefault="00513F42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56BF2907" w14:textId="388473BE" w:rsidR="00B106B4" w:rsidRPr="00084552" w:rsidRDefault="002A50C7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14:paraId="7E95C2B0" w14:textId="7527636E" w:rsidR="00B106B4" w:rsidRPr="00084552" w:rsidRDefault="00DD2B70" w:rsidP="00B106B4">
            <w:r w:rsidRPr="000845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525ACF46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84552" w:rsidRPr="00084552" w14:paraId="668788BA" w14:textId="77777777" w:rsidTr="00A44AB4">
        <w:trPr>
          <w:trHeight w:val="227"/>
        </w:trPr>
        <w:tc>
          <w:tcPr>
            <w:tcW w:w="501" w:type="dxa"/>
          </w:tcPr>
          <w:p w14:paraId="18AE33E6" w14:textId="238D581E" w:rsidR="00A52624" w:rsidRPr="00084552" w:rsidRDefault="00D7764A" w:rsidP="00A5262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2584" w:type="dxa"/>
            <w:gridSpan w:val="2"/>
          </w:tcPr>
          <w:p w14:paraId="3BD2F05F" w14:textId="77777777" w:rsidR="00A52624" w:rsidRPr="00084552" w:rsidRDefault="00A52624" w:rsidP="00A52624">
            <w:pPr>
              <w:rPr>
                <w:rFonts w:ascii="Corbel" w:hAnsi="Corbel" w:cs="Calibri"/>
                <w:sz w:val="20"/>
                <w:szCs w:val="20"/>
              </w:rPr>
            </w:pPr>
            <w:r w:rsidRPr="00084552">
              <w:rPr>
                <w:rFonts w:ascii="Corbel" w:hAnsi="Corbel" w:cs="Calibri"/>
                <w:sz w:val="20"/>
                <w:szCs w:val="20"/>
              </w:rPr>
              <w:t>Komunikacja w edukacji</w:t>
            </w:r>
          </w:p>
          <w:p w14:paraId="6E09B51A" w14:textId="77777777" w:rsidR="00A52624" w:rsidRPr="00084552" w:rsidRDefault="00A52624" w:rsidP="00A52624">
            <w:pPr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05758948" w14:textId="4ECF8C16" w:rsidR="00A52624" w:rsidRPr="00084552" w:rsidRDefault="00A52624" w:rsidP="00A5262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 xml:space="preserve">K_W03, K_W09, K_U07, K_U09, K_K06, K_K04, K_K03, </w:t>
            </w:r>
            <w:r w:rsidR="00BA336A" w:rsidRPr="00084552">
              <w:rPr>
                <w:rFonts w:ascii="Corbel" w:hAnsi="Corbel"/>
                <w:sz w:val="20"/>
                <w:szCs w:val="20"/>
              </w:rPr>
              <w:t xml:space="preserve">NU13, NU14, </w:t>
            </w:r>
            <w:r w:rsidRPr="00084552">
              <w:rPr>
                <w:rFonts w:ascii="Corbel" w:hAnsi="Corbel"/>
                <w:sz w:val="20"/>
                <w:szCs w:val="20"/>
              </w:rPr>
              <w:t>C.W2, C.U1, C.U2</w:t>
            </w:r>
          </w:p>
        </w:tc>
        <w:tc>
          <w:tcPr>
            <w:tcW w:w="1134" w:type="dxa"/>
            <w:gridSpan w:val="2"/>
          </w:tcPr>
          <w:p w14:paraId="092032C0" w14:textId="4899EB16" w:rsidR="00A52624" w:rsidRPr="00084552" w:rsidRDefault="00A52624" w:rsidP="00A5262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3347ADF1" w14:textId="127E03F9" w:rsidR="00A52624" w:rsidRPr="00084552" w:rsidRDefault="00A52624" w:rsidP="00A5262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14:paraId="5FE8C73F" w14:textId="290D97EA" w:rsidR="00A52624" w:rsidRPr="00084552" w:rsidRDefault="00A52624" w:rsidP="00A52624">
            <w:pPr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0030ADC8" w14:textId="504E45AF" w:rsidR="00A52624" w:rsidRPr="00084552" w:rsidRDefault="00A52624" w:rsidP="00A5262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84552" w:rsidRPr="00084552" w14:paraId="1BC7E572" w14:textId="77777777" w:rsidTr="00110560">
        <w:trPr>
          <w:trHeight w:val="227"/>
        </w:trPr>
        <w:tc>
          <w:tcPr>
            <w:tcW w:w="501" w:type="dxa"/>
          </w:tcPr>
          <w:p w14:paraId="11362CBD" w14:textId="17765705" w:rsidR="00A52624" w:rsidRPr="00084552" w:rsidRDefault="00D7764A" w:rsidP="00A5262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31</w:t>
            </w:r>
          </w:p>
        </w:tc>
        <w:tc>
          <w:tcPr>
            <w:tcW w:w="2584" w:type="dxa"/>
            <w:gridSpan w:val="2"/>
          </w:tcPr>
          <w:p w14:paraId="665F04AF" w14:textId="362EA66C" w:rsidR="00A52624" w:rsidRPr="00084552" w:rsidRDefault="00A52624" w:rsidP="00A52624">
            <w:pPr>
              <w:rPr>
                <w:rFonts w:ascii="Corbel" w:hAnsi="Corbel" w:cs="Calibri"/>
                <w:sz w:val="20"/>
                <w:szCs w:val="20"/>
              </w:rPr>
            </w:pPr>
            <w:r w:rsidRPr="00084552">
              <w:rPr>
                <w:rFonts w:ascii="Corbel" w:hAnsi="Corbel" w:cs="Calibri"/>
                <w:sz w:val="20"/>
                <w:szCs w:val="20"/>
              </w:rPr>
              <w:t>Akwizycja języka obcego</w:t>
            </w:r>
          </w:p>
        </w:tc>
        <w:tc>
          <w:tcPr>
            <w:tcW w:w="1985" w:type="dxa"/>
            <w:gridSpan w:val="2"/>
          </w:tcPr>
          <w:p w14:paraId="6643917D" w14:textId="36B348FD" w:rsidR="00A52624" w:rsidRPr="00084552" w:rsidRDefault="00A52624" w:rsidP="00A5262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K_W03, K_U02, K_U03, K_U04, C.W1, C.W3, C.W5, C.U3, C.K1</w:t>
            </w:r>
          </w:p>
        </w:tc>
        <w:tc>
          <w:tcPr>
            <w:tcW w:w="1134" w:type="dxa"/>
            <w:gridSpan w:val="2"/>
          </w:tcPr>
          <w:p w14:paraId="49315DBF" w14:textId="7F696C4F" w:rsidR="00A52624" w:rsidRPr="00084552" w:rsidRDefault="00A52624" w:rsidP="00A5262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05E65377" w14:textId="3FFE91EF" w:rsidR="00A52624" w:rsidRPr="00084552" w:rsidRDefault="004C53B6" w:rsidP="00A5262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14:paraId="701C9EFF" w14:textId="4052E0DA" w:rsidR="00A52624" w:rsidRPr="00084552" w:rsidRDefault="00A52624" w:rsidP="00A5262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150C8145" w14:textId="4688E0D7" w:rsidR="00A52624" w:rsidRPr="00084552" w:rsidRDefault="00A52624" w:rsidP="00A5262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84552" w:rsidRPr="00084552" w14:paraId="12638E3D" w14:textId="77777777" w:rsidTr="00C02806">
        <w:trPr>
          <w:trHeight w:val="227"/>
        </w:trPr>
        <w:tc>
          <w:tcPr>
            <w:tcW w:w="501" w:type="dxa"/>
          </w:tcPr>
          <w:p w14:paraId="5EBA14CA" w14:textId="00ED7F03" w:rsidR="00A52624" w:rsidRPr="00084552" w:rsidRDefault="00D7764A" w:rsidP="00F856D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32</w:t>
            </w:r>
          </w:p>
        </w:tc>
        <w:tc>
          <w:tcPr>
            <w:tcW w:w="2584" w:type="dxa"/>
            <w:gridSpan w:val="2"/>
          </w:tcPr>
          <w:p w14:paraId="0D3193A4" w14:textId="3CB31B6F" w:rsidR="00A52624" w:rsidRPr="00084552" w:rsidRDefault="00A52624" w:rsidP="00A52624">
            <w:pPr>
              <w:rPr>
                <w:rFonts w:ascii="Corbel" w:hAnsi="Corbel" w:cs="Calibri"/>
                <w:sz w:val="20"/>
                <w:szCs w:val="20"/>
              </w:rPr>
            </w:pPr>
            <w:r w:rsidRPr="00084552">
              <w:rPr>
                <w:rFonts w:ascii="Corbel" w:hAnsi="Corbel" w:cs="Calibri"/>
                <w:sz w:val="20"/>
                <w:szCs w:val="20"/>
              </w:rPr>
              <w:t>Wybrane problemy leksykografii pedagogicznej</w:t>
            </w:r>
          </w:p>
        </w:tc>
        <w:tc>
          <w:tcPr>
            <w:tcW w:w="1985" w:type="dxa"/>
            <w:gridSpan w:val="2"/>
          </w:tcPr>
          <w:p w14:paraId="41F9B5D9" w14:textId="3E304039" w:rsidR="00A52624" w:rsidRPr="00084552" w:rsidRDefault="00A52624" w:rsidP="00A5262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K_W01, K_W02, K_U01, K_U06</w:t>
            </w:r>
          </w:p>
        </w:tc>
        <w:tc>
          <w:tcPr>
            <w:tcW w:w="1134" w:type="dxa"/>
            <w:gridSpan w:val="2"/>
          </w:tcPr>
          <w:p w14:paraId="23C2134F" w14:textId="5C1CAECF" w:rsidR="00A52624" w:rsidRPr="00084552" w:rsidRDefault="00A52624" w:rsidP="00A5262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676B907E" w14:textId="536B2ED0" w:rsidR="00A52624" w:rsidRPr="00084552" w:rsidRDefault="00A52624" w:rsidP="00A5262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</w:tcPr>
          <w:p w14:paraId="249326F7" w14:textId="51EFC5D1" w:rsidR="00A52624" w:rsidRPr="00084552" w:rsidRDefault="00A52624" w:rsidP="00A5262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3C4A8881" w14:textId="7684BE1C" w:rsidR="00A52624" w:rsidRPr="00084552" w:rsidRDefault="00A52624" w:rsidP="00A5262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084552" w:rsidRPr="00084552" w14:paraId="7566FC78" w14:textId="77777777" w:rsidTr="00110560">
        <w:trPr>
          <w:trHeight w:val="227"/>
        </w:trPr>
        <w:tc>
          <w:tcPr>
            <w:tcW w:w="501" w:type="dxa"/>
          </w:tcPr>
          <w:p w14:paraId="105477AE" w14:textId="50020609" w:rsidR="00B106B4" w:rsidRPr="00084552" w:rsidRDefault="00D7764A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33</w:t>
            </w:r>
          </w:p>
        </w:tc>
        <w:tc>
          <w:tcPr>
            <w:tcW w:w="2584" w:type="dxa"/>
            <w:gridSpan w:val="2"/>
          </w:tcPr>
          <w:p w14:paraId="1380068F" w14:textId="2300B509" w:rsidR="00B106B4" w:rsidRPr="00084552" w:rsidRDefault="00B106B4" w:rsidP="00A52624">
            <w:pPr>
              <w:rPr>
                <w:rFonts w:ascii="Corbel" w:hAnsi="Corbel" w:cs="Calibri"/>
                <w:sz w:val="20"/>
                <w:szCs w:val="20"/>
              </w:rPr>
            </w:pPr>
            <w:r w:rsidRPr="00084552">
              <w:rPr>
                <w:rFonts w:ascii="Corbel" w:hAnsi="Corbel" w:cs="Calibri"/>
                <w:sz w:val="20"/>
                <w:szCs w:val="20"/>
              </w:rPr>
              <w:t xml:space="preserve">Przekład </w:t>
            </w:r>
            <w:r w:rsidR="00A52624" w:rsidRPr="00084552">
              <w:rPr>
                <w:rFonts w:ascii="Corbel" w:hAnsi="Corbel" w:cs="Calibri"/>
                <w:sz w:val="20"/>
                <w:szCs w:val="20"/>
              </w:rPr>
              <w:t>pisemny</w:t>
            </w:r>
          </w:p>
        </w:tc>
        <w:tc>
          <w:tcPr>
            <w:tcW w:w="1985" w:type="dxa"/>
            <w:gridSpan w:val="2"/>
          </w:tcPr>
          <w:p w14:paraId="31886634" w14:textId="79193402" w:rsidR="00B106B4" w:rsidRPr="00084552" w:rsidRDefault="00B106B4" w:rsidP="006E541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K_W01, K_W02, K_W03,</w:t>
            </w:r>
            <w:r w:rsidR="00110560" w:rsidRPr="00084552">
              <w:rPr>
                <w:rFonts w:ascii="Corbel" w:hAnsi="Corbel"/>
                <w:sz w:val="20"/>
                <w:szCs w:val="20"/>
              </w:rPr>
              <w:t xml:space="preserve"> K_W04</w:t>
            </w:r>
            <w:r w:rsidRPr="00084552">
              <w:rPr>
                <w:rFonts w:ascii="Corbel" w:hAnsi="Corbel"/>
                <w:sz w:val="20"/>
                <w:szCs w:val="20"/>
              </w:rPr>
              <w:t>,</w:t>
            </w:r>
            <w:r w:rsidR="00110560" w:rsidRPr="00084552">
              <w:rPr>
                <w:rFonts w:ascii="Corbel" w:hAnsi="Corbel"/>
                <w:sz w:val="20"/>
                <w:szCs w:val="20"/>
              </w:rPr>
              <w:t xml:space="preserve"> K_W05, </w:t>
            </w:r>
            <w:r w:rsidR="00712C82" w:rsidRPr="00084552">
              <w:rPr>
                <w:rFonts w:ascii="Corbel" w:hAnsi="Corbel"/>
                <w:sz w:val="20"/>
                <w:szCs w:val="20"/>
              </w:rPr>
              <w:t xml:space="preserve">K_W06, </w:t>
            </w:r>
            <w:r w:rsidR="00110560" w:rsidRPr="00084552">
              <w:rPr>
                <w:rFonts w:ascii="Corbel" w:hAnsi="Corbel"/>
                <w:sz w:val="20"/>
                <w:szCs w:val="20"/>
              </w:rPr>
              <w:t xml:space="preserve">K_W07, </w:t>
            </w:r>
            <w:r w:rsidRPr="00084552">
              <w:rPr>
                <w:rFonts w:ascii="Corbel" w:hAnsi="Corbel"/>
                <w:sz w:val="20"/>
                <w:szCs w:val="20"/>
              </w:rPr>
              <w:t xml:space="preserve">K_U01, K_U02, K_U03, </w:t>
            </w:r>
            <w:r w:rsidR="00712C82" w:rsidRPr="00084552">
              <w:rPr>
                <w:rFonts w:ascii="Corbel" w:hAnsi="Corbel"/>
                <w:sz w:val="20"/>
                <w:szCs w:val="20"/>
              </w:rPr>
              <w:t xml:space="preserve">K_U05, </w:t>
            </w:r>
            <w:r w:rsidRPr="00084552">
              <w:rPr>
                <w:rFonts w:ascii="Corbel" w:hAnsi="Corbel"/>
                <w:sz w:val="20"/>
                <w:szCs w:val="20"/>
              </w:rPr>
              <w:t>K_U10</w:t>
            </w:r>
            <w:r w:rsidR="00110560" w:rsidRPr="00084552">
              <w:rPr>
                <w:rFonts w:ascii="Corbel" w:hAnsi="Corbel"/>
                <w:sz w:val="20"/>
                <w:szCs w:val="20"/>
              </w:rPr>
              <w:t>, K_K01, K_K02</w:t>
            </w:r>
          </w:p>
        </w:tc>
        <w:tc>
          <w:tcPr>
            <w:tcW w:w="1134" w:type="dxa"/>
            <w:gridSpan w:val="2"/>
          </w:tcPr>
          <w:p w14:paraId="58C5B2F4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336F2138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14:paraId="495A2E5F" w14:textId="77777777" w:rsidR="00B106B4" w:rsidRPr="00084552" w:rsidRDefault="00B106B4" w:rsidP="00B106B4">
            <w:r w:rsidRPr="000845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23B1C1DD" w14:textId="690DE3B5" w:rsidR="00B106B4" w:rsidRPr="00084552" w:rsidRDefault="00A5262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084552" w:rsidRPr="00084552" w14:paraId="21837A38" w14:textId="77777777" w:rsidTr="00110560">
        <w:trPr>
          <w:trHeight w:val="227"/>
        </w:trPr>
        <w:tc>
          <w:tcPr>
            <w:tcW w:w="501" w:type="dxa"/>
          </w:tcPr>
          <w:p w14:paraId="0AF088D9" w14:textId="4FF5DA2C" w:rsidR="00B106B4" w:rsidRPr="00084552" w:rsidRDefault="00D7764A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34</w:t>
            </w:r>
          </w:p>
        </w:tc>
        <w:tc>
          <w:tcPr>
            <w:tcW w:w="2584" w:type="dxa"/>
            <w:gridSpan w:val="2"/>
          </w:tcPr>
          <w:p w14:paraId="48BEAD0C" w14:textId="77777777" w:rsidR="00B106B4" w:rsidRPr="00084552" w:rsidRDefault="00B106B4" w:rsidP="00110560">
            <w:pPr>
              <w:rPr>
                <w:rFonts w:ascii="Corbel" w:hAnsi="Corbel" w:cs="Calibri"/>
                <w:sz w:val="20"/>
                <w:szCs w:val="20"/>
              </w:rPr>
            </w:pPr>
            <w:r w:rsidRPr="00084552">
              <w:rPr>
                <w:rFonts w:ascii="Corbel" w:hAnsi="Corbel" w:cs="Calibri"/>
                <w:sz w:val="20"/>
                <w:szCs w:val="20"/>
              </w:rPr>
              <w:t>Tłumaczenia ustne</w:t>
            </w:r>
          </w:p>
        </w:tc>
        <w:tc>
          <w:tcPr>
            <w:tcW w:w="1985" w:type="dxa"/>
            <w:gridSpan w:val="2"/>
          </w:tcPr>
          <w:p w14:paraId="56017262" w14:textId="12EBF7B3" w:rsidR="00B106B4" w:rsidRPr="00084552" w:rsidRDefault="00B106B4" w:rsidP="006E541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 xml:space="preserve">K_W03, K_U01, </w:t>
            </w:r>
            <w:r w:rsidR="00110560" w:rsidRPr="00084552">
              <w:rPr>
                <w:rFonts w:ascii="Corbel" w:hAnsi="Corbel"/>
                <w:sz w:val="20"/>
                <w:szCs w:val="20"/>
              </w:rPr>
              <w:t xml:space="preserve">K_U02, K_U03, </w:t>
            </w:r>
            <w:r w:rsidRPr="00084552">
              <w:rPr>
                <w:rFonts w:ascii="Corbel" w:hAnsi="Corbel"/>
                <w:sz w:val="20"/>
                <w:szCs w:val="20"/>
              </w:rPr>
              <w:t>K_U04,</w:t>
            </w:r>
            <w:r w:rsidR="00712C82" w:rsidRPr="00084552">
              <w:rPr>
                <w:rFonts w:ascii="Corbel" w:hAnsi="Corbel"/>
                <w:sz w:val="20"/>
                <w:szCs w:val="20"/>
              </w:rPr>
              <w:t xml:space="preserve"> K_U06,</w:t>
            </w:r>
            <w:r w:rsidRPr="00084552">
              <w:rPr>
                <w:rFonts w:ascii="Corbel" w:hAnsi="Corbel"/>
                <w:sz w:val="20"/>
                <w:szCs w:val="20"/>
              </w:rPr>
              <w:t xml:space="preserve"> </w:t>
            </w:r>
            <w:r w:rsidR="00110560" w:rsidRPr="00084552">
              <w:rPr>
                <w:rFonts w:ascii="Corbel" w:hAnsi="Corbel"/>
                <w:sz w:val="20"/>
                <w:szCs w:val="20"/>
              </w:rPr>
              <w:t>K_U10,</w:t>
            </w:r>
            <w:r w:rsidRPr="00084552">
              <w:rPr>
                <w:rFonts w:ascii="Corbel" w:hAnsi="Corbel"/>
                <w:sz w:val="20"/>
                <w:szCs w:val="20"/>
              </w:rPr>
              <w:t xml:space="preserve"> K_K01,</w:t>
            </w:r>
            <w:r w:rsidR="00110560" w:rsidRPr="00084552">
              <w:rPr>
                <w:rFonts w:ascii="Corbel" w:hAnsi="Corbel"/>
                <w:sz w:val="20"/>
                <w:szCs w:val="20"/>
              </w:rPr>
              <w:t xml:space="preserve"> K_K02, </w:t>
            </w:r>
            <w:r w:rsidRPr="00084552">
              <w:rPr>
                <w:rFonts w:ascii="Corbel" w:hAnsi="Corbel"/>
                <w:sz w:val="20"/>
                <w:szCs w:val="20"/>
              </w:rPr>
              <w:t xml:space="preserve">K_K06 </w:t>
            </w:r>
          </w:p>
        </w:tc>
        <w:tc>
          <w:tcPr>
            <w:tcW w:w="1134" w:type="dxa"/>
            <w:gridSpan w:val="2"/>
          </w:tcPr>
          <w:p w14:paraId="108E0F51" w14:textId="618AC33E" w:rsidR="00B106B4" w:rsidRPr="00084552" w:rsidRDefault="00F856D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3</w:t>
            </w:r>
            <w:r w:rsidR="00B106B4" w:rsidRPr="00084552">
              <w:rPr>
                <w:rFonts w:ascii="Corbel" w:hAnsi="Corbe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4EE579D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14:paraId="36A3FCED" w14:textId="77777777" w:rsidR="00B106B4" w:rsidRPr="00084552" w:rsidRDefault="00B106B4" w:rsidP="00B106B4">
            <w:r w:rsidRPr="000845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4C2AD03C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84552" w:rsidRPr="00084552" w14:paraId="3FCA17CC" w14:textId="77777777" w:rsidTr="00C02806">
        <w:trPr>
          <w:trHeight w:val="227"/>
        </w:trPr>
        <w:tc>
          <w:tcPr>
            <w:tcW w:w="501" w:type="dxa"/>
          </w:tcPr>
          <w:p w14:paraId="4BF489D0" w14:textId="646BA9D7" w:rsidR="00B106B4" w:rsidRPr="00084552" w:rsidRDefault="00D7764A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35</w:t>
            </w:r>
          </w:p>
        </w:tc>
        <w:tc>
          <w:tcPr>
            <w:tcW w:w="2584" w:type="dxa"/>
            <w:gridSpan w:val="2"/>
          </w:tcPr>
          <w:p w14:paraId="7F57D7BC" w14:textId="77777777" w:rsidR="00B106B4" w:rsidRPr="00084552" w:rsidRDefault="00B106B4" w:rsidP="00C02806">
            <w:pPr>
              <w:rPr>
                <w:rFonts w:ascii="Corbel" w:hAnsi="Corbel" w:cs="Calibri"/>
                <w:sz w:val="20"/>
                <w:szCs w:val="20"/>
              </w:rPr>
            </w:pPr>
            <w:r w:rsidRPr="00084552">
              <w:rPr>
                <w:rFonts w:ascii="Corbel" w:hAnsi="Corbel" w:cs="Calibri"/>
                <w:sz w:val="20"/>
                <w:szCs w:val="20"/>
              </w:rPr>
              <w:t>Wybrane elementy teorii i antropologii literatury</w:t>
            </w:r>
          </w:p>
        </w:tc>
        <w:tc>
          <w:tcPr>
            <w:tcW w:w="1985" w:type="dxa"/>
            <w:gridSpan w:val="2"/>
          </w:tcPr>
          <w:p w14:paraId="67FC4C11" w14:textId="5986280B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K_W04, K_W05, K_U01, K_U02</w:t>
            </w:r>
            <w:r w:rsidR="00712C82" w:rsidRPr="00084552">
              <w:rPr>
                <w:rFonts w:ascii="Corbel" w:hAnsi="Corbel"/>
                <w:sz w:val="20"/>
                <w:szCs w:val="20"/>
              </w:rPr>
              <w:t>, K_U05, K_K01</w:t>
            </w:r>
          </w:p>
        </w:tc>
        <w:tc>
          <w:tcPr>
            <w:tcW w:w="1134" w:type="dxa"/>
            <w:gridSpan w:val="2"/>
          </w:tcPr>
          <w:p w14:paraId="54FF2348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5AF96BB4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14:paraId="2DA5BD78" w14:textId="77777777" w:rsidR="00B106B4" w:rsidRPr="00084552" w:rsidRDefault="00B106B4" w:rsidP="00B106B4">
            <w:r w:rsidRPr="000845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4A627FB5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084552" w:rsidRPr="00084552" w14:paraId="1B491486" w14:textId="77777777" w:rsidTr="00FC0001">
        <w:trPr>
          <w:trHeight w:val="227"/>
        </w:trPr>
        <w:tc>
          <w:tcPr>
            <w:tcW w:w="501" w:type="dxa"/>
          </w:tcPr>
          <w:p w14:paraId="68F60CDF" w14:textId="77777777" w:rsidR="00D014CF" w:rsidRPr="00084552" w:rsidRDefault="00D014CF" w:rsidP="00D014C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4258BB87" w14:textId="77777777" w:rsidR="00D014CF" w:rsidRPr="00084552" w:rsidRDefault="00D014CF" w:rsidP="00D014C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611EEED3" w14:textId="77777777" w:rsidR="00D014CF" w:rsidRPr="00084552" w:rsidRDefault="00D014CF" w:rsidP="00D014C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ABD0B1C" w14:textId="4633EF1B" w:rsidR="00D014CF" w:rsidRPr="00084552" w:rsidRDefault="00D014CF" w:rsidP="00D014CF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F856D4" w:rsidRPr="00084552">
              <w:rPr>
                <w:rFonts w:ascii="Corbel" w:hAnsi="Corbel" w:cs="TimesNewRomanPSMT"/>
                <w:b/>
                <w:sz w:val="20"/>
                <w:szCs w:val="20"/>
              </w:rPr>
              <w:t xml:space="preserve"> 30</w:t>
            </w:r>
            <w:r w:rsidR="004D73D5" w:rsidRPr="00084552">
              <w:rPr>
                <w:rFonts w:ascii="Corbel" w:hAnsi="Corbel" w:cs="TimesNewRomanPSMT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160380B" w14:textId="13A98A2F" w:rsidR="00D014CF" w:rsidRPr="00084552" w:rsidRDefault="00D014CF" w:rsidP="00D014CF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F856D4" w:rsidRPr="00084552">
              <w:rPr>
                <w:rFonts w:ascii="Corbel" w:hAnsi="Corbel" w:cs="TimesNewRomanPSMT"/>
                <w:b/>
                <w:sz w:val="20"/>
                <w:szCs w:val="20"/>
              </w:rPr>
              <w:t xml:space="preserve"> </w:t>
            </w:r>
            <w:r w:rsidR="004A1846" w:rsidRPr="00084552">
              <w:rPr>
                <w:rFonts w:ascii="Corbel" w:hAnsi="Corbel" w:cs="TimesNewRomanPSMT"/>
                <w:b/>
                <w:sz w:val="20"/>
                <w:szCs w:val="20"/>
              </w:rPr>
              <w:t>20</w:t>
            </w:r>
            <w:r w:rsidR="004C53B6" w:rsidRPr="00084552">
              <w:rPr>
                <w:rFonts w:ascii="Corbel" w:hAnsi="Corbel" w:cs="TimesNewRomanPSMT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</w:tcPr>
          <w:p w14:paraId="2352D60A" w14:textId="77777777" w:rsidR="00D014CF" w:rsidRPr="00084552" w:rsidRDefault="00D014CF" w:rsidP="00D014CF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EA0185" w14:textId="133AEA8A" w:rsidR="00D014CF" w:rsidRPr="00084552" w:rsidRDefault="00D014CF" w:rsidP="00D014CF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F856D4" w:rsidRPr="00084552">
              <w:rPr>
                <w:rFonts w:ascii="Corbel" w:hAnsi="Corbel" w:cs="TimesNewRomanPSMT"/>
                <w:b/>
                <w:sz w:val="20"/>
                <w:szCs w:val="20"/>
              </w:rPr>
              <w:t xml:space="preserve"> </w:t>
            </w:r>
            <w:r w:rsidR="004D5AA3" w:rsidRPr="00084552">
              <w:rPr>
                <w:rFonts w:ascii="Corbel" w:hAnsi="Corbel" w:cs="TimesNewRomanPSMT"/>
                <w:b/>
                <w:sz w:val="20"/>
                <w:szCs w:val="20"/>
              </w:rPr>
              <w:t>29</w:t>
            </w:r>
          </w:p>
        </w:tc>
      </w:tr>
      <w:tr w:rsidR="00084552" w:rsidRPr="00084552" w14:paraId="22796D8E" w14:textId="77777777" w:rsidTr="005B6CDC">
        <w:trPr>
          <w:trHeight w:val="504"/>
        </w:trPr>
        <w:tc>
          <w:tcPr>
            <w:tcW w:w="10031" w:type="dxa"/>
            <w:gridSpan w:val="11"/>
          </w:tcPr>
          <w:p w14:paraId="5DA51DE9" w14:textId="77777777" w:rsidR="006C4E67" w:rsidRPr="00084552" w:rsidRDefault="006C4E67" w:rsidP="006C4E67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b/>
                <w:sz w:val="20"/>
                <w:szCs w:val="20"/>
              </w:rPr>
              <w:t xml:space="preserve">Grupa przedmiotów kierunkowych do wyboru/ specjalność </w:t>
            </w:r>
            <w:proofErr w:type="spellStart"/>
            <w:r w:rsidRPr="00084552">
              <w:rPr>
                <w:rFonts w:ascii="Corbel" w:hAnsi="Corbel" w:cs="TimesNewRomanPSMT"/>
                <w:b/>
                <w:sz w:val="20"/>
                <w:szCs w:val="20"/>
              </w:rPr>
              <w:t>translatoryczna</w:t>
            </w:r>
            <w:proofErr w:type="spellEnd"/>
          </w:p>
        </w:tc>
      </w:tr>
      <w:tr w:rsidR="00084552" w:rsidRPr="00084552" w14:paraId="286DA129" w14:textId="77777777" w:rsidTr="00C02806">
        <w:trPr>
          <w:trHeight w:val="227"/>
        </w:trPr>
        <w:tc>
          <w:tcPr>
            <w:tcW w:w="501" w:type="dxa"/>
          </w:tcPr>
          <w:p w14:paraId="276CA85E" w14:textId="395E309A" w:rsidR="00B106B4" w:rsidRPr="00084552" w:rsidRDefault="00D7764A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36</w:t>
            </w:r>
          </w:p>
        </w:tc>
        <w:tc>
          <w:tcPr>
            <w:tcW w:w="2584" w:type="dxa"/>
            <w:gridSpan w:val="2"/>
          </w:tcPr>
          <w:p w14:paraId="0E83F871" w14:textId="77777777" w:rsidR="00B106B4" w:rsidRPr="00084552" w:rsidRDefault="00B106B4" w:rsidP="00C02806">
            <w:pPr>
              <w:rPr>
                <w:rFonts w:ascii="Corbel" w:hAnsi="Corbel" w:cs="Calibri"/>
                <w:sz w:val="20"/>
                <w:szCs w:val="20"/>
              </w:rPr>
            </w:pPr>
            <w:r w:rsidRPr="00084552">
              <w:rPr>
                <w:rFonts w:ascii="Corbel" w:hAnsi="Corbel" w:cs="Calibri"/>
                <w:sz w:val="20"/>
                <w:szCs w:val="20"/>
              </w:rPr>
              <w:t xml:space="preserve">Teoria przekładu </w:t>
            </w:r>
          </w:p>
        </w:tc>
        <w:tc>
          <w:tcPr>
            <w:tcW w:w="1985" w:type="dxa"/>
            <w:gridSpan w:val="2"/>
          </w:tcPr>
          <w:p w14:paraId="77DEB5CE" w14:textId="4BD88B21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 xml:space="preserve">K_W01, K_W02, </w:t>
            </w:r>
            <w:r w:rsidR="00712C82" w:rsidRPr="00084552">
              <w:rPr>
                <w:rFonts w:ascii="Corbel" w:hAnsi="Corbel"/>
                <w:sz w:val="20"/>
                <w:szCs w:val="20"/>
              </w:rPr>
              <w:t xml:space="preserve">K_W03, </w:t>
            </w:r>
            <w:r w:rsidRPr="00084552">
              <w:rPr>
                <w:rFonts w:ascii="Corbel" w:hAnsi="Corbel"/>
                <w:sz w:val="20"/>
                <w:szCs w:val="20"/>
              </w:rPr>
              <w:t>K_U01,</w:t>
            </w:r>
            <w:r w:rsidR="00110560" w:rsidRPr="00084552">
              <w:rPr>
                <w:rFonts w:ascii="Corbel" w:hAnsi="Corbel"/>
                <w:sz w:val="20"/>
                <w:szCs w:val="20"/>
              </w:rPr>
              <w:t xml:space="preserve"> K_U03,</w:t>
            </w:r>
            <w:r w:rsidRPr="00084552">
              <w:rPr>
                <w:rFonts w:ascii="Corbel" w:hAnsi="Corbel"/>
                <w:sz w:val="20"/>
                <w:szCs w:val="20"/>
              </w:rPr>
              <w:t xml:space="preserve"> K_U04, K_U06, K_K01, K_K06</w:t>
            </w:r>
          </w:p>
        </w:tc>
        <w:tc>
          <w:tcPr>
            <w:tcW w:w="1134" w:type="dxa"/>
            <w:gridSpan w:val="2"/>
          </w:tcPr>
          <w:p w14:paraId="35F186DD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0DCF9CD6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14:paraId="70C07B55" w14:textId="12DAE74C" w:rsidR="00B106B4" w:rsidRPr="00084552" w:rsidRDefault="00DD2B70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 xml:space="preserve">Z, </w:t>
            </w:r>
            <w:r w:rsidR="00B106B4" w:rsidRPr="00084552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2348518F" w14:textId="5ABAA20D" w:rsidR="00B106B4" w:rsidRPr="00084552" w:rsidRDefault="00F856D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084552" w:rsidRPr="00084552" w14:paraId="3E505266" w14:textId="77777777" w:rsidTr="00C02806">
        <w:trPr>
          <w:trHeight w:val="227"/>
        </w:trPr>
        <w:tc>
          <w:tcPr>
            <w:tcW w:w="501" w:type="dxa"/>
          </w:tcPr>
          <w:p w14:paraId="10CC5CF1" w14:textId="56407C30" w:rsidR="00B106B4" w:rsidRPr="00084552" w:rsidRDefault="00D7764A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37</w:t>
            </w:r>
          </w:p>
        </w:tc>
        <w:tc>
          <w:tcPr>
            <w:tcW w:w="2584" w:type="dxa"/>
            <w:gridSpan w:val="2"/>
          </w:tcPr>
          <w:p w14:paraId="0B164220" w14:textId="77777777" w:rsidR="00B106B4" w:rsidRPr="00084552" w:rsidRDefault="00B106B4" w:rsidP="00C02806">
            <w:pPr>
              <w:rPr>
                <w:rFonts w:ascii="Corbel" w:hAnsi="Corbel" w:cs="Calibri"/>
                <w:sz w:val="20"/>
                <w:szCs w:val="20"/>
              </w:rPr>
            </w:pPr>
            <w:r w:rsidRPr="00084552">
              <w:rPr>
                <w:rFonts w:ascii="Corbel" w:hAnsi="Corbel" w:cs="Calibri"/>
                <w:sz w:val="20"/>
                <w:szCs w:val="20"/>
              </w:rPr>
              <w:t>Tłumaczenie tekstów prawniczych</w:t>
            </w:r>
          </w:p>
        </w:tc>
        <w:tc>
          <w:tcPr>
            <w:tcW w:w="1985" w:type="dxa"/>
            <w:gridSpan w:val="2"/>
          </w:tcPr>
          <w:p w14:paraId="6FF37E6B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 xml:space="preserve">K_W01, K_W02, </w:t>
            </w:r>
            <w:r w:rsidR="00110560" w:rsidRPr="00084552">
              <w:rPr>
                <w:rFonts w:ascii="Corbel" w:hAnsi="Corbel"/>
                <w:sz w:val="20"/>
                <w:szCs w:val="20"/>
              </w:rPr>
              <w:t xml:space="preserve">K_W08, </w:t>
            </w:r>
            <w:r w:rsidRPr="00084552">
              <w:rPr>
                <w:rFonts w:ascii="Corbel" w:hAnsi="Corbel"/>
                <w:sz w:val="20"/>
                <w:szCs w:val="20"/>
              </w:rPr>
              <w:t>K_W09, K_U01, K_U02, K_U03, K_U0</w:t>
            </w:r>
            <w:r w:rsidR="00110560" w:rsidRPr="00084552">
              <w:rPr>
                <w:rFonts w:ascii="Corbel" w:hAnsi="Corbel"/>
                <w:sz w:val="20"/>
                <w:szCs w:val="20"/>
              </w:rPr>
              <w:t>4</w:t>
            </w:r>
            <w:r w:rsidRPr="00084552">
              <w:rPr>
                <w:rFonts w:ascii="Corbel" w:hAnsi="Corbel"/>
                <w:sz w:val="20"/>
                <w:szCs w:val="20"/>
              </w:rPr>
              <w:t>, K_U0</w:t>
            </w:r>
            <w:r w:rsidR="00110560" w:rsidRPr="00084552">
              <w:rPr>
                <w:rFonts w:ascii="Corbel" w:hAnsi="Corbel"/>
                <w:sz w:val="20"/>
                <w:szCs w:val="20"/>
              </w:rPr>
              <w:t>8</w:t>
            </w:r>
            <w:r w:rsidRPr="00084552">
              <w:rPr>
                <w:rFonts w:ascii="Corbel" w:hAnsi="Corbel"/>
                <w:sz w:val="20"/>
                <w:szCs w:val="20"/>
              </w:rPr>
              <w:t>, K_</w:t>
            </w:r>
            <w:r w:rsidR="00110560" w:rsidRPr="00084552">
              <w:rPr>
                <w:rFonts w:ascii="Corbel" w:hAnsi="Corbel"/>
                <w:sz w:val="20"/>
                <w:szCs w:val="20"/>
              </w:rPr>
              <w:t>U09</w:t>
            </w:r>
            <w:r w:rsidRPr="00084552">
              <w:rPr>
                <w:rFonts w:ascii="Corbel" w:hAnsi="Corbel"/>
                <w:sz w:val="20"/>
                <w:szCs w:val="20"/>
              </w:rPr>
              <w:t>, K_K0</w:t>
            </w:r>
            <w:r w:rsidR="00110560" w:rsidRPr="00084552">
              <w:rPr>
                <w:rFonts w:ascii="Corbel" w:hAnsi="Corbel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14:paraId="6B45C2EF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14:paraId="6E543299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2F260774" w14:textId="77777777" w:rsidR="00B106B4" w:rsidRPr="00084552" w:rsidRDefault="00B106B4" w:rsidP="00B106B4">
            <w:r w:rsidRPr="000845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60F8A7F5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084552" w:rsidRPr="00084552" w14:paraId="6C50D869" w14:textId="77777777" w:rsidTr="00C02806">
        <w:trPr>
          <w:trHeight w:val="227"/>
        </w:trPr>
        <w:tc>
          <w:tcPr>
            <w:tcW w:w="501" w:type="dxa"/>
          </w:tcPr>
          <w:p w14:paraId="2A75D837" w14:textId="12D71282" w:rsidR="00B106B4" w:rsidRPr="00084552" w:rsidRDefault="00D7764A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lastRenderedPageBreak/>
              <w:t>38</w:t>
            </w:r>
          </w:p>
        </w:tc>
        <w:tc>
          <w:tcPr>
            <w:tcW w:w="2584" w:type="dxa"/>
            <w:gridSpan w:val="2"/>
          </w:tcPr>
          <w:p w14:paraId="05F48290" w14:textId="77777777" w:rsidR="00B106B4" w:rsidRPr="00084552" w:rsidRDefault="00B106B4" w:rsidP="00C02806">
            <w:pPr>
              <w:rPr>
                <w:rFonts w:ascii="Corbel" w:hAnsi="Corbel" w:cs="Calibri"/>
                <w:sz w:val="20"/>
                <w:szCs w:val="20"/>
              </w:rPr>
            </w:pPr>
            <w:r w:rsidRPr="00084552">
              <w:rPr>
                <w:rFonts w:ascii="Corbel" w:hAnsi="Corbel" w:cs="Calibri"/>
                <w:sz w:val="20"/>
                <w:szCs w:val="20"/>
              </w:rPr>
              <w:t>Tłumaczenie tekstów popularno-naukowych i</w:t>
            </w:r>
            <w:r w:rsidRPr="00084552">
              <w:rPr>
                <w:rFonts w:ascii="Corbel" w:hAnsi="Corbel" w:cs="Calibri"/>
                <w:sz w:val="20"/>
                <w:szCs w:val="20"/>
              </w:rPr>
              <w:br/>
              <w:t>ekonomicznych</w:t>
            </w:r>
          </w:p>
        </w:tc>
        <w:tc>
          <w:tcPr>
            <w:tcW w:w="1985" w:type="dxa"/>
            <w:gridSpan w:val="2"/>
          </w:tcPr>
          <w:p w14:paraId="104173DB" w14:textId="787636C3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K_W03,</w:t>
            </w:r>
            <w:r w:rsidR="00863465" w:rsidRPr="00084552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84552">
              <w:rPr>
                <w:rFonts w:ascii="Corbel" w:hAnsi="Corbel"/>
                <w:sz w:val="20"/>
                <w:szCs w:val="20"/>
              </w:rPr>
              <w:t>K_U01, K_U02, K_U04 K_U06, K_U09, K_K01</w:t>
            </w:r>
          </w:p>
        </w:tc>
        <w:tc>
          <w:tcPr>
            <w:tcW w:w="1134" w:type="dxa"/>
            <w:gridSpan w:val="2"/>
          </w:tcPr>
          <w:p w14:paraId="3A064C1C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1EA2A6D0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14:paraId="60E64ED4" w14:textId="77777777" w:rsidR="00B106B4" w:rsidRPr="00084552" w:rsidRDefault="00B106B4" w:rsidP="00B106B4">
            <w:r w:rsidRPr="000845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7E6B0FFA" w14:textId="28050568" w:rsidR="00B106B4" w:rsidRPr="00084552" w:rsidRDefault="00F856D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084552" w:rsidRPr="00084552" w14:paraId="60B5E2F6" w14:textId="77777777" w:rsidTr="00C02806">
        <w:trPr>
          <w:trHeight w:val="227"/>
        </w:trPr>
        <w:tc>
          <w:tcPr>
            <w:tcW w:w="501" w:type="dxa"/>
          </w:tcPr>
          <w:p w14:paraId="748B383D" w14:textId="068D3EFF" w:rsidR="00B106B4" w:rsidRPr="00084552" w:rsidRDefault="00D7764A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39</w:t>
            </w:r>
          </w:p>
        </w:tc>
        <w:tc>
          <w:tcPr>
            <w:tcW w:w="2584" w:type="dxa"/>
            <w:gridSpan w:val="2"/>
          </w:tcPr>
          <w:p w14:paraId="1BF9855B" w14:textId="14931847" w:rsidR="00B106B4" w:rsidRPr="001F2A64" w:rsidRDefault="00631E55" w:rsidP="00C02806">
            <w:pPr>
              <w:rPr>
                <w:rFonts w:ascii="Corbel" w:hAnsi="Corbel" w:cs="Calibri"/>
                <w:sz w:val="20"/>
                <w:szCs w:val="20"/>
              </w:rPr>
            </w:pPr>
            <w:r w:rsidRPr="001F2A64">
              <w:rPr>
                <w:rFonts w:ascii="Corbel" w:hAnsi="Corbel" w:cs="Calibri"/>
                <w:sz w:val="20"/>
                <w:szCs w:val="20"/>
              </w:rPr>
              <w:t>Podstawy nauczania języków branżowych</w:t>
            </w:r>
          </w:p>
        </w:tc>
        <w:tc>
          <w:tcPr>
            <w:tcW w:w="1985" w:type="dxa"/>
            <w:gridSpan w:val="2"/>
          </w:tcPr>
          <w:p w14:paraId="48EF5DA5" w14:textId="66F51FE5" w:rsidR="00B106B4" w:rsidRPr="001F2A64" w:rsidRDefault="00B106B4" w:rsidP="008002F0">
            <w:pPr>
              <w:tabs>
                <w:tab w:val="left" w:leader="dot" w:pos="3969"/>
              </w:tabs>
              <w:rPr>
                <w:rFonts w:ascii="Corbel" w:hAnsi="Corbel"/>
                <w:strike/>
                <w:sz w:val="20"/>
                <w:szCs w:val="20"/>
              </w:rPr>
            </w:pPr>
            <w:r w:rsidRPr="001F2A64">
              <w:rPr>
                <w:rFonts w:ascii="Corbel" w:hAnsi="Corbel"/>
                <w:sz w:val="20"/>
                <w:szCs w:val="20"/>
              </w:rPr>
              <w:t>K_W03,</w:t>
            </w:r>
            <w:r w:rsidR="008002F0">
              <w:rPr>
                <w:rFonts w:ascii="Corbel" w:hAnsi="Corbel"/>
                <w:sz w:val="20"/>
                <w:szCs w:val="20"/>
              </w:rPr>
              <w:t xml:space="preserve"> </w:t>
            </w:r>
            <w:r w:rsidR="00CF21DA" w:rsidRPr="001F2A64">
              <w:rPr>
                <w:rFonts w:ascii="Corbel" w:hAnsi="Corbel"/>
                <w:sz w:val="20"/>
                <w:szCs w:val="20"/>
              </w:rPr>
              <w:t>K_</w:t>
            </w:r>
            <w:r w:rsidRPr="001F2A64">
              <w:rPr>
                <w:rFonts w:ascii="Corbel" w:hAnsi="Corbel"/>
                <w:sz w:val="20"/>
                <w:szCs w:val="20"/>
              </w:rPr>
              <w:t>U0</w:t>
            </w:r>
            <w:r w:rsidR="00110560" w:rsidRPr="001F2A64">
              <w:rPr>
                <w:rFonts w:ascii="Corbel" w:hAnsi="Corbel"/>
                <w:sz w:val="20"/>
                <w:szCs w:val="20"/>
              </w:rPr>
              <w:t>3</w:t>
            </w:r>
            <w:r w:rsidRPr="001F2A64">
              <w:rPr>
                <w:rFonts w:ascii="Corbel" w:hAnsi="Corbel"/>
                <w:sz w:val="20"/>
                <w:szCs w:val="20"/>
              </w:rPr>
              <w:t>, K_U0</w:t>
            </w:r>
            <w:r w:rsidR="00110560" w:rsidRPr="001F2A64">
              <w:rPr>
                <w:rFonts w:ascii="Corbel" w:hAnsi="Corbel"/>
                <w:sz w:val="20"/>
                <w:szCs w:val="20"/>
              </w:rPr>
              <w:t>4</w:t>
            </w:r>
            <w:r w:rsidRPr="001F2A64">
              <w:rPr>
                <w:rFonts w:ascii="Corbel" w:hAnsi="Corbel"/>
                <w:sz w:val="20"/>
                <w:szCs w:val="20"/>
              </w:rPr>
              <w:t>, K_U06, K_K01</w:t>
            </w:r>
            <w:r w:rsidR="004454FC" w:rsidRPr="001F2A64">
              <w:rPr>
                <w:rFonts w:ascii="Corbel" w:hAnsi="Corbel"/>
                <w:sz w:val="20"/>
                <w:szCs w:val="20"/>
              </w:rPr>
              <w:t>, K_K06</w:t>
            </w:r>
          </w:p>
        </w:tc>
        <w:tc>
          <w:tcPr>
            <w:tcW w:w="1134" w:type="dxa"/>
            <w:gridSpan w:val="2"/>
          </w:tcPr>
          <w:p w14:paraId="21E853A4" w14:textId="77777777" w:rsidR="00B106B4" w:rsidRPr="001F2A64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F2A64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68DD861B" w14:textId="77777777" w:rsidR="00B106B4" w:rsidRPr="001F2A64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F2A64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14:paraId="156E973F" w14:textId="77777777" w:rsidR="00B106B4" w:rsidRPr="001F2A64" w:rsidRDefault="00B106B4" w:rsidP="00B106B4">
            <w:r w:rsidRPr="001F2A64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4EAD12C5" w14:textId="200828C2" w:rsidR="00B106B4" w:rsidRPr="001F2A64" w:rsidRDefault="00F856D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F2A64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084552" w:rsidRPr="00084552" w14:paraId="4EA16C6B" w14:textId="77777777" w:rsidTr="00C02806">
        <w:trPr>
          <w:trHeight w:val="227"/>
        </w:trPr>
        <w:tc>
          <w:tcPr>
            <w:tcW w:w="501" w:type="dxa"/>
          </w:tcPr>
          <w:p w14:paraId="3CD0D793" w14:textId="17AB0ABA" w:rsidR="00B106B4" w:rsidRPr="00084552" w:rsidRDefault="00D7764A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40</w:t>
            </w:r>
          </w:p>
        </w:tc>
        <w:tc>
          <w:tcPr>
            <w:tcW w:w="2584" w:type="dxa"/>
            <w:gridSpan w:val="2"/>
          </w:tcPr>
          <w:p w14:paraId="32EB04EF" w14:textId="215B40EB" w:rsidR="00B106B4" w:rsidRPr="00084552" w:rsidRDefault="005C7091" w:rsidP="00C02806">
            <w:pPr>
              <w:rPr>
                <w:rFonts w:ascii="Corbel" w:hAnsi="Corbel" w:cs="Calibri"/>
                <w:sz w:val="20"/>
                <w:szCs w:val="20"/>
              </w:rPr>
            </w:pPr>
            <w:r w:rsidRPr="00084552">
              <w:rPr>
                <w:rFonts w:ascii="Corbel" w:hAnsi="Corbel" w:cs="Calibri"/>
                <w:sz w:val="20"/>
                <w:szCs w:val="20"/>
              </w:rPr>
              <w:t>Warsztat tłumacza ustnego</w:t>
            </w:r>
          </w:p>
        </w:tc>
        <w:tc>
          <w:tcPr>
            <w:tcW w:w="1985" w:type="dxa"/>
            <w:gridSpan w:val="2"/>
          </w:tcPr>
          <w:p w14:paraId="7D291931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K_W03, K_U03, K_U04, K_</w:t>
            </w:r>
            <w:r w:rsidR="00903EE6" w:rsidRPr="00084552">
              <w:rPr>
                <w:rFonts w:ascii="Corbel" w:hAnsi="Corbel"/>
                <w:sz w:val="20"/>
                <w:szCs w:val="20"/>
              </w:rPr>
              <w:t>U</w:t>
            </w:r>
            <w:r w:rsidRPr="00084552">
              <w:rPr>
                <w:rFonts w:ascii="Corbel" w:hAnsi="Corbel"/>
                <w:sz w:val="20"/>
                <w:szCs w:val="20"/>
              </w:rPr>
              <w:t>0</w:t>
            </w:r>
            <w:r w:rsidR="00903EE6" w:rsidRPr="00084552">
              <w:rPr>
                <w:rFonts w:ascii="Corbel" w:hAnsi="Corbel"/>
                <w:sz w:val="20"/>
                <w:szCs w:val="20"/>
              </w:rPr>
              <w:t>6</w:t>
            </w:r>
            <w:r w:rsidRPr="00084552">
              <w:rPr>
                <w:rFonts w:ascii="Corbel" w:hAnsi="Corbel"/>
                <w:sz w:val="20"/>
                <w:szCs w:val="20"/>
              </w:rPr>
              <w:t>, K_K01</w:t>
            </w:r>
            <w:r w:rsidR="00903EE6" w:rsidRPr="00084552">
              <w:rPr>
                <w:rFonts w:ascii="Corbel" w:hAnsi="Corbel"/>
                <w:sz w:val="20"/>
                <w:szCs w:val="20"/>
              </w:rPr>
              <w:t>, K_K06</w:t>
            </w:r>
          </w:p>
        </w:tc>
        <w:tc>
          <w:tcPr>
            <w:tcW w:w="1134" w:type="dxa"/>
            <w:gridSpan w:val="2"/>
          </w:tcPr>
          <w:p w14:paraId="2CB85ADF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3782F068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14:paraId="354DA5FD" w14:textId="77777777" w:rsidR="00B106B4" w:rsidRPr="00084552" w:rsidRDefault="00B106B4" w:rsidP="00B106B4">
            <w:r w:rsidRPr="000845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7EE5BD70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084552" w:rsidRPr="00084552" w14:paraId="5FDAE12E" w14:textId="77777777" w:rsidTr="00C02806">
        <w:trPr>
          <w:trHeight w:val="227"/>
        </w:trPr>
        <w:tc>
          <w:tcPr>
            <w:tcW w:w="501" w:type="dxa"/>
          </w:tcPr>
          <w:p w14:paraId="21C93318" w14:textId="35EC7067" w:rsidR="00B106B4" w:rsidRPr="00084552" w:rsidRDefault="00E15F84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41</w:t>
            </w:r>
          </w:p>
        </w:tc>
        <w:tc>
          <w:tcPr>
            <w:tcW w:w="2584" w:type="dxa"/>
            <w:gridSpan w:val="2"/>
          </w:tcPr>
          <w:p w14:paraId="3EB9DA9D" w14:textId="77777777" w:rsidR="00B106B4" w:rsidRPr="00084552" w:rsidRDefault="00B106B4" w:rsidP="00C02806">
            <w:pPr>
              <w:rPr>
                <w:rFonts w:ascii="Corbel" w:hAnsi="Corbel" w:cs="Calibri"/>
                <w:sz w:val="20"/>
                <w:szCs w:val="20"/>
              </w:rPr>
            </w:pPr>
            <w:r w:rsidRPr="00084552">
              <w:rPr>
                <w:rFonts w:ascii="Corbel" w:hAnsi="Corbel" w:cs="Calibri"/>
                <w:sz w:val="20"/>
                <w:szCs w:val="20"/>
              </w:rPr>
              <w:t>Podstawy prawa dla tłumaczy</w:t>
            </w:r>
          </w:p>
        </w:tc>
        <w:tc>
          <w:tcPr>
            <w:tcW w:w="1985" w:type="dxa"/>
            <w:gridSpan w:val="2"/>
          </w:tcPr>
          <w:p w14:paraId="7B048A08" w14:textId="56CF2BA5" w:rsidR="00B106B4" w:rsidRPr="00084552" w:rsidRDefault="00CF21DA" w:rsidP="00DC397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 xml:space="preserve">K_W01, </w:t>
            </w:r>
            <w:r w:rsidR="00B106B4" w:rsidRPr="00084552">
              <w:rPr>
                <w:rFonts w:ascii="Corbel" w:hAnsi="Corbel"/>
                <w:sz w:val="20"/>
                <w:szCs w:val="20"/>
              </w:rPr>
              <w:t xml:space="preserve">K_W02, K_W03, </w:t>
            </w:r>
            <w:r w:rsidRPr="00084552">
              <w:rPr>
                <w:rFonts w:ascii="Corbel" w:hAnsi="Corbel"/>
                <w:sz w:val="20"/>
                <w:szCs w:val="20"/>
              </w:rPr>
              <w:t>K_U01, K_U0</w:t>
            </w:r>
            <w:r w:rsidR="00DC397F" w:rsidRPr="00084552">
              <w:rPr>
                <w:rFonts w:ascii="Corbel" w:hAnsi="Corbel"/>
                <w:sz w:val="20"/>
                <w:szCs w:val="20"/>
              </w:rPr>
              <w:t>7</w:t>
            </w:r>
            <w:r w:rsidRPr="00084552">
              <w:rPr>
                <w:rFonts w:ascii="Corbel" w:hAnsi="Corbel"/>
                <w:sz w:val="20"/>
                <w:szCs w:val="20"/>
              </w:rPr>
              <w:t>, K_K01</w:t>
            </w:r>
          </w:p>
        </w:tc>
        <w:tc>
          <w:tcPr>
            <w:tcW w:w="1134" w:type="dxa"/>
            <w:gridSpan w:val="2"/>
          </w:tcPr>
          <w:p w14:paraId="78303C4E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6D866FA6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</w:tcPr>
          <w:p w14:paraId="5976221F" w14:textId="77777777" w:rsidR="00B106B4" w:rsidRPr="00084552" w:rsidRDefault="00B106B4" w:rsidP="00B106B4">
            <w:r w:rsidRPr="000845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2407F1FB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84552" w:rsidRPr="00084552" w14:paraId="681E949C" w14:textId="77777777" w:rsidTr="00C02806">
        <w:trPr>
          <w:trHeight w:val="227"/>
        </w:trPr>
        <w:tc>
          <w:tcPr>
            <w:tcW w:w="501" w:type="dxa"/>
          </w:tcPr>
          <w:p w14:paraId="6AFD87FC" w14:textId="23F4D156" w:rsidR="00B106B4" w:rsidRPr="00084552" w:rsidRDefault="00D7764A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42</w:t>
            </w:r>
          </w:p>
        </w:tc>
        <w:tc>
          <w:tcPr>
            <w:tcW w:w="2584" w:type="dxa"/>
            <w:gridSpan w:val="2"/>
          </w:tcPr>
          <w:p w14:paraId="064F911D" w14:textId="77777777" w:rsidR="00B106B4" w:rsidRPr="00084552" w:rsidRDefault="004A1846" w:rsidP="00C02806">
            <w:pPr>
              <w:rPr>
                <w:rFonts w:ascii="Corbel" w:hAnsi="Corbel" w:cs="Calibri"/>
                <w:sz w:val="20"/>
                <w:szCs w:val="20"/>
              </w:rPr>
            </w:pPr>
            <w:r w:rsidRPr="00084552">
              <w:rPr>
                <w:rFonts w:ascii="Corbel" w:hAnsi="Corbel" w:cs="Calibri"/>
                <w:sz w:val="20"/>
                <w:szCs w:val="20"/>
              </w:rPr>
              <w:t>Zawód tłumacza przysięgłego</w:t>
            </w:r>
          </w:p>
          <w:p w14:paraId="1B56CC6E" w14:textId="42B3C9C0" w:rsidR="00C54E7D" w:rsidRPr="00084552" w:rsidRDefault="00C54E7D" w:rsidP="00C02806">
            <w:pPr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6BED516E" w14:textId="14B229D9" w:rsidR="00B106B4" w:rsidRPr="00084552" w:rsidRDefault="002A50C7" w:rsidP="006E541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K_W10, K_U</w:t>
            </w:r>
            <w:r w:rsidR="005B6CDC" w:rsidRPr="00084552">
              <w:rPr>
                <w:rFonts w:ascii="Corbel" w:hAnsi="Corbel"/>
                <w:sz w:val="20"/>
                <w:szCs w:val="20"/>
              </w:rPr>
              <w:t>0</w:t>
            </w:r>
            <w:r w:rsidRPr="00084552">
              <w:rPr>
                <w:rFonts w:ascii="Corbel" w:hAnsi="Corbel"/>
                <w:sz w:val="20"/>
                <w:szCs w:val="20"/>
              </w:rPr>
              <w:t>1, K_U</w:t>
            </w:r>
            <w:r w:rsidR="005B6CDC" w:rsidRPr="00084552">
              <w:rPr>
                <w:rFonts w:ascii="Corbel" w:hAnsi="Corbel"/>
                <w:sz w:val="20"/>
                <w:szCs w:val="20"/>
              </w:rPr>
              <w:t>0</w:t>
            </w:r>
            <w:r w:rsidRPr="00084552">
              <w:rPr>
                <w:rFonts w:ascii="Corbel" w:hAnsi="Corbel"/>
                <w:sz w:val="20"/>
                <w:szCs w:val="20"/>
              </w:rPr>
              <w:t>9, K_K01, K_K02</w:t>
            </w:r>
          </w:p>
        </w:tc>
        <w:tc>
          <w:tcPr>
            <w:tcW w:w="1134" w:type="dxa"/>
            <w:gridSpan w:val="2"/>
          </w:tcPr>
          <w:p w14:paraId="0A59CF04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32678F37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14:paraId="49EE04C0" w14:textId="77777777" w:rsidR="00B106B4" w:rsidRPr="00084552" w:rsidRDefault="00B106B4" w:rsidP="00B106B4">
            <w:r w:rsidRPr="000845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4B391670" w14:textId="742EFBEA" w:rsidR="00B106B4" w:rsidRPr="00084552" w:rsidRDefault="00F856D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084552" w:rsidRPr="00084552" w14:paraId="57C86D49" w14:textId="77777777" w:rsidTr="00C02806">
        <w:trPr>
          <w:trHeight w:val="227"/>
        </w:trPr>
        <w:tc>
          <w:tcPr>
            <w:tcW w:w="501" w:type="dxa"/>
          </w:tcPr>
          <w:p w14:paraId="78382146" w14:textId="62C985B6" w:rsidR="00B106B4" w:rsidRPr="00084552" w:rsidRDefault="00D7764A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43</w:t>
            </w:r>
          </w:p>
        </w:tc>
        <w:tc>
          <w:tcPr>
            <w:tcW w:w="2584" w:type="dxa"/>
            <w:gridSpan w:val="2"/>
          </w:tcPr>
          <w:p w14:paraId="1C617D42" w14:textId="77777777" w:rsidR="00B106B4" w:rsidRPr="00084552" w:rsidRDefault="00B106B4" w:rsidP="00C02806">
            <w:pPr>
              <w:rPr>
                <w:rFonts w:ascii="Corbel" w:hAnsi="Corbel" w:cs="Calibri"/>
                <w:sz w:val="20"/>
                <w:szCs w:val="20"/>
              </w:rPr>
            </w:pPr>
            <w:r w:rsidRPr="00084552">
              <w:rPr>
                <w:rFonts w:ascii="Corbel" w:hAnsi="Corbel" w:cs="Calibri"/>
                <w:sz w:val="20"/>
                <w:szCs w:val="20"/>
              </w:rPr>
              <w:t>Literatura brytyjska w kontekście literatur europejskich</w:t>
            </w:r>
          </w:p>
        </w:tc>
        <w:tc>
          <w:tcPr>
            <w:tcW w:w="1985" w:type="dxa"/>
            <w:gridSpan w:val="2"/>
          </w:tcPr>
          <w:p w14:paraId="630F0625" w14:textId="0D2E7C65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 xml:space="preserve">K_W04, K_W05, </w:t>
            </w:r>
            <w:r w:rsidR="00CF21DA" w:rsidRPr="00084552">
              <w:rPr>
                <w:rFonts w:ascii="Corbel" w:hAnsi="Corbel"/>
                <w:sz w:val="20"/>
                <w:szCs w:val="20"/>
              </w:rPr>
              <w:t xml:space="preserve">K_W06, </w:t>
            </w:r>
            <w:r w:rsidRPr="00084552">
              <w:rPr>
                <w:rFonts w:ascii="Corbel" w:hAnsi="Corbel"/>
                <w:sz w:val="20"/>
                <w:szCs w:val="20"/>
              </w:rPr>
              <w:t xml:space="preserve">K_U01, </w:t>
            </w:r>
            <w:r w:rsidR="00CF21DA" w:rsidRPr="00084552">
              <w:rPr>
                <w:rFonts w:ascii="Corbel" w:hAnsi="Corbel"/>
                <w:sz w:val="20"/>
                <w:szCs w:val="20"/>
              </w:rPr>
              <w:t xml:space="preserve">K_U02, K_U05, </w:t>
            </w:r>
            <w:r w:rsidRPr="00084552">
              <w:rPr>
                <w:rFonts w:ascii="Corbel" w:hAnsi="Corbel"/>
                <w:sz w:val="20"/>
                <w:szCs w:val="20"/>
              </w:rPr>
              <w:t>K_K01</w:t>
            </w:r>
            <w:r w:rsidR="00CF21DA" w:rsidRPr="00084552">
              <w:rPr>
                <w:rFonts w:ascii="Corbel" w:hAnsi="Corbel"/>
                <w:sz w:val="20"/>
                <w:szCs w:val="20"/>
              </w:rPr>
              <w:t>, K_K02</w:t>
            </w:r>
          </w:p>
        </w:tc>
        <w:tc>
          <w:tcPr>
            <w:tcW w:w="1134" w:type="dxa"/>
            <w:gridSpan w:val="2"/>
          </w:tcPr>
          <w:p w14:paraId="526BA9FC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0764FBA5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14:paraId="4816AD47" w14:textId="77777777" w:rsidR="00B106B4" w:rsidRPr="00084552" w:rsidRDefault="00B106B4" w:rsidP="00B106B4">
            <w:r w:rsidRPr="000845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29024972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084552" w:rsidRPr="00084552" w14:paraId="350C3E1B" w14:textId="77777777" w:rsidTr="00EE6A4A">
        <w:trPr>
          <w:trHeight w:val="1153"/>
        </w:trPr>
        <w:tc>
          <w:tcPr>
            <w:tcW w:w="501" w:type="dxa"/>
          </w:tcPr>
          <w:p w14:paraId="3F155F50" w14:textId="46B2C332" w:rsidR="00B106B4" w:rsidRPr="00084552" w:rsidRDefault="00D7764A" w:rsidP="00B106B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44</w:t>
            </w:r>
          </w:p>
        </w:tc>
        <w:tc>
          <w:tcPr>
            <w:tcW w:w="2584" w:type="dxa"/>
            <w:gridSpan w:val="2"/>
          </w:tcPr>
          <w:p w14:paraId="31F65914" w14:textId="77777777" w:rsidR="00B106B4" w:rsidRPr="00084552" w:rsidRDefault="00B106B4" w:rsidP="00C02806">
            <w:pPr>
              <w:rPr>
                <w:rFonts w:ascii="Corbel" w:hAnsi="Corbel" w:cs="Calibri"/>
                <w:sz w:val="20"/>
                <w:szCs w:val="20"/>
              </w:rPr>
            </w:pPr>
            <w:r w:rsidRPr="00084552">
              <w:rPr>
                <w:rFonts w:ascii="Corbel" w:hAnsi="Corbel" w:cs="Calibri"/>
                <w:sz w:val="20"/>
                <w:szCs w:val="20"/>
              </w:rPr>
              <w:t>Narzędzia CAT</w:t>
            </w:r>
          </w:p>
        </w:tc>
        <w:tc>
          <w:tcPr>
            <w:tcW w:w="1985" w:type="dxa"/>
            <w:gridSpan w:val="2"/>
          </w:tcPr>
          <w:p w14:paraId="52C42603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K_W03, K_U01, K_U03, K_U</w:t>
            </w:r>
            <w:r w:rsidR="00A246B2" w:rsidRPr="00084552">
              <w:rPr>
                <w:rFonts w:ascii="Corbel" w:hAnsi="Corbel"/>
                <w:sz w:val="20"/>
                <w:szCs w:val="20"/>
              </w:rPr>
              <w:t>0</w:t>
            </w:r>
            <w:r w:rsidRPr="00084552">
              <w:rPr>
                <w:rFonts w:ascii="Corbel" w:hAnsi="Corbel"/>
                <w:sz w:val="20"/>
                <w:szCs w:val="20"/>
              </w:rPr>
              <w:t>4, K_U08, K_U09, K_K02, K_K06</w:t>
            </w:r>
          </w:p>
        </w:tc>
        <w:tc>
          <w:tcPr>
            <w:tcW w:w="1134" w:type="dxa"/>
            <w:gridSpan w:val="2"/>
          </w:tcPr>
          <w:p w14:paraId="49F32173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0F5702E2" w14:textId="61A9C82D" w:rsidR="00B106B4" w:rsidRPr="00084552" w:rsidRDefault="005C7091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14:paraId="1816643B" w14:textId="77777777" w:rsidR="00B106B4" w:rsidRPr="00084552" w:rsidRDefault="00B106B4" w:rsidP="00B106B4">
            <w:pPr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2E0FF3E4" w14:textId="77777777" w:rsidR="00B106B4" w:rsidRPr="00084552" w:rsidRDefault="00B106B4" w:rsidP="00B106B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 xml:space="preserve">2 </w:t>
            </w:r>
          </w:p>
        </w:tc>
      </w:tr>
      <w:tr w:rsidR="00084552" w:rsidRPr="00084552" w14:paraId="7463298F" w14:textId="77777777" w:rsidTr="00FC0001">
        <w:trPr>
          <w:trHeight w:val="227"/>
        </w:trPr>
        <w:tc>
          <w:tcPr>
            <w:tcW w:w="501" w:type="dxa"/>
          </w:tcPr>
          <w:p w14:paraId="31B76834" w14:textId="77777777" w:rsidR="004E4927" w:rsidRPr="00084552" w:rsidRDefault="004E4927" w:rsidP="004E492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471B4947" w14:textId="77777777" w:rsidR="004E4927" w:rsidRPr="00084552" w:rsidRDefault="004E4927" w:rsidP="004E492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  <w:p w14:paraId="642556EC" w14:textId="790B71D7" w:rsidR="00EE6A4A" w:rsidRPr="00084552" w:rsidRDefault="00EE6A4A" w:rsidP="004E492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0784993E" w14:textId="77777777" w:rsidR="004E4927" w:rsidRPr="00084552" w:rsidRDefault="004E4927" w:rsidP="004E492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4F79C85" w14:textId="77777777" w:rsidR="004E4927" w:rsidRPr="00084552" w:rsidRDefault="004E4927" w:rsidP="004E4927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4D73D5" w:rsidRPr="00084552">
              <w:rPr>
                <w:rFonts w:ascii="Corbel" w:hAnsi="Corbel" w:cs="TimesNewRomanPSMT"/>
                <w:b/>
                <w:sz w:val="20"/>
                <w:szCs w:val="20"/>
              </w:rPr>
              <w:t xml:space="preserve"> 300</w:t>
            </w:r>
          </w:p>
        </w:tc>
        <w:tc>
          <w:tcPr>
            <w:tcW w:w="1134" w:type="dxa"/>
          </w:tcPr>
          <w:p w14:paraId="2A3C4840" w14:textId="4C0B3A3C" w:rsidR="004E4927" w:rsidRPr="00084552" w:rsidRDefault="004E4927" w:rsidP="004E4927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5C7091" w:rsidRPr="00084552">
              <w:rPr>
                <w:rFonts w:ascii="Corbel" w:hAnsi="Corbel" w:cs="TimesNewRomanPSMT"/>
                <w:b/>
                <w:sz w:val="20"/>
                <w:szCs w:val="20"/>
              </w:rPr>
              <w:t xml:space="preserve"> 175</w:t>
            </w:r>
          </w:p>
        </w:tc>
        <w:tc>
          <w:tcPr>
            <w:tcW w:w="1417" w:type="dxa"/>
            <w:gridSpan w:val="2"/>
          </w:tcPr>
          <w:p w14:paraId="65AC7FFC" w14:textId="77777777" w:rsidR="004E4927" w:rsidRPr="00084552" w:rsidRDefault="004E4927" w:rsidP="004E4927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B6E45A" w14:textId="15FEB8A5" w:rsidR="004E4927" w:rsidRPr="00084552" w:rsidRDefault="004E4927" w:rsidP="004E4927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F856D4" w:rsidRPr="00084552">
              <w:rPr>
                <w:rFonts w:ascii="Corbel" w:hAnsi="Corbel" w:cs="TimesNewRomanPSMT"/>
                <w:b/>
                <w:sz w:val="20"/>
                <w:szCs w:val="20"/>
              </w:rPr>
              <w:t xml:space="preserve"> 28</w:t>
            </w:r>
          </w:p>
        </w:tc>
      </w:tr>
      <w:tr w:rsidR="00084552" w:rsidRPr="00084552" w14:paraId="7E19397A" w14:textId="77777777" w:rsidTr="00FC0001">
        <w:trPr>
          <w:trHeight w:val="227"/>
        </w:trPr>
        <w:tc>
          <w:tcPr>
            <w:tcW w:w="5070" w:type="dxa"/>
            <w:gridSpan w:val="5"/>
          </w:tcPr>
          <w:p w14:paraId="1B3E3D20" w14:textId="77777777" w:rsidR="004E4927" w:rsidRPr="00084552" w:rsidRDefault="004E4927" w:rsidP="004E4927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084552">
              <w:rPr>
                <w:rFonts w:ascii="Corbel" w:hAnsi="Corbel"/>
                <w:b/>
                <w:sz w:val="20"/>
                <w:szCs w:val="20"/>
              </w:rPr>
              <w:t>Razem (suma uwzględnia przedmioty dla jednej specjalności/ jednej ścieżki kształcenia)</w:t>
            </w:r>
          </w:p>
        </w:tc>
        <w:tc>
          <w:tcPr>
            <w:tcW w:w="1134" w:type="dxa"/>
            <w:gridSpan w:val="2"/>
          </w:tcPr>
          <w:p w14:paraId="3DBBB6F0" w14:textId="77777777" w:rsidR="004E4927" w:rsidRPr="00084552" w:rsidRDefault="004E4927" w:rsidP="004E4927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  <w:p w14:paraId="789FDC41" w14:textId="3C8303CF" w:rsidR="004D73D5" w:rsidRPr="00084552" w:rsidRDefault="004E4927" w:rsidP="004E4927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4D5AA3" w:rsidRPr="00084552">
              <w:rPr>
                <w:rFonts w:ascii="Corbel" w:hAnsi="Corbel" w:cs="TimesNewRomanPSMT"/>
                <w:b/>
                <w:sz w:val="20"/>
                <w:szCs w:val="20"/>
              </w:rPr>
              <w:t xml:space="preserve"> 900</w:t>
            </w:r>
          </w:p>
        </w:tc>
        <w:tc>
          <w:tcPr>
            <w:tcW w:w="1134" w:type="dxa"/>
          </w:tcPr>
          <w:p w14:paraId="27D194FD" w14:textId="77777777" w:rsidR="004E4927" w:rsidRPr="00084552" w:rsidRDefault="004E4927" w:rsidP="004E4927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  <w:p w14:paraId="6B4D113C" w14:textId="20A685CA" w:rsidR="00D2673F" w:rsidRPr="00084552" w:rsidRDefault="004E4927" w:rsidP="00D2673F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b/>
                <w:sz w:val="20"/>
                <w:szCs w:val="20"/>
              </w:rPr>
              <w:t>Σ</w:t>
            </w:r>
            <w:r w:rsidR="00D2673F" w:rsidRPr="00084552">
              <w:rPr>
                <w:rFonts w:ascii="Corbel" w:hAnsi="Corbel" w:cs="TimesNewRomanPSMT"/>
                <w:b/>
                <w:sz w:val="20"/>
                <w:szCs w:val="20"/>
              </w:rPr>
              <w:t xml:space="preserve"> </w:t>
            </w:r>
            <w:r w:rsidR="004A1846" w:rsidRPr="00084552">
              <w:rPr>
                <w:rFonts w:ascii="Corbel" w:hAnsi="Corbel" w:cs="TimesNewRomanPSMT"/>
                <w:b/>
                <w:sz w:val="20"/>
                <w:szCs w:val="20"/>
              </w:rPr>
              <w:t>6</w:t>
            </w:r>
            <w:r w:rsidR="004C53B6" w:rsidRPr="00084552">
              <w:rPr>
                <w:rFonts w:ascii="Corbel" w:hAnsi="Corbel" w:cs="TimesNewRomanPSMT"/>
                <w:b/>
                <w:sz w:val="20"/>
                <w:szCs w:val="20"/>
              </w:rPr>
              <w:t>04</w:t>
            </w:r>
            <w:r w:rsidR="004A1846" w:rsidRPr="00084552">
              <w:rPr>
                <w:rFonts w:ascii="Corbel" w:hAnsi="Corbel" w:cs="TimesNewRomanPSMT"/>
                <w:b/>
                <w:sz w:val="20"/>
                <w:szCs w:val="20"/>
              </w:rPr>
              <w:t xml:space="preserve"> (N) </w:t>
            </w:r>
            <w:r w:rsidR="00301C6F" w:rsidRPr="00084552">
              <w:rPr>
                <w:rFonts w:ascii="Corbel" w:hAnsi="Corbel" w:cs="TimesNewRomanPSMT"/>
                <w:b/>
                <w:sz w:val="20"/>
                <w:szCs w:val="20"/>
              </w:rPr>
              <w:t>5</w:t>
            </w:r>
            <w:r w:rsidR="004C53B6" w:rsidRPr="00084552">
              <w:rPr>
                <w:rFonts w:ascii="Corbel" w:hAnsi="Corbel" w:cs="TimesNewRomanPSMT"/>
                <w:b/>
                <w:sz w:val="20"/>
                <w:szCs w:val="20"/>
              </w:rPr>
              <w:t>74</w:t>
            </w:r>
            <w:r w:rsidR="004A1846" w:rsidRPr="00084552">
              <w:rPr>
                <w:rFonts w:ascii="Corbel" w:hAnsi="Corbel" w:cs="TimesNewRomanPSMT"/>
                <w:b/>
                <w:sz w:val="20"/>
                <w:szCs w:val="20"/>
              </w:rPr>
              <w:t xml:space="preserve"> (T)</w:t>
            </w:r>
          </w:p>
          <w:p w14:paraId="069B2635" w14:textId="0C21C042" w:rsidR="00301C6F" w:rsidRPr="00084552" w:rsidRDefault="00301C6F" w:rsidP="004E4927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9157907" w14:textId="77777777" w:rsidR="004E4927" w:rsidRPr="00084552" w:rsidRDefault="004E4927" w:rsidP="004E492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17D0B6BF" w14:textId="77777777" w:rsidR="004E4927" w:rsidRPr="00084552" w:rsidRDefault="004E4927" w:rsidP="004E492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FF6F84" w14:textId="77777777" w:rsidR="004E4927" w:rsidRPr="00084552" w:rsidRDefault="004E4927" w:rsidP="004E492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15A6E15D" w14:textId="1A657ACD" w:rsidR="00301C6F" w:rsidRPr="00084552" w:rsidRDefault="00D2673F" w:rsidP="00301C6F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b/>
                <w:sz w:val="20"/>
                <w:szCs w:val="20"/>
              </w:rPr>
              <w:t xml:space="preserve">Σ </w:t>
            </w:r>
            <w:r w:rsidR="00301C6F" w:rsidRPr="00084552">
              <w:rPr>
                <w:rFonts w:ascii="Corbel" w:hAnsi="Corbel" w:cs="TimesNewRomanPSMT"/>
                <w:b/>
                <w:sz w:val="20"/>
                <w:szCs w:val="20"/>
              </w:rPr>
              <w:t>116 (N)</w:t>
            </w:r>
          </w:p>
          <w:p w14:paraId="3E207444" w14:textId="6CD82F3F" w:rsidR="00301C6F" w:rsidRPr="00084552" w:rsidRDefault="00D2673F" w:rsidP="00301C6F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b/>
                <w:sz w:val="20"/>
                <w:szCs w:val="20"/>
              </w:rPr>
              <w:t xml:space="preserve">    </w:t>
            </w:r>
            <w:r w:rsidR="004D5AA3" w:rsidRPr="00084552">
              <w:rPr>
                <w:rFonts w:ascii="Corbel" w:hAnsi="Corbel" w:cs="TimesNewRomanPSMT"/>
                <w:b/>
                <w:sz w:val="20"/>
                <w:szCs w:val="20"/>
              </w:rPr>
              <w:t>115</w:t>
            </w:r>
            <w:r w:rsidR="00301C6F" w:rsidRPr="00084552">
              <w:rPr>
                <w:rFonts w:ascii="Corbel" w:hAnsi="Corbel" w:cs="TimesNewRomanPSMT"/>
                <w:b/>
                <w:sz w:val="20"/>
                <w:szCs w:val="20"/>
              </w:rPr>
              <w:t xml:space="preserve"> (T)</w:t>
            </w:r>
          </w:p>
        </w:tc>
      </w:tr>
      <w:tr w:rsidR="00084552" w:rsidRPr="00084552" w14:paraId="16261A60" w14:textId="77777777" w:rsidTr="00EE6A4A">
        <w:trPr>
          <w:trHeight w:val="1629"/>
        </w:trPr>
        <w:tc>
          <w:tcPr>
            <w:tcW w:w="3114" w:type="dxa"/>
            <w:gridSpan w:val="4"/>
          </w:tcPr>
          <w:p w14:paraId="19A49395" w14:textId="6CFF0E0A" w:rsidR="00F1427B" w:rsidRPr="00084552" w:rsidRDefault="00F1427B" w:rsidP="004E492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 xml:space="preserve">Praktyka zawodowa </w:t>
            </w:r>
            <w:r w:rsidR="006F1F96" w:rsidRPr="00084552">
              <w:rPr>
                <w:rFonts w:ascii="Corbel" w:hAnsi="Corbel" w:cs="TimesNewRomanPSMT"/>
                <w:sz w:val="20"/>
                <w:szCs w:val="20"/>
              </w:rPr>
              <w:t xml:space="preserve">ciągła </w:t>
            </w:r>
            <w:r w:rsidRPr="00084552">
              <w:rPr>
                <w:rFonts w:ascii="Corbel" w:hAnsi="Corbel" w:cs="TimesNewRomanPSMT"/>
                <w:sz w:val="20"/>
                <w:szCs w:val="20"/>
              </w:rPr>
              <w:t xml:space="preserve">(spec. </w:t>
            </w:r>
            <w:proofErr w:type="spellStart"/>
            <w:r w:rsidRPr="00084552">
              <w:rPr>
                <w:rFonts w:ascii="Corbel" w:hAnsi="Corbel" w:cs="TimesNewRomanPSMT"/>
                <w:sz w:val="20"/>
                <w:szCs w:val="20"/>
              </w:rPr>
              <w:t>translatoryczna</w:t>
            </w:r>
            <w:proofErr w:type="spellEnd"/>
            <w:r w:rsidRPr="00084552">
              <w:rPr>
                <w:rFonts w:ascii="Corbel" w:hAnsi="Corbel" w:cs="TimesNewRomanPSMT"/>
                <w:sz w:val="20"/>
                <w:szCs w:val="20"/>
              </w:rPr>
              <w:t>)</w:t>
            </w:r>
          </w:p>
        </w:tc>
        <w:tc>
          <w:tcPr>
            <w:tcW w:w="1956" w:type="dxa"/>
          </w:tcPr>
          <w:p w14:paraId="28BF094A" w14:textId="213C60A9" w:rsidR="00C02806" w:rsidRPr="00084552" w:rsidRDefault="00C02806" w:rsidP="00F1427B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K_W10, K_U01, K_U03, K_U04, K_U06, K_U09, K_K01, K_K02, K_K03, K_K04, K_K06</w:t>
            </w:r>
          </w:p>
        </w:tc>
        <w:tc>
          <w:tcPr>
            <w:tcW w:w="1134" w:type="dxa"/>
            <w:gridSpan w:val="2"/>
          </w:tcPr>
          <w:p w14:paraId="43D41B0C" w14:textId="77777777" w:rsidR="00F1427B" w:rsidRPr="00084552" w:rsidRDefault="00F1427B" w:rsidP="004E492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3B1E79EB" w14:textId="77777777" w:rsidR="00F1427B" w:rsidRPr="00084552" w:rsidRDefault="00F1427B" w:rsidP="004E492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417" w:type="dxa"/>
            <w:gridSpan w:val="2"/>
          </w:tcPr>
          <w:p w14:paraId="1B380F0E" w14:textId="77777777" w:rsidR="00F1427B" w:rsidRPr="00084552" w:rsidRDefault="00F1427B" w:rsidP="004E492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50A64807" w14:textId="047F96CB" w:rsidR="00F1427B" w:rsidRPr="00084552" w:rsidRDefault="00F856D4" w:rsidP="004E492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084552" w:rsidRPr="00084552" w14:paraId="3F1C3F88" w14:textId="77777777" w:rsidTr="00EE6A4A">
        <w:trPr>
          <w:trHeight w:val="972"/>
        </w:trPr>
        <w:tc>
          <w:tcPr>
            <w:tcW w:w="3114" w:type="dxa"/>
            <w:gridSpan w:val="4"/>
          </w:tcPr>
          <w:p w14:paraId="0CD58CAB" w14:textId="13DF0DEB" w:rsidR="004C53B6" w:rsidRPr="00084552" w:rsidRDefault="00F1427B" w:rsidP="0008722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Praktyk</w:t>
            </w:r>
            <w:r w:rsidR="006158D1" w:rsidRPr="00084552">
              <w:rPr>
                <w:rFonts w:ascii="Corbel" w:hAnsi="Corbel" w:cs="TimesNewRomanPSMT"/>
                <w:sz w:val="20"/>
                <w:szCs w:val="20"/>
              </w:rPr>
              <w:t>a</w:t>
            </w:r>
            <w:r w:rsidR="006B3441" w:rsidRPr="00084552">
              <w:rPr>
                <w:rFonts w:ascii="Corbel" w:hAnsi="Corbel" w:cs="TimesNewRomanPSMT"/>
                <w:sz w:val="20"/>
                <w:szCs w:val="20"/>
              </w:rPr>
              <w:t xml:space="preserve"> zawodow</w:t>
            </w:r>
            <w:r w:rsidR="006158D1" w:rsidRPr="00084552">
              <w:rPr>
                <w:rFonts w:ascii="Corbel" w:hAnsi="Corbel" w:cs="TimesNewRomanPSMT"/>
                <w:sz w:val="20"/>
                <w:szCs w:val="20"/>
              </w:rPr>
              <w:t>a</w:t>
            </w:r>
            <w:r w:rsidRPr="00084552">
              <w:rPr>
                <w:rFonts w:ascii="Corbel" w:hAnsi="Corbel" w:cs="TimesNewRomanPSMT"/>
                <w:sz w:val="20"/>
                <w:szCs w:val="20"/>
              </w:rPr>
              <w:t xml:space="preserve"> przedmiotowo-metodyczna</w:t>
            </w:r>
            <w:r w:rsidR="006B3441" w:rsidRPr="00084552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r w:rsidR="006F1F96" w:rsidRPr="00084552">
              <w:rPr>
                <w:rFonts w:ascii="Corbel" w:hAnsi="Corbel" w:cs="TimesNewRomanPSMT"/>
                <w:sz w:val="20"/>
                <w:szCs w:val="20"/>
              </w:rPr>
              <w:t xml:space="preserve">ciągła </w:t>
            </w:r>
            <w:r w:rsidR="004C53B6" w:rsidRPr="00084552">
              <w:rPr>
                <w:rFonts w:ascii="Corbel" w:hAnsi="Corbel" w:cs="TimesNewRomanPSMT"/>
                <w:sz w:val="20"/>
                <w:szCs w:val="20"/>
              </w:rPr>
              <w:t xml:space="preserve"> w szkole ponadpodstawowej</w:t>
            </w:r>
          </w:p>
          <w:p w14:paraId="57775D1E" w14:textId="77777777" w:rsidR="004C53B6" w:rsidRPr="00084552" w:rsidRDefault="004C53B6" w:rsidP="0008722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0636D4C2" w14:textId="467C769A" w:rsidR="00F1427B" w:rsidRPr="00084552" w:rsidRDefault="004C53B6" w:rsidP="0008722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sz w:val="20"/>
                <w:szCs w:val="20"/>
              </w:rPr>
              <w:t>Praktyka zawodowa przedmiotowo-metodyczna</w:t>
            </w:r>
            <w:r w:rsidR="006F1F96" w:rsidRPr="00084552">
              <w:rPr>
                <w:rFonts w:ascii="Corbel" w:hAnsi="Corbel" w:cs="TimesNewRomanPSMT"/>
                <w:sz w:val="20"/>
                <w:szCs w:val="20"/>
              </w:rPr>
              <w:t xml:space="preserve"> śródroczna </w:t>
            </w:r>
            <w:r w:rsidR="006B3441" w:rsidRPr="00084552">
              <w:rPr>
                <w:rFonts w:ascii="Corbel" w:hAnsi="Corbel" w:cs="TimesNewRomanPSMT"/>
                <w:sz w:val="20"/>
                <w:szCs w:val="20"/>
              </w:rPr>
              <w:t>w szkole ponadpodstawowej</w:t>
            </w:r>
          </w:p>
        </w:tc>
        <w:tc>
          <w:tcPr>
            <w:tcW w:w="1956" w:type="dxa"/>
          </w:tcPr>
          <w:p w14:paraId="4ECE8295" w14:textId="70BA1101" w:rsidR="00F1427B" w:rsidRPr="00084552" w:rsidRDefault="00DC5FD3" w:rsidP="0008722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bookmarkStart w:id="0" w:name="_Hlk55839288"/>
            <w:r w:rsidRPr="00084552">
              <w:rPr>
                <w:rFonts w:ascii="Corbel" w:hAnsi="Corbel"/>
                <w:sz w:val="20"/>
                <w:szCs w:val="20"/>
              </w:rPr>
              <w:t xml:space="preserve">K_W10, </w:t>
            </w:r>
            <w:bookmarkEnd w:id="0"/>
            <w:r w:rsidR="00E73BF5" w:rsidRPr="00084552">
              <w:rPr>
                <w:rFonts w:ascii="Corbel" w:hAnsi="Corbel"/>
                <w:sz w:val="20"/>
                <w:szCs w:val="20"/>
              </w:rPr>
              <w:t>NW4, NW8, NW9, NU1, NU2, NU3, NK7</w:t>
            </w:r>
          </w:p>
        </w:tc>
        <w:tc>
          <w:tcPr>
            <w:tcW w:w="1134" w:type="dxa"/>
            <w:gridSpan w:val="2"/>
          </w:tcPr>
          <w:p w14:paraId="63746053" w14:textId="77777777" w:rsidR="00F1427B" w:rsidRPr="00084552" w:rsidRDefault="00F1427B" w:rsidP="004E492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02A033F6" w14:textId="77777777" w:rsidR="00F1427B" w:rsidRPr="00084552" w:rsidRDefault="00F1427B" w:rsidP="004E492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417" w:type="dxa"/>
            <w:gridSpan w:val="2"/>
          </w:tcPr>
          <w:p w14:paraId="56F615BE" w14:textId="77777777" w:rsidR="00F1427B" w:rsidRPr="00084552" w:rsidRDefault="00F1427B" w:rsidP="004E492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39AD0EC4" w14:textId="4DCC0857" w:rsidR="00F1427B" w:rsidRPr="00084552" w:rsidRDefault="004D5AA3" w:rsidP="004E492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084552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084552" w:rsidRPr="00084552" w14:paraId="1E3EF232" w14:textId="77777777" w:rsidTr="00FC0001">
        <w:trPr>
          <w:trHeight w:val="227"/>
        </w:trPr>
        <w:tc>
          <w:tcPr>
            <w:tcW w:w="5070" w:type="dxa"/>
            <w:gridSpan w:val="5"/>
          </w:tcPr>
          <w:p w14:paraId="39BE2570" w14:textId="77777777" w:rsidR="004E4927" w:rsidRPr="00084552" w:rsidRDefault="004E4927" w:rsidP="004E4927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b/>
                <w:sz w:val="20"/>
                <w:szCs w:val="20"/>
              </w:rPr>
              <w:t>Ogółem:</w:t>
            </w:r>
          </w:p>
        </w:tc>
        <w:tc>
          <w:tcPr>
            <w:tcW w:w="1134" w:type="dxa"/>
            <w:gridSpan w:val="2"/>
          </w:tcPr>
          <w:p w14:paraId="2ED784D8" w14:textId="060FEC02" w:rsidR="004E4927" w:rsidRPr="00084552" w:rsidRDefault="007666E1" w:rsidP="00301C6F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b/>
                <w:sz w:val="20"/>
                <w:szCs w:val="20"/>
              </w:rPr>
              <w:t>9</w:t>
            </w:r>
            <w:r w:rsidR="004D5AA3" w:rsidRPr="00084552">
              <w:rPr>
                <w:rFonts w:ascii="Corbel" w:hAnsi="Corbel" w:cs="TimesNewRomanPSMT"/>
                <w:b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1D101E4C" w14:textId="683FB9A8" w:rsidR="00301C6F" w:rsidRPr="00084552" w:rsidRDefault="00301C6F" w:rsidP="00301C6F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b/>
                <w:sz w:val="20"/>
                <w:szCs w:val="20"/>
              </w:rPr>
              <w:t>6</w:t>
            </w:r>
            <w:r w:rsidR="004C53B6" w:rsidRPr="00084552">
              <w:rPr>
                <w:rFonts w:ascii="Corbel" w:hAnsi="Corbel" w:cs="TimesNewRomanPSMT"/>
                <w:b/>
                <w:sz w:val="20"/>
                <w:szCs w:val="20"/>
              </w:rPr>
              <w:t>64</w:t>
            </w:r>
            <w:r w:rsidRPr="00084552">
              <w:rPr>
                <w:rFonts w:ascii="Corbel" w:hAnsi="Corbel" w:cs="TimesNewRomanPSMT"/>
                <w:b/>
                <w:sz w:val="20"/>
                <w:szCs w:val="20"/>
              </w:rPr>
              <w:t xml:space="preserve"> (N)</w:t>
            </w:r>
          </w:p>
          <w:p w14:paraId="0E671C8F" w14:textId="1427757C" w:rsidR="004E4927" w:rsidRPr="00084552" w:rsidRDefault="004A1846" w:rsidP="00301C6F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084552">
              <w:rPr>
                <w:rFonts w:ascii="Corbel" w:hAnsi="Corbel" w:cs="TimesNewRomanPSMT"/>
                <w:b/>
                <w:sz w:val="20"/>
                <w:szCs w:val="20"/>
              </w:rPr>
              <w:t>6</w:t>
            </w:r>
            <w:r w:rsidR="004C53B6" w:rsidRPr="00084552">
              <w:rPr>
                <w:rFonts w:ascii="Corbel" w:hAnsi="Corbel" w:cs="TimesNewRomanPSMT"/>
                <w:b/>
                <w:sz w:val="20"/>
                <w:szCs w:val="20"/>
              </w:rPr>
              <w:t>34</w:t>
            </w:r>
            <w:r w:rsidR="00301C6F" w:rsidRPr="00084552">
              <w:rPr>
                <w:rFonts w:ascii="Corbel" w:hAnsi="Corbel" w:cs="TimesNewRomanPSMT"/>
                <w:b/>
                <w:sz w:val="20"/>
                <w:szCs w:val="20"/>
              </w:rPr>
              <w:t xml:space="preserve"> (T)</w:t>
            </w:r>
          </w:p>
        </w:tc>
        <w:tc>
          <w:tcPr>
            <w:tcW w:w="1417" w:type="dxa"/>
            <w:gridSpan w:val="2"/>
          </w:tcPr>
          <w:p w14:paraId="24BF5059" w14:textId="77777777" w:rsidR="004E4927" w:rsidRPr="00084552" w:rsidRDefault="004E4927" w:rsidP="004E4927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7A3B39" w14:textId="77777777" w:rsidR="004E4927" w:rsidRPr="00084552" w:rsidRDefault="00301C6F" w:rsidP="004E4927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084552">
              <w:rPr>
                <w:rFonts w:ascii="Corbel" w:hAnsi="Corbel"/>
                <w:b/>
                <w:sz w:val="20"/>
                <w:szCs w:val="20"/>
              </w:rPr>
              <w:t xml:space="preserve">120 </w:t>
            </w:r>
          </w:p>
        </w:tc>
      </w:tr>
      <w:tr w:rsidR="00084552" w:rsidRPr="00084552" w14:paraId="5B00C774" w14:textId="77777777" w:rsidTr="00FC0001">
        <w:tc>
          <w:tcPr>
            <w:tcW w:w="10031" w:type="dxa"/>
            <w:gridSpan w:val="11"/>
          </w:tcPr>
          <w:p w14:paraId="6FDE1EA2" w14:textId="77777777" w:rsidR="004E4927" w:rsidRPr="00084552" w:rsidRDefault="004E4927" w:rsidP="004E492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374A2F14" w14:textId="77777777" w:rsidR="004E4927" w:rsidRPr="00084552" w:rsidRDefault="004E4927" w:rsidP="004E4927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084552">
              <w:rPr>
                <w:rFonts w:ascii="Corbel" w:hAnsi="Corbel" w:cs="TimesNewRomanPSMT"/>
                <w:b/>
                <w:sz w:val="24"/>
                <w:szCs w:val="24"/>
              </w:rPr>
              <w:t>Opis przebiegu studiów z uwzględnieniem kolejności przedmiotów, zasad wyboru przedmiotów obieralnych oraz zasad realizacji ścieżek kształcenia</w:t>
            </w:r>
            <w:r w:rsidR="006A772D" w:rsidRPr="00084552">
              <w:rPr>
                <w:rFonts w:ascii="Corbel" w:hAnsi="Corbel" w:cs="TimesNewRomanPSMT"/>
                <w:b/>
                <w:sz w:val="24"/>
                <w:szCs w:val="24"/>
              </w:rPr>
              <w:t>:</w:t>
            </w:r>
          </w:p>
          <w:p w14:paraId="33FCE06B" w14:textId="77777777" w:rsidR="006A772D" w:rsidRPr="00084552" w:rsidRDefault="006A772D" w:rsidP="004E4927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  <w:sz w:val="24"/>
                <w:szCs w:val="24"/>
              </w:rPr>
            </w:pPr>
          </w:p>
          <w:p w14:paraId="0AD01FF3" w14:textId="0FEDB98B" w:rsidR="00114EFD" w:rsidRPr="00084552" w:rsidRDefault="00114EFD" w:rsidP="00114EFD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084552">
              <w:rPr>
                <w:rFonts w:ascii="Corbel" w:hAnsi="Corbel" w:cs="Times New Roman"/>
                <w:sz w:val="24"/>
                <w:szCs w:val="24"/>
              </w:rPr>
              <w:t xml:space="preserve">Należąca do przedmiotów podstawowych Praktyczna nauka języka angielskiego jest realizowana w przez </w:t>
            </w:r>
            <w:r w:rsidR="003479E0" w:rsidRPr="00084552">
              <w:rPr>
                <w:rFonts w:ascii="Corbel" w:hAnsi="Corbel" w:cs="Times New Roman"/>
                <w:sz w:val="24"/>
                <w:szCs w:val="24"/>
              </w:rPr>
              <w:t>pierwsze</w:t>
            </w:r>
            <w:r w:rsidRPr="00084552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="003479E0" w:rsidRPr="00084552">
              <w:rPr>
                <w:rFonts w:ascii="Corbel" w:hAnsi="Corbel" w:cs="Times New Roman"/>
                <w:sz w:val="24"/>
                <w:szCs w:val="24"/>
              </w:rPr>
              <w:t>trzy</w:t>
            </w:r>
            <w:r w:rsidRPr="00084552">
              <w:rPr>
                <w:rFonts w:ascii="Corbel" w:hAnsi="Corbel" w:cs="Times New Roman"/>
                <w:sz w:val="24"/>
                <w:szCs w:val="24"/>
              </w:rPr>
              <w:t xml:space="preserve"> semestry, po semestrze II</w:t>
            </w:r>
            <w:r w:rsidR="003479E0" w:rsidRPr="00084552">
              <w:rPr>
                <w:rFonts w:ascii="Corbel" w:hAnsi="Corbel" w:cs="Times New Roman"/>
                <w:sz w:val="24"/>
                <w:szCs w:val="24"/>
              </w:rPr>
              <w:t>I</w:t>
            </w:r>
            <w:r w:rsidRPr="00084552">
              <w:rPr>
                <w:rFonts w:ascii="Corbel" w:hAnsi="Corbel" w:cs="Times New Roman"/>
                <w:sz w:val="24"/>
                <w:szCs w:val="24"/>
              </w:rPr>
              <w:t xml:space="preserve"> jest egzamin, po pozostałych zaliczenie na ocenę. W ciągu </w:t>
            </w:r>
            <w:r w:rsidR="004668E0" w:rsidRPr="00084552">
              <w:rPr>
                <w:rFonts w:ascii="Corbel" w:hAnsi="Corbel" w:cs="Times New Roman"/>
                <w:sz w:val="24"/>
                <w:szCs w:val="24"/>
              </w:rPr>
              <w:t>poszczególnych</w:t>
            </w:r>
            <w:r w:rsidRPr="00084552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="004668E0" w:rsidRPr="00084552">
              <w:rPr>
                <w:rFonts w:ascii="Corbel" w:hAnsi="Corbel" w:cs="Times New Roman"/>
                <w:sz w:val="24"/>
                <w:szCs w:val="24"/>
              </w:rPr>
              <w:t>semestrów</w:t>
            </w:r>
            <w:r w:rsidRPr="00084552">
              <w:rPr>
                <w:rFonts w:ascii="Corbel" w:hAnsi="Corbel" w:cs="Times New Roman"/>
                <w:sz w:val="24"/>
                <w:szCs w:val="24"/>
              </w:rPr>
              <w:t xml:space="preserve"> z grupy przedmiotów podstawowych realizowane są także </w:t>
            </w:r>
            <w:r w:rsidR="006158D1" w:rsidRPr="00084552">
              <w:rPr>
                <w:rFonts w:ascii="Corbel" w:hAnsi="Corbel" w:cs="Times New Roman"/>
                <w:sz w:val="24"/>
                <w:szCs w:val="24"/>
              </w:rPr>
              <w:lastRenderedPageBreak/>
              <w:t>konwersatoria</w:t>
            </w:r>
            <w:r w:rsidRPr="00084552">
              <w:rPr>
                <w:rFonts w:ascii="Corbel" w:hAnsi="Corbel" w:cs="Times New Roman"/>
                <w:sz w:val="24"/>
                <w:szCs w:val="24"/>
              </w:rPr>
              <w:t xml:space="preserve"> ze Stylistyki praktycznej</w:t>
            </w:r>
            <w:r w:rsidR="003479E0" w:rsidRPr="00084552">
              <w:rPr>
                <w:rFonts w:ascii="Corbel" w:hAnsi="Corbel" w:cs="Times New Roman"/>
                <w:sz w:val="24"/>
                <w:szCs w:val="24"/>
              </w:rPr>
              <w:t>, Języka biznesu, Struktur współczesnego języka angielskiego oraz Języka angielskiego bieżących wydarzeń</w:t>
            </w:r>
            <w:r w:rsidRPr="00084552">
              <w:rPr>
                <w:rFonts w:ascii="Corbel" w:hAnsi="Corbel" w:cs="Times New Roman"/>
                <w:sz w:val="24"/>
                <w:szCs w:val="24"/>
              </w:rPr>
              <w:t>.</w:t>
            </w:r>
          </w:p>
          <w:p w14:paraId="5C518136" w14:textId="77777777" w:rsidR="00114EFD" w:rsidRPr="00084552" w:rsidRDefault="00114EFD" w:rsidP="00114EFD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  <w:p w14:paraId="6D665835" w14:textId="77777777" w:rsidR="00114EFD" w:rsidRPr="00084552" w:rsidRDefault="00114EFD" w:rsidP="00114EFD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 w:rsidRPr="00084552">
              <w:rPr>
                <w:rFonts w:ascii="Corbel" w:hAnsi="Corbel" w:cs="Times New Roman"/>
                <w:b/>
                <w:sz w:val="24"/>
                <w:szCs w:val="24"/>
              </w:rPr>
              <w:t xml:space="preserve">Wybór specjalności deklarowany jest przy składaniu dokumentów na studia. </w:t>
            </w:r>
          </w:p>
          <w:p w14:paraId="0A52EC88" w14:textId="059824B9" w:rsidR="00114EFD" w:rsidRPr="00084552" w:rsidRDefault="00114EFD" w:rsidP="00114EFD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084552">
              <w:rPr>
                <w:rFonts w:ascii="Corbel" w:hAnsi="Corbel" w:cs="Times New Roman"/>
                <w:sz w:val="24"/>
                <w:szCs w:val="24"/>
              </w:rPr>
              <w:t xml:space="preserve">Zajęcia przypisane do </w:t>
            </w:r>
            <w:r w:rsidRPr="00084552">
              <w:rPr>
                <w:rFonts w:ascii="Corbel" w:hAnsi="Corbel" w:cs="Times New Roman"/>
                <w:b/>
                <w:sz w:val="24"/>
                <w:szCs w:val="24"/>
              </w:rPr>
              <w:t>specjalności nauczycielskiej</w:t>
            </w:r>
            <w:r w:rsidR="00A16793" w:rsidRPr="00084552">
              <w:rPr>
                <w:rFonts w:ascii="Corbel" w:hAnsi="Corbel" w:cs="Times New Roman"/>
                <w:sz w:val="24"/>
                <w:szCs w:val="24"/>
              </w:rPr>
              <w:t>, wynikające ze standardu</w:t>
            </w:r>
            <w:r w:rsidRPr="00084552">
              <w:rPr>
                <w:rFonts w:ascii="Corbel" w:hAnsi="Corbel" w:cs="Times New Roman"/>
                <w:sz w:val="24"/>
                <w:szCs w:val="24"/>
              </w:rPr>
              <w:t xml:space="preserve"> kształceni</w:t>
            </w:r>
            <w:r w:rsidR="00A16793" w:rsidRPr="00084552">
              <w:rPr>
                <w:rFonts w:ascii="Corbel" w:hAnsi="Corbel" w:cs="Times New Roman"/>
                <w:sz w:val="24"/>
                <w:szCs w:val="24"/>
              </w:rPr>
              <w:t>a nauczycieli, obejmują wykłady</w:t>
            </w:r>
            <w:r w:rsidRPr="00084552">
              <w:rPr>
                <w:rFonts w:ascii="Corbel" w:hAnsi="Corbel" w:cs="Times New Roman"/>
                <w:sz w:val="24"/>
                <w:szCs w:val="24"/>
              </w:rPr>
              <w:t xml:space="preserve"> i </w:t>
            </w:r>
            <w:r w:rsidR="006158D1" w:rsidRPr="00084552">
              <w:rPr>
                <w:rFonts w:ascii="Corbel" w:hAnsi="Corbel" w:cs="Times New Roman"/>
                <w:sz w:val="24"/>
                <w:szCs w:val="24"/>
              </w:rPr>
              <w:t xml:space="preserve">laboratoria </w:t>
            </w:r>
            <w:r w:rsidRPr="00084552">
              <w:rPr>
                <w:rFonts w:ascii="Corbel" w:hAnsi="Corbel" w:cs="Times New Roman"/>
                <w:sz w:val="24"/>
                <w:szCs w:val="24"/>
              </w:rPr>
              <w:t>z D</w:t>
            </w:r>
            <w:r w:rsidR="004668E0" w:rsidRPr="00084552">
              <w:rPr>
                <w:rFonts w:ascii="Corbel" w:hAnsi="Corbel" w:cs="Times New Roman"/>
                <w:sz w:val="24"/>
                <w:szCs w:val="24"/>
              </w:rPr>
              <w:t>ydaktyki</w:t>
            </w:r>
            <w:r w:rsidRPr="00084552">
              <w:rPr>
                <w:rFonts w:ascii="Corbel" w:hAnsi="Corbel" w:cs="Times New Roman"/>
                <w:sz w:val="24"/>
                <w:szCs w:val="24"/>
              </w:rPr>
              <w:t xml:space="preserve"> języka angielskiego</w:t>
            </w:r>
            <w:r w:rsidR="006158D1" w:rsidRPr="00084552">
              <w:rPr>
                <w:rFonts w:ascii="Corbel" w:hAnsi="Corbel" w:cs="Times New Roman"/>
                <w:sz w:val="24"/>
                <w:szCs w:val="24"/>
              </w:rPr>
              <w:t xml:space="preserve"> w szkole ponadpodstawowej</w:t>
            </w:r>
            <w:r w:rsidR="004668E0" w:rsidRPr="00084552">
              <w:rPr>
                <w:rFonts w:ascii="Corbel" w:hAnsi="Corbel" w:cs="Times New Roman"/>
                <w:sz w:val="24"/>
                <w:szCs w:val="24"/>
              </w:rPr>
              <w:t xml:space="preserve">, </w:t>
            </w:r>
            <w:r w:rsidR="006158D1" w:rsidRPr="00084552">
              <w:rPr>
                <w:rFonts w:ascii="Corbel" w:hAnsi="Corbel" w:cs="Times New Roman"/>
                <w:sz w:val="24"/>
                <w:szCs w:val="24"/>
              </w:rPr>
              <w:t xml:space="preserve">konwersatoria </w:t>
            </w:r>
            <w:r w:rsidR="004668E0" w:rsidRPr="00084552">
              <w:rPr>
                <w:rFonts w:ascii="Corbel" w:hAnsi="Corbel" w:cs="Times New Roman"/>
                <w:sz w:val="24"/>
                <w:szCs w:val="24"/>
              </w:rPr>
              <w:t xml:space="preserve">z </w:t>
            </w:r>
            <w:r w:rsidR="00623907" w:rsidRPr="00084552">
              <w:rPr>
                <w:rFonts w:ascii="Corbel" w:hAnsi="Corbel" w:cs="Times New Roman"/>
                <w:sz w:val="24"/>
                <w:szCs w:val="24"/>
              </w:rPr>
              <w:t>Nowoczesnych technik uczenia się</w:t>
            </w:r>
            <w:r w:rsidR="00623907">
              <w:rPr>
                <w:rFonts w:ascii="Corbel" w:hAnsi="Corbel" w:cs="Times New Roman"/>
                <w:sz w:val="24"/>
                <w:szCs w:val="24"/>
              </w:rPr>
              <w:t xml:space="preserve">, </w:t>
            </w:r>
            <w:r w:rsidR="00623907" w:rsidRPr="00084552">
              <w:rPr>
                <w:rFonts w:ascii="Corbel" w:hAnsi="Corbel" w:cs="Times New Roman"/>
                <w:sz w:val="24"/>
                <w:szCs w:val="24"/>
              </w:rPr>
              <w:t>Akwizycji języka obcego</w:t>
            </w:r>
            <w:r w:rsidR="00623907">
              <w:rPr>
                <w:rFonts w:ascii="Corbel" w:hAnsi="Corbel" w:cs="Times New Roman"/>
                <w:sz w:val="24"/>
                <w:szCs w:val="24"/>
              </w:rPr>
              <w:t>, Nauczania języka branżowego i</w:t>
            </w:r>
            <w:r w:rsidR="00623907" w:rsidRPr="00084552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="004668E0" w:rsidRPr="00084552">
              <w:rPr>
                <w:rFonts w:ascii="Corbel" w:hAnsi="Corbel" w:cs="Times New Roman"/>
                <w:sz w:val="24"/>
                <w:szCs w:val="24"/>
              </w:rPr>
              <w:t>Komunikacji w edukacji</w:t>
            </w:r>
            <w:r w:rsidR="00623907">
              <w:rPr>
                <w:rFonts w:ascii="Corbel" w:hAnsi="Corbel" w:cs="Times New Roman"/>
                <w:sz w:val="24"/>
                <w:szCs w:val="24"/>
              </w:rPr>
              <w:t>.</w:t>
            </w:r>
          </w:p>
          <w:p w14:paraId="2A48D9E0" w14:textId="0C55FDDC" w:rsidR="00114EFD" w:rsidRPr="00084552" w:rsidRDefault="00114EFD" w:rsidP="00114EFD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084552">
              <w:rPr>
                <w:rFonts w:ascii="Corbel" w:hAnsi="Corbel" w:cs="Times New Roman"/>
                <w:sz w:val="24"/>
                <w:szCs w:val="24"/>
              </w:rPr>
              <w:t>Praktyk</w:t>
            </w:r>
            <w:r w:rsidR="006158D1" w:rsidRPr="00084552">
              <w:rPr>
                <w:rFonts w:ascii="Corbel" w:hAnsi="Corbel" w:cs="Times New Roman"/>
                <w:sz w:val="24"/>
                <w:szCs w:val="24"/>
              </w:rPr>
              <w:t>a zawodowa</w:t>
            </w:r>
            <w:r w:rsidRPr="00084552">
              <w:rPr>
                <w:rFonts w:ascii="Corbel" w:hAnsi="Corbel" w:cs="Times New Roman"/>
                <w:sz w:val="24"/>
                <w:szCs w:val="24"/>
              </w:rPr>
              <w:t xml:space="preserve"> przedmiotowo-metodyczna</w:t>
            </w:r>
            <w:r w:rsidR="006158D1" w:rsidRPr="00084552">
              <w:rPr>
                <w:rFonts w:ascii="Corbel" w:hAnsi="Corbel" w:cs="Times New Roman"/>
                <w:sz w:val="24"/>
                <w:szCs w:val="24"/>
              </w:rPr>
              <w:t xml:space="preserve"> w szkole ponadpodstawowej</w:t>
            </w:r>
            <w:r w:rsidRPr="00084552">
              <w:rPr>
                <w:rFonts w:ascii="Corbel" w:hAnsi="Corbel" w:cs="Times New Roman"/>
                <w:sz w:val="24"/>
                <w:szCs w:val="24"/>
              </w:rPr>
              <w:t xml:space="preserve"> odbywa się we wrześniu po semestrze II (30 godzin) i w trakcie semestru IV (30 godzin).</w:t>
            </w:r>
          </w:p>
          <w:p w14:paraId="47DB3041" w14:textId="7375829F" w:rsidR="00114EFD" w:rsidRPr="00084552" w:rsidRDefault="00114EFD" w:rsidP="00114EFD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084552">
              <w:rPr>
                <w:rFonts w:ascii="Corbel" w:hAnsi="Corbel" w:cs="Times New Roman"/>
                <w:sz w:val="24"/>
                <w:szCs w:val="24"/>
              </w:rPr>
              <w:t>Pozostałe zajęcia przypisane wyłącznie do specjalności nauczycielskiej to:</w:t>
            </w:r>
            <w:r w:rsidR="004668E0" w:rsidRPr="00084552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Pr="00084552">
              <w:rPr>
                <w:rFonts w:ascii="Corbel" w:hAnsi="Corbel" w:cs="Times New Roman"/>
                <w:sz w:val="24"/>
                <w:szCs w:val="24"/>
              </w:rPr>
              <w:t>Wybrane problemy leksykografii pedagogicznej,</w:t>
            </w:r>
            <w:r w:rsidR="004668E0" w:rsidRPr="00084552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Pr="00084552">
              <w:rPr>
                <w:rFonts w:ascii="Corbel" w:hAnsi="Corbel" w:cs="Times New Roman"/>
                <w:sz w:val="24"/>
                <w:szCs w:val="24"/>
              </w:rPr>
              <w:t xml:space="preserve">Tłumaczenia ustne, Przekład </w:t>
            </w:r>
            <w:r w:rsidR="004668E0" w:rsidRPr="00084552">
              <w:rPr>
                <w:rFonts w:ascii="Corbel" w:hAnsi="Corbel" w:cs="Times New Roman"/>
                <w:sz w:val="24"/>
                <w:szCs w:val="24"/>
              </w:rPr>
              <w:t>pisemny</w:t>
            </w:r>
            <w:r w:rsidRPr="00084552">
              <w:rPr>
                <w:rFonts w:ascii="Corbel" w:hAnsi="Corbel" w:cs="Times New Roman"/>
                <w:sz w:val="24"/>
                <w:szCs w:val="24"/>
              </w:rPr>
              <w:t>.</w:t>
            </w:r>
          </w:p>
          <w:p w14:paraId="3ED70B33" w14:textId="77777777" w:rsidR="00114EFD" w:rsidRPr="00084552" w:rsidRDefault="00114EFD" w:rsidP="00114EFD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5AD57858" w14:textId="7F443E1C" w:rsidR="00114EFD" w:rsidRPr="001F2A64" w:rsidRDefault="00114EFD" w:rsidP="00114EFD">
            <w:pPr>
              <w:rPr>
                <w:rFonts w:ascii="Corbel" w:hAnsi="Corbel" w:cs="Times New Roman"/>
                <w:sz w:val="24"/>
                <w:szCs w:val="24"/>
              </w:rPr>
            </w:pPr>
            <w:r w:rsidRPr="00084552">
              <w:rPr>
                <w:rFonts w:ascii="Corbel" w:hAnsi="Corbel" w:cs="Times New Roman"/>
                <w:sz w:val="24"/>
                <w:szCs w:val="24"/>
              </w:rPr>
              <w:t xml:space="preserve">Zajęcia przypisane do </w:t>
            </w:r>
            <w:r w:rsidRPr="00084552">
              <w:rPr>
                <w:rFonts w:ascii="Corbel" w:hAnsi="Corbel" w:cs="Times New Roman"/>
                <w:b/>
                <w:bCs/>
                <w:sz w:val="24"/>
                <w:szCs w:val="24"/>
              </w:rPr>
              <w:t>specjalności</w:t>
            </w:r>
            <w:r w:rsidRPr="00084552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proofErr w:type="spellStart"/>
            <w:r w:rsidRPr="00084552">
              <w:rPr>
                <w:rFonts w:ascii="Corbel" w:hAnsi="Corbel" w:cs="Times New Roman"/>
                <w:b/>
                <w:sz w:val="24"/>
                <w:szCs w:val="24"/>
              </w:rPr>
              <w:t>translatorycznej</w:t>
            </w:r>
            <w:proofErr w:type="spellEnd"/>
            <w:r w:rsidRPr="00084552">
              <w:rPr>
                <w:rFonts w:ascii="Corbel" w:hAnsi="Corbel" w:cs="Times New Roman"/>
                <w:b/>
                <w:sz w:val="24"/>
                <w:szCs w:val="24"/>
              </w:rPr>
              <w:t xml:space="preserve"> </w:t>
            </w:r>
            <w:r w:rsidRPr="00084552">
              <w:rPr>
                <w:rFonts w:ascii="Corbel" w:hAnsi="Corbel" w:cs="Times New Roman"/>
                <w:bCs/>
                <w:sz w:val="24"/>
                <w:szCs w:val="24"/>
              </w:rPr>
              <w:t>z</w:t>
            </w:r>
            <w:r w:rsidRPr="00084552">
              <w:rPr>
                <w:rFonts w:ascii="Corbel" w:hAnsi="Corbel" w:cs="Times New Roman"/>
                <w:sz w:val="24"/>
                <w:szCs w:val="24"/>
              </w:rPr>
              <w:t xml:space="preserve">aplanowane są do realizacji we wszystkich czterech semestrach. W semestrze I realizowane są zajęcia: Teoria przekładu, Podstawy prawa dla tłumaczy oraz Narzędzia CAT. Zajęcia te są przygotowaniem do prowadzonych w kolejnych semestrach </w:t>
            </w:r>
            <w:r w:rsidR="006158D1" w:rsidRPr="00084552">
              <w:rPr>
                <w:rFonts w:ascii="Corbel" w:hAnsi="Corbel" w:cs="Times New Roman"/>
                <w:sz w:val="24"/>
                <w:szCs w:val="24"/>
              </w:rPr>
              <w:t>konwersatoriów</w:t>
            </w:r>
            <w:r w:rsidRPr="00084552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="00A97524" w:rsidRPr="00084552">
              <w:rPr>
                <w:rFonts w:ascii="Corbel" w:hAnsi="Corbel" w:cs="Times New Roman"/>
                <w:sz w:val="24"/>
                <w:szCs w:val="24"/>
              </w:rPr>
              <w:t xml:space="preserve">i laboratoriów </w:t>
            </w:r>
            <w:r w:rsidRPr="00084552">
              <w:rPr>
                <w:rFonts w:ascii="Corbel" w:hAnsi="Corbel" w:cs="Times New Roman"/>
                <w:sz w:val="24"/>
                <w:szCs w:val="24"/>
              </w:rPr>
              <w:t>poświęconych tłumaczeniom ustnym, jak również pisemnym  tłumaczeniom tekstów specjalistycznych, takich jak: teksty prawnicze, teksty popularno-naukowe i</w:t>
            </w:r>
            <w:r w:rsidR="004668E0" w:rsidRPr="00084552">
              <w:rPr>
                <w:rFonts w:ascii="Corbel" w:hAnsi="Corbel" w:cs="Times New Roman"/>
                <w:sz w:val="24"/>
                <w:szCs w:val="24"/>
              </w:rPr>
              <w:t xml:space="preserve"> ekonomiczne</w:t>
            </w:r>
            <w:r w:rsidR="005167EE">
              <w:rPr>
                <w:rFonts w:ascii="Corbel" w:hAnsi="Corbel" w:cs="Times New Roman"/>
                <w:sz w:val="24"/>
                <w:szCs w:val="24"/>
              </w:rPr>
              <w:t xml:space="preserve">. </w:t>
            </w:r>
            <w:r w:rsidR="004668E0" w:rsidRPr="00084552">
              <w:rPr>
                <w:rFonts w:ascii="Corbel" w:hAnsi="Corbel" w:cs="Times New Roman"/>
                <w:sz w:val="24"/>
                <w:szCs w:val="24"/>
              </w:rPr>
              <w:t xml:space="preserve">Ponadto realizowane są </w:t>
            </w:r>
            <w:r w:rsidR="0063109A" w:rsidRPr="00084552">
              <w:rPr>
                <w:rFonts w:ascii="Corbel" w:hAnsi="Corbel" w:cs="Times New Roman"/>
                <w:sz w:val="24"/>
                <w:szCs w:val="24"/>
              </w:rPr>
              <w:t>zajęcia</w:t>
            </w:r>
            <w:r w:rsidR="004668E0" w:rsidRPr="00084552">
              <w:rPr>
                <w:rFonts w:ascii="Corbel" w:hAnsi="Corbel" w:cs="Times New Roman"/>
                <w:sz w:val="24"/>
                <w:szCs w:val="24"/>
              </w:rPr>
              <w:t xml:space="preserve"> poświęcone specyfice zawodu Tłumacza przysięgłego</w:t>
            </w:r>
            <w:r w:rsidR="005167EE" w:rsidRPr="001F2A64">
              <w:rPr>
                <w:rFonts w:ascii="Corbel" w:hAnsi="Corbel" w:cs="Times New Roman"/>
                <w:sz w:val="24"/>
                <w:szCs w:val="24"/>
              </w:rPr>
              <w:t>, tj. podstawy prawa dla tłumaczy i Zawód tłumacza przysięgłego</w:t>
            </w:r>
            <w:r w:rsidR="004668E0" w:rsidRPr="001F2A64">
              <w:rPr>
                <w:rFonts w:ascii="Corbel" w:hAnsi="Corbel" w:cs="Times New Roman"/>
                <w:sz w:val="24"/>
                <w:szCs w:val="24"/>
              </w:rPr>
              <w:t>.</w:t>
            </w:r>
          </w:p>
          <w:p w14:paraId="0E51EA5A" w14:textId="77777777" w:rsidR="005167EE" w:rsidRPr="001F2A64" w:rsidRDefault="00114EFD" w:rsidP="00114EFD">
            <w:pPr>
              <w:rPr>
                <w:rFonts w:ascii="Corbel" w:hAnsi="Corbel" w:cs="Times New Roman"/>
                <w:sz w:val="24"/>
                <w:szCs w:val="24"/>
              </w:rPr>
            </w:pPr>
            <w:r w:rsidRPr="001F2A64">
              <w:rPr>
                <w:rFonts w:ascii="Corbel" w:hAnsi="Corbel" w:cs="Times New Roman"/>
                <w:sz w:val="24"/>
                <w:szCs w:val="24"/>
              </w:rPr>
              <w:t xml:space="preserve">Praktyka zawodowa odbywa się jako praktyka ciągła w lecie po semestrze II. </w:t>
            </w:r>
          </w:p>
          <w:p w14:paraId="682FAC03" w14:textId="1EE435BF" w:rsidR="00114EFD" w:rsidRPr="00084552" w:rsidRDefault="00281360" w:rsidP="00114EFD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 w:rsidRPr="001F2A64">
              <w:rPr>
                <w:rFonts w:ascii="Corbel" w:hAnsi="Corbel" w:cs="Times New Roman"/>
                <w:sz w:val="24"/>
                <w:szCs w:val="24"/>
              </w:rPr>
              <w:t xml:space="preserve">Dodatkowo, wyłącznie dla specjalności </w:t>
            </w:r>
            <w:proofErr w:type="spellStart"/>
            <w:r w:rsidRPr="001F2A64">
              <w:rPr>
                <w:rFonts w:ascii="Corbel" w:hAnsi="Corbel" w:cs="Times New Roman"/>
                <w:sz w:val="24"/>
                <w:szCs w:val="24"/>
              </w:rPr>
              <w:t>translatorycznej</w:t>
            </w:r>
            <w:proofErr w:type="spellEnd"/>
            <w:r w:rsidRPr="001F2A64">
              <w:rPr>
                <w:rFonts w:ascii="Corbel" w:hAnsi="Corbel" w:cs="Times New Roman"/>
                <w:sz w:val="24"/>
                <w:szCs w:val="24"/>
              </w:rPr>
              <w:t xml:space="preserve"> przypisane jest konwersatorium: Podstawy nauczania języków branżowych.</w:t>
            </w:r>
          </w:p>
          <w:p w14:paraId="47B6AB01" w14:textId="5A00B514" w:rsidR="00114EFD" w:rsidRPr="00084552" w:rsidRDefault="00114EFD" w:rsidP="00114EFD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 w:rsidRPr="00084552">
              <w:rPr>
                <w:rFonts w:ascii="Corbel" w:hAnsi="Corbel" w:cs="Times New Roman"/>
                <w:b/>
                <w:sz w:val="24"/>
                <w:szCs w:val="24"/>
              </w:rPr>
              <w:t>Obowiązkowe zajęcia kierunkowe:</w:t>
            </w:r>
          </w:p>
          <w:p w14:paraId="45CB20DA" w14:textId="6BB15323" w:rsidR="00114EFD" w:rsidRPr="00084552" w:rsidRDefault="00114EFD" w:rsidP="00114EFD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 w:rsidRPr="00084552">
              <w:rPr>
                <w:rFonts w:ascii="Corbel" w:hAnsi="Corbel" w:cs="Times New Roman"/>
                <w:b/>
                <w:sz w:val="24"/>
                <w:szCs w:val="24"/>
              </w:rPr>
              <w:t xml:space="preserve">Zajęcia z </w:t>
            </w:r>
            <w:r w:rsidR="000B2FD3">
              <w:rPr>
                <w:rFonts w:ascii="Corbel" w:hAnsi="Corbel" w:cs="Times New Roman"/>
                <w:b/>
                <w:sz w:val="24"/>
                <w:szCs w:val="24"/>
              </w:rPr>
              <w:t>zakresu</w:t>
            </w:r>
            <w:r w:rsidRPr="00084552">
              <w:rPr>
                <w:rFonts w:ascii="Corbel" w:hAnsi="Corbel" w:cs="Times New Roman"/>
                <w:b/>
                <w:sz w:val="24"/>
                <w:szCs w:val="24"/>
              </w:rPr>
              <w:t xml:space="preserve"> językoznawstwa:</w:t>
            </w:r>
          </w:p>
          <w:p w14:paraId="1CB81CB8" w14:textId="1B392B8D" w:rsidR="00114EFD" w:rsidRPr="00084552" w:rsidRDefault="00114EFD" w:rsidP="00114EFD">
            <w:pPr>
              <w:rPr>
                <w:rFonts w:ascii="Corbel" w:hAnsi="Corbel" w:cs="Times New Roman"/>
                <w:sz w:val="24"/>
                <w:szCs w:val="24"/>
              </w:rPr>
            </w:pPr>
            <w:r w:rsidRPr="00084552">
              <w:rPr>
                <w:rFonts w:ascii="Corbel" w:hAnsi="Corbel" w:cs="Times New Roman"/>
                <w:sz w:val="24"/>
                <w:szCs w:val="24"/>
              </w:rPr>
              <w:t xml:space="preserve">Typologia </w:t>
            </w:r>
            <w:r w:rsidR="000B2FD3">
              <w:rPr>
                <w:rFonts w:ascii="Corbel" w:hAnsi="Corbel" w:cs="Times New Roman"/>
                <w:sz w:val="24"/>
                <w:szCs w:val="24"/>
              </w:rPr>
              <w:t>języków</w:t>
            </w:r>
            <w:r w:rsidRPr="00084552">
              <w:rPr>
                <w:rFonts w:ascii="Corbel" w:hAnsi="Corbel" w:cs="Times New Roman"/>
                <w:sz w:val="24"/>
                <w:szCs w:val="24"/>
              </w:rPr>
              <w:t xml:space="preserve"> i analiza konfrontatywna</w:t>
            </w:r>
          </w:p>
          <w:p w14:paraId="5E328A4C" w14:textId="77777777" w:rsidR="00114EFD" w:rsidRPr="00084552" w:rsidRDefault="00114EFD" w:rsidP="00114EFD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 w:rsidRPr="00084552">
              <w:rPr>
                <w:rFonts w:ascii="Corbel" w:hAnsi="Corbel" w:cs="Times New Roman"/>
                <w:b/>
                <w:sz w:val="24"/>
                <w:szCs w:val="24"/>
              </w:rPr>
              <w:t>Zajęcia z zakresu literaturoznawstwa:</w:t>
            </w:r>
          </w:p>
          <w:p w14:paraId="53F05C13" w14:textId="77777777" w:rsidR="00114EFD" w:rsidRPr="00084552" w:rsidRDefault="00114EFD" w:rsidP="00114EFD">
            <w:pPr>
              <w:rPr>
                <w:rFonts w:ascii="Corbel" w:hAnsi="Corbel" w:cs="Times New Roman"/>
                <w:sz w:val="24"/>
                <w:szCs w:val="24"/>
              </w:rPr>
            </w:pPr>
            <w:r w:rsidRPr="00084552">
              <w:rPr>
                <w:rFonts w:ascii="Corbel" w:hAnsi="Corbel" w:cs="Times New Roman"/>
                <w:sz w:val="24"/>
                <w:szCs w:val="24"/>
              </w:rPr>
              <w:t xml:space="preserve">Literatura brytyjska w kontekście literatur europejskich (specjalność </w:t>
            </w:r>
            <w:proofErr w:type="spellStart"/>
            <w:r w:rsidRPr="00084552">
              <w:rPr>
                <w:rFonts w:ascii="Corbel" w:hAnsi="Corbel" w:cs="Times New Roman"/>
                <w:sz w:val="24"/>
                <w:szCs w:val="24"/>
              </w:rPr>
              <w:t>translatoryczna</w:t>
            </w:r>
            <w:proofErr w:type="spellEnd"/>
            <w:r w:rsidRPr="00084552">
              <w:rPr>
                <w:rFonts w:ascii="Corbel" w:hAnsi="Corbel" w:cs="Times New Roman"/>
                <w:sz w:val="24"/>
                <w:szCs w:val="24"/>
              </w:rPr>
              <w:t>)</w:t>
            </w:r>
          </w:p>
          <w:p w14:paraId="47093645" w14:textId="77777777" w:rsidR="00114EFD" w:rsidRPr="00084552" w:rsidRDefault="00114EFD" w:rsidP="00114EFD">
            <w:pPr>
              <w:rPr>
                <w:rFonts w:ascii="Corbel" w:hAnsi="Corbel" w:cs="Times New Roman"/>
                <w:sz w:val="24"/>
                <w:szCs w:val="24"/>
              </w:rPr>
            </w:pPr>
            <w:r w:rsidRPr="00084552">
              <w:rPr>
                <w:rFonts w:ascii="Corbel" w:hAnsi="Corbel" w:cs="Times New Roman"/>
                <w:sz w:val="24"/>
                <w:szCs w:val="24"/>
              </w:rPr>
              <w:t>Wybrane elementy teorii i antropologii literatury (specjalność nauczycielska)</w:t>
            </w:r>
          </w:p>
          <w:p w14:paraId="4773C816" w14:textId="0D1A62C9" w:rsidR="00114EFD" w:rsidRPr="00084552" w:rsidRDefault="00114EFD" w:rsidP="00114EFD">
            <w:pPr>
              <w:jc w:val="both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084552">
              <w:rPr>
                <w:rFonts w:ascii="Corbel" w:hAnsi="Corbel" w:cs="Times New Roman"/>
                <w:b/>
                <w:sz w:val="24"/>
                <w:szCs w:val="24"/>
              </w:rPr>
              <w:t xml:space="preserve">Zajęcia do wyboru obejmują blok zajęć danej specjalności oraz następujące przedmioty (studenci deklarują wybór </w:t>
            </w:r>
            <w:r w:rsidR="004668E0" w:rsidRPr="00084552">
              <w:rPr>
                <w:rFonts w:ascii="Corbel" w:hAnsi="Corbel" w:cs="Times New Roman"/>
                <w:b/>
                <w:sz w:val="24"/>
                <w:szCs w:val="24"/>
              </w:rPr>
              <w:t xml:space="preserve">poprzez system Wirtualnej Uczelni </w:t>
            </w:r>
            <w:r w:rsidRPr="00084552">
              <w:rPr>
                <w:rFonts w:ascii="Corbel" w:hAnsi="Corbel" w:cs="Times New Roman"/>
                <w:b/>
                <w:sz w:val="24"/>
                <w:szCs w:val="24"/>
              </w:rPr>
              <w:t>pod koniec semestru poprzedzającego kurs, a w przypadku zajęć wybier</w:t>
            </w:r>
            <w:r w:rsidR="00A16793" w:rsidRPr="00084552">
              <w:rPr>
                <w:rFonts w:ascii="Corbel" w:hAnsi="Corbel" w:cs="Times New Roman"/>
                <w:b/>
                <w:sz w:val="24"/>
                <w:szCs w:val="24"/>
              </w:rPr>
              <w:t xml:space="preserve">alnych rozpoczynających się w </w:t>
            </w:r>
            <w:r w:rsidRPr="00084552">
              <w:rPr>
                <w:rFonts w:ascii="Corbel" w:hAnsi="Corbel" w:cs="Times New Roman"/>
                <w:b/>
                <w:sz w:val="24"/>
                <w:szCs w:val="24"/>
              </w:rPr>
              <w:t>semestrze</w:t>
            </w:r>
            <w:r w:rsidR="00A16793" w:rsidRPr="00084552">
              <w:rPr>
                <w:rFonts w:ascii="Corbel" w:hAnsi="Corbel" w:cs="Times New Roman"/>
                <w:b/>
                <w:sz w:val="24"/>
                <w:szCs w:val="24"/>
              </w:rPr>
              <w:t xml:space="preserve"> I</w:t>
            </w:r>
            <w:r w:rsidRPr="00084552">
              <w:rPr>
                <w:rFonts w:ascii="Corbel" w:hAnsi="Corbel" w:cs="Times New Roman"/>
                <w:b/>
                <w:sz w:val="24"/>
                <w:szCs w:val="24"/>
              </w:rPr>
              <w:t xml:space="preserve"> </w:t>
            </w:r>
            <w:r w:rsidR="00A97524" w:rsidRPr="00084552">
              <w:rPr>
                <w:rFonts w:ascii="Corbel" w:hAnsi="Corbel" w:cs="Times New Roman"/>
                <w:b/>
                <w:sz w:val="24"/>
                <w:szCs w:val="24"/>
              </w:rPr>
              <w:t xml:space="preserve">- </w:t>
            </w:r>
            <w:r w:rsidR="004668E0" w:rsidRPr="00084552">
              <w:rPr>
                <w:rFonts w:ascii="Corbel" w:hAnsi="Corbel" w:cs="Times New Roman"/>
                <w:b/>
                <w:sz w:val="24"/>
                <w:szCs w:val="24"/>
              </w:rPr>
              <w:t>we wrześniu po zakończeniu rekrutacji</w:t>
            </w:r>
            <w:r w:rsidRPr="00084552">
              <w:rPr>
                <w:rFonts w:ascii="Corbel" w:hAnsi="Corbel" w:cs="Times New Roman"/>
                <w:b/>
                <w:sz w:val="24"/>
                <w:szCs w:val="24"/>
              </w:rPr>
              <w:t>):</w:t>
            </w:r>
          </w:p>
          <w:p w14:paraId="3FCFD7B9" w14:textId="7001B5C1" w:rsidR="00114EFD" w:rsidRPr="00084552" w:rsidRDefault="00A16793" w:rsidP="00114EFD">
            <w:pPr>
              <w:rPr>
                <w:rFonts w:ascii="Corbel" w:hAnsi="Corbel" w:cs="Times New Roman"/>
                <w:sz w:val="24"/>
                <w:szCs w:val="24"/>
              </w:rPr>
            </w:pPr>
            <w:r w:rsidRPr="00084552">
              <w:rPr>
                <w:rFonts w:ascii="Corbel" w:hAnsi="Corbel" w:cs="Times New Roman"/>
                <w:sz w:val="24"/>
                <w:szCs w:val="24"/>
              </w:rPr>
              <w:t>L</w:t>
            </w:r>
            <w:r w:rsidR="00114EFD" w:rsidRPr="00084552">
              <w:rPr>
                <w:rFonts w:ascii="Corbel" w:hAnsi="Corbel" w:cs="Times New Roman"/>
                <w:sz w:val="24"/>
                <w:szCs w:val="24"/>
              </w:rPr>
              <w:t>ektorat języka obcego (niemiecki, rosyjski lub francuski)</w:t>
            </w:r>
          </w:p>
          <w:p w14:paraId="4A5A85F0" w14:textId="703E781E" w:rsidR="0082773F" w:rsidRPr="00CD426F" w:rsidRDefault="00114EFD" w:rsidP="0082773F">
            <w:pPr>
              <w:rPr>
                <w:rFonts w:ascii="Corbel" w:hAnsi="Corbel" w:cs="Times New Roman"/>
                <w:sz w:val="24"/>
                <w:szCs w:val="24"/>
              </w:rPr>
            </w:pPr>
            <w:r w:rsidRPr="00084552">
              <w:rPr>
                <w:rFonts w:ascii="Corbel" w:hAnsi="Corbel" w:cs="Times New Roman"/>
                <w:sz w:val="24"/>
                <w:szCs w:val="24"/>
              </w:rPr>
              <w:t xml:space="preserve">Seminarium </w:t>
            </w:r>
            <w:r w:rsidR="0082773F">
              <w:rPr>
                <w:rFonts w:ascii="Corbel" w:hAnsi="Corbel" w:cs="Times New Roman"/>
                <w:sz w:val="24"/>
                <w:szCs w:val="24"/>
              </w:rPr>
              <w:t>magisterskie</w:t>
            </w:r>
            <w:r w:rsidR="0082773F" w:rsidRPr="00084552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Pr="00084552">
              <w:rPr>
                <w:rFonts w:ascii="Corbel" w:hAnsi="Corbel" w:cs="Times New Roman"/>
                <w:sz w:val="24"/>
                <w:szCs w:val="24"/>
              </w:rPr>
              <w:t xml:space="preserve">z zakresu językoznawstwa </w:t>
            </w:r>
            <w:r w:rsidR="0082773F">
              <w:rPr>
                <w:rFonts w:ascii="Corbel" w:hAnsi="Corbel" w:cs="Times New Roman"/>
                <w:sz w:val="24"/>
                <w:szCs w:val="24"/>
              </w:rPr>
              <w:t xml:space="preserve">(w tym przekładoznawstwa i metodyki nauczania </w:t>
            </w:r>
            <w:proofErr w:type="spellStart"/>
            <w:r w:rsidR="0082773F">
              <w:rPr>
                <w:rFonts w:ascii="Corbel" w:hAnsi="Corbel" w:cs="Times New Roman"/>
                <w:sz w:val="24"/>
                <w:szCs w:val="24"/>
              </w:rPr>
              <w:t>j.ang</w:t>
            </w:r>
            <w:proofErr w:type="spellEnd"/>
            <w:r w:rsidR="0082773F">
              <w:rPr>
                <w:rFonts w:ascii="Corbel" w:hAnsi="Corbel" w:cs="Times New Roman"/>
                <w:sz w:val="24"/>
                <w:szCs w:val="24"/>
              </w:rPr>
              <w:t>.)</w:t>
            </w:r>
            <w:r w:rsidR="0082773F" w:rsidRPr="00CD426F">
              <w:rPr>
                <w:rFonts w:ascii="Corbel" w:hAnsi="Corbel" w:cs="Times New Roman"/>
                <w:sz w:val="24"/>
                <w:szCs w:val="24"/>
              </w:rPr>
              <w:t>, literaturoznawstwa lub nauk o kulturze i religii</w:t>
            </w:r>
            <w:r w:rsidR="0082773F">
              <w:rPr>
                <w:rFonts w:ascii="Corbel" w:hAnsi="Corbel" w:cs="Times New Roman"/>
                <w:sz w:val="24"/>
                <w:szCs w:val="24"/>
              </w:rPr>
              <w:t>.</w:t>
            </w:r>
          </w:p>
          <w:p w14:paraId="722D03AD" w14:textId="39551A01" w:rsidR="00114EFD" w:rsidRPr="00084552" w:rsidRDefault="00114EFD" w:rsidP="00114EFD">
            <w:pPr>
              <w:rPr>
                <w:rFonts w:ascii="Corbel" w:hAnsi="Corbel" w:cs="Times New Roman"/>
                <w:sz w:val="24"/>
                <w:szCs w:val="24"/>
              </w:rPr>
            </w:pPr>
            <w:r w:rsidRPr="00084552">
              <w:rPr>
                <w:rFonts w:ascii="Corbel" w:hAnsi="Corbel" w:cs="Times New Roman"/>
                <w:sz w:val="24"/>
                <w:szCs w:val="24"/>
              </w:rPr>
              <w:t>W każdym semestrze studenci wybierają także jeden wykład</w:t>
            </w:r>
            <w:r w:rsidR="006158D1" w:rsidRPr="00084552">
              <w:rPr>
                <w:rFonts w:ascii="Corbel" w:hAnsi="Corbel" w:cs="Times New Roman"/>
                <w:sz w:val="24"/>
                <w:szCs w:val="24"/>
              </w:rPr>
              <w:t xml:space="preserve"> monograficzny</w:t>
            </w:r>
            <w:r w:rsidRPr="00084552">
              <w:rPr>
                <w:rFonts w:ascii="Corbel" w:hAnsi="Corbel" w:cs="Times New Roman"/>
                <w:sz w:val="24"/>
                <w:szCs w:val="24"/>
              </w:rPr>
              <w:t xml:space="preserve"> z dwóch przedstawionych do wyboru z zakresu językoznawstwa lub literaturoznawstwa/nauk o kulturze i religii).</w:t>
            </w:r>
          </w:p>
          <w:p w14:paraId="43F30387" w14:textId="77777777" w:rsidR="00114EFD" w:rsidRPr="00084552" w:rsidRDefault="00114EFD" w:rsidP="00114EFD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 w:rsidRPr="00084552">
              <w:rPr>
                <w:rFonts w:ascii="Corbel" w:hAnsi="Corbel" w:cs="Times New Roman"/>
                <w:b/>
                <w:sz w:val="24"/>
                <w:szCs w:val="24"/>
              </w:rPr>
              <w:t>Przedmioty kształcenia ogólnego</w:t>
            </w:r>
            <w:r w:rsidRPr="00084552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Pr="00084552">
              <w:rPr>
                <w:rFonts w:ascii="Corbel" w:hAnsi="Corbel" w:cs="Times New Roman"/>
                <w:b/>
                <w:sz w:val="24"/>
                <w:szCs w:val="24"/>
              </w:rPr>
              <w:t>zaplanowane są w następujący sposób:</w:t>
            </w:r>
          </w:p>
          <w:p w14:paraId="5CDB194C" w14:textId="18EAD52C" w:rsidR="00114EFD" w:rsidRPr="00084552" w:rsidRDefault="00A16793" w:rsidP="00114EFD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 w:rsidRPr="00084552">
              <w:rPr>
                <w:rFonts w:ascii="Corbel" w:hAnsi="Corbel" w:cs="Times New Roman"/>
                <w:sz w:val="24"/>
                <w:szCs w:val="24"/>
              </w:rPr>
              <w:t xml:space="preserve">Semestr I – </w:t>
            </w:r>
            <w:r w:rsidR="004668E0" w:rsidRPr="00084552">
              <w:rPr>
                <w:rFonts w:ascii="Corbel" w:hAnsi="Corbel" w:cs="Times New Roman"/>
                <w:sz w:val="24"/>
                <w:szCs w:val="24"/>
              </w:rPr>
              <w:t>Strategie przedsiębiorcze</w:t>
            </w:r>
          </w:p>
          <w:p w14:paraId="106C8974" w14:textId="77777777" w:rsidR="00114EFD" w:rsidRPr="00084552" w:rsidRDefault="00114EFD" w:rsidP="00114EFD">
            <w:pPr>
              <w:rPr>
                <w:rFonts w:ascii="Corbel" w:hAnsi="Corbel" w:cs="Times New Roman"/>
                <w:sz w:val="24"/>
                <w:szCs w:val="24"/>
              </w:rPr>
            </w:pPr>
            <w:r w:rsidRPr="00084552">
              <w:rPr>
                <w:rFonts w:ascii="Corbel" w:hAnsi="Corbel" w:cs="Times New Roman"/>
                <w:sz w:val="24"/>
                <w:szCs w:val="24"/>
              </w:rPr>
              <w:t xml:space="preserve">Semestr IV </w:t>
            </w:r>
            <w:r w:rsidR="00A16793" w:rsidRPr="00084552">
              <w:rPr>
                <w:rFonts w:ascii="Corbel" w:hAnsi="Corbel" w:cs="Times New Roman"/>
                <w:sz w:val="24"/>
                <w:szCs w:val="24"/>
              </w:rPr>
              <w:t>– W</w:t>
            </w:r>
            <w:r w:rsidRPr="00084552">
              <w:rPr>
                <w:rFonts w:ascii="Corbel" w:hAnsi="Corbel" w:cs="Times New Roman"/>
                <w:sz w:val="24"/>
                <w:szCs w:val="24"/>
              </w:rPr>
              <w:t>ykład ogólnouczelniany do wyboru</w:t>
            </w:r>
          </w:p>
          <w:p w14:paraId="2C3E9209" w14:textId="77777777" w:rsidR="00C02569" w:rsidRPr="00084552" w:rsidRDefault="00C02569" w:rsidP="00114EFD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14543047" w14:textId="77777777" w:rsidR="00C02569" w:rsidRPr="00BA67C8" w:rsidRDefault="00C02569" w:rsidP="00114EFD">
            <w:pPr>
              <w:rPr>
                <w:rFonts w:ascii="Corbel" w:hAnsi="Corbel" w:cs="Times New Roman"/>
                <w:b/>
                <w:bCs/>
                <w:sz w:val="24"/>
                <w:szCs w:val="24"/>
              </w:rPr>
            </w:pPr>
            <w:r w:rsidRPr="00BA67C8">
              <w:rPr>
                <w:rFonts w:ascii="Corbel" w:hAnsi="Corbel" w:cs="Times New Roman"/>
                <w:sz w:val="24"/>
                <w:szCs w:val="24"/>
              </w:rPr>
              <w:t xml:space="preserve">Student zobowiązany jest do odbycia </w:t>
            </w:r>
            <w:r w:rsidR="00A97524" w:rsidRPr="00BA67C8">
              <w:rPr>
                <w:rFonts w:ascii="Corbel" w:hAnsi="Corbel" w:cs="Times New Roman"/>
                <w:sz w:val="24"/>
                <w:szCs w:val="24"/>
              </w:rPr>
              <w:t xml:space="preserve">4 godzin </w:t>
            </w:r>
            <w:r w:rsidRPr="00BA67C8">
              <w:rPr>
                <w:rFonts w:ascii="Corbel" w:hAnsi="Corbel" w:cs="Times New Roman"/>
                <w:sz w:val="24"/>
                <w:szCs w:val="24"/>
              </w:rPr>
              <w:t>szkolenia BHP oraz szkolenia bibliotecznego na zasadach określonych w Uczelni</w:t>
            </w:r>
            <w:r w:rsidRPr="00BA67C8">
              <w:rPr>
                <w:rFonts w:ascii="Corbel" w:hAnsi="Corbel" w:cs="Times New Roman"/>
                <w:b/>
                <w:bCs/>
                <w:sz w:val="24"/>
                <w:szCs w:val="24"/>
              </w:rPr>
              <w:t>.</w:t>
            </w:r>
          </w:p>
          <w:p w14:paraId="3D24495D" w14:textId="36C42B0E" w:rsidR="00E861CD" w:rsidRPr="00BA67C8" w:rsidRDefault="00FC36FD" w:rsidP="00E861CD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1F2A64">
              <w:rPr>
                <w:rFonts w:ascii="Corbel" w:hAnsi="Corbel"/>
                <w:sz w:val="24"/>
                <w:szCs w:val="24"/>
              </w:rPr>
              <w:t>Na studiach niestacjonarnych zajęcia realizowane będą w formie hybrydowej</w:t>
            </w:r>
            <w:r w:rsidR="00E861CD" w:rsidRPr="001F2A64">
              <w:rPr>
                <w:rFonts w:ascii="Corbel" w:hAnsi="Corbel"/>
                <w:sz w:val="24"/>
                <w:szCs w:val="24"/>
              </w:rPr>
              <w:t xml:space="preserve"> z wykorzystaniem metod i technik kształcenia na odległość</w:t>
            </w:r>
            <w:r w:rsidRPr="001F2A64">
              <w:rPr>
                <w:rFonts w:ascii="Corbel" w:hAnsi="Corbel"/>
                <w:sz w:val="24"/>
                <w:szCs w:val="24"/>
              </w:rPr>
              <w:t>.</w:t>
            </w:r>
            <w:r w:rsidR="00E861CD" w:rsidRPr="001F2A64">
              <w:rPr>
                <w:rFonts w:ascii="Corbel" w:hAnsi="Corbel"/>
                <w:sz w:val="24"/>
                <w:szCs w:val="24"/>
              </w:rPr>
              <w:t xml:space="preserve"> Liczba punktów ECTS, jaka będzie uzyskana w ramach kształcenia z wykorzystaniem metod i technik kształcenia na odległość, nie będzie większa niż 40% </w:t>
            </w:r>
            <w:r w:rsidR="00E861CD" w:rsidRPr="001F2A64">
              <w:rPr>
                <w:rFonts w:ascii="Corbel" w:hAnsi="Corbel"/>
                <w:sz w:val="24"/>
                <w:szCs w:val="24"/>
              </w:rPr>
              <w:lastRenderedPageBreak/>
              <w:t xml:space="preserve">liczby punktów ECTS wymaganej do ukończenia studiów – w przypadku studiów o profilu </w:t>
            </w:r>
            <w:proofErr w:type="spellStart"/>
            <w:r w:rsidR="00E861CD" w:rsidRPr="001F2A64">
              <w:rPr>
                <w:rFonts w:ascii="Corbel" w:hAnsi="Corbel"/>
                <w:sz w:val="24"/>
                <w:szCs w:val="24"/>
              </w:rPr>
              <w:t>ogólnoakademickim</w:t>
            </w:r>
            <w:proofErr w:type="spellEnd"/>
            <w:r w:rsidR="00E861CD" w:rsidRPr="001F2A64">
              <w:rPr>
                <w:rFonts w:ascii="Corbel" w:hAnsi="Corbel"/>
                <w:sz w:val="24"/>
                <w:szCs w:val="24"/>
              </w:rPr>
              <w:t>, zgodnie z zarządzeniem Rektora UR nr 7/2023, z dnia 31.01.2023 r (paragraf 11), oraz zarządzenia Rektora UR nr 224/2021 z dnia 25.11.2021 r.</w:t>
            </w:r>
          </w:p>
          <w:p w14:paraId="781865A8" w14:textId="2F85D810" w:rsidR="00E861CD" w:rsidRPr="00084552" w:rsidRDefault="00E861CD" w:rsidP="00114EFD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</w:tbl>
    <w:p w14:paraId="47F09CDC" w14:textId="722762CB" w:rsidR="000650CE" w:rsidRDefault="006F0329">
      <w:r w:rsidRPr="00084552">
        <w:lastRenderedPageBreak/>
        <w:t xml:space="preserve">  </w:t>
      </w:r>
    </w:p>
    <w:p w14:paraId="7F508482" w14:textId="77777777" w:rsidR="003B1BDF" w:rsidRDefault="003B1BDF" w:rsidP="003B1BDF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4EF86D41" w14:textId="77777777" w:rsidR="003B1BDF" w:rsidRPr="005040F7" w:rsidRDefault="003B1BDF" w:rsidP="003B1BDF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2B844489" w14:textId="77777777" w:rsidR="003B1BDF" w:rsidRDefault="003B1BDF" w:rsidP="003B1BDF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6C05ECD8" w14:textId="77777777" w:rsidR="003B1BDF" w:rsidRPr="00084552" w:rsidRDefault="003B1BDF">
      <w:bookmarkStart w:id="1" w:name="_GoBack"/>
      <w:bookmarkEnd w:id="1"/>
    </w:p>
    <w:sectPr w:rsidR="003B1BDF" w:rsidRPr="00084552" w:rsidSect="003E3977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FD6F6" w14:textId="77777777" w:rsidR="00374916" w:rsidRDefault="00374916" w:rsidP="00A36608">
      <w:pPr>
        <w:spacing w:after="0" w:line="240" w:lineRule="auto"/>
      </w:pPr>
      <w:r>
        <w:separator/>
      </w:r>
    </w:p>
  </w:endnote>
  <w:endnote w:type="continuationSeparator" w:id="0">
    <w:p w14:paraId="229E0497" w14:textId="77777777" w:rsidR="00374916" w:rsidRDefault="00374916" w:rsidP="00A36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ABA0F" w14:textId="77777777" w:rsidR="00374916" w:rsidRDefault="00374916" w:rsidP="00A36608">
      <w:pPr>
        <w:spacing w:after="0" w:line="240" w:lineRule="auto"/>
      </w:pPr>
      <w:r>
        <w:separator/>
      </w:r>
    </w:p>
  </w:footnote>
  <w:footnote w:type="continuationSeparator" w:id="0">
    <w:p w14:paraId="3B1D8D22" w14:textId="77777777" w:rsidR="00374916" w:rsidRDefault="00374916" w:rsidP="00A36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610434"/>
      <w:docPartObj>
        <w:docPartGallery w:val="Page Numbers (Top of Page)"/>
        <w:docPartUnique/>
      </w:docPartObj>
    </w:sdtPr>
    <w:sdtEndPr/>
    <w:sdtContent>
      <w:p w14:paraId="6C884035" w14:textId="5F851C4C" w:rsidR="00A44AB4" w:rsidRDefault="00A44AB4">
        <w:pPr>
          <w:pStyle w:val="Nagwek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E55">
          <w:rPr>
            <w:noProof/>
          </w:rPr>
          <w:t>7</w:t>
        </w:r>
        <w:r>
          <w:fldChar w:fldCharType="end"/>
        </w:r>
      </w:p>
    </w:sdtContent>
  </w:sdt>
  <w:p w14:paraId="42141B81" w14:textId="77777777" w:rsidR="00A44AB4" w:rsidRDefault="00A44A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29"/>
    <w:rsid w:val="000046C2"/>
    <w:rsid w:val="0001778F"/>
    <w:rsid w:val="00023ADB"/>
    <w:rsid w:val="000356CC"/>
    <w:rsid w:val="00056CDF"/>
    <w:rsid w:val="000650CE"/>
    <w:rsid w:val="000721E4"/>
    <w:rsid w:val="00076E91"/>
    <w:rsid w:val="00082DD2"/>
    <w:rsid w:val="00084552"/>
    <w:rsid w:val="00087227"/>
    <w:rsid w:val="000962F2"/>
    <w:rsid w:val="000A39C6"/>
    <w:rsid w:val="000B2FD3"/>
    <w:rsid w:val="000B3D81"/>
    <w:rsid w:val="000B6EB9"/>
    <w:rsid w:val="000D7AD0"/>
    <w:rsid w:val="000F14D1"/>
    <w:rsid w:val="001051DF"/>
    <w:rsid w:val="00110560"/>
    <w:rsid w:val="0011197F"/>
    <w:rsid w:val="00113BDA"/>
    <w:rsid w:val="00114EFD"/>
    <w:rsid w:val="001151E7"/>
    <w:rsid w:val="00185B3B"/>
    <w:rsid w:val="00191567"/>
    <w:rsid w:val="00192401"/>
    <w:rsid w:val="0019288D"/>
    <w:rsid w:val="001B0126"/>
    <w:rsid w:val="001C3FF9"/>
    <w:rsid w:val="001C5FE6"/>
    <w:rsid w:val="001E243E"/>
    <w:rsid w:val="001E696B"/>
    <w:rsid w:val="001F2A64"/>
    <w:rsid w:val="001F63F3"/>
    <w:rsid w:val="0022266C"/>
    <w:rsid w:val="00225714"/>
    <w:rsid w:val="00226DD0"/>
    <w:rsid w:val="00253957"/>
    <w:rsid w:val="0026366E"/>
    <w:rsid w:val="0027667E"/>
    <w:rsid w:val="00281360"/>
    <w:rsid w:val="00296AE0"/>
    <w:rsid w:val="00297DA0"/>
    <w:rsid w:val="002A1DDA"/>
    <w:rsid w:val="002A423D"/>
    <w:rsid w:val="002A4A99"/>
    <w:rsid w:val="002A50C7"/>
    <w:rsid w:val="002B1367"/>
    <w:rsid w:val="002B28A0"/>
    <w:rsid w:val="002D3E2C"/>
    <w:rsid w:val="002F3A33"/>
    <w:rsid w:val="00301C6F"/>
    <w:rsid w:val="00303CD5"/>
    <w:rsid w:val="00313173"/>
    <w:rsid w:val="003479E0"/>
    <w:rsid w:val="0035467E"/>
    <w:rsid w:val="0036259F"/>
    <w:rsid w:val="00374916"/>
    <w:rsid w:val="00377A71"/>
    <w:rsid w:val="00382052"/>
    <w:rsid w:val="00394087"/>
    <w:rsid w:val="003B1BDF"/>
    <w:rsid w:val="003E2098"/>
    <w:rsid w:val="003E3977"/>
    <w:rsid w:val="004078E4"/>
    <w:rsid w:val="00427A9E"/>
    <w:rsid w:val="004454FC"/>
    <w:rsid w:val="004668E0"/>
    <w:rsid w:val="00470E77"/>
    <w:rsid w:val="0047615C"/>
    <w:rsid w:val="004914AF"/>
    <w:rsid w:val="00493EEE"/>
    <w:rsid w:val="004A1846"/>
    <w:rsid w:val="004A4F1B"/>
    <w:rsid w:val="004B645A"/>
    <w:rsid w:val="004C53B6"/>
    <w:rsid w:val="004D5AA3"/>
    <w:rsid w:val="004D73D5"/>
    <w:rsid w:val="004E4927"/>
    <w:rsid w:val="004E4B38"/>
    <w:rsid w:val="004F24B7"/>
    <w:rsid w:val="004F3C06"/>
    <w:rsid w:val="00512BF0"/>
    <w:rsid w:val="00513F42"/>
    <w:rsid w:val="005167EE"/>
    <w:rsid w:val="00527E19"/>
    <w:rsid w:val="005414BE"/>
    <w:rsid w:val="005557EE"/>
    <w:rsid w:val="0055611A"/>
    <w:rsid w:val="00574942"/>
    <w:rsid w:val="00575D3A"/>
    <w:rsid w:val="005B262A"/>
    <w:rsid w:val="005B3B06"/>
    <w:rsid w:val="005B6CDC"/>
    <w:rsid w:val="005C5198"/>
    <w:rsid w:val="005C7091"/>
    <w:rsid w:val="006158D1"/>
    <w:rsid w:val="00623907"/>
    <w:rsid w:val="00626E43"/>
    <w:rsid w:val="0063109A"/>
    <w:rsid w:val="00631E55"/>
    <w:rsid w:val="00632C5F"/>
    <w:rsid w:val="006475D6"/>
    <w:rsid w:val="00671BAD"/>
    <w:rsid w:val="00686DC2"/>
    <w:rsid w:val="006A772D"/>
    <w:rsid w:val="006B3441"/>
    <w:rsid w:val="006C4E67"/>
    <w:rsid w:val="006E2996"/>
    <w:rsid w:val="006E5416"/>
    <w:rsid w:val="006F0329"/>
    <w:rsid w:val="006F1F96"/>
    <w:rsid w:val="00712C82"/>
    <w:rsid w:val="00717AEA"/>
    <w:rsid w:val="007330C7"/>
    <w:rsid w:val="00742231"/>
    <w:rsid w:val="00747079"/>
    <w:rsid w:val="007666E1"/>
    <w:rsid w:val="00777331"/>
    <w:rsid w:val="00794D69"/>
    <w:rsid w:val="007B0BC1"/>
    <w:rsid w:val="007C52C1"/>
    <w:rsid w:val="007D0B0B"/>
    <w:rsid w:val="007D2347"/>
    <w:rsid w:val="007D3E5D"/>
    <w:rsid w:val="008002F0"/>
    <w:rsid w:val="00814E4B"/>
    <w:rsid w:val="008170D9"/>
    <w:rsid w:val="00817549"/>
    <w:rsid w:val="0082773F"/>
    <w:rsid w:val="00827DCA"/>
    <w:rsid w:val="00830BAD"/>
    <w:rsid w:val="008616F1"/>
    <w:rsid w:val="00863465"/>
    <w:rsid w:val="008C7623"/>
    <w:rsid w:val="008E0A08"/>
    <w:rsid w:val="008E55B2"/>
    <w:rsid w:val="008F08B6"/>
    <w:rsid w:val="008F0CB1"/>
    <w:rsid w:val="0090010D"/>
    <w:rsid w:val="009001DB"/>
    <w:rsid w:val="00903EE6"/>
    <w:rsid w:val="00941949"/>
    <w:rsid w:val="00943F20"/>
    <w:rsid w:val="009650B4"/>
    <w:rsid w:val="009703AD"/>
    <w:rsid w:val="00981CF2"/>
    <w:rsid w:val="009B00BD"/>
    <w:rsid w:val="009D213E"/>
    <w:rsid w:val="009E3CC8"/>
    <w:rsid w:val="009F7FBB"/>
    <w:rsid w:val="00A0032F"/>
    <w:rsid w:val="00A16793"/>
    <w:rsid w:val="00A246B2"/>
    <w:rsid w:val="00A34A41"/>
    <w:rsid w:val="00A36608"/>
    <w:rsid w:val="00A36C5B"/>
    <w:rsid w:val="00A44AB4"/>
    <w:rsid w:val="00A51042"/>
    <w:rsid w:val="00A52624"/>
    <w:rsid w:val="00A826EB"/>
    <w:rsid w:val="00A923C6"/>
    <w:rsid w:val="00A97524"/>
    <w:rsid w:val="00AA5474"/>
    <w:rsid w:val="00AA6059"/>
    <w:rsid w:val="00AA7293"/>
    <w:rsid w:val="00AC060D"/>
    <w:rsid w:val="00AD1560"/>
    <w:rsid w:val="00AD2EB0"/>
    <w:rsid w:val="00AD78C7"/>
    <w:rsid w:val="00AE51DE"/>
    <w:rsid w:val="00AF3B38"/>
    <w:rsid w:val="00B106B4"/>
    <w:rsid w:val="00B20CDA"/>
    <w:rsid w:val="00B2467C"/>
    <w:rsid w:val="00B61E85"/>
    <w:rsid w:val="00B73DEF"/>
    <w:rsid w:val="00B751ED"/>
    <w:rsid w:val="00BA336A"/>
    <w:rsid w:val="00BA538B"/>
    <w:rsid w:val="00BA67C8"/>
    <w:rsid w:val="00BE1EAC"/>
    <w:rsid w:val="00BF2A07"/>
    <w:rsid w:val="00BF3B47"/>
    <w:rsid w:val="00C02569"/>
    <w:rsid w:val="00C02806"/>
    <w:rsid w:val="00C451D8"/>
    <w:rsid w:val="00C505B0"/>
    <w:rsid w:val="00C507A9"/>
    <w:rsid w:val="00C509EF"/>
    <w:rsid w:val="00C54E7D"/>
    <w:rsid w:val="00C56197"/>
    <w:rsid w:val="00C60C3E"/>
    <w:rsid w:val="00C634F9"/>
    <w:rsid w:val="00C77F79"/>
    <w:rsid w:val="00C857EA"/>
    <w:rsid w:val="00C9156D"/>
    <w:rsid w:val="00CA5369"/>
    <w:rsid w:val="00CE2634"/>
    <w:rsid w:val="00CE2E13"/>
    <w:rsid w:val="00CF21DA"/>
    <w:rsid w:val="00D014CF"/>
    <w:rsid w:val="00D11CAD"/>
    <w:rsid w:val="00D2673F"/>
    <w:rsid w:val="00D3074C"/>
    <w:rsid w:val="00D31562"/>
    <w:rsid w:val="00D46C9A"/>
    <w:rsid w:val="00D769C3"/>
    <w:rsid w:val="00D7764A"/>
    <w:rsid w:val="00D96622"/>
    <w:rsid w:val="00DC10E2"/>
    <w:rsid w:val="00DC397F"/>
    <w:rsid w:val="00DC5FD3"/>
    <w:rsid w:val="00DD12A7"/>
    <w:rsid w:val="00DD2B70"/>
    <w:rsid w:val="00DF5688"/>
    <w:rsid w:val="00E14DFC"/>
    <w:rsid w:val="00E15F84"/>
    <w:rsid w:val="00E26D32"/>
    <w:rsid w:val="00E30C0C"/>
    <w:rsid w:val="00E40B2B"/>
    <w:rsid w:val="00E534B6"/>
    <w:rsid w:val="00E54962"/>
    <w:rsid w:val="00E55D47"/>
    <w:rsid w:val="00E641D0"/>
    <w:rsid w:val="00E7322D"/>
    <w:rsid w:val="00E73BF5"/>
    <w:rsid w:val="00E861CD"/>
    <w:rsid w:val="00E92C96"/>
    <w:rsid w:val="00EB3700"/>
    <w:rsid w:val="00EB65E4"/>
    <w:rsid w:val="00EE44AB"/>
    <w:rsid w:val="00EE6A4A"/>
    <w:rsid w:val="00F1427B"/>
    <w:rsid w:val="00F17410"/>
    <w:rsid w:val="00F17506"/>
    <w:rsid w:val="00F20DFC"/>
    <w:rsid w:val="00F23D31"/>
    <w:rsid w:val="00F33837"/>
    <w:rsid w:val="00F40493"/>
    <w:rsid w:val="00F503A1"/>
    <w:rsid w:val="00F538A3"/>
    <w:rsid w:val="00F676B1"/>
    <w:rsid w:val="00F7184A"/>
    <w:rsid w:val="00F856D4"/>
    <w:rsid w:val="00F939EA"/>
    <w:rsid w:val="00FA7D0C"/>
    <w:rsid w:val="00FB15AC"/>
    <w:rsid w:val="00FC0001"/>
    <w:rsid w:val="00FC1A96"/>
    <w:rsid w:val="00FC1B82"/>
    <w:rsid w:val="00FC36FD"/>
    <w:rsid w:val="00FC5C0D"/>
    <w:rsid w:val="00FD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0C18D"/>
  <w15:docId w15:val="{03AF01BB-7931-48B1-8DA1-659BBC43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36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6608"/>
  </w:style>
  <w:style w:type="paragraph" w:styleId="Stopka">
    <w:name w:val="footer"/>
    <w:basedOn w:val="Normalny"/>
    <w:link w:val="StopkaZnak"/>
    <w:uiPriority w:val="99"/>
    <w:unhideWhenUsed/>
    <w:rsid w:val="00A36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6608"/>
  </w:style>
  <w:style w:type="paragraph" w:styleId="Tekstdymka">
    <w:name w:val="Balloon Text"/>
    <w:basedOn w:val="Normalny"/>
    <w:link w:val="TekstdymkaZnak"/>
    <w:uiPriority w:val="99"/>
    <w:semiHidden/>
    <w:unhideWhenUsed/>
    <w:rsid w:val="00A36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60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19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19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19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19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197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F0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22AEE-7358-4C15-B745-45151B3F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8</Pages>
  <Words>1822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9</cp:revision>
  <cp:lastPrinted>2023-04-05T12:09:00Z</cp:lastPrinted>
  <dcterms:created xsi:type="dcterms:W3CDTF">2024-03-25T13:41:00Z</dcterms:created>
  <dcterms:modified xsi:type="dcterms:W3CDTF">2024-05-09T12:30:00Z</dcterms:modified>
</cp:coreProperties>
</file>