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C677" w14:textId="77777777" w:rsidR="00A21E39" w:rsidRPr="00F525B1" w:rsidRDefault="00A21E39" w:rsidP="00A21E39">
      <w:pPr>
        <w:shd w:val="clear" w:color="auto" w:fill="FFFFFF"/>
        <w:tabs>
          <w:tab w:val="left" w:pos="3795"/>
        </w:tabs>
        <w:spacing w:after="0"/>
        <w:rPr>
          <w:rFonts w:ascii="Corbel" w:hAnsi="Corbel"/>
          <w:b/>
          <w:bCs/>
          <w:spacing w:val="-6"/>
          <w:sz w:val="16"/>
          <w:szCs w:val="16"/>
        </w:rPr>
      </w:pPr>
      <w:r>
        <w:rPr>
          <w:rFonts w:ascii="Corbel" w:hAnsi="Corbel"/>
          <w:b/>
          <w:bCs/>
          <w:spacing w:val="-6"/>
          <w:sz w:val="24"/>
          <w:szCs w:val="24"/>
        </w:rPr>
        <w:tab/>
      </w:r>
    </w:p>
    <w:p w14:paraId="74D5AED3" w14:textId="471DD72C" w:rsidR="00A21E39" w:rsidRDefault="00A21E39" w:rsidP="00A21E39">
      <w:pPr>
        <w:spacing w:after="0" w:line="240" w:lineRule="auto"/>
        <w:jc w:val="center"/>
        <w:rPr>
          <w:rFonts w:ascii="Corbel" w:eastAsia="Times New Roman" w:hAnsi="Corbel" w:cs="Arial"/>
          <w:b/>
          <w:sz w:val="24"/>
          <w:szCs w:val="24"/>
          <w:lang w:eastAsia="pl-PL"/>
        </w:rPr>
      </w:pPr>
      <w:bookmarkStart w:id="0" w:name="_GoBack"/>
      <w:r>
        <w:rPr>
          <w:rFonts w:ascii="Corbel" w:eastAsia="Times New Roman" w:hAnsi="Corbel" w:cs="Arial"/>
          <w:b/>
          <w:sz w:val="24"/>
          <w:szCs w:val="24"/>
          <w:lang w:eastAsia="pl-PL"/>
        </w:rPr>
        <w:t>Uchwała nr …/</w:t>
      </w:r>
      <w:r w:rsidR="00B53BC3">
        <w:rPr>
          <w:rFonts w:ascii="Corbel" w:eastAsia="Times New Roman" w:hAnsi="Corbel" w:cs="Arial"/>
          <w:b/>
          <w:sz w:val="24"/>
          <w:szCs w:val="24"/>
          <w:lang w:eastAsia="pl-PL"/>
        </w:rPr>
        <w:t>05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>/202</w:t>
      </w:r>
      <w:r w:rsidR="0075467B">
        <w:rPr>
          <w:rFonts w:ascii="Corbel" w:eastAsia="Times New Roman" w:hAnsi="Corbel" w:cs="Arial"/>
          <w:b/>
          <w:sz w:val="24"/>
          <w:szCs w:val="24"/>
          <w:lang w:eastAsia="pl-PL"/>
        </w:rPr>
        <w:t>4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>Senatu Uniwersytetu Rzeszowskiego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>z dnia</w:t>
      </w:r>
      <w:r w:rsidR="00B53BC3"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23 maja 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>202</w:t>
      </w:r>
      <w:r w:rsidR="0075467B">
        <w:rPr>
          <w:rFonts w:ascii="Corbel" w:eastAsia="Times New Roman" w:hAnsi="Corbel" w:cs="Arial"/>
          <w:b/>
          <w:sz w:val="24"/>
          <w:szCs w:val="24"/>
          <w:lang w:eastAsia="pl-PL"/>
        </w:rPr>
        <w:t>4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r.</w:t>
      </w:r>
    </w:p>
    <w:p w14:paraId="44A0CE90" w14:textId="72FE4B51" w:rsidR="00A21E39" w:rsidRDefault="00A21E39" w:rsidP="00A21E39">
      <w:pPr>
        <w:spacing w:after="0" w:line="240" w:lineRule="auto"/>
        <w:jc w:val="center"/>
        <w:rPr>
          <w:rFonts w:ascii="Corbel" w:eastAsia="Times New Roman" w:hAnsi="Corbel" w:cs="Arial"/>
          <w:b/>
          <w:sz w:val="24"/>
          <w:szCs w:val="24"/>
          <w:lang w:eastAsia="pl-PL"/>
        </w:rPr>
      </w:pPr>
      <w:r>
        <w:rPr>
          <w:rFonts w:ascii="Corbel" w:eastAsia="Times New Roman" w:hAnsi="Corbel" w:cs="Arial"/>
          <w:b/>
          <w:sz w:val="24"/>
          <w:szCs w:val="24"/>
          <w:lang w:eastAsia="pl-PL"/>
        </w:rPr>
        <w:t>w sprawie sprostowania oczywist</w:t>
      </w:r>
      <w:r w:rsidR="00FD6298">
        <w:rPr>
          <w:rFonts w:ascii="Corbel" w:eastAsia="Times New Roman" w:hAnsi="Corbel" w:cs="Arial"/>
          <w:b/>
          <w:sz w:val="24"/>
          <w:szCs w:val="24"/>
          <w:lang w:eastAsia="pl-PL"/>
        </w:rPr>
        <w:t>ej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omył</w:t>
      </w:r>
      <w:r w:rsidR="00FD6298">
        <w:rPr>
          <w:rFonts w:ascii="Corbel" w:eastAsia="Times New Roman" w:hAnsi="Corbel" w:cs="Arial"/>
          <w:b/>
          <w:sz w:val="24"/>
          <w:szCs w:val="24"/>
          <w:lang w:eastAsia="pl-PL"/>
        </w:rPr>
        <w:t>ki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w Uchwale nr </w:t>
      </w:r>
      <w:r w:rsidR="0075467B">
        <w:rPr>
          <w:rFonts w:ascii="Corbel" w:eastAsia="Times New Roman" w:hAnsi="Corbel" w:cs="Arial"/>
          <w:b/>
          <w:sz w:val="24"/>
          <w:szCs w:val="24"/>
          <w:lang w:eastAsia="pl-PL"/>
        </w:rPr>
        <w:t>234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>/0</w:t>
      </w:r>
      <w:r w:rsidR="0075467B">
        <w:rPr>
          <w:rFonts w:ascii="Corbel" w:eastAsia="Times New Roman" w:hAnsi="Corbel" w:cs="Arial"/>
          <w:b/>
          <w:sz w:val="24"/>
          <w:szCs w:val="24"/>
          <w:lang w:eastAsia="pl-PL"/>
        </w:rPr>
        <w:t>4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/2023 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 xml:space="preserve">Senatu Uniwersytetu Rzeszowskiego z dnia </w:t>
      </w:r>
      <w:r w:rsidR="0075467B">
        <w:rPr>
          <w:rFonts w:ascii="Corbel" w:eastAsia="Times New Roman" w:hAnsi="Corbel" w:cs="Arial"/>
          <w:b/>
          <w:sz w:val="24"/>
          <w:szCs w:val="24"/>
          <w:lang w:eastAsia="pl-PL"/>
        </w:rPr>
        <w:t>27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</w:t>
      </w:r>
      <w:r w:rsidR="0075467B">
        <w:rPr>
          <w:rFonts w:ascii="Corbel" w:eastAsia="Times New Roman" w:hAnsi="Corbel" w:cs="Arial"/>
          <w:b/>
          <w:sz w:val="24"/>
          <w:szCs w:val="24"/>
          <w:lang w:eastAsia="pl-PL"/>
        </w:rPr>
        <w:t>kwietnia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2023 r. 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br/>
        <w:t>w sprawie ustalenia program</w:t>
      </w:r>
      <w:r w:rsidR="001B5DFF">
        <w:rPr>
          <w:rFonts w:ascii="Corbel" w:eastAsia="Times New Roman" w:hAnsi="Corbel" w:cs="Arial"/>
          <w:b/>
          <w:sz w:val="24"/>
          <w:szCs w:val="24"/>
          <w:lang w:eastAsia="pl-PL"/>
        </w:rPr>
        <w:t>u</w:t>
      </w:r>
      <w:r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studiów </w:t>
      </w:r>
      <w:r w:rsidR="001B5DFF">
        <w:rPr>
          <w:rFonts w:ascii="Corbel" w:eastAsia="Times New Roman" w:hAnsi="Corbel" w:cs="Arial"/>
          <w:b/>
          <w:sz w:val="24"/>
          <w:szCs w:val="24"/>
          <w:lang w:eastAsia="pl-PL"/>
        </w:rPr>
        <w:t>dla kierunku nauczanie języków obcych – język angielski i rosyjski, jednolite studia magisterskie o profilu praktycznym</w:t>
      </w:r>
    </w:p>
    <w:bookmarkEnd w:id="0"/>
    <w:p w14:paraId="6821322B" w14:textId="77777777" w:rsidR="00A21E39" w:rsidRDefault="00A21E39" w:rsidP="00A21E39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5C8E7CE0" w14:textId="77777777" w:rsidR="00A21E39" w:rsidRDefault="00A21E39" w:rsidP="00A21E39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0155A2E4" w14:textId="0B878C77" w:rsidR="00AD301E" w:rsidRPr="00AD301E" w:rsidRDefault="00A21E39" w:rsidP="00AD301E">
      <w:pPr>
        <w:ind w:firstLine="708"/>
        <w:jc w:val="both"/>
        <w:rPr>
          <w:rFonts w:ascii="Corbel" w:hAnsi="Corbel"/>
          <w:sz w:val="24"/>
          <w:szCs w:val="24"/>
        </w:rPr>
      </w:pPr>
      <w:r w:rsidRPr="001C51B1">
        <w:rPr>
          <w:rFonts w:ascii="Corbel" w:hAnsi="Corbel"/>
          <w:sz w:val="24"/>
          <w:szCs w:val="24"/>
        </w:rPr>
        <w:t xml:space="preserve">Na podstawie art. 28 ust 1 pkt 11 ustawy z dnia 20 lipca 2018 r. </w:t>
      </w:r>
      <w:r w:rsidRPr="001C51B1">
        <w:rPr>
          <w:rFonts w:ascii="Corbel" w:hAnsi="Corbel"/>
          <w:i/>
          <w:sz w:val="24"/>
          <w:szCs w:val="24"/>
        </w:rPr>
        <w:t>Prawo o szkolnictwie wyższym i nauce</w:t>
      </w:r>
      <w:r w:rsidRPr="001C51B1">
        <w:rPr>
          <w:rFonts w:ascii="Corbel" w:hAnsi="Corbel"/>
          <w:sz w:val="24"/>
          <w:szCs w:val="24"/>
        </w:rPr>
        <w:t xml:space="preserve"> (t. j. Dz. U. z 202</w:t>
      </w:r>
      <w:r>
        <w:rPr>
          <w:rFonts w:ascii="Corbel" w:hAnsi="Corbel"/>
          <w:sz w:val="24"/>
          <w:szCs w:val="24"/>
        </w:rPr>
        <w:t>3</w:t>
      </w:r>
      <w:r w:rsidRPr="001C51B1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742 ze zm.</w:t>
      </w:r>
      <w:r w:rsidRPr="001C51B1">
        <w:rPr>
          <w:rFonts w:ascii="Corbel" w:hAnsi="Corbel"/>
          <w:sz w:val="24"/>
          <w:szCs w:val="24"/>
        </w:rPr>
        <w:t>)</w:t>
      </w:r>
      <w:r w:rsidR="00546B1E">
        <w:rPr>
          <w:rFonts w:ascii="Corbel" w:hAnsi="Corbel"/>
          <w:sz w:val="24"/>
          <w:szCs w:val="24"/>
        </w:rPr>
        <w:t>,</w:t>
      </w:r>
      <w:r w:rsidRPr="001C51B1">
        <w:rPr>
          <w:rFonts w:ascii="Corbel" w:hAnsi="Corbel"/>
          <w:sz w:val="24"/>
          <w:szCs w:val="24"/>
        </w:rPr>
        <w:t xml:space="preserve"> Senat Uniwersytetu Rzeszowskiego postanawia, co następuje:</w:t>
      </w:r>
    </w:p>
    <w:p w14:paraId="11C9E6F2" w14:textId="77777777" w:rsidR="00AD301E" w:rsidRDefault="00AD301E" w:rsidP="00A21E39">
      <w:pPr>
        <w:spacing w:after="120" w:line="24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0F7EBAFB" w14:textId="4D56B0D0" w:rsidR="00A21E39" w:rsidRPr="00DF5466" w:rsidRDefault="00A21E39" w:rsidP="00A21E39">
      <w:pPr>
        <w:spacing w:after="120" w:line="24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 w:rsidRPr="00DF5466">
        <w:rPr>
          <w:rFonts w:ascii="Corbel" w:eastAsia="Times New Roman" w:hAnsi="Corbel" w:cs="Arial"/>
          <w:sz w:val="24"/>
          <w:szCs w:val="24"/>
          <w:lang w:eastAsia="pl-PL"/>
        </w:rPr>
        <w:t>§ 1</w:t>
      </w:r>
    </w:p>
    <w:p w14:paraId="1C80B010" w14:textId="30CB0CB0" w:rsidR="00F525B1" w:rsidRPr="001B1734" w:rsidRDefault="00A21E39" w:rsidP="001B1734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1B1734">
        <w:rPr>
          <w:rFonts w:ascii="Corbel" w:eastAsia="Times New Roman" w:hAnsi="Corbel" w:cs="Arial"/>
          <w:sz w:val="24"/>
          <w:szCs w:val="24"/>
          <w:lang w:eastAsia="pl-PL"/>
        </w:rPr>
        <w:t>W Uchwale nr 2</w:t>
      </w:r>
      <w:r w:rsidR="00B53BC3" w:rsidRPr="001B1734">
        <w:rPr>
          <w:rFonts w:ascii="Corbel" w:eastAsia="Times New Roman" w:hAnsi="Corbel" w:cs="Arial"/>
          <w:sz w:val="24"/>
          <w:szCs w:val="24"/>
          <w:lang w:eastAsia="pl-PL"/>
        </w:rPr>
        <w:t>34</w:t>
      </w:r>
      <w:r w:rsidRPr="001B1734">
        <w:rPr>
          <w:rFonts w:ascii="Corbel" w:eastAsia="Times New Roman" w:hAnsi="Corbel" w:cs="Arial"/>
          <w:sz w:val="24"/>
          <w:szCs w:val="24"/>
          <w:lang w:eastAsia="pl-PL"/>
        </w:rPr>
        <w:t>/0</w:t>
      </w:r>
      <w:r w:rsidR="0075467B" w:rsidRPr="001B1734">
        <w:rPr>
          <w:rFonts w:ascii="Corbel" w:eastAsia="Times New Roman" w:hAnsi="Corbel" w:cs="Arial"/>
          <w:sz w:val="24"/>
          <w:szCs w:val="24"/>
          <w:lang w:eastAsia="pl-PL"/>
        </w:rPr>
        <w:t>4</w:t>
      </w:r>
      <w:r w:rsidRPr="001B1734">
        <w:rPr>
          <w:rFonts w:ascii="Corbel" w:eastAsia="Times New Roman" w:hAnsi="Corbel" w:cs="Arial"/>
          <w:sz w:val="24"/>
          <w:szCs w:val="24"/>
          <w:lang w:eastAsia="pl-PL"/>
        </w:rPr>
        <w:t xml:space="preserve">/2023 Senatu Uniwersytetu Rzeszowskiego z dnia </w:t>
      </w:r>
      <w:r w:rsidR="0075467B" w:rsidRPr="001B1734">
        <w:rPr>
          <w:rFonts w:ascii="Corbel" w:eastAsia="Times New Roman" w:hAnsi="Corbel" w:cs="Arial"/>
          <w:sz w:val="24"/>
          <w:szCs w:val="24"/>
          <w:lang w:eastAsia="pl-PL"/>
        </w:rPr>
        <w:t>27</w:t>
      </w:r>
      <w:r w:rsidRPr="001B1734"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  <w:r w:rsidR="0075467B" w:rsidRPr="001B1734">
        <w:rPr>
          <w:rFonts w:ascii="Corbel" w:eastAsia="Times New Roman" w:hAnsi="Corbel" w:cs="Arial"/>
          <w:sz w:val="24"/>
          <w:szCs w:val="24"/>
          <w:lang w:eastAsia="pl-PL"/>
        </w:rPr>
        <w:t>kwietnia</w:t>
      </w:r>
      <w:r w:rsidRPr="001B1734">
        <w:rPr>
          <w:rFonts w:ascii="Corbel" w:eastAsia="Times New Roman" w:hAnsi="Corbel" w:cs="Arial"/>
          <w:sz w:val="24"/>
          <w:szCs w:val="24"/>
          <w:lang w:eastAsia="pl-PL"/>
        </w:rPr>
        <w:t xml:space="preserve"> 2023 r. </w:t>
      </w:r>
      <w:r w:rsidR="009025B5" w:rsidRPr="001B1734">
        <w:rPr>
          <w:rFonts w:ascii="Corbel" w:eastAsia="Times New Roman" w:hAnsi="Corbel" w:cs="Arial"/>
          <w:sz w:val="24"/>
          <w:szCs w:val="24"/>
          <w:lang w:eastAsia="pl-PL"/>
        </w:rPr>
        <w:br/>
      </w:r>
      <w:r w:rsidRPr="001B1734">
        <w:rPr>
          <w:rFonts w:ascii="Corbel" w:eastAsia="Times New Roman" w:hAnsi="Corbel" w:cs="Arial"/>
          <w:sz w:val="24"/>
          <w:szCs w:val="24"/>
          <w:lang w:eastAsia="pl-PL"/>
        </w:rPr>
        <w:t>w sprawie ustalenia program</w:t>
      </w:r>
      <w:r w:rsidR="001B5DFF" w:rsidRPr="001B1734">
        <w:rPr>
          <w:rFonts w:ascii="Corbel" w:eastAsia="Times New Roman" w:hAnsi="Corbel" w:cs="Arial"/>
          <w:sz w:val="24"/>
          <w:szCs w:val="24"/>
          <w:lang w:eastAsia="pl-PL"/>
        </w:rPr>
        <w:t>u</w:t>
      </w:r>
      <w:r w:rsidRPr="001B1734">
        <w:rPr>
          <w:rFonts w:ascii="Corbel" w:eastAsia="Times New Roman" w:hAnsi="Corbel" w:cs="Arial"/>
          <w:sz w:val="24"/>
          <w:szCs w:val="24"/>
          <w:lang w:eastAsia="pl-PL"/>
        </w:rPr>
        <w:t xml:space="preserve"> studiów </w:t>
      </w:r>
      <w:r w:rsidR="00D704D3" w:rsidRPr="001B1734">
        <w:rPr>
          <w:rFonts w:ascii="Corbel" w:eastAsia="Times New Roman" w:hAnsi="Corbel" w:cs="Arial"/>
          <w:sz w:val="24"/>
          <w:szCs w:val="24"/>
          <w:lang w:eastAsia="pl-PL"/>
        </w:rPr>
        <w:t>dla kierunku</w:t>
      </w:r>
      <w:r w:rsidR="00D704D3" w:rsidRPr="001B1734"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 </w:t>
      </w:r>
      <w:r w:rsidR="00D704D3" w:rsidRPr="001B1734">
        <w:rPr>
          <w:rFonts w:ascii="Corbel" w:eastAsia="Times New Roman" w:hAnsi="Corbel" w:cs="Arial"/>
          <w:b/>
          <w:bCs/>
          <w:sz w:val="24"/>
          <w:szCs w:val="24"/>
          <w:lang w:eastAsia="pl-PL"/>
        </w:rPr>
        <w:t>nauczanie języków obcych – język angielski i rosyjski,</w:t>
      </w:r>
      <w:r w:rsidR="00D704D3" w:rsidRPr="001B1734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 jednolite studia magisterskie o profilu praktycznym</w:t>
      </w:r>
      <w:r w:rsidR="00FD6298" w:rsidRPr="001B1734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 dokonuje się sprostowania oczywistej omyłki w tekście załącznika 1.3</w:t>
      </w:r>
      <w:r w:rsidR="007B1EA7" w:rsidRPr="001B1734">
        <w:rPr>
          <w:rFonts w:ascii="Corbel" w:eastAsia="Times New Roman" w:hAnsi="Corbel" w:cs="Arial"/>
          <w:bCs/>
          <w:sz w:val="24"/>
          <w:szCs w:val="24"/>
          <w:lang w:eastAsia="pl-PL"/>
        </w:rPr>
        <w:t>,</w:t>
      </w:r>
      <w:r w:rsidR="00FD6298" w:rsidRPr="001B1734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 polegającej na zmianie nazwy przedmiotu </w:t>
      </w:r>
      <w:r w:rsidR="001B1734">
        <w:rPr>
          <w:rFonts w:ascii="Corbel" w:eastAsia="Times New Roman" w:hAnsi="Corbel" w:cs="Arial"/>
          <w:bCs/>
          <w:sz w:val="24"/>
          <w:szCs w:val="24"/>
          <w:lang w:eastAsia="pl-PL"/>
        </w:rPr>
        <w:t>: „</w:t>
      </w:r>
      <w:r w:rsidR="0075467B" w:rsidRP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>Akwi</w:t>
      </w:r>
      <w:r w:rsidR="00B53BC3" w:rsidRP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>zycja</w:t>
      </w:r>
      <w:r w:rsidR="0075467B" w:rsidRP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 xml:space="preserve"> języków obcych</w:t>
      </w:r>
      <w:r w:rsidR="001B1734">
        <w:rPr>
          <w:rFonts w:ascii="Corbel" w:eastAsia="Times New Roman" w:hAnsi="Corbel" w:cs="Arial"/>
          <w:sz w:val="24"/>
          <w:szCs w:val="24"/>
          <w:lang w:eastAsia="pl-PL"/>
        </w:rPr>
        <w:t xml:space="preserve">” </w:t>
      </w:r>
      <w:r w:rsidR="00FD6298" w:rsidRPr="001B1734">
        <w:rPr>
          <w:rFonts w:ascii="Corbel" w:eastAsia="Times New Roman" w:hAnsi="Corbel" w:cs="Arial"/>
          <w:sz w:val="24"/>
          <w:szCs w:val="24"/>
          <w:lang w:eastAsia="pl-PL"/>
        </w:rPr>
        <w:t xml:space="preserve">na </w:t>
      </w:r>
      <w:r w:rsidR="0075467B" w:rsidRPr="001B1734"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  <w:r w:rsidR="001B1734">
        <w:rPr>
          <w:rFonts w:ascii="Corbel" w:eastAsia="Times New Roman" w:hAnsi="Corbel" w:cs="Arial"/>
          <w:sz w:val="24"/>
          <w:szCs w:val="24"/>
          <w:lang w:eastAsia="pl-PL"/>
        </w:rPr>
        <w:t>„</w:t>
      </w:r>
      <w:r w:rsidR="0075467B" w:rsidRP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>Wiedza o ak</w:t>
      </w:r>
      <w:r w:rsidR="00B53BC3" w:rsidRP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 xml:space="preserve">wizycji i nauczaniu </w:t>
      </w:r>
      <w:r w:rsidR="0075467B" w:rsidRP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>języków obcych</w:t>
      </w:r>
      <w:r w:rsid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>”</w:t>
      </w:r>
      <w:r w:rsidR="00B53BC3" w:rsidRPr="001B1734">
        <w:rPr>
          <w:rFonts w:ascii="Corbel" w:eastAsia="Times New Roman" w:hAnsi="Corbel" w:cs="Arial"/>
          <w:i/>
          <w:iCs/>
          <w:sz w:val="24"/>
          <w:szCs w:val="24"/>
          <w:lang w:eastAsia="pl-PL"/>
        </w:rPr>
        <w:t>.</w:t>
      </w:r>
      <w:r w:rsidR="0075467B" w:rsidRPr="001B1734"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</w:p>
    <w:p w14:paraId="62B1119E" w14:textId="721D5D3E" w:rsidR="00F525B1" w:rsidRPr="00DD039B" w:rsidRDefault="00F525B1" w:rsidP="00F525B1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Program studiów dla kierunku</w:t>
      </w:r>
      <w:r w:rsidR="0075467B">
        <w:rPr>
          <w:rFonts w:ascii="Corbel" w:eastAsia="Times New Roman" w:hAnsi="Corbel" w:cs="Arial"/>
          <w:sz w:val="24"/>
          <w:szCs w:val="24"/>
          <w:lang w:eastAsia="pl-PL"/>
        </w:rPr>
        <w:t xml:space="preserve"> nauczanie języków obcych – język angielski i rosyjski</w:t>
      </w:r>
      <w:r w:rsidRPr="00DD039B">
        <w:rPr>
          <w:rFonts w:ascii="Corbel" w:eastAsia="Times New Roman" w:hAnsi="Corbel" w:cs="Arial"/>
          <w:sz w:val="24"/>
          <w:szCs w:val="24"/>
          <w:lang w:eastAsia="pl-PL"/>
        </w:rPr>
        <w:t xml:space="preserve">, </w:t>
      </w:r>
      <w:r w:rsidR="00B53BC3">
        <w:rPr>
          <w:rFonts w:ascii="Corbel" w:eastAsia="Times New Roman" w:hAnsi="Corbel" w:cs="Arial"/>
          <w:sz w:val="24"/>
          <w:szCs w:val="24"/>
          <w:lang w:eastAsia="pl-PL"/>
        </w:rPr>
        <w:t xml:space="preserve"> jednolite studia magisterskie</w:t>
      </w:r>
      <w:r w:rsidR="00CA4F2A">
        <w:rPr>
          <w:rFonts w:ascii="Corbel" w:eastAsia="Times New Roman" w:hAnsi="Corbel" w:cs="Arial"/>
          <w:sz w:val="24"/>
          <w:szCs w:val="24"/>
          <w:lang w:eastAsia="pl-PL"/>
        </w:rPr>
        <w:t>, stacjonarne</w:t>
      </w:r>
      <w:r w:rsidRPr="00DD039B">
        <w:rPr>
          <w:rFonts w:ascii="Corbel" w:eastAsia="Times New Roman" w:hAnsi="Corbel" w:cs="Arial"/>
          <w:sz w:val="24"/>
          <w:szCs w:val="24"/>
          <w:lang w:eastAsia="pl-PL"/>
        </w:rPr>
        <w:t xml:space="preserve"> o profilu praktycznym, </w:t>
      </w:r>
      <w:r>
        <w:rPr>
          <w:rFonts w:ascii="Corbel" w:eastAsia="Times New Roman" w:hAnsi="Corbel" w:cs="Arial"/>
          <w:sz w:val="24"/>
          <w:szCs w:val="24"/>
          <w:lang w:eastAsia="pl-PL"/>
        </w:rPr>
        <w:t>z uwzględnieniem zmian</w:t>
      </w:r>
      <w:r w:rsidR="00CA4F2A">
        <w:rPr>
          <w:rFonts w:ascii="Corbel" w:eastAsia="Times New Roman" w:hAnsi="Corbel" w:cs="Arial"/>
          <w:sz w:val="24"/>
          <w:szCs w:val="24"/>
          <w:lang w:eastAsia="pl-PL"/>
        </w:rPr>
        <w:t>y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, </w:t>
      </w:r>
      <w:r w:rsidR="000D51B3">
        <w:rPr>
          <w:rFonts w:ascii="Corbel" w:eastAsia="Times New Roman" w:hAnsi="Corbel" w:cs="Arial"/>
          <w:sz w:val="24"/>
          <w:szCs w:val="24"/>
          <w:lang w:eastAsia="pl-PL"/>
        </w:rPr>
        <w:br/>
      </w:r>
      <w:r>
        <w:rPr>
          <w:rFonts w:ascii="Corbel" w:eastAsia="Times New Roman" w:hAnsi="Corbel" w:cs="Arial"/>
          <w:sz w:val="24"/>
          <w:szCs w:val="24"/>
          <w:lang w:eastAsia="pl-PL"/>
        </w:rPr>
        <w:t>o któr</w:t>
      </w:r>
      <w:r w:rsidR="00CA4F2A">
        <w:rPr>
          <w:rFonts w:ascii="Corbel" w:eastAsia="Times New Roman" w:hAnsi="Corbel" w:cs="Arial"/>
          <w:sz w:val="24"/>
          <w:szCs w:val="24"/>
          <w:lang w:eastAsia="pl-PL"/>
        </w:rPr>
        <w:t>ej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mowa w ust. 1</w:t>
      </w:r>
      <w:r w:rsidR="00CA4F2A">
        <w:rPr>
          <w:rFonts w:ascii="Corbel" w:eastAsia="Times New Roman" w:hAnsi="Corbel" w:cs="Arial"/>
          <w:sz w:val="24"/>
          <w:szCs w:val="24"/>
          <w:lang w:eastAsia="pl-PL"/>
        </w:rPr>
        <w:t>,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otrz</w:t>
      </w:r>
      <w:r w:rsidRPr="00DD039B">
        <w:rPr>
          <w:rFonts w:ascii="Corbel" w:eastAsia="Times New Roman" w:hAnsi="Corbel" w:cs="Arial"/>
          <w:sz w:val="24"/>
          <w:szCs w:val="24"/>
          <w:lang w:eastAsia="pl-PL"/>
        </w:rPr>
        <w:t>ymuje brzmienie określone w załącznikach nr: 1.1., 1.2., 1.3. do niniejszej uchwały.</w:t>
      </w:r>
    </w:p>
    <w:p w14:paraId="3DFDD25C" w14:textId="77777777" w:rsidR="00A21E39" w:rsidRDefault="00A21E39" w:rsidP="00A21E39">
      <w:pPr>
        <w:spacing w:after="0" w:line="24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14:paraId="16AB31D6" w14:textId="651BDBE1" w:rsidR="00A21E39" w:rsidRPr="00DF5466" w:rsidRDefault="00A21E39" w:rsidP="00A21E39">
      <w:pPr>
        <w:spacing w:after="120" w:line="24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 w:rsidRPr="00DF5466">
        <w:rPr>
          <w:rFonts w:ascii="Corbel" w:eastAsia="Times New Roman" w:hAnsi="Corbel" w:cs="Arial"/>
          <w:sz w:val="24"/>
          <w:szCs w:val="24"/>
          <w:lang w:eastAsia="pl-PL"/>
        </w:rPr>
        <w:t xml:space="preserve">§ </w:t>
      </w:r>
      <w:r w:rsidR="00FD6298">
        <w:rPr>
          <w:rFonts w:ascii="Corbel" w:eastAsia="Times New Roman" w:hAnsi="Corbel" w:cs="Arial"/>
          <w:sz w:val="24"/>
          <w:szCs w:val="24"/>
          <w:lang w:eastAsia="pl-PL"/>
        </w:rPr>
        <w:t>2</w:t>
      </w:r>
    </w:p>
    <w:p w14:paraId="40A3ADDE" w14:textId="77777777" w:rsidR="00A21E39" w:rsidRDefault="00A21E39" w:rsidP="00A21E39">
      <w:pPr>
        <w:spacing w:after="0" w:line="240" w:lineRule="auto"/>
        <w:ind w:firstLine="708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Uchwała wchodzi w życie z dniem podjęcia przez Senat.</w:t>
      </w:r>
    </w:p>
    <w:p w14:paraId="6251F04B" w14:textId="77777777" w:rsidR="00A21E39" w:rsidRDefault="00A21E39" w:rsidP="009025B5">
      <w:pPr>
        <w:rPr>
          <w:rFonts w:ascii="Corbel" w:hAnsi="Corbel"/>
          <w:sz w:val="24"/>
          <w:szCs w:val="24"/>
        </w:rPr>
      </w:pPr>
    </w:p>
    <w:p w14:paraId="610E3D0F" w14:textId="77777777" w:rsidR="00AD301E" w:rsidRDefault="00AD301E" w:rsidP="00A21E39">
      <w:pPr>
        <w:ind w:left="4962"/>
        <w:jc w:val="center"/>
        <w:rPr>
          <w:rFonts w:ascii="Corbel" w:hAnsi="Corbel"/>
          <w:sz w:val="24"/>
          <w:szCs w:val="24"/>
        </w:rPr>
      </w:pPr>
    </w:p>
    <w:p w14:paraId="7C7C547E" w14:textId="09AD8684" w:rsidR="00A21E39" w:rsidRDefault="00A21E39" w:rsidP="00A21E39">
      <w:pPr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8C27184" w14:textId="77777777" w:rsidR="00A21E39" w:rsidRDefault="00A21E39" w:rsidP="00F525B1">
      <w:pPr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sectPr w:rsidR="00A21E39" w:rsidSect="00981B45">
      <w:headerReference w:type="default" r:id="rId7"/>
      <w:headerReference w:type="first" r:id="rId8"/>
      <w:footerReference w:type="first" r:id="rId9"/>
      <w:pgSz w:w="11906" w:h="16838"/>
      <w:pgMar w:top="1276" w:right="991" w:bottom="993" w:left="1134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22AC0" w14:textId="77777777" w:rsidR="008C5A83" w:rsidRDefault="008C5A83">
      <w:pPr>
        <w:spacing w:after="0" w:line="240" w:lineRule="auto"/>
      </w:pPr>
      <w:r>
        <w:separator/>
      </w:r>
    </w:p>
  </w:endnote>
  <w:endnote w:type="continuationSeparator" w:id="0">
    <w:p w14:paraId="45854E9F" w14:textId="77777777" w:rsidR="008C5A83" w:rsidRDefault="008C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9A691" w14:textId="77777777" w:rsidR="007C3FD7" w:rsidRDefault="00946DFC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3C6C3CE7" wp14:editId="1F69396B">
          <wp:simplePos x="0" y="0"/>
          <wp:positionH relativeFrom="column">
            <wp:posOffset>5548631</wp:posOffset>
          </wp:positionH>
          <wp:positionV relativeFrom="paragraph">
            <wp:posOffset>-73279</wp:posOffset>
          </wp:positionV>
          <wp:extent cx="457200" cy="309490"/>
          <wp:effectExtent l="0" t="0" r="0" b="0"/>
          <wp:wrapNone/>
          <wp:docPr id="913394855" name="Obraz 913394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712" cy="32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7CC57" w14:textId="77777777" w:rsidR="007C3FD7" w:rsidRDefault="007C3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F79F0" w14:textId="77777777" w:rsidR="008C5A83" w:rsidRDefault="008C5A83">
      <w:pPr>
        <w:spacing w:after="0" w:line="240" w:lineRule="auto"/>
      </w:pPr>
      <w:r>
        <w:separator/>
      </w:r>
    </w:p>
  </w:footnote>
  <w:footnote w:type="continuationSeparator" w:id="0">
    <w:p w14:paraId="3CB9A3B2" w14:textId="77777777" w:rsidR="008C5A83" w:rsidRDefault="008C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0838A" w14:textId="77777777" w:rsidR="007C3FD7" w:rsidRDefault="007C3FD7" w:rsidP="00633230">
    <w:pPr>
      <w:spacing w:after="0"/>
      <w:jc w:val="right"/>
      <w:rPr>
        <w:rFonts w:ascii="Corbel" w:hAnsi="Corbel"/>
      </w:rPr>
    </w:pPr>
  </w:p>
  <w:p w14:paraId="2FA31622" w14:textId="77777777" w:rsidR="007C3FD7" w:rsidRDefault="007C3FD7" w:rsidP="00633230">
    <w:pPr>
      <w:spacing w:after="0"/>
      <w:jc w:val="right"/>
      <w:rPr>
        <w:rFonts w:ascii="Corbel" w:hAnsi="Corbe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E447" w14:textId="77777777" w:rsidR="007C3FD7" w:rsidRDefault="007C3FD7" w:rsidP="00B944AA">
    <w:pPr>
      <w:pStyle w:val="Nagwek"/>
      <w:spacing w:line="240" w:lineRule="auto"/>
      <w:ind w:left="-426"/>
      <w:rPr>
        <w:rFonts w:cstheme="minorHAnsi"/>
        <w:color w:val="0033A0"/>
        <w:sz w:val="24"/>
        <w:szCs w:val="24"/>
      </w:rPr>
    </w:pPr>
  </w:p>
  <w:p w14:paraId="629D6689" w14:textId="77777777" w:rsidR="007C3FD7" w:rsidRPr="00B944AA" w:rsidRDefault="00946DFC" w:rsidP="00B944AA">
    <w:pPr>
      <w:pStyle w:val="Nagwek"/>
      <w:spacing w:line="240" w:lineRule="auto"/>
      <w:ind w:left="-426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59264" behindDoc="1" locked="0" layoutInCell="1" allowOverlap="1" wp14:anchorId="444B0C29" wp14:editId="0E1E533E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720138602" name="Obraz 720138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2C5"/>
    <w:multiLevelType w:val="hybridMultilevel"/>
    <w:tmpl w:val="5B9009D2"/>
    <w:lvl w:ilvl="0" w:tplc="33B4CB84">
      <w:start w:val="1"/>
      <w:numFmt w:val="decimal"/>
      <w:lvlText w:val="%1."/>
      <w:lvlJc w:val="left"/>
      <w:pPr>
        <w:ind w:left="720" w:hanging="360"/>
      </w:pPr>
      <w:rPr>
        <w:rFonts w:ascii="Corbel" w:eastAsia="Times New Roman" w:hAnsi="Corbe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EB5"/>
    <w:multiLevelType w:val="hybridMultilevel"/>
    <w:tmpl w:val="40068DBC"/>
    <w:lvl w:ilvl="0" w:tplc="C30885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330B7977"/>
    <w:multiLevelType w:val="hybridMultilevel"/>
    <w:tmpl w:val="0016CA4A"/>
    <w:lvl w:ilvl="0" w:tplc="10D2B7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86360"/>
    <w:multiLevelType w:val="hybridMultilevel"/>
    <w:tmpl w:val="BF06EBF0"/>
    <w:lvl w:ilvl="0" w:tplc="F636FF1E">
      <w:start w:val="1"/>
      <w:numFmt w:val="decimal"/>
      <w:lvlText w:val="%1)"/>
      <w:lvlJc w:val="left"/>
      <w:pPr>
        <w:ind w:left="720" w:hanging="360"/>
      </w:pPr>
      <w:rPr>
        <w:rFonts w:ascii="Corbel" w:eastAsia="Times New Roman" w:hAnsi="Corbe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876AA"/>
    <w:multiLevelType w:val="hybridMultilevel"/>
    <w:tmpl w:val="60FCFC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39"/>
    <w:rsid w:val="000D51B3"/>
    <w:rsid w:val="001B1734"/>
    <w:rsid w:val="001B5DFF"/>
    <w:rsid w:val="00341566"/>
    <w:rsid w:val="0034728D"/>
    <w:rsid w:val="00546B1E"/>
    <w:rsid w:val="0075467B"/>
    <w:rsid w:val="00796556"/>
    <w:rsid w:val="007B1EA7"/>
    <w:rsid w:val="007C3FD7"/>
    <w:rsid w:val="008C5A83"/>
    <w:rsid w:val="009025B5"/>
    <w:rsid w:val="00922F1A"/>
    <w:rsid w:val="0092391A"/>
    <w:rsid w:val="00946DFC"/>
    <w:rsid w:val="00981B45"/>
    <w:rsid w:val="009D3485"/>
    <w:rsid w:val="00A21E39"/>
    <w:rsid w:val="00A33E72"/>
    <w:rsid w:val="00A67625"/>
    <w:rsid w:val="00AD301E"/>
    <w:rsid w:val="00B53BC3"/>
    <w:rsid w:val="00B5606B"/>
    <w:rsid w:val="00C73097"/>
    <w:rsid w:val="00CA4F2A"/>
    <w:rsid w:val="00CB5EF8"/>
    <w:rsid w:val="00D566DC"/>
    <w:rsid w:val="00D704D3"/>
    <w:rsid w:val="00E52BC0"/>
    <w:rsid w:val="00E84053"/>
    <w:rsid w:val="00EB0852"/>
    <w:rsid w:val="00F525B1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E549"/>
  <w15:chartTrackingRefBased/>
  <w15:docId w15:val="{A9416838-CAAD-4614-B721-00B43D3E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E3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21E39"/>
  </w:style>
  <w:style w:type="paragraph" w:styleId="Nagwek">
    <w:name w:val="header"/>
    <w:basedOn w:val="Normalny"/>
    <w:next w:val="Tekstpodstawowy"/>
    <w:link w:val="NagwekZnak"/>
    <w:uiPriority w:val="99"/>
    <w:qFormat/>
    <w:rsid w:val="00A21E39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21E39"/>
    <w:rPr>
      <w:rFonts w:cs="Times New Roman"/>
    </w:rPr>
  </w:style>
  <w:style w:type="paragraph" w:styleId="Akapitzlist">
    <w:name w:val="List Paragraph"/>
    <w:basedOn w:val="Normalny"/>
    <w:uiPriority w:val="34"/>
    <w:qFormat/>
    <w:rsid w:val="00A21E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2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3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1E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1E3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2024-04-25T12:34:00Z</cp:lastPrinted>
  <dcterms:created xsi:type="dcterms:W3CDTF">2024-05-09T06:46:00Z</dcterms:created>
  <dcterms:modified xsi:type="dcterms:W3CDTF">2024-05-09T06:46:00Z</dcterms:modified>
</cp:coreProperties>
</file>