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9972E" w14:textId="2D56ED4E" w:rsidR="009C6E49" w:rsidRDefault="009C6E49" w:rsidP="009C6E49">
      <w:pPr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5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6665C3E4" w14:textId="0989BA13" w:rsidR="0029603B" w:rsidRDefault="0029603B" w:rsidP="0029603B">
      <w:pPr>
        <w:jc w:val="center"/>
        <w:rPr>
          <w:rFonts w:ascii="Corbel" w:hAnsi="Corbel" w:cs="Times New Roman"/>
          <w:color w:val="auto"/>
          <w:sz w:val="20"/>
          <w:szCs w:val="20"/>
        </w:rPr>
      </w:pPr>
    </w:p>
    <w:p w14:paraId="03B40FD9" w14:textId="77777777" w:rsidR="009C6E49" w:rsidRPr="005D3318" w:rsidRDefault="009C6E49" w:rsidP="0029603B">
      <w:pPr>
        <w:jc w:val="center"/>
        <w:rPr>
          <w:rFonts w:ascii="Corbel" w:hAnsi="Corbel" w:cs="Times New Roman"/>
          <w:color w:val="auto"/>
          <w:sz w:val="20"/>
          <w:szCs w:val="20"/>
        </w:rPr>
      </w:pPr>
    </w:p>
    <w:p w14:paraId="6918EF85" w14:textId="77777777" w:rsidR="0029603B" w:rsidRPr="005D3318" w:rsidRDefault="0029603B" w:rsidP="0029603B">
      <w:pPr>
        <w:pStyle w:val="Akapitzlist"/>
        <w:spacing w:line="240" w:lineRule="auto"/>
        <w:ind w:left="1080"/>
        <w:jc w:val="center"/>
        <w:rPr>
          <w:rFonts w:ascii="Corbel" w:hAnsi="Corbel" w:cs="Times New Roman"/>
          <w:b/>
          <w:sz w:val="20"/>
          <w:szCs w:val="20"/>
        </w:rPr>
      </w:pPr>
      <w:r w:rsidRPr="005D3318">
        <w:rPr>
          <w:rFonts w:ascii="Corbel" w:hAnsi="Corbel" w:cs="Times New Roman"/>
          <w:b/>
          <w:sz w:val="20"/>
          <w:szCs w:val="20"/>
        </w:rPr>
        <w:t>OPIS ZAKŁADANYCH EFEKTÓW UCZENIA SIĘ</w:t>
      </w:r>
    </w:p>
    <w:p w14:paraId="7CA9BE85" w14:textId="6A9C8411" w:rsidR="0029603B" w:rsidRPr="005D3318" w:rsidRDefault="0029603B" w:rsidP="00172214">
      <w:pPr>
        <w:ind w:left="2124" w:hanging="1131"/>
        <w:jc w:val="center"/>
        <w:rPr>
          <w:rFonts w:ascii="Corbel" w:hAnsi="Corbel" w:cs="Times New Roman"/>
          <w:i/>
          <w:color w:val="auto"/>
          <w:sz w:val="20"/>
          <w:szCs w:val="20"/>
        </w:rPr>
      </w:pPr>
      <w:r w:rsidRPr="005D3318">
        <w:rPr>
          <w:rFonts w:ascii="Corbel" w:hAnsi="Corbel" w:cs="Times New Roman"/>
          <w:i/>
          <w:color w:val="auto"/>
          <w:sz w:val="20"/>
          <w:szCs w:val="20"/>
        </w:rPr>
        <w:t xml:space="preserve">Obowiązuje </w:t>
      </w:r>
      <w:r w:rsidR="008D775A" w:rsidRPr="005D3318">
        <w:rPr>
          <w:rFonts w:ascii="Corbel" w:hAnsi="Corbel" w:cs="Times New Roman"/>
          <w:i/>
          <w:color w:val="auto"/>
          <w:sz w:val="20"/>
          <w:szCs w:val="20"/>
        </w:rPr>
        <w:t xml:space="preserve">od roku akademickiego </w:t>
      </w:r>
      <w:r w:rsidR="008D775A" w:rsidRPr="0097450B">
        <w:rPr>
          <w:rFonts w:ascii="Corbel" w:hAnsi="Corbel" w:cs="Times New Roman"/>
          <w:b/>
          <w:i/>
          <w:color w:val="auto"/>
          <w:sz w:val="20"/>
          <w:szCs w:val="20"/>
        </w:rPr>
        <w:t>20</w:t>
      </w:r>
      <w:r w:rsidR="008D5876" w:rsidRPr="0097450B">
        <w:rPr>
          <w:rFonts w:ascii="Corbel" w:hAnsi="Corbel" w:cs="Times New Roman"/>
          <w:b/>
          <w:i/>
          <w:color w:val="auto"/>
          <w:sz w:val="20"/>
          <w:szCs w:val="20"/>
        </w:rPr>
        <w:t>2</w:t>
      </w:r>
      <w:r w:rsidR="0002020F" w:rsidRPr="0097450B">
        <w:rPr>
          <w:rFonts w:ascii="Corbel" w:hAnsi="Corbel" w:cs="Times New Roman"/>
          <w:b/>
          <w:i/>
          <w:color w:val="auto"/>
          <w:sz w:val="20"/>
          <w:szCs w:val="20"/>
        </w:rPr>
        <w:t>5</w:t>
      </w:r>
      <w:r w:rsidR="008D775A" w:rsidRPr="0097450B">
        <w:rPr>
          <w:rFonts w:ascii="Corbel" w:hAnsi="Corbel" w:cs="Times New Roman"/>
          <w:b/>
          <w:i/>
          <w:color w:val="auto"/>
          <w:sz w:val="20"/>
          <w:szCs w:val="20"/>
        </w:rPr>
        <w:t>/202</w:t>
      </w:r>
      <w:r w:rsidR="0002020F" w:rsidRPr="0097450B">
        <w:rPr>
          <w:rFonts w:ascii="Corbel" w:hAnsi="Corbel" w:cs="Times New Roman"/>
          <w:b/>
          <w:i/>
          <w:color w:val="auto"/>
          <w:sz w:val="20"/>
          <w:szCs w:val="20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2552"/>
        <w:gridCol w:w="2268"/>
      </w:tblGrid>
      <w:tr w:rsidR="005D3318" w:rsidRPr="005D3318" w14:paraId="1D6622D5" w14:textId="77777777" w:rsidTr="00697C91">
        <w:tc>
          <w:tcPr>
            <w:tcW w:w="5211" w:type="dxa"/>
            <w:gridSpan w:val="2"/>
          </w:tcPr>
          <w:p w14:paraId="16FEE22A" w14:textId="77777777" w:rsidR="0029603B" w:rsidRPr="005D3318" w:rsidRDefault="0029603B" w:rsidP="00697C91">
            <w:pPr>
              <w:rPr>
                <w:rFonts w:ascii="Corbel" w:hAnsi="Corbel" w:cs="Times New Roman"/>
                <w:b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4B3723D3" w14:textId="77777777" w:rsidR="0029603B" w:rsidRPr="005D3318" w:rsidRDefault="002C35CB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Historia</w:t>
            </w:r>
          </w:p>
        </w:tc>
      </w:tr>
      <w:tr w:rsidR="005D3318" w:rsidRPr="005D3318" w14:paraId="1DBFA6CC" w14:textId="77777777" w:rsidTr="00697C91">
        <w:tc>
          <w:tcPr>
            <w:tcW w:w="5211" w:type="dxa"/>
            <w:gridSpan w:val="2"/>
          </w:tcPr>
          <w:p w14:paraId="7252FC4C" w14:textId="77777777" w:rsidR="0029603B" w:rsidRPr="005D3318" w:rsidRDefault="0029603B" w:rsidP="00697C91">
            <w:pPr>
              <w:rPr>
                <w:rFonts w:ascii="Corbel" w:hAnsi="Corbel" w:cs="Times New Roman"/>
                <w:b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74A5F547" w14:textId="77777777" w:rsidR="0029603B" w:rsidRPr="005D3318" w:rsidRDefault="002C35CB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I stopień</w:t>
            </w:r>
          </w:p>
        </w:tc>
      </w:tr>
      <w:tr w:rsidR="005D3318" w:rsidRPr="005D3318" w14:paraId="536D9B56" w14:textId="77777777" w:rsidTr="00697C91">
        <w:tc>
          <w:tcPr>
            <w:tcW w:w="5211" w:type="dxa"/>
            <w:gridSpan w:val="2"/>
          </w:tcPr>
          <w:p w14:paraId="5C6E9947" w14:textId="77777777" w:rsidR="0029603B" w:rsidRPr="005D3318" w:rsidRDefault="0029603B" w:rsidP="00697C91">
            <w:pPr>
              <w:rPr>
                <w:rFonts w:ascii="Corbel" w:hAnsi="Corbel" w:cs="Times New Roman"/>
                <w:b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19FB2957" w14:textId="77777777" w:rsidR="0029603B" w:rsidRPr="005D3318" w:rsidRDefault="002C35CB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5D3318" w:rsidRPr="005D3318" w14:paraId="086C9BC4" w14:textId="77777777" w:rsidTr="00697C91">
        <w:tc>
          <w:tcPr>
            <w:tcW w:w="10031" w:type="dxa"/>
            <w:gridSpan w:val="4"/>
          </w:tcPr>
          <w:p w14:paraId="2EED1CF1" w14:textId="2883A16F" w:rsidR="0029603B" w:rsidRPr="005D3318" w:rsidRDefault="0029603B" w:rsidP="00697C91">
            <w:pPr>
              <w:jc w:val="both"/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</w:pPr>
            <w:r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t.j</w:t>
            </w:r>
            <w:proofErr w:type="spellEnd"/>
            <w:r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. Dz. U. z 20</w:t>
            </w:r>
            <w:r w:rsidR="00172214"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DE63F3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4</w:t>
            </w:r>
            <w:r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 xml:space="preserve"> r. poz. </w:t>
            </w:r>
            <w:r w:rsidR="00DE63F3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1606</w:t>
            </w:r>
            <w:r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) oraz charakterystyki drugiego stopnia dla poziomów 6 – 7 określone w</w:t>
            </w:r>
            <w:r w:rsidR="007960DE"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 xml:space="preserve"> rozporządzeniu Ministra Nauki </w:t>
            </w:r>
            <w:r w:rsidRPr="005D3318">
              <w:rPr>
                <w:rFonts w:ascii="Corbel" w:eastAsia="Times New Roman" w:hAnsi="Corbel" w:cs="Times New Roman"/>
                <w:color w:val="auto"/>
                <w:sz w:val="20"/>
                <w:szCs w:val="20"/>
                <w:lang w:eastAsia="pl-PL"/>
              </w:rPr>
              <w:t>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597C1634" w14:textId="77777777" w:rsidR="0029603B" w:rsidRPr="005D3318" w:rsidRDefault="0029603B" w:rsidP="00697C91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</w:p>
        </w:tc>
      </w:tr>
      <w:tr w:rsidR="0029603B" w:rsidRPr="005D3318" w14:paraId="0AF0290E" w14:textId="77777777" w:rsidTr="0029603B">
        <w:tc>
          <w:tcPr>
            <w:tcW w:w="1696" w:type="dxa"/>
            <w:vAlign w:val="center"/>
          </w:tcPr>
          <w:p w14:paraId="49A05DA2" w14:textId="77777777" w:rsidR="0029603B" w:rsidRPr="005D3318" w:rsidRDefault="0029603B" w:rsidP="00697C91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Symbol kierunkowych efektów uczenia się</w:t>
            </w:r>
          </w:p>
        </w:tc>
        <w:tc>
          <w:tcPr>
            <w:tcW w:w="6067" w:type="dxa"/>
            <w:gridSpan w:val="2"/>
            <w:vAlign w:val="center"/>
          </w:tcPr>
          <w:p w14:paraId="2834E8DE" w14:textId="77777777" w:rsidR="0029603B" w:rsidRPr="005D3318" w:rsidRDefault="0029603B" w:rsidP="00697C91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Kierunkowe efekty uczenia się</w:t>
            </w:r>
          </w:p>
        </w:tc>
        <w:tc>
          <w:tcPr>
            <w:tcW w:w="2268" w:type="dxa"/>
            <w:vAlign w:val="center"/>
          </w:tcPr>
          <w:p w14:paraId="10D65E66" w14:textId="77777777" w:rsidR="0029603B" w:rsidRPr="005D3318" w:rsidRDefault="0029603B" w:rsidP="00697C91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Odniesienie do charakterystyk drugiego stopnia PRK*, **</w:t>
            </w:r>
          </w:p>
        </w:tc>
      </w:tr>
    </w:tbl>
    <w:p w14:paraId="3A63A1D4" w14:textId="77777777" w:rsidR="00BF093E" w:rsidRPr="005D3318" w:rsidRDefault="00BF093E">
      <w:pPr>
        <w:rPr>
          <w:rFonts w:ascii="Corbel" w:hAnsi="Corbel" w:cs="Times New Roman"/>
          <w:color w:val="auto"/>
          <w:sz w:val="20"/>
          <w:szCs w:val="20"/>
        </w:rPr>
      </w:pPr>
    </w:p>
    <w:tbl>
      <w:tblPr>
        <w:tblStyle w:val="TableNormal"/>
        <w:tblW w:w="1006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1"/>
        <w:gridCol w:w="6096"/>
        <w:gridCol w:w="2268"/>
      </w:tblGrid>
      <w:tr w:rsidR="005D3318" w:rsidRPr="005D3318" w14:paraId="723889C5" w14:textId="77777777" w:rsidTr="009C1B79">
        <w:trPr>
          <w:trHeight w:val="5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40E25" w14:textId="77777777" w:rsidR="006A7807" w:rsidRPr="005D3318" w:rsidRDefault="006A7807" w:rsidP="0029603B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Symbol kierunkowych efektów uczenia się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F69E6" w14:textId="77777777" w:rsidR="006A7807" w:rsidRPr="005D3318" w:rsidRDefault="006A7807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/>
                <w:color w:val="auto"/>
              </w:rPr>
              <w:t>PRK poziom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E68D5" w14:textId="77777777" w:rsidR="006A7807" w:rsidRPr="005D3318" w:rsidRDefault="006A7807" w:rsidP="0029603B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odwołanie do kodu składnika opisu</w:t>
            </w:r>
          </w:p>
        </w:tc>
      </w:tr>
      <w:tr w:rsidR="005D3318" w:rsidRPr="005D3318" w14:paraId="689EBEDF" w14:textId="77777777" w:rsidTr="0029603B">
        <w:trPr>
          <w:trHeight w:val="300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A34F6" w14:textId="5746AFF7" w:rsidR="00BF093E" w:rsidRPr="005D3318" w:rsidRDefault="002B199D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WIEDZA: </w:t>
            </w:r>
            <w:r w:rsidR="00DE63F3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ABSOLWENT 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ZNA I ROZUMIE</w:t>
            </w:r>
          </w:p>
        </w:tc>
      </w:tr>
      <w:tr w:rsidR="005D3318" w:rsidRPr="005D3318" w14:paraId="29C01BE3" w14:textId="77777777" w:rsidTr="007D503A">
        <w:trPr>
          <w:trHeight w:val="54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D5471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K_W01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D4E50" w14:textId="77777777" w:rsidR="006A7807" w:rsidRPr="005D3318" w:rsidRDefault="006A7807" w:rsidP="00751E08">
            <w:pPr>
              <w:jc w:val="both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w zaawansowanym stopniu wybrane fakty, zjawiska, procesy, metody i teorie wyjaśniające zależności, stanowiące wiedzę ogólną w zakresie historii i wybranych nauk społecznych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2360B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P6S-WG</w:t>
            </w:r>
          </w:p>
        </w:tc>
      </w:tr>
      <w:tr w:rsidR="005D3318" w:rsidRPr="005D3318" w14:paraId="0B97E4D2" w14:textId="77777777" w:rsidTr="006978AB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AAFC7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K_W02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636BE" w14:textId="6F5C6977" w:rsidR="000119FB" w:rsidRPr="005D3318" w:rsidRDefault="000119FB" w:rsidP="0015408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 w zaawansowanym stopniu  elementy warsztatu badawczego historyka, główne nurty historiograficzne i metodologiczne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EDB83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P6S-WG</w:t>
            </w:r>
          </w:p>
        </w:tc>
      </w:tr>
      <w:tr w:rsidR="005D3318" w:rsidRPr="005D3318" w14:paraId="1900C145" w14:textId="77777777" w:rsidTr="00E46B0C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1F08E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K_W03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64E20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fundamentalne uwarunkowania historyczne rozwoju współczesnej cywilizacji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019F6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P6S-WK</w:t>
            </w:r>
          </w:p>
        </w:tc>
      </w:tr>
      <w:tr w:rsidR="005D3318" w:rsidRPr="005D3318" w14:paraId="2D898518" w14:textId="77777777" w:rsidTr="006D7E9B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331CF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K_W04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A9F74" w14:textId="77777777" w:rsidR="006A7807" w:rsidRPr="005D3318" w:rsidRDefault="006A7807" w:rsidP="008D775A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uwarunkowania prawne i etyczne badań naukowych, w tym zasady ochrony własności intelektualnej i przemysłowej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3E308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P6S-WK</w:t>
            </w:r>
          </w:p>
        </w:tc>
      </w:tr>
      <w:tr w:rsidR="005D3318" w:rsidRPr="005D3318" w14:paraId="5849DB46" w14:textId="77777777" w:rsidTr="00EF102D">
        <w:trPr>
          <w:trHeight w:val="3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3C5BC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K_W05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572DE" w14:textId="5CD4EB86" w:rsidR="00027ADE" w:rsidRPr="005D3318" w:rsidRDefault="00027ADE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zasady współpracy ze środowiskiem lokalnym, organizacjami społecznymi na rzecz rozwoju badań historycznych oraz podstawowe zasady tworzenia i rozwoju różnych form przedsiębiorczości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4A9FA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P6S-WK</w:t>
            </w:r>
          </w:p>
        </w:tc>
      </w:tr>
      <w:tr w:rsidR="005D3318" w:rsidRPr="005D3318" w14:paraId="26FF788D" w14:textId="77777777" w:rsidTr="0029603B">
        <w:trPr>
          <w:trHeight w:val="300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DE539" w14:textId="2D4C1CD2" w:rsidR="00BF093E" w:rsidRPr="005D3318" w:rsidRDefault="002B199D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  <w:lang w:val="fr-FR"/>
              </w:rPr>
              <w:t>UMIEJ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ĘTNOŚ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  <w:lang w:val="es-ES_tradnl"/>
              </w:rPr>
              <w:t xml:space="preserve">CI: </w:t>
            </w:r>
            <w:r w:rsidR="00DE63F3">
              <w:rPr>
                <w:rFonts w:ascii="Corbel" w:hAnsi="Corbel" w:cs="Times New Roman"/>
                <w:color w:val="auto"/>
                <w:sz w:val="20"/>
                <w:szCs w:val="20"/>
                <w:lang w:val="es-ES_tradnl"/>
              </w:rPr>
              <w:t xml:space="preserve">ABSOLWENT 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  <w:lang w:val="es-ES_tradnl"/>
              </w:rPr>
              <w:t>POTRAFI</w:t>
            </w:r>
          </w:p>
        </w:tc>
      </w:tr>
      <w:tr w:rsidR="005D3318" w:rsidRPr="005D3318" w14:paraId="685D12D2" w14:textId="77777777" w:rsidTr="00F90F95">
        <w:trPr>
          <w:trHeight w:val="3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07F95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B401C" w14:textId="77777777" w:rsidR="006A7807" w:rsidRPr="005D3318" w:rsidRDefault="006A7807" w:rsidP="00E37D60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samodzielnie zdobywać i wykorzystywać wiedzę z zakresu</w:t>
            </w:r>
            <w:r w:rsidR="00751E08"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 </w:t>
            </w:r>
            <w:r w:rsidR="007B5D18" w:rsidRPr="005D3318">
              <w:rPr>
                <w:rFonts w:ascii="Corbel" w:hAnsi="Corbel" w:cs="Times New Roman"/>
                <w:bCs/>
                <w:color w:val="auto"/>
                <w:sz w:val="20"/>
                <w:szCs w:val="20"/>
              </w:rPr>
              <w:t>historii</w:t>
            </w:r>
            <w:r w:rsidR="00751E08" w:rsidRPr="005D3318">
              <w:rPr>
                <w:rFonts w:ascii="Corbel" w:hAnsi="Corbel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7B5D18" w:rsidRPr="005D3318">
              <w:rPr>
                <w:rFonts w:ascii="Corbel" w:hAnsi="Corbel" w:cs="Times New Roman"/>
                <w:bCs/>
                <w:color w:val="auto"/>
                <w:sz w:val="20"/>
                <w:szCs w:val="20"/>
              </w:rPr>
              <w:t>i pokrewnych</w:t>
            </w:r>
            <w:r w:rsidR="007B5D18" w:rsidRPr="005D3318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D02C5"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nauk humanistycznych oraz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 wybranej specjalności; samodzielnie planować i realizować własne uczenie się przez całe życie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748DE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P6S-UW</w:t>
            </w:r>
          </w:p>
          <w:p w14:paraId="5E832631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P6S-UU</w:t>
            </w:r>
          </w:p>
        </w:tc>
      </w:tr>
      <w:tr w:rsidR="005D3318" w:rsidRPr="005D3318" w14:paraId="06735E0E" w14:textId="77777777" w:rsidTr="00073FC0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7E724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B3CA7" w14:textId="348D796D" w:rsidR="000E175E" w:rsidRPr="005D3318" w:rsidRDefault="000E175E" w:rsidP="007B5D18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formułować i rozwiązywać złożone i nietypowe problemy z zakresu </w:t>
            </w:r>
            <w:r w:rsidR="007B5D18" w:rsidRPr="005D3318">
              <w:rPr>
                <w:rFonts w:ascii="Corbel" w:hAnsi="Corbel" w:cs="Times New Roman"/>
                <w:bCs/>
                <w:color w:val="auto"/>
                <w:sz w:val="20"/>
                <w:szCs w:val="20"/>
              </w:rPr>
              <w:t>historii, pokrewnych</w:t>
            </w:r>
            <w:r w:rsidR="00751E08"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 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nauk humanistycznych i społecznych,  wykonywać zadania w warunkach nie w pełni przewidywalnych  poprzez właściwy 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lastRenderedPageBreak/>
              <w:t>dobór metod i narzędzi, w tym technik komunikacyjno-informacyjnych, typowych dla wybranej specjalności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28DB6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lastRenderedPageBreak/>
              <w:t>P6S-UW</w:t>
            </w:r>
          </w:p>
        </w:tc>
      </w:tr>
      <w:tr w:rsidR="005D3318" w:rsidRPr="005D3318" w14:paraId="2123B6D0" w14:textId="77777777" w:rsidTr="00FA1F31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BF7E2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166CE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upowszechniać, popularyzować wyniki badań historycznych i komunikować się z otoczeniem z użyciem specjalistycznej terminologii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1AE2C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P6S-UK</w:t>
            </w:r>
          </w:p>
        </w:tc>
      </w:tr>
      <w:tr w:rsidR="005D3318" w:rsidRPr="005D3318" w14:paraId="59202786" w14:textId="77777777" w:rsidTr="00477AE6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90CEC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19EE4" w14:textId="77777777" w:rsidR="006A7807" w:rsidRPr="005D3318" w:rsidRDefault="006A7807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prowadzić krytyczną analizę i interpretować źródła właściwe dla danej epoki historycznej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94CB3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P6S-UW</w:t>
            </w:r>
          </w:p>
        </w:tc>
      </w:tr>
      <w:tr w:rsidR="005D3318" w:rsidRPr="005D3318" w14:paraId="362ABEBD" w14:textId="77777777" w:rsidTr="00B461B5">
        <w:trPr>
          <w:trHeight w:val="3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917DF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597D6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brać udział w debacie naukowej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EADB5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P6S-UK</w:t>
            </w:r>
          </w:p>
        </w:tc>
      </w:tr>
      <w:tr w:rsidR="005D3318" w:rsidRPr="005D3318" w14:paraId="16867416" w14:textId="77777777" w:rsidTr="00A31DC7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4252A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28131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posługiwać się językiem obcym na poziomie B2 ESOKJ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312D7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P6S-UK</w:t>
            </w:r>
          </w:p>
        </w:tc>
      </w:tr>
      <w:tr w:rsidR="005D3318" w:rsidRPr="005D3318" w14:paraId="0E7901E5" w14:textId="77777777" w:rsidTr="000B784A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02963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K_U07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09A0C" w14:textId="77777777" w:rsidR="006A7807" w:rsidRPr="005D3318" w:rsidRDefault="006A7807" w:rsidP="001F6160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planować pracę indywidualną oraz współdziałać w zespole wykorzystując wiedzę teoretyczną, w tym o charakterze interdyscyplinarnym, do wykonywania zadań praktycznych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2AB74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P6S-UO</w:t>
            </w:r>
          </w:p>
          <w:p w14:paraId="0DF86CF7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</w:p>
        </w:tc>
      </w:tr>
      <w:tr w:rsidR="005D3318" w:rsidRPr="005D3318" w14:paraId="69CDB50E" w14:textId="77777777" w:rsidTr="0029603B">
        <w:trPr>
          <w:trHeight w:val="300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A7094" w14:textId="4746E8C0" w:rsidR="00F82DC3" w:rsidRPr="005D3318" w:rsidRDefault="00F82DC3" w:rsidP="00F82DC3">
            <w:pPr>
              <w:jc w:val="center"/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KOM</w:t>
            </w:r>
            <w:r w:rsidR="00FA6A7D"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ETENCJE SPOŁ</w:t>
            </w:r>
            <w:r w:rsidRPr="0002020F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ECZNE: </w:t>
            </w:r>
            <w:r w:rsidR="00DE63F3">
              <w:rPr>
                <w:rFonts w:ascii="Corbel" w:hAnsi="Corbel" w:cs="Times New Roman"/>
                <w:color w:val="auto"/>
                <w:sz w:val="20"/>
                <w:szCs w:val="20"/>
              </w:rPr>
              <w:t xml:space="preserve">ABSOLWENT </w:t>
            </w:r>
            <w:r w:rsidRPr="0002020F">
              <w:rPr>
                <w:rFonts w:ascii="Corbel" w:hAnsi="Corbel" w:cs="Times New Roman"/>
                <w:color w:val="auto"/>
                <w:sz w:val="20"/>
                <w:szCs w:val="20"/>
              </w:rPr>
              <w:t>JEST GOT</w:t>
            </w: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ÓW DO</w:t>
            </w:r>
          </w:p>
        </w:tc>
      </w:tr>
      <w:tr w:rsidR="005D3318" w:rsidRPr="005D3318" w14:paraId="2DA9F6B2" w14:textId="77777777" w:rsidTr="00AC7F7D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7CB61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K_K01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2144B" w14:textId="77777777" w:rsidR="006A7807" w:rsidRPr="005D3318" w:rsidRDefault="006A7807" w:rsidP="00CB2864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/>
                <w:color w:val="auto"/>
                <w:sz w:val="20"/>
                <w:szCs w:val="20"/>
              </w:rPr>
              <w:t>uznawania, krytycznej oceny i weryfikowania posiadanej i zdobywanej wiedzy w rozwiązywaniu problemów poznawczych i praktycznych oraz zasięgania opinii ekspertów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142BC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P6S-KK</w:t>
            </w:r>
          </w:p>
        </w:tc>
      </w:tr>
      <w:tr w:rsidR="005D3318" w:rsidRPr="005D3318" w14:paraId="68E55FA6" w14:textId="77777777" w:rsidTr="001D416F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9E0AE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K_K02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D6122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dbania o tradycję i dziedzictwo narodowe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41AD0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P6S-KR</w:t>
            </w:r>
          </w:p>
        </w:tc>
      </w:tr>
      <w:tr w:rsidR="005D3318" w:rsidRPr="005D3318" w14:paraId="29EA8AD1" w14:textId="77777777" w:rsidTr="00575E51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34516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K_K03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E3868" w14:textId="77777777" w:rsidR="006A7807" w:rsidRPr="005D3318" w:rsidRDefault="006A7807" w:rsidP="006D415B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angażowania się w życie społeczności lokalnych, wypełniania zobowiązań społecznych, inicjowania działań na rzecz interesu publicznego oraz myślenia i działania w sposób przedsiębiorczy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6B856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P6S-KO</w:t>
            </w:r>
          </w:p>
        </w:tc>
      </w:tr>
      <w:tr w:rsidR="005D3318" w:rsidRPr="005D3318" w14:paraId="53E0364A" w14:textId="77777777" w:rsidTr="009E67B8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4A05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K_K04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07058" w14:textId="77777777" w:rsidR="006A7807" w:rsidRPr="005D3318" w:rsidRDefault="006A7807" w:rsidP="00F82DC3">
            <w:pPr>
              <w:rPr>
                <w:rFonts w:ascii="Corbel" w:hAnsi="Corbel" w:cs="Times New Roman"/>
                <w:color w:val="auto"/>
                <w:sz w:val="20"/>
                <w:szCs w:val="20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przestrzegania zasad etyki zawodowej i wymagania tego od innych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2A13C" w14:textId="77777777" w:rsidR="006A7807" w:rsidRPr="005D3318" w:rsidRDefault="006A7807" w:rsidP="006A7807">
            <w:pPr>
              <w:jc w:val="center"/>
              <w:rPr>
                <w:rFonts w:ascii="Corbel" w:hAnsi="Corbel" w:cs="Times New Roman"/>
                <w:color w:val="auto"/>
                <w:sz w:val="12"/>
                <w:szCs w:val="12"/>
              </w:rPr>
            </w:pPr>
            <w:r w:rsidRPr="005D3318">
              <w:rPr>
                <w:rFonts w:ascii="Corbel" w:hAnsi="Corbel" w:cs="Times New Roman"/>
                <w:color w:val="auto"/>
                <w:sz w:val="20"/>
                <w:szCs w:val="20"/>
              </w:rPr>
              <w:t>P6S-KR</w:t>
            </w:r>
          </w:p>
        </w:tc>
      </w:tr>
    </w:tbl>
    <w:p w14:paraId="5B8F9743" w14:textId="77777777" w:rsidR="00BF093E" w:rsidRPr="005D3318" w:rsidRDefault="00BF093E">
      <w:pPr>
        <w:widowControl w:val="0"/>
        <w:rPr>
          <w:rFonts w:ascii="Corbel" w:hAnsi="Corbel" w:cs="Times New Roman"/>
          <w:color w:val="auto"/>
          <w:sz w:val="20"/>
          <w:szCs w:val="20"/>
        </w:rPr>
      </w:pPr>
    </w:p>
    <w:p w14:paraId="2EAAD223" w14:textId="77777777" w:rsidR="00BF093E" w:rsidRPr="005D3318" w:rsidRDefault="00BF093E">
      <w:pPr>
        <w:rPr>
          <w:rFonts w:ascii="Corbel" w:hAnsi="Corbel" w:cs="Times New Roman"/>
          <w:color w:val="auto"/>
          <w:sz w:val="20"/>
          <w:szCs w:val="20"/>
        </w:rPr>
      </w:pPr>
    </w:p>
    <w:p w14:paraId="60BB37B3" w14:textId="77777777" w:rsidR="009C6E49" w:rsidRDefault="009C6E49" w:rsidP="009C6E49">
      <w:pPr>
        <w:jc w:val="right"/>
        <w:rPr>
          <w:rFonts w:ascii="Corbel" w:hAnsi="Corbel"/>
          <w:i/>
        </w:rPr>
      </w:pPr>
    </w:p>
    <w:p w14:paraId="0954B0A3" w14:textId="77777777" w:rsidR="009C6E49" w:rsidRDefault="009C6E49" w:rsidP="009C6E49">
      <w:pPr>
        <w:ind w:left="4962"/>
        <w:jc w:val="center"/>
        <w:rPr>
          <w:rFonts w:ascii="Corbel" w:hAnsi="Corbel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>Uniwersytetu Rzeszowskiego</w:t>
      </w:r>
      <w:r>
        <w:rPr>
          <w:rFonts w:ascii="Corbel" w:hAnsi="Corbel"/>
        </w:rPr>
        <w:br/>
      </w:r>
    </w:p>
    <w:p w14:paraId="11091231" w14:textId="77777777" w:rsidR="009C6E49" w:rsidRDefault="009C6E49" w:rsidP="009C6E49">
      <w:pPr>
        <w:ind w:left="4962"/>
        <w:jc w:val="center"/>
        <w:rPr>
          <w:rFonts w:ascii="Corbel" w:hAnsi="Corbel"/>
        </w:rPr>
      </w:pPr>
    </w:p>
    <w:p w14:paraId="240BA563" w14:textId="77777777" w:rsidR="009C6E49" w:rsidRDefault="009C6E49" w:rsidP="009C6E49">
      <w:pPr>
        <w:ind w:left="4962"/>
        <w:jc w:val="center"/>
      </w:pPr>
      <w:r>
        <w:rPr>
          <w:rFonts w:ascii="Corbel" w:hAnsi="Corbel"/>
        </w:rPr>
        <w:t>Prof. dr hab. Adam Reich</w:t>
      </w:r>
      <w:r>
        <w:rPr>
          <w:rFonts w:ascii="Corbel" w:hAnsi="Corbel"/>
        </w:rPr>
        <w:br/>
        <w:t>Rektor</w:t>
      </w:r>
    </w:p>
    <w:p w14:paraId="12570C07" w14:textId="6AFC595F" w:rsidR="00CC26EE" w:rsidRPr="00273589" w:rsidRDefault="00CC26EE" w:rsidP="00273589">
      <w:pPr>
        <w:ind w:left="4962"/>
        <w:jc w:val="center"/>
        <w:rPr>
          <w:rFonts w:ascii="Corbel" w:eastAsiaTheme="minorHAnsi" w:hAnsi="Corbel" w:cs="Times New Roman"/>
          <w:color w:val="auto"/>
        </w:rPr>
      </w:pPr>
      <w:bookmarkStart w:id="0" w:name="_GoBack"/>
      <w:bookmarkEnd w:id="0"/>
    </w:p>
    <w:p w14:paraId="465ABD9C" w14:textId="77777777" w:rsidR="00BF093E" w:rsidRPr="00241D39" w:rsidRDefault="00BF093E">
      <w:pPr>
        <w:rPr>
          <w:rFonts w:ascii="Corbel" w:hAnsi="Corbel" w:cs="Times New Roman"/>
          <w:color w:val="auto"/>
          <w:sz w:val="20"/>
          <w:szCs w:val="20"/>
          <w:lang w:val="de-DE"/>
        </w:rPr>
      </w:pPr>
    </w:p>
    <w:sectPr w:rsidR="00BF093E" w:rsidRPr="00241D39" w:rsidSect="007174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71AC2" w14:textId="77777777" w:rsidR="00D91A8E" w:rsidRDefault="00D91A8E">
      <w:r>
        <w:separator/>
      </w:r>
    </w:p>
  </w:endnote>
  <w:endnote w:type="continuationSeparator" w:id="0">
    <w:p w14:paraId="28C234F7" w14:textId="77777777" w:rsidR="00D91A8E" w:rsidRDefault="00D9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98F99" w14:textId="77777777" w:rsidR="00753909" w:rsidRDefault="007539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639009"/>
      <w:docPartObj>
        <w:docPartGallery w:val="Page Numbers (Bottom of Page)"/>
        <w:docPartUnique/>
      </w:docPartObj>
    </w:sdtPr>
    <w:sdtEndPr/>
    <w:sdtContent>
      <w:p w14:paraId="1AF243AF" w14:textId="421F6099" w:rsidR="00753909" w:rsidRDefault="007539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902">
          <w:rPr>
            <w:noProof/>
          </w:rPr>
          <w:t>1</w:t>
        </w:r>
        <w:r>
          <w:fldChar w:fldCharType="end"/>
        </w:r>
      </w:p>
    </w:sdtContent>
  </w:sdt>
  <w:p w14:paraId="783E0517" w14:textId="77777777" w:rsidR="00BF093E" w:rsidRDefault="00BF093E">
    <w:pPr>
      <w:pStyle w:val="Nagweki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02B86" w14:textId="77777777" w:rsidR="00753909" w:rsidRDefault="00753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E8FB2" w14:textId="77777777" w:rsidR="00D91A8E" w:rsidRDefault="00D91A8E">
      <w:r>
        <w:separator/>
      </w:r>
    </w:p>
  </w:footnote>
  <w:footnote w:type="continuationSeparator" w:id="0">
    <w:p w14:paraId="744E1AB4" w14:textId="77777777" w:rsidR="00D91A8E" w:rsidRDefault="00D9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36095" w14:textId="77777777" w:rsidR="00753909" w:rsidRDefault="007539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83D12" w14:textId="77777777" w:rsidR="00BF093E" w:rsidRDefault="00BF093E">
    <w:pPr>
      <w:pStyle w:val="Nagwekistopka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0E5BC" w14:textId="77777777" w:rsidR="00753909" w:rsidRDefault="0075390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3E"/>
    <w:rsid w:val="000119FB"/>
    <w:rsid w:val="0002020F"/>
    <w:rsid w:val="0002553D"/>
    <w:rsid w:val="00027ADE"/>
    <w:rsid w:val="00077801"/>
    <w:rsid w:val="000A0EE2"/>
    <w:rsid w:val="000B6F94"/>
    <w:rsid w:val="000D3C88"/>
    <w:rsid w:val="000E175E"/>
    <w:rsid w:val="00105487"/>
    <w:rsid w:val="00154083"/>
    <w:rsid w:val="00172214"/>
    <w:rsid w:val="00181540"/>
    <w:rsid w:val="00181E16"/>
    <w:rsid w:val="00182E8D"/>
    <w:rsid w:val="00182FB9"/>
    <w:rsid w:val="00183105"/>
    <w:rsid w:val="001C3FAD"/>
    <w:rsid w:val="001F6160"/>
    <w:rsid w:val="00212C44"/>
    <w:rsid w:val="00241D39"/>
    <w:rsid w:val="00273589"/>
    <w:rsid w:val="0029603B"/>
    <w:rsid w:val="002B199D"/>
    <w:rsid w:val="002B725C"/>
    <w:rsid w:val="002C35CB"/>
    <w:rsid w:val="002E0923"/>
    <w:rsid w:val="00312969"/>
    <w:rsid w:val="003954E1"/>
    <w:rsid w:val="003C2B78"/>
    <w:rsid w:val="003C6186"/>
    <w:rsid w:val="00403743"/>
    <w:rsid w:val="00404200"/>
    <w:rsid w:val="004363E0"/>
    <w:rsid w:val="004479A4"/>
    <w:rsid w:val="004501D9"/>
    <w:rsid w:val="00461DEE"/>
    <w:rsid w:val="004A354B"/>
    <w:rsid w:val="004A3921"/>
    <w:rsid w:val="004D26D1"/>
    <w:rsid w:val="00506EF1"/>
    <w:rsid w:val="0051615E"/>
    <w:rsid w:val="00543C2F"/>
    <w:rsid w:val="00552054"/>
    <w:rsid w:val="00552230"/>
    <w:rsid w:val="00593DF6"/>
    <w:rsid w:val="005D3318"/>
    <w:rsid w:val="005E066C"/>
    <w:rsid w:val="00605C8C"/>
    <w:rsid w:val="0061768B"/>
    <w:rsid w:val="00643597"/>
    <w:rsid w:val="00653599"/>
    <w:rsid w:val="00671F96"/>
    <w:rsid w:val="006A7807"/>
    <w:rsid w:val="006B3CEE"/>
    <w:rsid w:val="006D415B"/>
    <w:rsid w:val="006F2902"/>
    <w:rsid w:val="007174B2"/>
    <w:rsid w:val="007304B8"/>
    <w:rsid w:val="007361D7"/>
    <w:rsid w:val="00751E08"/>
    <w:rsid w:val="007528E6"/>
    <w:rsid w:val="00753909"/>
    <w:rsid w:val="0077060D"/>
    <w:rsid w:val="007960DE"/>
    <w:rsid w:val="007A6912"/>
    <w:rsid w:val="007A7F1A"/>
    <w:rsid w:val="007B01F7"/>
    <w:rsid w:val="007B5D18"/>
    <w:rsid w:val="007D02C5"/>
    <w:rsid w:val="00805183"/>
    <w:rsid w:val="00831908"/>
    <w:rsid w:val="0083388A"/>
    <w:rsid w:val="00854B01"/>
    <w:rsid w:val="0088397C"/>
    <w:rsid w:val="008D4A47"/>
    <w:rsid w:val="008D5876"/>
    <w:rsid w:val="008D775A"/>
    <w:rsid w:val="008E31C6"/>
    <w:rsid w:val="009006D5"/>
    <w:rsid w:val="00913487"/>
    <w:rsid w:val="0097450B"/>
    <w:rsid w:val="009C6E49"/>
    <w:rsid w:val="009D28F5"/>
    <w:rsid w:val="009F32A5"/>
    <w:rsid w:val="00A17F1E"/>
    <w:rsid w:val="00A661FB"/>
    <w:rsid w:val="00AA5211"/>
    <w:rsid w:val="00AB3115"/>
    <w:rsid w:val="00AC56B9"/>
    <w:rsid w:val="00AD503F"/>
    <w:rsid w:val="00AE2E32"/>
    <w:rsid w:val="00AF0E55"/>
    <w:rsid w:val="00B10556"/>
    <w:rsid w:val="00B11A01"/>
    <w:rsid w:val="00B26F1F"/>
    <w:rsid w:val="00B641AA"/>
    <w:rsid w:val="00BA19E1"/>
    <w:rsid w:val="00BB06C5"/>
    <w:rsid w:val="00BE6030"/>
    <w:rsid w:val="00BF093E"/>
    <w:rsid w:val="00C030F7"/>
    <w:rsid w:val="00C44B09"/>
    <w:rsid w:val="00C82E2B"/>
    <w:rsid w:val="00CB2864"/>
    <w:rsid w:val="00CC26EE"/>
    <w:rsid w:val="00D549D8"/>
    <w:rsid w:val="00D75471"/>
    <w:rsid w:val="00D85DB7"/>
    <w:rsid w:val="00D90723"/>
    <w:rsid w:val="00D91A8E"/>
    <w:rsid w:val="00DA35FD"/>
    <w:rsid w:val="00DB356B"/>
    <w:rsid w:val="00DC512F"/>
    <w:rsid w:val="00DD0215"/>
    <w:rsid w:val="00DE63F3"/>
    <w:rsid w:val="00DF14BE"/>
    <w:rsid w:val="00E07C9F"/>
    <w:rsid w:val="00E37D60"/>
    <w:rsid w:val="00E64636"/>
    <w:rsid w:val="00E872B0"/>
    <w:rsid w:val="00EA101B"/>
    <w:rsid w:val="00EC7C52"/>
    <w:rsid w:val="00F75C3F"/>
    <w:rsid w:val="00F82DC3"/>
    <w:rsid w:val="00F96DD7"/>
    <w:rsid w:val="00FA6A7D"/>
    <w:rsid w:val="00FD6664"/>
    <w:rsid w:val="00FF3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4119"/>
  <w15:docId w15:val="{B4BABC4E-F313-4DE5-AE33-DD25F22E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174B2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174B2"/>
    <w:rPr>
      <w:u w:val="single"/>
    </w:rPr>
  </w:style>
  <w:style w:type="table" w:customStyle="1" w:styleId="TableNormal">
    <w:name w:val="Table Normal"/>
    <w:rsid w:val="007174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7174B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60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table" w:styleId="Tabela-Siatka">
    <w:name w:val="Table Grid"/>
    <w:basedOn w:val="Standardowy"/>
    <w:uiPriority w:val="59"/>
    <w:rsid w:val="002960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3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909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539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909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IH</dc:creator>
  <cp:lastModifiedBy>Admin</cp:lastModifiedBy>
  <cp:revision>30</cp:revision>
  <cp:lastPrinted>2024-06-07T06:24:00Z</cp:lastPrinted>
  <dcterms:created xsi:type="dcterms:W3CDTF">2023-05-24T07:58:00Z</dcterms:created>
  <dcterms:modified xsi:type="dcterms:W3CDTF">2025-04-30T08:49:00Z</dcterms:modified>
</cp:coreProperties>
</file>