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6DCB4" w14:textId="0A71778D" w:rsidR="003A3547" w:rsidRDefault="003A3547" w:rsidP="003A3547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Załącznik nr 1</w:t>
      </w:r>
      <w:r w:rsidR="005E1C11">
        <w:rPr>
          <w:rFonts w:ascii="Corbel" w:hAnsi="Corbel"/>
          <w:i/>
        </w:rPr>
        <w:t>6</w:t>
      </w:r>
      <w:r>
        <w:rPr>
          <w:rFonts w:ascii="Corbel" w:hAnsi="Corbel"/>
          <w:i/>
        </w:rPr>
        <w:t>.</w:t>
      </w:r>
      <w:r w:rsidR="005E1C11"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50E615DD" w14:textId="77777777" w:rsidR="00760EE0" w:rsidRPr="00A04092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25E1B1DA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5E70C79E" w14:textId="77777777"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</w:t>
      </w:r>
      <w:r w:rsidR="0083751D">
        <w:rPr>
          <w:rFonts w:ascii="Corbel" w:hAnsi="Corbel"/>
          <w:i/>
          <w:sz w:val="24"/>
          <w:szCs w:val="24"/>
        </w:rPr>
        <w:t>od roku akademickiego 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A04092" w14:paraId="1173D198" w14:textId="77777777" w:rsidTr="005B4C0E">
        <w:tc>
          <w:tcPr>
            <w:tcW w:w="5211" w:type="dxa"/>
            <w:gridSpan w:val="2"/>
          </w:tcPr>
          <w:p w14:paraId="27A6E6EB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48F59C23" w14:textId="77777777" w:rsidR="00760EE0" w:rsidRPr="00A04092" w:rsidRDefault="0083751D" w:rsidP="00C0700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Ratownictwo medyczne</w:t>
            </w:r>
          </w:p>
        </w:tc>
      </w:tr>
      <w:tr w:rsidR="00760EE0" w:rsidRPr="00A04092" w14:paraId="05E785A9" w14:textId="77777777" w:rsidTr="005B4C0E">
        <w:tc>
          <w:tcPr>
            <w:tcW w:w="5211" w:type="dxa"/>
            <w:gridSpan w:val="2"/>
          </w:tcPr>
          <w:p w14:paraId="233C76C2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61A4AF57" w14:textId="77777777" w:rsidR="00760EE0" w:rsidRPr="00A04092" w:rsidRDefault="0083751D" w:rsidP="00C0700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I stopnia</w:t>
            </w:r>
          </w:p>
        </w:tc>
      </w:tr>
      <w:tr w:rsidR="00760EE0" w:rsidRPr="00A04092" w14:paraId="5DB534FD" w14:textId="77777777" w:rsidTr="005B4C0E">
        <w:tc>
          <w:tcPr>
            <w:tcW w:w="5211" w:type="dxa"/>
            <w:gridSpan w:val="2"/>
          </w:tcPr>
          <w:p w14:paraId="1DFF4AD6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65E6AE2F" w14:textId="77777777" w:rsidR="00760EE0" w:rsidRPr="00A04092" w:rsidRDefault="0083751D" w:rsidP="00C0700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760EE0" w:rsidRPr="00A04092" w14:paraId="4A5898BC" w14:textId="77777777" w:rsidTr="005B4C0E">
        <w:tc>
          <w:tcPr>
            <w:tcW w:w="10031" w:type="dxa"/>
            <w:gridSpan w:val="4"/>
          </w:tcPr>
          <w:p w14:paraId="0BBEA7AE" w14:textId="6D4157C6" w:rsidR="00760EE0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</w:t>
            </w:r>
            <w:r w:rsidR="00F64DB4">
              <w:rPr>
                <w:rFonts w:ascii="Corbel" w:eastAsia="Times New Roman" w:hAnsi="Corbel" w:cs="Arial"/>
                <w:lang w:eastAsia="pl-PL"/>
              </w:rPr>
              <w:t>4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F64DB4">
              <w:rPr>
                <w:rFonts w:ascii="Corbel" w:eastAsia="Times New Roman" w:hAnsi="Corbel" w:cs="Arial"/>
                <w:lang w:eastAsia="pl-PL"/>
              </w:rPr>
              <w:t>1606</w:t>
            </w:r>
            <w:r w:rsidRPr="00A04092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  <w:p w14:paraId="2C33628D" w14:textId="77777777" w:rsidR="00A50F90" w:rsidRPr="00A04092" w:rsidRDefault="00A50F90" w:rsidP="00A50F90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14:paraId="6568A9D7" w14:textId="77777777" w:rsidTr="005B4C0E">
        <w:tc>
          <w:tcPr>
            <w:tcW w:w="2093" w:type="dxa"/>
            <w:vAlign w:val="center"/>
          </w:tcPr>
          <w:p w14:paraId="43E83226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3DD8AB14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3C27FED9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A04092" w14:paraId="27DF5E61" w14:textId="77777777" w:rsidTr="005B4C0E">
        <w:trPr>
          <w:trHeight w:val="293"/>
        </w:trPr>
        <w:tc>
          <w:tcPr>
            <w:tcW w:w="10031" w:type="dxa"/>
            <w:gridSpan w:val="4"/>
          </w:tcPr>
          <w:p w14:paraId="7B48833B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760EE0" w:rsidRPr="00A04092" w14:paraId="6963481A" w14:textId="77777777" w:rsidTr="005B4C0E">
        <w:trPr>
          <w:trHeight w:val="293"/>
        </w:trPr>
        <w:tc>
          <w:tcPr>
            <w:tcW w:w="2093" w:type="dxa"/>
          </w:tcPr>
          <w:p w14:paraId="3F34711A" w14:textId="3273F1D1" w:rsidR="00760EE0" w:rsidRPr="00A04092" w:rsidRDefault="00DA17DF" w:rsidP="005B4C0E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A.W</w:t>
            </w:r>
            <w:r w:rsidR="000D09B0">
              <w:rPr>
                <w:rFonts w:ascii="Corbel" w:hAnsi="Corbel"/>
                <w:sz w:val="24"/>
                <w:szCs w:val="24"/>
              </w:rPr>
              <w:t>1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59E3BF52" w14:textId="7EFEB292" w:rsidR="00760EE0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mianownictwo anatomiczne</w:t>
            </w:r>
          </w:p>
        </w:tc>
        <w:tc>
          <w:tcPr>
            <w:tcW w:w="2268" w:type="dxa"/>
          </w:tcPr>
          <w:p w14:paraId="112F9491" w14:textId="77777777"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14:paraId="29F470A8" w14:textId="77777777" w:rsidTr="005B4C0E">
        <w:trPr>
          <w:trHeight w:val="293"/>
        </w:trPr>
        <w:tc>
          <w:tcPr>
            <w:tcW w:w="2093" w:type="dxa"/>
          </w:tcPr>
          <w:p w14:paraId="20D20DF3" w14:textId="2352627A" w:rsidR="00760EE0" w:rsidRPr="00A04092" w:rsidRDefault="00DA17DF" w:rsidP="005B4C0E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A.W2.</w:t>
            </w:r>
          </w:p>
        </w:tc>
        <w:tc>
          <w:tcPr>
            <w:tcW w:w="5670" w:type="dxa"/>
            <w:gridSpan w:val="2"/>
          </w:tcPr>
          <w:p w14:paraId="356DEA76" w14:textId="398E3400" w:rsidR="00760EE0" w:rsidRPr="00A04092" w:rsidRDefault="00DA17DF" w:rsidP="005B4C0E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budowę ciała ludzkiego w ujęciu topograficznym oraz czynnościowym</w:t>
            </w:r>
          </w:p>
        </w:tc>
        <w:tc>
          <w:tcPr>
            <w:tcW w:w="2268" w:type="dxa"/>
          </w:tcPr>
          <w:p w14:paraId="54C879C5" w14:textId="77777777"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0FF46F22" w14:textId="77777777" w:rsidTr="005B4C0E">
        <w:trPr>
          <w:trHeight w:val="293"/>
        </w:trPr>
        <w:tc>
          <w:tcPr>
            <w:tcW w:w="2093" w:type="dxa"/>
          </w:tcPr>
          <w:p w14:paraId="1085A199" w14:textId="2911FF18" w:rsidR="00DA17DF" w:rsidRPr="00A04092" w:rsidRDefault="00DA17DF" w:rsidP="005B4C0E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A.W3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71952D7E" w14:textId="114660F3" w:rsidR="00DA17DF" w:rsidRPr="00A04092" w:rsidRDefault="00DA17DF" w:rsidP="005B4C0E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anatomiczne podstawy badania fizykalnego</w:t>
            </w:r>
          </w:p>
        </w:tc>
        <w:tc>
          <w:tcPr>
            <w:tcW w:w="2268" w:type="dxa"/>
          </w:tcPr>
          <w:p w14:paraId="02FF1C7C" w14:textId="77777777" w:rsidR="00DA17DF" w:rsidRPr="00A04092" w:rsidRDefault="00DA17DF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2D9EF1AF" w14:textId="77777777" w:rsidTr="005B4C0E">
        <w:trPr>
          <w:trHeight w:val="293"/>
        </w:trPr>
        <w:tc>
          <w:tcPr>
            <w:tcW w:w="2093" w:type="dxa"/>
          </w:tcPr>
          <w:p w14:paraId="558081DC" w14:textId="20EC6CAD" w:rsidR="00DA17DF" w:rsidRPr="00A04092" w:rsidRDefault="00DA17DF" w:rsidP="005B4C0E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A.W4.</w:t>
            </w:r>
          </w:p>
        </w:tc>
        <w:tc>
          <w:tcPr>
            <w:tcW w:w="5670" w:type="dxa"/>
            <w:gridSpan w:val="2"/>
          </w:tcPr>
          <w:p w14:paraId="3E02AB8A" w14:textId="00E5B3F4" w:rsidR="00DA17DF" w:rsidRPr="00A04092" w:rsidRDefault="00DA17DF" w:rsidP="005B4C0E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podstawowe struktury komórkowe i ich specjalizacje funkcjonalne</w:t>
            </w:r>
          </w:p>
        </w:tc>
        <w:tc>
          <w:tcPr>
            <w:tcW w:w="2268" w:type="dxa"/>
          </w:tcPr>
          <w:p w14:paraId="077BA614" w14:textId="77777777" w:rsidR="00DA17DF" w:rsidRPr="00A04092" w:rsidRDefault="00DA17DF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6AE742A5" w14:textId="77777777" w:rsidTr="005B4C0E">
        <w:trPr>
          <w:trHeight w:val="293"/>
        </w:trPr>
        <w:tc>
          <w:tcPr>
            <w:tcW w:w="2093" w:type="dxa"/>
          </w:tcPr>
          <w:p w14:paraId="45AA84B1" w14:textId="4807E450" w:rsidR="00DA17DF" w:rsidRPr="00A04092" w:rsidRDefault="00DA17DF" w:rsidP="005B4C0E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A.W5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9B14408" w14:textId="7260B493" w:rsidR="00DA17DF" w:rsidRPr="00A04092" w:rsidRDefault="00DA17DF" w:rsidP="005B4C0E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fizjologię narządów i układów organizmu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DA17DF">
              <w:rPr>
                <w:rFonts w:ascii="Corbel" w:hAnsi="Corbel"/>
                <w:sz w:val="24"/>
                <w:szCs w:val="24"/>
              </w:rPr>
              <w:t>człowieka</w:t>
            </w:r>
          </w:p>
        </w:tc>
        <w:tc>
          <w:tcPr>
            <w:tcW w:w="2268" w:type="dxa"/>
          </w:tcPr>
          <w:p w14:paraId="608BB68E" w14:textId="77777777" w:rsidR="00DA17DF" w:rsidRPr="00A04092" w:rsidRDefault="00DA17DF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082CB037" w14:textId="77777777" w:rsidTr="005B4C0E">
        <w:trPr>
          <w:trHeight w:val="293"/>
        </w:trPr>
        <w:tc>
          <w:tcPr>
            <w:tcW w:w="2093" w:type="dxa"/>
          </w:tcPr>
          <w:p w14:paraId="46BDC3F6" w14:textId="64B9D406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A.W6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79139A0B" w14:textId="6EA1205C" w:rsidR="00DA17DF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 w:rsidRPr="000D09B0">
              <w:rPr>
                <w:rFonts w:ascii="Corbel" w:hAnsi="Corbel"/>
                <w:sz w:val="24"/>
                <w:szCs w:val="24"/>
              </w:rPr>
              <w:t>mechanizmy regulacji narządów i układów organizmu człowieka oraz zależności istniejące między nimi</w:t>
            </w:r>
          </w:p>
        </w:tc>
        <w:tc>
          <w:tcPr>
            <w:tcW w:w="2268" w:type="dxa"/>
          </w:tcPr>
          <w:p w14:paraId="0009847F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783EBE6E" w14:textId="77777777" w:rsidTr="005B4C0E">
        <w:trPr>
          <w:trHeight w:val="293"/>
        </w:trPr>
        <w:tc>
          <w:tcPr>
            <w:tcW w:w="2093" w:type="dxa"/>
          </w:tcPr>
          <w:p w14:paraId="3570EAAD" w14:textId="234D3A14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A.W</w:t>
            </w:r>
            <w:r w:rsidR="000D09B0">
              <w:rPr>
                <w:rFonts w:ascii="Corbel" w:hAnsi="Corbel"/>
                <w:sz w:val="24"/>
                <w:szCs w:val="24"/>
              </w:rPr>
              <w:t>7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47E7B4ED" w14:textId="73087BDC" w:rsidR="00DA17DF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</w:t>
            </w:r>
            <w:r w:rsidRPr="000D09B0">
              <w:rPr>
                <w:rFonts w:ascii="Corbel" w:hAnsi="Corbel"/>
                <w:sz w:val="24"/>
                <w:szCs w:val="24"/>
              </w:rPr>
              <w:t>unkcje życiowe dorosłego i dziecka</w:t>
            </w:r>
          </w:p>
        </w:tc>
        <w:tc>
          <w:tcPr>
            <w:tcW w:w="2268" w:type="dxa"/>
          </w:tcPr>
          <w:p w14:paraId="1F14B3B4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48F2C2C3" w14:textId="77777777" w:rsidTr="005B4C0E">
        <w:trPr>
          <w:trHeight w:val="293"/>
        </w:trPr>
        <w:tc>
          <w:tcPr>
            <w:tcW w:w="2093" w:type="dxa"/>
          </w:tcPr>
          <w:p w14:paraId="158138FE" w14:textId="7FB3799B" w:rsidR="00DA17DF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A.W8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19743454" w14:textId="00CEB165" w:rsidR="00DA17DF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proces oddychania i krążenia oraz procesy neurofizjologiczne</w:t>
            </w:r>
          </w:p>
        </w:tc>
        <w:tc>
          <w:tcPr>
            <w:tcW w:w="2268" w:type="dxa"/>
          </w:tcPr>
          <w:p w14:paraId="1A083C01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7830C6BC" w14:textId="77777777" w:rsidTr="000D09B0">
        <w:trPr>
          <w:trHeight w:val="293"/>
        </w:trPr>
        <w:tc>
          <w:tcPr>
            <w:tcW w:w="2093" w:type="dxa"/>
          </w:tcPr>
          <w:p w14:paraId="04A5A558" w14:textId="4D7E41EA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A.W9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61C4CBFA" w14:textId="6BEE9702" w:rsidR="00DA17DF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neurohormonalną regulację procesów fizjologicznych i elektrofizjologicznych zachodzących w organizmie człowieka</w:t>
            </w:r>
          </w:p>
        </w:tc>
        <w:tc>
          <w:tcPr>
            <w:tcW w:w="2268" w:type="dxa"/>
          </w:tcPr>
          <w:p w14:paraId="55D219B3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67B468AA" w14:textId="77777777" w:rsidTr="000D09B0">
        <w:trPr>
          <w:trHeight w:val="293"/>
        </w:trPr>
        <w:tc>
          <w:tcPr>
            <w:tcW w:w="2093" w:type="dxa"/>
          </w:tcPr>
          <w:p w14:paraId="2CD1CC64" w14:textId="2ECEC592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A.W10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079AEEB9" w14:textId="70EA5443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mechanizm działania hormonów i konsekwencje zaburzeń regulacji hormonalnej</w:t>
            </w:r>
          </w:p>
        </w:tc>
        <w:tc>
          <w:tcPr>
            <w:tcW w:w="2268" w:type="dxa"/>
          </w:tcPr>
          <w:p w14:paraId="5DC4F33E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00C05D4C" w14:textId="77777777" w:rsidTr="000D09B0">
        <w:trPr>
          <w:trHeight w:val="293"/>
        </w:trPr>
        <w:tc>
          <w:tcPr>
            <w:tcW w:w="2093" w:type="dxa"/>
          </w:tcPr>
          <w:p w14:paraId="70498C80" w14:textId="5583728F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A.W11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50A00F59" w14:textId="5B5F2919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zmiany w funkcjonowaniu organizmu człowieka jako całości w przypadku zaburzenia jego homeostazy oraz specyfikację i znaczenie gospodarki wodno-elektrolitowej i kwasowo-zasadowej w utrzymaniu homeostazy organizmu</w:t>
            </w:r>
          </w:p>
        </w:tc>
        <w:tc>
          <w:tcPr>
            <w:tcW w:w="2268" w:type="dxa"/>
          </w:tcPr>
          <w:p w14:paraId="2779A51F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05828EA4" w14:textId="77777777" w:rsidTr="000D09B0">
        <w:trPr>
          <w:trHeight w:val="293"/>
        </w:trPr>
        <w:tc>
          <w:tcPr>
            <w:tcW w:w="2093" w:type="dxa"/>
          </w:tcPr>
          <w:p w14:paraId="50291BDA" w14:textId="732B0C4A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A.W12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541E6352" w14:textId="60E83096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rolę nerek w utrzymaniu homeostazy organizmu człowieka</w:t>
            </w:r>
          </w:p>
        </w:tc>
        <w:tc>
          <w:tcPr>
            <w:tcW w:w="2268" w:type="dxa"/>
          </w:tcPr>
          <w:p w14:paraId="2CD5148F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760016D1" w14:textId="77777777" w:rsidTr="000D09B0">
        <w:trPr>
          <w:trHeight w:val="293"/>
        </w:trPr>
        <w:tc>
          <w:tcPr>
            <w:tcW w:w="2093" w:type="dxa"/>
          </w:tcPr>
          <w:p w14:paraId="02450AEB" w14:textId="5D1E6C3B" w:rsidR="00DA17DF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A.W13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2DC08D26" w14:textId="4798B5E5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budowę i funkcje układu pokarmowego, enzymy biorące udział w trawieniu i podstawowe zaburzenia działania enzymów trawiennych oraz skutki tych zaburzeń</w:t>
            </w:r>
          </w:p>
        </w:tc>
        <w:tc>
          <w:tcPr>
            <w:tcW w:w="2268" w:type="dxa"/>
          </w:tcPr>
          <w:p w14:paraId="4EF3B1FD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7C4CAA18" w14:textId="77777777" w:rsidTr="000D09B0">
        <w:trPr>
          <w:trHeight w:val="293"/>
        </w:trPr>
        <w:tc>
          <w:tcPr>
            <w:tcW w:w="2093" w:type="dxa"/>
          </w:tcPr>
          <w:p w14:paraId="7C783CF1" w14:textId="52C4A5EE" w:rsidR="00DA17DF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A.W14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2BC6F4D8" w14:textId="1C0FBD3B" w:rsidR="00DA17DF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fizykochemiczne podstawy działania narządów zmysłów</w:t>
            </w:r>
          </w:p>
        </w:tc>
        <w:tc>
          <w:tcPr>
            <w:tcW w:w="2268" w:type="dxa"/>
          </w:tcPr>
          <w:p w14:paraId="0AABCFB9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6615466F" w14:textId="77777777" w:rsidTr="005B4C0E">
        <w:trPr>
          <w:trHeight w:val="293"/>
        </w:trPr>
        <w:tc>
          <w:tcPr>
            <w:tcW w:w="2093" w:type="dxa"/>
          </w:tcPr>
          <w:p w14:paraId="319E71D7" w14:textId="2D55E1D0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A.W15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26820C10" w14:textId="19A3BD62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składniki krwi, preparaty krwi i preparaty krwiozastępcze oraz produkty krwiopochodne</w:t>
            </w:r>
          </w:p>
        </w:tc>
        <w:tc>
          <w:tcPr>
            <w:tcW w:w="2268" w:type="dxa"/>
          </w:tcPr>
          <w:p w14:paraId="66159C2D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7AB49DFC" w14:textId="77777777" w:rsidTr="005B4C0E">
        <w:trPr>
          <w:trHeight w:val="293"/>
        </w:trPr>
        <w:tc>
          <w:tcPr>
            <w:tcW w:w="2093" w:type="dxa"/>
          </w:tcPr>
          <w:p w14:paraId="3B826143" w14:textId="6C0F9862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A.W16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13DA1797" w14:textId="06EDBB13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uwarunkowania genetyczne grup krwi człowieka oraz konfliktu serologicznego w układzie Rh</w:t>
            </w:r>
          </w:p>
        </w:tc>
        <w:tc>
          <w:tcPr>
            <w:tcW w:w="2268" w:type="dxa"/>
          </w:tcPr>
          <w:p w14:paraId="30C7C3F0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37FDFC1A" w14:textId="77777777" w:rsidTr="005B4C0E">
        <w:trPr>
          <w:trHeight w:val="293"/>
        </w:trPr>
        <w:tc>
          <w:tcPr>
            <w:tcW w:w="2093" w:type="dxa"/>
          </w:tcPr>
          <w:p w14:paraId="70F96717" w14:textId="7897A130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A.W17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2AF4C00A" w14:textId="28832177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podstawowe pojęcia z zakresu mikrobiologii i parazytologii</w:t>
            </w:r>
          </w:p>
        </w:tc>
        <w:tc>
          <w:tcPr>
            <w:tcW w:w="2268" w:type="dxa"/>
          </w:tcPr>
          <w:p w14:paraId="0A77FBA7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14CFAAC5" w14:textId="77777777" w:rsidTr="005B4C0E">
        <w:trPr>
          <w:trHeight w:val="293"/>
        </w:trPr>
        <w:tc>
          <w:tcPr>
            <w:tcW w:w="2093" w:type="dxa"/>
          </w:tcPr>
          <w:p w14:paraId="75430D0F" w14:textId="65368BA2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A.W18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2858EB04" w14:textId="54550DAB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budowę materiału genetycznego</w:t>
            </w:r>
          </w:p>
        </w:tc>
        <w:tc>
          <w:tcPr>
            <w:tcW w:w="2268" w:type="dxa"/>
          </w:tcPr>
          <w:p w14:paraId="763CC7F3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76B1FE3F" w14:textId="77777777" w:rsidTr="005B4C0E">
        <w:trPr>
          <w:trHeight w:val="293"/>
        </w:trPr>
        <w:tc>
          <w:tcPr>
            <w:tcW w:w="2093" w:type="dxa"/>
          </w:tcPr>
          <w:p w14:paraId="0F34F976" w14:textId="7E9CECD4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A.W19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7E52E01B" w14:textId="52079474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epidemiologię zakażeń wywołanych przez wirusy, bakterie i grzyby oraz zarażeń pasożytami</w:t>
            </w:r>
          </w:p>
        </w:tc>
        <w:tc>
          <w:tcPr>
            <w:tcW w:w="2268" w:type="dxa"/>
          </w:tcPr>
          <w:p w14:paraId="4C6C6D82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6DBD1516" w14:textId="77777777" w:rsidTr="005B4C0E">
        <w:trPr>
          <w:trHeight w:val="293"/>
        </w:trPr>
        <w:tc>
          <w:tcPr>
            <w:tcW w:w="2093" w:type="dxa"/>
          </w:tcPr>
          <w:p w14:paraId="56CABEB4" w14:textId="4526DA99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A.W20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B02D94E" w14:textId="2FF29381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zasady postępowania przeciwepidemicznego</w:t>
            </w:r>
          </w:p>
        </w:tc>
        <w:tc>
          <w:tcPr>
            <w:tcW w:w="2268" w:type="dxa"/>
          </w:tcPr>
          <w:p w14:paraId="77575DF9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0C7CF5B0" w14:textId="77777777" w:rsidTr="005B4C0E">
        <w:trPr>
          <w:trHeight w:val="293"/>
        </w:trPr>
        <w:tc>
          <w:tcPr>
            <w:tcW w:w="2093" w:type="dxa"/>
          </w:tcPr>
          <w:p w14:paraId="5F81E746" w14:textId="6D0DCAB8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A.W21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15925873" w14:textId="501FD8BA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genetyczne mechanizmy nabywania lekooporności przez drobnoustroje i komórki nowotworowe</w:t>
            </w:r>
          </w:p>
        </w:tc>
        <w:tc>
          <w:tcPr>
            <w:tcW w:w="2268" w:type="dxa"/>
          </w:tcPr>
          <w:p w14:paraId="2A57FC76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3F2D54E9" w14:textId="77777777" w:rsidTr="005B4C0E">
        <w:trPr>
          <w:trHeight w:val="293"/>
        </w:trPr>
        <w:tc>
          <w:tcPr>
            <w:tcW w:w="2093" w:type="dxa"/>
          </w:tcPr>
          <w:p w14:paraId="2302D6AE" w14:textId="4381FE83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A.W22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EF29120" w14:textId="7DAAB290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 xml:space="preserve">inwazyjne formy lub stadia rozwojowe wybranych pasożytniczych grzybów, pierwotniaków, </w:t>
            </w:r>
            <w:proofErr w:type="spellStart"/>
            <w:r w:rsidRPr="00C501AE">
              <w:rPr>
                <w:rFonts w:ascii="Corbel" w:hAnsi="Corbel"/>
                <w:sz w:val="24"/>
                <w:szCs w:val="24"/>
              </w:rPr>
              <w:t>helmintów</w:t>
            </w:r>
            <w:proofErr w:type="spellEnd"/>
            <w:r w:rsidRPr="00C501AE">
              <w:rPr>
                <w:rFonts w:ascii="Corbel" w:hAnsi="Corbel"/>
                <w:sz w:val="24"/>
                <w:szCs w:val="24"/>
              </w:rPr>
              <w:t xml:space="preserve"> i stawonogów</w:t>
            </w:r>
          </w:p>
        </w:tc>
        <w:tc>
          <w:tcPr>
            <w:tcW w:w="2268" w:type="dxa"/>
          </w:tcPr>
          <w:p w14:paraId="7AB65023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128DE704" w14:textId="77777777" w:rsidTr="005B4C0E">
        <w:trPr>
          <w:trHeight w:val="293"/>
        </w:trPr>
        <w:tc>
          <w:tcPr>
            <w:tcW w:w="2093" w:type="dxa"/>
          </w:tcPr>
          <w:p w14:paraId="7658E593" w14:textId="591CDE1E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A.W23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4B6C427F" w14:textId="553FC61F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zasady funkcjonowania układu pasożyt – żywiciel i podstawowe objawy chorobowe wywoływane przez pasożyty</w:t>
            </w:r>
          </w:p>
        </w:tc>
        <w:tc>
          <w:tcPr>
            <w:tcW w:w="2268" w:type="dxa"/>
          </w:tcPr>
          <w:p w14:paraId="133FD2FD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52FE125F" w14:textId="77777777" w:rsidTr="005B4C0E">
        <w:trPr>
          <w:trHeight w:val="293"/>
        </w:trPr>
        <w:tc>
          <w:tcPr>
            <w:tcW w:w="2093" w:type="dxa"/>
          </w:tcPr>
          <w:p w14:paraId="0AAB8603" w14:textId="0FCA25E8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A.W24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7140CA86" w14:textId="0DF82522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objawy zakażeń jatrogennych, drogi ich rozprzestrzeniania się i patogeny wywołujące zmiany w poszczególnych narządach</w:t>
            </w:r>
          </w:p>
        </w:tc>
        <w:tc>
          <w:tcPr>
            <w:tcW w:w="2268" w:type="dxa"/>
          </w:tcPr>
          <w:p w14:paraId="5DA661AD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1937E80D" w14:textId="77777777" w:rsidTr="005B4C0E">
        <w:trPr>
          <w:trHeight w:val="293"/>
        </w:trPr>
        <w:tc>
          <w:tcPr>
            <w:tcW w:w="2093" w:type="dxa"/>
          </w:tcPr>
          <w:p w14:paraId="208D9B37" w14:textId="257B8C82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A.W25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738845C6" w14:textId="45142527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zasady dezynfekcji, sterylizacji i postępowania antyseptycznego</w:t>
            </w:r>
          </w:p>
        </w:tc>
        <w:tc>
          <w:tcPr>
            <w:tcW w:w="2268" w:type="dxa"/>
          </w:tcPr>
          <w:p w14:paraId="4DE9B0FE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720DCFBC" w14:textId="77777777" w:rsidTr="005B4C0E">
        <w:trPr>
          <w:trHeight w:val="293"/>
        </w:trPr>
        <w:tc>
          <w:tcPr>
            <w:tcW w:w="2093" w:type="dxa"/>
          </w:tcPr>
          <w:p w14:paraId="4CBB1938" w14:textId="06EBF751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A.W26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40C35F8C" w14:textId="7BA82973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podstawy diagnostyki mikrobiologicznej i parazytologicznej</w:t>
            </w:r>
          </w:p>
        </w:tc>
        <w:tc>
          <w:tcPr>
            <w:tcW w:w="2268" w:type="dxa"/>
          </w:tcPr>
          <w:p w14:paraId="22354E69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42011CF5" w14:textId="77777777" w:rsidTr="005B4C0E">
        <w:trPr>
          <w:trHeight w:val="293"/>
        </w:trPr>
        <w:tc>
          <w:tcPr>
            <w:tcW w:w="2093" w:type="dxa"/>
          </w:tcPr>
          <w:p w14:paraId="4C10E85E" w14:textId="10617C58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A.W27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FAF3C7C" w14:textId="19609712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podstawy rozwoju oraz mechanizmy działania układu odpornościowego, w tym swoiste i nieswoiste mechanizmy odporności humoralnej i komórkowej</w:t>
            </w:r>
          </w:p>
        </w:tc>
        <w:tc>
          <w:tcPr>
            <w:tcW w:w="2268" w:type="dxa"/>
          </w:tcPr>
          <w:p w14:paraId="40B02ED3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5AB59B14" w14:textId="77777777" w:rsidTr="005B4C0E">
        <w:trPr>
          <w:trHeight w:val="293"/>
        </w:trPr>
        <w:tc>
          <w:tcPr>
            <w:tcW w:w="2093" w:type="dxa"/>
          </w:tcPr>
          <w:p w14:paraId="6DBE5E8C" w14:textId="11D76C46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A.W28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B3E12D3" w14:textId="4478923F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naturalne i sztuczne źródła promieniowania jonizującego oraz jego oddziaływanie z materią</w:t>
            </w:r>
          </w:p>
        </w:tc>
        <w:tc>
          <w:tcPr>
            <w:tcW w:w="2268" w:type="dxa"/>
          </w:tcPr>
          <w:p w14:paraId="57650D21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1A955F83" w14:textId="77777777" w:rsidTr="005B4C0E">
        <w:trPr>
          <w:trHeight w:val="293"/>
        </w:trPr>
        <w:tc>
          <w:tcPr>
            <w:tcW w:w="2093" w:type="dxa"/>
          </w:tcPr>
          <w:p w14:paraId="747EAE38" w14:textId="31908F55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A.W29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AEE9899" w14:textId="56891859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prawa fizyki wpływające na przepływ cieczy i czynniki oddziałujące na opór naczyniowy przepływu krwi</w:t>
            </w:r>
          </w:p>
        </w:tc>
        <w:tc>
          <w:tcPr>
            <w:tcW w:w="2268" w:type="dxa"/>
          </w:tcPr>
          <w:p w14:paraId="6E6101F7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0CB8365D" w14:textId="77777777" w:rsidTr="005B4C0E">
        <w:trPr>
          <w:trHeight w:val="293"/>
        </w:trPr>
        <w:tc>
          <w:tcPr>
            <w:tcW w:w="2093" w:type="dxa"/>
          </w:tcPr>
          <w:p w14:paraId="5F787EE6" w14:textId="1AF12E79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A.W30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2CA915E6" w14:textId="6828FBD6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budowę organizmu pod względem biochemicznym i podstawowe przemiany w nim zachodzące w stanie zdrowia i stanie choroby</w:t>
            </w:r>
          </w:p>
        </w:tc>
        <w:tc>
          <w:tcPr>
            <w:tcW w:w="2268" w:type="dxa"/>
          </w:tcPr>
          <w:p w14:paraId="6DB9D1F3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3B99EE6D" w14:textId="77777777" w:rsidTr="005B4C0E">
        <w:trPr>
          <w:trHeight w:val="293"/>
        </w:trPr>
        <w:tc>
          <w:tcPr>
            <w:tcW w:w="2093" w:type="dxa"/>
          </w:tcPr>
          <w:p w14:paraId="3E4B5A42" w14:textId="6E219F82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A.W31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6BD25A4F" w14:textId="7904DA3C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budowę, funkcje i mechanizmy syntezy białek, lipidów i polisacharydów oraz interakcje makrocząsteczek w strukturach komórkowych i pozakomórkowych</w:t>
            </w:r>
          </w:p>
        </w:tc>
        <w:tc>
          <w:tcPr>
            <w:tcW w:w="2268" w:type="dxa"/>
          </w:tcPr>
          <w:p w14:paraId="7FDF7BB6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5D6ACC32" w14:textId="77777777" w:rsidTr="005B4C0E">
        <w:trPr>
          <w:trHeight w:val="293"/>
        </w:trPr>
        <w:tc>
          <w:tcPr>
            <w:tcW w:w="2093" w:type="dxa"/>
          </w:tcPr>
          <w:p w14:paraId="2590FB7B" w14:textId="28A8C88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A.W32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460C5B59" w14:textId="718D9AD1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równowagę kwasowo-zasadową oraz mechanizm działania buforów i ich znaczenie w homeostazie organizmu człowieka</w:t>
            </w:r>
          </w:p>
        </w:tc>
        <w:tc>
          <w:tcPr>
            <w:tcW w:w="2268" w:type="dxa"/>
          </w:tcPr>
          <w:p w14:paraId="631951FA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79311BC7" w14:textId="77777777" w:rsidTr="005B4C0E">
        <w:trPr>
          <w:trHeight w:val="293"/>
        </w:trPr>
        <w:tc>
          <w:tcPr>
            <w:tcW w:w="2093" w:type="dxa"/>
          </w:tcPr>
          <w:p w14:paraId="1689AEB0" w14:textId="79721551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A.W33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AFF5806" w14:textId="62F2BC12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podstawowe szlaki kataboliczne i anaboliczne oraz sposoby ich regulacji</w:t>
            </w:r>
          </w:p>
        </w:tc>
        <w:tc>
          <w:tcPr>
            <w:tcW w:w="2268" w:type="dxa"/>
          </w:tcPr>
          <w:p w14:paraId="70E0BFF5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6C1A6DDB" w14:textId="77777777" w:rsidTr="005B4C0E">
        <w:trPr>
          <w:trHeight w:val="293"/>
        </w:trPr>
        <w:tc>
          <w:tcPr>
            <w:tcW w:w="2093" w:type="dxa"/>
          </w:tcPr>
          <w:p w14:paraId="1EA03BD8" w14:textId="556AB36C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A.W34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04248DFC" w14:textId="4928FC9E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podstawowe zasady farmakoterapii</w:t>
            </w:r>
          </w:p>
        </w:tc>
        <w:tc>
          <w:tcPr>
            <w:tcW w:w="2268" w:type="dxa"/>
          </w:tcPr>
          <w:p w14:paraId="0967BF16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46329B52" w14:textId="77777777" w:rsidTr="005B4C0E">
        <w:trPr>
          <w:trHeight w:val="293"/>
        </w:trPr>
        <w:tc>
          <w:tcPr>
            <w:tcW w:w="2093" w:type="dxa"/>
          </w:tcPr>
          <w:p w14:paraId="6C8F69C8" w14:textId="01EF53B3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A.W35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54DA0069" w14:textId="3B41CF7C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pochodzenie, rodzaje i drogi podawania produktów leczniczych, mechanizm i efekty ich działania oraz procesy jakim podlegają produkty lecznicze w organizmie, a także ich interakcje</w:t>
            </w:r>
          </w:p>
        </w:tc>
        <w:tc>
          <w:tcPr>
            <w:tcW w:w="2268" w:type="dxa"/>
          </w:tcPr>
          <w:p w14:paraId="4A4EA591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09BACC3B" w14:textId="77777777" w:rsidTr="005B4C0E">
        <w:trPr>
          <w:trHeight w:val="293"/>
        </w:trPr>
        <w:tc>
          <w:tcPr>
            <w:tcW w:w="2093" w:type="dxa"/>
          </w:tcPr>
          <w:p w14:paraId="5CD9A070" w14:textId="67389D16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A.W36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23ECDAF5" w14:textId="0E9CA62B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problematykę z zakresu farmakokinetyki i farmakodynamiki wybranych produktów leczniczych stosowanych w stanach nagłego zagrożenia zdrowotnego</w:t>
            </w:r>
          </w:p>
        </w:tc>
        <w:tc>
          <w:tcPr>
            <w:tcW w:w="2268" w:type="dxa"/>
          </w:tcPr>
          <w:p w14:paraId="50989C8E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0B1B41B6" w14:textId="77777777" w:rsidTr="005B4C0E">
        <w:trPr>
          <w:trHeight w:val="293"/>
        </w:trPr>
        <w:tc>
          <w:tcPr>
            <w:tcW w:w="2093" w:type="dxa"/>
          </w:tcPr>
          <w:p w14:paraId="102B4C8E" w14:textId="7BF0FD76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A.W37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6824A286" w14:textId="1E737D04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poszczególne grupy produktów leczniczych, główne mechanizmy ich działania w organizmie i działania niepożądane</w:t>
            </w:r>
          </w:p>
        </w:tc>
        <w:tc>
          <w:tcPr>
            <w:tcW w:w="2268" w:type="dxa"/>
          </w:tcPr>
          <w:p w14:paraId="607BDEB2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03B1C154" w14:textId="77777777" w:rsidTr="005B4C0E">
        <w:trPr>
          <w:trHeight w:val="293"/>
        </w:trPr>
        <w:tc>
          <w:tcPr>
            <w:tcW w:w="2093" w:type="dxa"/>
          </w:tcPr>
          <w:p w14:paraId="4588BC6E" w14:textId="098CDC6D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A.W38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29B195D0" w14:textId="3056D83E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wpływ leczenia farmakologicznego na fizjologiczne i biochemiczne procesy zachodzące w poszczególnych narządach</w:t>
            </w:r>
          </w:p>
        </w:tc>
        <w:tc>
          <w:tcPr>
            <w:tcW w:w="2268" w:type="dxa"/>
          </w:tcPr>
          <w:p w14:paraId="1CCD1BD7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527ED541" w14:textId="77777777" w:rsidTr="005B4C0E">
        <w:trPr>
          <w:trHeight w:val="293"/>
        </w:trPr>
        <w:tc>
          <w:tcPr>
            <w:tcW w:w="2093" w:type="dxa"/>
          </w:tcPr>
          <w:p w14:paraId="38F7C0C2" w14:textId="31E717E8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A.W39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13AA952A" w14:textId="6A9D8C80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rodzaje produktów leczniczych, które mogą być samodzielnie podawane przez ratownika medycznego, i ich szczegółową charakterystykę farmakologiczną</w:t>
            </w:r>
          </w:p>
        </w:tc>
        <w:tc>
          <w:tcPr>
            <w:tcW w:w="2268" w:type="dxa"/>
          </w:tcPr>
          <w:p w14:paraId="12293910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16988A67" w14:textId="77777777" w:rsidTr="005B4C0E">
        <w:trPr>
          <w:trHeight w:val="293"/>
        </w:trPr>
        <w:tc>
          <w:tcPr>
            <w:tcW w:w="2093" w:type="dxa"/>
          </w:tcPr>
          <w:p w14:paraId="594184D8" w14:textId="337F337D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A.W40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41924602" w14:textId="6DA3B2DB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podstawy farmakoterapii u kobiet ciężarnych i osób starszych w stanie nagłego zagrożenia zdrowotnego</w:t>
            </w:r>
          </w:p>
        </w:tc>
        <w:tc>
          <w:tcPr>
            <w:tcW w:w="2268" w:type="dxa"/>
          </w:tcPr>
          <w:p w14:paraId="23949804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58B78F39" w14:textId="77777777" w:rsidTr="005B4C0E">
        <w:trPr>
          <w:trHeight w:val="293"/>
        </w:trPr>
        <w:tc>
          <w:tcPr>
            <w:tcW w:w="2093" w:type="dxa"/>
          </w:tcPr>
          <w:p w14:paraId="261C31AD" w14:textId="3B15197A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A.W41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22AA7E56" w14:textId="503E81A1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różnice w farmakoterapii dorosłych i dzieci w zakresie objętym zakresem uprawnień zawodowych ratownika medycznego</w:t>
            </w:r>
          </w:p>
        </w:tc>
        <w:tc>
          <w:tcPr>
            <w:tcW w:w="2268" w:type="dxa"/>
          </w:tcPr>
          <w:p w14:paraId="01BD5D79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77A4F50E" w14:textId="77777777" w:rsidTr="005B4C0E">
        <w:trPr>
          <w:trHeight w:val="293"/>
        </w:trPr>
        <w:tc>
          <w:tcPr>
            <w:tcW w:w="2093" w:type="dxa"/>
          </w:tcPr>
          <w:p w14:paraId="17EDE8DA" w14:textId="4BEC1602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A.W42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1D0AA327" w14:textId="427295C5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wpływ procesów chorobowych na metabolizm i eliminację produktów leczniczych</w:t>
            </w:r>
          </w:p>
        </w:tc>
        <w:tc>
          <w:tcPr>
            <w:tcW w:w="2268" w:type="dxa"/>
          </w:tcPr>
          <w:p w14:paraId="3C21CC3C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6FE46C27" w14:textId="77777777" w:rsidTr="005B4C0E">
        <w:trPr>
          <w:trHeight w:val="293"/>
        </w:trPr>
        <w:tc>
          <w:tcPr>
            <w:tcW w:w="2093" w:type="dxa"/>
          </w:tcPr>
          <w:p w14:paraId="36025D52" w14:textId="73FCFFBE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A.W43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13C2E73C" w14:textId="1AD34848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problematykę z zakresu toksykologii, działań niepożądanych produktów leczniczych, zatruć produktami leczniczymi oraz substancjami chemicznymi – w podstawowym zakresie</w:t>
            </w:r>
          </w:p>
        </w:tc>
        <w:tc>
          <w:tcPr>
            <w:tcW w:w="2268" w:type="dxa"/>
          </w:tcPr>
          <w:p w14:paraId="372DB779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688756DA" w14:textId="77777777" w:rsidTr="005B4C0E">
        <w:trPr>
          <w:trHeight w:val="293"/>
        </w:trPr>
        <w:tc>
          <w:tcPr>
            <w:tcW w:w="2093" w:type="dxa"/>
          </w:tcPr>
          <w:p w14:paraId="2983A680" w14:textId="09B8074E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A.W44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A9751C5" w14:textId="1D193FD0" w:rsidR="000D09B0" w:rsidRPr="00A04092" w:rsidRDefault="00C501AE" w:rsidP="00DA17DF">
            <w:pPr>
              <w:rPr>
                <w:rFonts w:ascii="Corbel" w:hAnsi="Corbel"/>
                <w:sz w:val="24"/>
                <w:szCs w:val="24"/>
              </w:rPr>
            </w:pPr>
            <w:r w:rsidRPr="00C501AE">
              <w:rPr>
                <w:rFonts w:ascii="Corbel" w:hAnsi="Corbel"/>
                <w:sz w:val="24"/>
                <w:szCs w:val="24"/>
              </w:rPr>
              <w:t>objawy najczęściej występujących ostrych zatruć, w tym alkoholami, narkotykami i innymi substancjami psychoaktywnymi, metalami ciężkimi, substancjami chemicznymi oraz wybranymi grupami produktów leczniczych</w:t>
            </w:r>
          </w:p>
        </w:tc>
        <w:tc>
          <w:tcPr>
            <w:tcW w:w="2268" w:type="dxa"/>
          </w:tcPr>
          <w:p w14:paraId="5A28C12A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7C5387F7" w14:textId="77777777" w:rsidTr="005B4C0E">
        <w:trPr>
          <w:trHeight w:val="293"/>
        </w:trPr>
        <w:tc>
          <w:tcPr>
            <w:tcW w:w="2093" w:type="dxa"/>
          </w:tcPr>
          <w:p w14:paraId="5D77F2BA" w14:textId="6AA9A8A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A.W45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5DA7BA43" w14:textId="74E7E347" w:rsidR="000D09B0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podstawowe zasady postępowania diagnostycznego w zatruciach</w:t>
            </w:r>
          </w:p>
        </w:tc>
        <w:tc>
          <w:tcPr>
            <w:tcW w:w="2268" w:type="dxa"/>
          </w:tcPr>
          <w:p w14:paraId="06A17D60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1BC5C90B" w14:textId="77777777" w:rsidTr="005B4C0E">
        <w:trPr>
          <w:trHeight w:val="293"/>
        </w:trPr>
        <w:tc>
          <w:tcPr>
            <w:tcW w:w="2093" w:type="dxa"/>
          </w:tcPr>
          <w:p w14:paraId="5965FD98" w14:textId="319CE27D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A.W46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8BEA8A1" w14:textId="2E479A44" w:rsidR="000D09B0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patofizjologię narządów i układów organizmu człowieka</w:t>
            </w:r>
          </w:p>
        </w:tc>
        <w:tc>
          <w:tcPr>
            <w:tcW w:w="2268" w:type="dxa"/>
          </w:tcPr>
          <w:p w14:paraId="0557FE5C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4C14465E" w14:textId="77777777" w:rsidTr="005B4C0E">
        <w:trPr>
          <w:trHeight w:val="293"/>
        </w:trPr>
        <w:tc>
          <w:tcPr>
            <w:tcW w:w="2093" w:type="dxa"/>
          </w:tcPr>
          <w:p w14:paraId="4FA42522" w14:textId="3DA65879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A.W47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67316D74" w14:textId="5F24F7E8" w:rsidR="000D09B0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szczegółowe zasady rozpoznawania i leczenia wstrząsu oraz jego rodzaje</w:t>
            </w:r>
          </w:p>
        </w:tc>
        <w:tc>
          <w:tcPr>
            <w:tcW w:w="2268" w:type="dxa"/>
          </w:tcPr>
          <w:p w14:paraId="6E40EEC1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3D11404F" w14:textId="77777777" w:rsidTr="005B4C0E">
        <w:trPr>
          <w:trHeight w:val="293"/>
        </w:trPr>
        <w:tc>
          <w:tcPr>
            <w:tcW w:w="2093" w:type="dxa"/>
          </w:tcPr>
          <w:p w14:paraId="55336BAD" w14:textId="2F9D392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A.W48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0B69D4C" w14:textId="093F43C0" w:rsidR="000D09B0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podstawowe pojęcia z zakresu patologii ogólnej dotyczące zmian wstecznych i postępowych oraz zapaleń</w:t>
            </w:r>
          </w:p>
        </w:tc>
        <w:tc>
          <w:tcPr>
            <w:tcW w:w="2268" w:type="dxa"/>
          </w:tcPr>
          <w:p w14:paraId="68BD3117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0BF21D46" w14:textId="77777777" w:rsidTr="005B4C0E">
        <w:trPr>
          <w:trHeight w:val="293"/>
        </w:trPr>
        <w:tc>
          <w:tcPr>
            <w:tcW w:w="2093" w:type="dxa"/>
          </w:tcPr>
          <w:p w14:paraId="7D8826F1" w14:textId="58D6483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A.W49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6B4AE42F" w14:textId="765D1A64" w:rsidR="000D09B0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wybrane zagadnienia z zakresu patologii narządowej układu nerwowego, pokarmowego i moczowo-płciowego</w:t>
            </w:r>
          </w:p>
        </w:tc>
        <w:tc>
          <w:tcPr>
            <w:tcW w:w="2268" w:type="dxa"/>
          </w:tcPr>
          <w:p w14:paraId="3320C9FF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2251BD7F" w14:textId="77777777" w:rsidTr="005B4C0E">
        <w:trPr>
          <w:trHeight w:val="293"/>
        </w:trPr>
        <w:tc>
          <w:tcPr>
            <w:tcW w:w="2093" w:type="dxa"/>
          </w:tcPr>
          <w:p w14:paraId="6C10C9B3" w14:textId="67B6548B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A.W50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5B16BFF4" w14:textId="7688A649" w:rsidR="000D09B0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podstawowe narzędzia informatyczne i metody biostatyczne wykorzystywane w medycynie, w tym medyczne bazy danych i arkusze kalkulacyjne</w:t>
            </w:r>
          </w:p>
        </w:tc>
        <w:tc>
          <w:tcPr>
            <w:tcW w:w="2268" w:type="dxa"/>
          </w:tcPr>
          <w:p w14:paraId="12CECB16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2A3B75A6" w14:textId="77777777" w:rsidTr="005B4C0E">
        <w:trPr>
          <w:trHeight w:val="293"/>
        </w:trPr>
        <w:tc>
          <w:tcPr>
            <w:tcW w:w="2093" w:type="dxa"/>
          </w:tcPr>
          <w:p w14:paraId="50748907" w14:textId="7606389A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A.W51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21B9AD8F" w14:textId="094AF0F8" w:rsidR="000D09B0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podstawowe metody analizy statystycznej wykorzystywane w badaniach populacyjnych i diagnostycznych</w:t>
            </w:r>
          </w:p>
        </w:tc>
        <w:tc>
          <w:tcPr>
            <w:tcW w:w="2268" w:type="dxa"/>
          </w:tcPr>
          <w:p w14:paraId="6B43FC85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7BDE3013" w14:textId="77777777" w:rsidTr="005B4C0E">
        <w:trPr>
          <w:trHeight w:val="293"/>
        </w:trPr>
        <w:tc>
          <w:tcPr>
            <w:tcW w:w="2093" w:type="dxa"/>
          </w:tcPr>
          <w:p w14:paraId="5D6656D8" w14:textId="61FB0546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A.W52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A1E8286" w14:textId="5A082058" w:rsidR="000D09B0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 xml:space="preserve">możliwości współczesnej </w:t>
            </w:r>
            <w:proofErr w:type="spellStart"/>
            <w:r w:rsidRPr="006D4AFB">
              <w:rPr>
                <w:rFonts w:ascii="Corbel" w:hAnsi="Corbel"/>
                <w:sz w:val="24"/>
                <w:szCs w:val="24"/>
              </w:rPr>
              <w:t>telemedycyny</w:t>
            </w:r>
            <w:proofErr w:type="spellEnd"/>
            <w:r w:rsidRPr="006D4AFB">
              <w:rPr>
                <w:rFonts w:ascii="Corbel" w:hAnsi="Corbel"/>
                <w:sz w:val="24"/>
                <w:szCs w:val="24"/>
              </w:rPr>
              <w:t xml:space="preserve"> jako narzędzia wspomagania pracy ratownika medycznego</w:t>
            </w:r>
          </w:p>
        </w:tc>
        <w:tc>
          <w:tcPr>
            <w:tcW w:w="2268" w:type="dxa"/>
          </w:tcPr>
          <w:p w14:paraId="3F82114B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7DFC9454" w14:textId="77777777" w:rsidTr="005B4C0E">
        <w:trPr>
          <w:trHeight w:val="293"/>
        </w:trPr>
        <w:tc>
          <w:tcPr>
            <w:tcW w:w="2093" w:type="dxa"/>
          </w:tcPr>
          <w:p w14:paraId="5F47D34D" w14:textId="1190257E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A.W53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618215AD" w14:textId="5A9765AF" w:rsidR="000D09B0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podstawowe zasady postępowania ratunkowego i logistykę w zdarzeniach o charakterze CBRNE (chemiczne, biologiczne, radiacyjne</w:t>
            </w:r>
            <w:r w:rsidR="0080147F">
              <w:rPr>
                <w:rFonts w:ascii="Corbel" w:hAnsi="Corbel"/>
                <w:sz w:val="24"/>
                <w:szCs w:val="24"/>
              </w:rPr>
              <w:t>,</w:t>
            </w:r>
            <w:r w:rsidRPr="006D4AFB">
              <w:rPr>
                <w:rFonts w:ascii="Corbel" w:hAnsi="Corbel"/>
                <w:sz w:val="24"/>
                <w:szCs w:val="24"/>
              </w:rPr>
              <w:t xml:space="preserve"> nuklearne oraz związane z eksplozją)</w:t>
            </w:r>
          </w:p>
        </w:tc>
        <w:tc>
          <w:tcPr>
            <w:tcW w:w="2268" w:type="dxa"/>
          </w:tcPr>
          <w:p w14:paraId="56866C7B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7BDC4DDF" w14:textId="77777777" w:rsidTr="005B4C0E">
        <w:trPr>
          <w:trHeight w:val="293"/>
        </w:trPr>
        <w:tc>
          <w:tcPr>
            <w:tcW w:w="2093" w:type="dxa"/>
          </w:tcPr>
          <w:p w14:paraId="07C10AA0" w14:textId="42960D7C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A.W54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13C15C91" w14:textId="36CCB9F8" w:rsidR="000D09B0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podstawowe zasady postępowania ratunkowego w zdarzeniach o charakterze środowiska taktycznego.</w:t>
            </w:r>
          </w:p>
        </w:tc>
        <w:tc>
          <w:tcPr>
            <w:tcW w:w="2268" w:type="dxa"/>
          </w:tcPr>
          <w:p w14:paraId="7C08E23E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10D0D50F" w14:textId="77777777" w:rsidTr="005B4C0E">
        <w:trPr>
          <w:trHeight w:val="293"/>
        </w:trPr>
        <w:tc>
          <w:tcPr>
            <w:tcW w:w="2093" w:type="dxa"/>
          </w:tcPr>
          <w:p w14:paraId="2AB75CE2" w14:textId="2377C565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 w:rsidRPr="00F003B5">
              <w:rPr>
                <w:rFonts w:ascii="Corbel" w:hAnsi="Corbel"/>
                <w:sz w:val="24"/>
                <w:szCs w:val="24"/>
              </w:rPr>
              <w:t>B.W1.</w:t>
            </w:r>
          </w:p>
        </w:tc>
        <w:tc>
          <w:tcPr>
            <w:tcW w:w="5670" w:type="dxa"/>
            <w:gridSpan w:val="2"/>
          </w:tcPr>
          <w:p w14:paraId="57731434" w14:textId="7870A8C2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 w:rsidRPr="00392C76">
              <w:rPr>
                <w:rFonts w:ascii="Corbel" w:hAnsi="Corbel"/>
                <w:sz w:val="24"/>
                <w:szCs w:val="24"/>
              </w:rPr>
              <w:t>wybrane teorie i metody modelowania rzeczywistości z perspektywy socjologii mające zastosowanie w ratownictwie medycznym</w:t>
            </w:r>
          </w:p>
        </w:tc>
        <w:tc>
          <w:tcPr>
            <w:tcW w:w="2268" w:type="dxa"/>
          </w:tcPr>
          <w:p w14:paraId="74DB0161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2B0449FD" w14:textId="77777777" w:rsidTr="005B4C0E">
        <w:trPr>
          <w:trHeight w:val="293"/>
        </w:trPr>
        <w:tc>
          <w:tcPr>
            <w:tcW w:w="2093" w:type="dxa"/>
          </w:tcPr>
          <w:p w14:paraId="3AF0A8AB" w14:textId="0C7A0767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B.W2.</w:t>
            </w:r>
          </w:p>
        </w:tc>
        <w:tc>
          <w:tcPr>
            <w:tcW w:w="5670" w:type="dxa"/>
            <w:gridSpan w:val="2"/>
          </w:tcPr>
          <w:p w14:paraId="3D837BD1" w14:textId="732CE75D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zagadnienia związane z funkcjonowaniem podmiotów systemu ochrony zdrowia oraz z problemami ewaluacji i kontroli w ochronie zdrowia</w:t>
            </w:r>
          </w:p>
        </w:tc>
        <w:tc>
          <w:tcPr>
            <w:tcW w:w="2268" w:type="dxa"/>
          </w:tcPr>
          <w:p w14:paraId="7831D6A4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0D39C062" w14:textId="77777777" w:rsidTr="005B4C0E">
        <w:trPr>
          <w:trHeight w:val="293"/>
        </w:trPr>
        <w:tc>
          <w:tcPr>
            <w:tcW w:w="2093" w:type="dxa"/>
          </w:tcPr>
          <w:p w14:paraId="3BD0410B" w14:textId="62F85DEF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B.W3.</w:t>
            </w:r>
          </w:p>
        </w:tc>
        <w:tc>
          <w:tcPr>
            <w:tcW w:w="5670" w:type="dxa"/>
            <w:gridSpan w:val="2"/>
          </w:tcPr>
          <w:p w14:paraId="3F5C14F8" w14:textId="2A1E210C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społeczny wymiar zdrowia i choroby, wpływ środowiska społecznego (rodziny, sieci relacji społecznych) oraz różnic społeczno-kulturowych na stan zdrowia człowieka</w:t>
            </w:r>
          </w:p>
        </w:tc>
        <w:tc>
          <w:tcPr>
            <w:tcW w:w="2268" w:type="dxa"/>
          </w:tcPr>
          <w:p w14:paraId="4A9D3CFE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15BB7DC3" w14:textId="77777777" w:rsidTr="005B4C0E">
        <w:trPr>
          <w:trHeight w:val="293"/>
        </w:trPr>
        <w:tc>
          <w:tcPr>
            <w:tcW w:w="2093" w:type="dxa"/>
          </w:tcPr>
          <w:p w14:paraId="4DA20341" w14:textId="76F699E3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B.W4.</w:t>
            </w:r>
          </w:p>
        </w:tc>
        <w:tc>
          <w:tcPr>
            <w:tcW w:w="5670" w:type="dxa"/>
            <w:gridSpan w:val="2"/>
          </w:tcPr>
          <w:p w14:paraId="5B63A65C" w14:textId="3E040369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 xml:space="preserve">rolę stresu społecznego w </w:t>
            </w:r>
            <w:proofErr w:type="spellStart"/>
            <w:r w:rsidRPr="00555964">
              <w:rPr>
                <w:rFonts w:ascii="Corbel" w:hAnsi="Corbel"/>
                <w:sz w:val="24"/>
                <w:szCs w:val="24"/>
              </w:rPr>
              <w:t>zachowaniach</w:t>
            </w:r>
            <w:proofErr w:type="spellEnd"/>
            <w:r w:rsidRPr="00555964">
              <w:rPr>
                <w:rFonts w:ascii="Corbel" w:hAnsi="Corbel"/>
                <w:sz w:val="24"/>
                <w:szCs w:val="24"/>
              </w:rPr>
              <w:t xml:space="preserve"> zdrowotnych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555964">
              <w:rPr>
                <w:rFonts w:ascii="Corbel" w:hAnsi="Corbel"/>
                <w:sz w:val="24"/>
                <w:szCs w:val="24"/>
              </w:rPr>
              <w:t>i autodestrukcyjnych</w:t>
            </w:r>
          </w:p>
        </w:tc>
        <w:tc>
          <w:tcPr>
            <w:tcW w:w="2268" w:type="dxa"/>
          </w:tcPr>
          <w:p w14:paraId="18F1F7C8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23D0FB3C" w14:textId="77777777" w:rsidTr="005B4C0E">
        <w:trPr>
          <w:trHeight w:val="293"/>
        </w:trPr>
        <w:tc>
          <w:tcPr>
            <w:tcW w:w="2093" w:type="dxa"/>
          </w:tcPr>
          <w:p w14:paraId="18A7BEAF" w14:textId="228DAC6E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B.W5.</w:t>
            </w:r>
          </w:p>
        </w:tc>
        <w:tc>
          <w:tcPr>
            <w:tcW w:w="5670" w:type="dxa"/>
            <w:gridSpan w:val="2"/>
          </w:tcPr>
          <w:p w14:paraId="764AF30C" w14:textId="553D0110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</w:t>
            </w:r>
            <w:r w:rsidRPr="00555964">
              <w:rPr>
                <w:rFonts w:ascii="Corbel" w:hAnsi="Corbel"/>
                <w:sz w:val="24"/>
                <w:szCs w:val="24"/>
              </w:rPr>
              <w:t>ormy przemocy, modele wyjaśniające przemoc domową i w wybranych podmiotach oraz społeczne uwarunkowania różnych form przemocy</w:t>
            </w:r>
          </w:p>
        </w:tc>
        <w:tc>
          <w:tcPr>
            <w:tcW w:w="2268" w:type="dxa"/>
          </w:tcPr>
          <w:p w14:paraId="345B0B65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49348990" w14:textId="77777777" w:rsidTr="005B4C0E">
        <w:trPr>
          <w:trHeight w:val="293"/>
        </w:trPr>
        <w:tc>
          <w:tcPr>
            <w:tcW w:w="2093" w:type="dxa"/>
          </w:tcPr>
          <w:p w14:paraId="6FAAF02E" w14:textId="00FDAA2D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B.W6.</w:t>
            </w:r>
          </w:p>
        </w:tc>
        <w:tc>
          <w:tcPr>
            <w:tcW w:w="5670" w:type="dxa"/>
            <w:gridSpan w:val="2"/>
          </w:tcPr>
          <w:p w14:paraId="0BCCF8AB" w14:textId="59A7096F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postawy społeczne wobec znaczenia zdrowia, choroby, niepełnosprawności i starości, konsekwencje społeczne choroby i niepełnosprawności oraz bariery społeczno- -kulturowe, a także koncepcję jakości życia uwarunkowanej stanem zdrowia</w:t>
            </w:r>
          </w:p>
        </w:tc>
        <w:tc>
          <w:tcPr>
            <w:tcW w:w="2268" w:type="dxa"/>
          </w:tcPr>
          <w:p w14:paraId="516C7796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7595F55A" w14:textId="77777777" w:rsidTr="005B4C0E">
        <w:trPr>
          <w:trHeight w:val="293"/>
        </w:trPr>
        <w:tc>
          <w:tcPr>
            <w:tcW w:w="2093" w:type="dxa"/>
          </w:tcPr>
          <w:p w14:paraId="17E2BB00" w14:textId="42651B9D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B.W7.</w:t>
            </w:r>
          </w:p>
        </w:tc>
        <w:tc>
          <w:tcPr>
            <w:tcW w:w="5670" w:type="dxa"/>
            <w:gridSpan w:val="2"/>
          </w:tcPr>
          <w:p w14:paraId="702CAE63" w14:textId="219FA4A2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znaczenie komunikacji werbalnej i niewerbalnej w procesie komunikowania się z pacjentem oraz pojęcie zaufania w interakcji z pacjentem</w:t>
            </w:r>
          </w:p>
        </w:tc>
        <w:tc>
          <w:tcPr>
            <w:tcW w:w="2268" w:type="dxa"/>
          </w:tcPr>
          <w:p w14:paraId="7D2AFF6D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50190119" w14:textId="77777777" w:rsidTr="005B4C0E">
        <w:trPr>
          <w:trHeight w:val="293"/>
        </w:trPr>
        <w:tc>
          <w:tcPr>
            <w:tcW w:w="2093" w:type="dxa"/>
          </w:tcPr>
          <w:p w14:paraId="1D886531" w14:textId="6D4CEE82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B.W8.</w:t>
            </w:r>
          </w:p>
        </w:tc>
        <w:tc>
          <w:tcPr>
            <w:tcW w:w="5670" w:type="dxa"/>
            <w:gridSpan w:val="2"/>
          </w:tcPr>
          <w:p w14:paraId="149ECBB7" w14:textId="07FE46DA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psychospołeczne konsekwencje hospitalizacji i choroby przewlekłej</w:t>
            </w:r>
          </w:p>
        </w:tc>
        <w:tc>
          <w:tcPr>
            <w:tcW w:w="2268" w:type="dxa"/>
          </w:tcPr>
          <w:p w14:paraId="2AF9E6D3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3A0BC881" w14:textId="77777777" w:rsidTr="005B4C0E">
        <w:trPr>
          <w:trHeight w:val="293"/>
        </w:trPr>
        <w:tc>
          <w:tcPr>
            <w:tcW w:w="2093" w:type="dxa"/>
          </w:tcPr>
          <w:p w14:paraId="70C2A216" w14:textId="331F13C7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B.W9.</w:t>
            </w:r>
          </w:p>
        </w:tc>
        <w:tc>
          <w:tcPr>
            <w:tcW w:w="5670" w:type="dxa"/>
            <w:gridSpan w:val="2"/>
          </w:tcPr>
          <w:p w14:paraId="75D112B6" w14:textId="70295C9F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psychologiczne podstawy rozwoju człowieka, zachowania prawidłowe i zaburzenia zachowania</w:t>
            </w:r>
          </w:p>
        </w:tc>
        <w:tc>
          <w:tcPr>
            <w:tcW w:w="2268" w:type="dxa"/>
          </w:tcPr>
          <w:p w14:paraId="70C7BF88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62069DBF" w14:textId="77777777" w:rsidTr="005B4C0E">
        <w:trPr>
          <w:trHeight w:val="293"/>
        </w:trPr>
        <w:tc>
          <w:tcPr>
            <w:tcW w:w="2093" w:type="dxa"/>
          </w:tcPr>
          <w:p w14:paraId="2CA62288" w14:textId="6AD61BC9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B.W10.</w:t>
            </w:r>
          </w:p>
        </w:tc>
        <w:tc>
          <w:tcPr>
            <w:tcW w:w="5670" w:type="dxa"/>
            <w:gridSpan w:val="2"/>
          </w:tcPr>
          <w:p w14:paraId="7C879864" w14:textId="5BBD9768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społeczną rolę ratownika medycznego</w:t>
            </w:r>
          </w:p>
        </w:tc>
        <w:tc>
          <w:tcPr>
            <w:tcW w:w="2268" w:type="dxa"/>
          </w:tcPr>
          <w:p w14:paraId="78EE1E20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4621E944" w14:textId="77777777" w:rsidTr="005B4C0E">
        <w:trPr>
          <w:trHeight w:val="293"/>
        </w:trPr>
        <w:tc>
          <w:tcPr>
            <w:tcW w:w="2093" w:type="dxa"/>
          </w:tcPr>
          <w:p w14:paraId="775A33C4" w14:textId="59F890A9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B.W11.</w:t>
            </w:r>
          </w:p>
        </w:tc>
        <w:tc>
          <w:tcPr>
            <w:tcW w:w="5670" w:type="dxa"/>
            <w:gridSpan w:val="2"/>
          </w:tcPr>
          <w:p w14:paraId="5A80D2A0" w14:textId="51D50D0E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podstawowe psychologiczne mechanizmy funkcjonowania człowieka w zdrowiu i w chorobie</w:t>
            </w:r>
          </w:p>
        </w:tc>
        <w:tc>
          <w:tcPr>
            <w:tcW w:w="2268" w:type="dxa"/>
          </w:tcPr>
          <w:p w14:paraId="1B1D17AC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32C5F9F5" w14:textId="77777777" w:rsidTr="005B4C0E">
        <w:trPr>
          <w:trHeight w:val="293"/>
        </w:trPr>
        <w:tc>
          <w:tcPr>
            <w:tcW w:w="2093" w:type="dxa"/>
          </w:tcPr>
          <w:p w14:paraId="3841BA50" w14:textId="2FD28999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B.W12.</w:t>
            </w:r>
          </w:p>
        </w:tc>
        <w:tc>
          <w:tcPr>
            <w:tcW w:w="5670" w:type="dxa"/>
            <w:gridSpan w:val="2"/>
          </w:tcPr>
          <w:p w14:paraId="4C9557F8" w14:textId="01B5216F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pojęcia oraz zasady funkcjonowania rodziny, grupy, organizacji, instytucji, populacji, społeczności i ekosystemu oraz pojęcie humanizmu w opiece zdrowotnej</w:t>
            </w:r>
          </w:p>
        </w:tc>
        <w:tc>
          <w:tcPr>
            <w:tcW w:w="2268" w:type="dxa"/>
          </w:tcPr>
          <w:p w14:paraId="185C94D2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1A5CF497" w14:textId="77777777" w:rsidTr="005B4C0E">
        <w:trPr>
          <w:trHeight w:val="293"/>
        </w:trPr>
        <w:tc>
          <w:tcPr>
            <w:tcW w:w="2093" w:type="dxa"/>
          </w:tcPr>
          <w:p w14:paraId="07C70416" w14:textId="7FF4467A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B.W13.</w:t>
            </w:r>
          </w:p>
        </w:tc>
        <w:tc>
          <w:tcPr>
            <w:tcW w:w="5670" w:type="dxa"/>
            <w:gridSpan w:val="2"/>
          </w:tcPr>
          <w:p w14:paraId="78F46DB2" w14:textId="70403E69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rolę stresu w etiopatogenezie i przebiegu chorób oraz mechanizmy radzenia sobie ze stresem</w:t>
            </w:r>
          </w:p>
        </w:tc>
        <w:tc>
          <w:tcPr>
            <w:tcW w:w="2268" w:type="dxa"/>
          </w:tcPr>
          <w:p w14:paraId="54213E39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60B56CE2" w14:textId="77777777" w:rsidTr="005B4C0E">
        <w:trPr>
          <w:trHeight w:val="293"/>
        </w:trPr>
        <w:tc>
          <w:tcPr>
            <w:tcW w:w="2093" w:type="dxa"/>
          </w:tcPr>
          <w:p w14:paraId="108CD4A3" w14:textId="3B019428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B.W14.</w:t>
            </w:r>
          </w:p>
        </w:tc>
        <w:tc>
          <w:tcPr>
            <w:tcW w:w="5670" w:type="dxa"/>
            <w:gridSpan w:val="2"/>
          </w:tcPr>
          <w:p w14:paraId="05C62FA2" w14:textId="48C62377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</w:t>
            </w:r>
            <w:r w:rsidRPr="00555964">
              <w:rPr>
                <w:rFonts w:ascii="Corbel" w:hAnsi="Corbel"/>
                <w:sz w:val="24"/>
                <w:szCs w:val="24"/>
              </w:rPr>
              <w:t>eorie stresu psychologicznego, zależności między stresem a stanem zdrowia oraz inne psychologiczne determinanty zdrowia;</w:t>
            </w:r>
          </w:p>
        </w:tc>
        <w:tc>
          <w:tcPr>
            <w:tcW w:w="2268" w:type="dxa"/>
          </w:tcPr>
          <w:p w14:paraId="1F1E1918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2826E6BC" w14:textId="77777777" w:rsidTr="005B4C0E">
        <w:trPr>
          <w:trHeight w:val="293"/>
        </w:trPr>
        <w:tc>
          <w:tcPr>
            <w:tcW w:w="2093" w:type="dxa"/>
          </w:tcPr>
          <w:p w14:paraId="748DF7A2" w14:textId="04FEC643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B.W15.</w:t>
            </w:r>
          </w:p>
        </w:tc>
        <w:tc>
          <w:tcPr>
            <w:tcW w:w="5670" w:type="dxa"/>
            <w:gridSpan w:val="2"/>
          </w:tcPr>
          <w:p w14:paraId="0561FD43" w14:textId="5EFBB4E4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problematykę relacji człowiek – środowisko społeczne, zachowania adaptacyjne i mechanizmy funkcjonowania człowieka w sytuacjach trudnych</w:t>
            </w:r>
          </w:p>
        </w:tc>
        <w:tc>
          <w:tcPr>
            <w:tcW w:w="2268" w:type="dxa"/>
          </w:tcPr>
          <w:p w14:paraId="1B3DAD1D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248A0CF8" w14:textId="77777777" w:rsidTr="005B4C0E">
        <w:trPr>
          <w:trHeight w:val="293"/>
        </w:trPr>
        <w:tc>
          <w:tcPr>
            <w:tcW w:w="2093" w:type="dxa"/>
          </w:tcPr>
          <w:p w14:paraId="4067DCAA" w14:textId="0C431DA6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B.W16.</w:t>
            </w:r>
          </w:p>
        </w:tc>
        <w:tc>
          <w:tcPr>
            <w:tcW w:w="5670" w:type="dxa"/>
            <w:gridSpan w:val="2"/>
          </w:tcPr>
          <w:p w14:paraId="6B8934A8" w14:textId="67FC2D20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 xml:space="preserve">zasady motywowania pacjenta do prozdrowotnych </w:t>
            </w:r>
            <w:proofErr w:type="spellStart"/>
            <w:r w:rsidRPr="00555964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555964">
              <w:rPr>
                <w:rFonts w:ascii="Corbel" w:hAnsi="Corbel"/>
                <w:sz w:val="24"/>
                <w:szCs w:val="24"/>
              </w:rPr>
              <w:t xml:space="preserve"> i informowania o niepomyślnym rokowaniu</w:t>
            </w:r>
          </w:p>
        </w:tc>
        <w:tc>
          <w:tcPr>
            <w:tcW w:w="2268" w:type="dxa"/>
          </w:tcPr>
          <w:p w14:paraId="09B5F524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0D09B0" w:rsidRPr="00A04092" w14:paraId="11B3716C" w14:textId="77777777" w:rsidTr="005B4C0E">
        <w:trPr>
          <w:trHeight w:val="293"/>
        </w:trPr>
        <w:tc>
          <w:tcPr>
            <w:tcW w:w="2093" w:type="dxa"/>
          </w:tcPr>
          <w:p w14:paraId="74C19A88" w14:textId="65687F64" w:rsidR="000D09B0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B.W17.</w:t>
            </w:r>
          </w:p>
        </w:tc>
        <w:tc>
          <w:tcPr>
            <w:tcW w:w="5670" w:type="dxa"/>
            <w:gridSpan w:val="2"/>
          </w:tcPr>
          <w:p w14:paraId="425256E8" w14:textId="4880AB6F" w:rsidR="000D09B0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podstawowe pojęcia, teorie i zasady etyczne służące jako ogólne ramy właściwego interpretowania i analizowania zagadnień moralno-medycznych</w:t>
            </w:r>
          </w:p>
        </w:tc>
        <w:tc>
          <w:tcPr>
            <w:tcW w:w="2268" w:type="dxa"/>
          </w:tcPr>
          <w:p w14:paraId="6BDCD3BA" w14:textId="77777777" w:rsidR="000D09B0" w:rsidRPr="00A04092" w:rsidRDefault="000D09B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7C4FB7AC" w14:textId="77777777" w:rsidTr="005B4C0E">
        <w:trPr>
          <w:trHeight w:val="293"/>
        </w:trPr>
        <w:tc>
          <w:tcPr>
            <w:tcW w:w="2093" w:type="dxa"/>
          </w:tcPr>
          <w:p w14:paraId="71401DD7" w14:textId="186AF919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B.W18.</w:t>
            </w:r>
          </w:p>
        </w:tc>
        <w:tc>
          <w:tcPr>
            <w:tcW w:w="5670" w:type="dxa"/>
            <w:gridSpan w:val="2"/>
          </w:tcPr>
          <w:p w14:paraId="43C5B877" w14:textId="6B835D53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podstawowe zagadnienia dotyczące światowych problemów zdrowotnych</w:t>
            </w:r>
          </w:p>
        </w:tc>
        <w:tc>
          <w:tcPr>
            <w:tcW w:w="2268" w:type="dxa"/>
          </w:tcPr>
          <w:p w14:paraId="134294B6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253DC88D" w14:textId="77777777" w:rsidTr="005B4C0E">
        <w:trPr>
          <w:trHeight w:val="293"/>
        </w:trPr>
        <w:tc>
          <w:tcPr>
            <w:tcW w:w="2093" w:type="dxa"/>
          </w:tcPr>
          <w:p w14:paraId="001F0240" w14:textId="2D81CEB6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B.W19.</w:t>
            </w:r>
          </w:p>
        </w:tc>
        <w:tc>
          <w:tcPr>
            <w:tcW w:w="5670" w:type="dxa"/>
            <w:gridSpan w:val="2"/>
          </w:tcPr>
          <w:p w14:paraId="40A60121" w14:textId="63765E17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zasady zarządzania podmiotami systemu ochrony zdrowia</w:t>
            </w:r>
          </w:p>
        </w:tc>
        <w:tc>
          <w:tcPr>
            <w:tcW w:w="2268" w:type="dxa"/>
          </w:tcPr>
          <w:p w14:paraId="3B862B74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0050D06" w14:textId="77777777" w:rsidTr="005B4C0E">
        <w:trPr>
          <w:trHeight w:val="293"/>
        </w:trPr>
        <w:tc>
          <w:tcPr>
            <w:tcW w:w="2093" w:type="dxa"/>
          </w:tcPr>
          <w:p w14:paraId="7FCC086C" w14:textId="69A160DA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B.W20.</w:t>
            </w:r>
          </w:p>
        </w:tc>
        <w:tc>
          <w:tcPr>
            <w:tcW w:w="5670" w:type="dxa"/>
            <w:gridSpan w:val="2"/>
          </w:tcPr>
          <w:p w14:paraId="516C0E4B" w14:textId="16622C6D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prawne, organizacyjne i etyczne uwarunkowania wykonywania zawodu ratownika medycznego, z uwzględnieniem miejsca zatrudnienia i pełnionej funkcji</w:t>
            </w:r>
          </w:p>
        </w:tc>
        <w:tc>
          <w:tcPr>
            <w:tcW w:w="2268" w:type="dxa"/>
          </w:tcPr>
          <w:p w14:paraId="396D4536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0DA1584C" w14:textId="77777777" w:rsidTr="005B4C0E">
        <w:trPr>
          <w:trHeight w:val="293"/>
        </w:trPr>
        <w:tc>
          <w:tcPr>
            <w:tcW w:w="2093" w:type="dxa"/>
          </w:tcPr>
          <w:p w14:paraId="7D03127C" w14:textId="5CB53A78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B.W21.</w:t>
            </w:r>
          </w:p>
        </w:tc>
        <w:tc>
          <w:tcPr>
            <w:tcW w:w="5670" w:type="dxa"/>
            <w:gridSpan w:val="2"/>
          </w:tcPr>
          <w:p w14:paraId="79E916C7" w14:textId="0D6A5156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przedmiot etyki ogólnej i zawodowej</w:t>
            </w:r>
          </w:p>
        </w:tc>
        <w:tc>
          <w:tcPr>
            <w:tcW w:w="2268" w:type="dxa"/>
          </w:tcPr>
          <w:p w14:paraId="7E1BDAAF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7FBEEA25" w14:textId="77777777" w:rsidTr="005B4C0E">
        <w:trPr>
          <w:trHeight w:val="293"/>
        </w:trPr>
        <w:tc>
          <w:tcPr>
            <w:tcW w:w="2093" w:type="dxa"/>
          </w:tcPr>
          <w:p w14:paraId="2E78542E" w14:textId="21A43A6B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B.W22.</w:t>
            </w:r>
          </w:p>
        </w:tc>
        <w:tc>
          <w:tcPr>
            <w:tcW w:w="5670" w:type="dxa"/>
            <w:gridSpan w:val="2"/>
          </w:tcPr>
          <w:p w14:paraId="59422B8C" w14:textId="7226D880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istotę podejmowania decyzji etycznych i zasady rozwiązywania dylematów moralnych w pracy ratownika medycznego</w:t>
            </w:r>
          </w:p>
        </w:tc>
        <w:tc>
          <w:tcPr>
            <w:tcW w:w="2268" w:type="dxa"/>
          </w:tcPr>
          <w:p w14:paraId="5A8D7499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70D42D31" w14:textId="77777777" w:rsidTr="005B4C0E">
        <w:trPr>
          <w:trHeight w:val="293"/>
        </w:trPr>
        <w:tc>
          <w:tcPr>
            <w:tcW w:w="2093" w:type="dxa"/>
          </w:tcPr>
          <w:p w14:paraId="25254F64" w14:textId="198F814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B.W23.</w:t>
            </w:r>
          </w:p>
        </w:tc>
        <w:tc>
          <w:tcPr>
            <w:tcW w:w="5670" w:type="dxa"/>
            <w:gridSpan w:val="2"/>
          </w:tcPr>
          <w:p w14:paraId="236384AC" w14:textId="1D14238A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priorytety pracy zespołowej i czynniki wpływające na efektywność pracy zespołu</w:t>
            </w:r>
          </w:p>
        </w:tc>
        <w:tc>
          <w:tcPr>
            <w:tcW w:w="2268" w:type="dxa"/>
          </w:tcPr>
          <w:p w14:paraId="3BE5900E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B0B7233" w14:textId="77777777" w:rsidTr="005B4C0E">
        <w:trPr>
          <w:trHeight w:val="293"/>
        </w:trPr>
        <w:tc>
          <w:tcPr>
            <w:tcW w:w="2093" w:type="dxa"/>
          </w:tcPr>
          <w:p w14:paraId="70585058" w14:textId="759B795F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B.W24.</w:t>
            </w:r>
          </w:p>
        </w:tc>
        <w:tc>
          <w:tcPr>
            <w:tcW w:w="5670" w:type="dxa"/>
            <w:gridSpan w:val="2"/>
          </w:tcPr>
          <w:p w14:paraId="070F2F04" w14:textId="1DAD601D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znaczenie motywacji członków zespołu dla jakości i efektywności pracy zespołu</w:t>
            </w:r>
          </w:p>
        </w:tc>
        <w:tc>
          <w:tcPr>
            <w:tcW w:w="2268" w:type="dxa"/>
          </w:tcPr>
          <w:p w14:paraId="6C8B676B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1A258DCC" w14:textId="77777777" w:rsidTr="005B4C0E">
        <w:trPr>
          <w:trHeight w:val="293"/>
        </w:trPr>
        <w:tc>
          <w:tcPr>
            <w:tcW w:w="2093" w:type="dxa"/>
          </w:tcPr>
          <w:p w14:paraId="1F806065" w14:textId="32E9C8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B.W25.</w:t>
            </w:r>
          </w:p>
        </w:tc>
        <w:tc>
          <w:tcPr>
            <w:tcW w:w="5670" w:type="dxa"/>
            <w:gridSpan w:val="2"/>
          </w:tcPr>
          <w:p w14:paraId="1AFEBCEA" w14:textId="44BF0102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proces podejmowania decyzji w zespole</w:t>
            </w:r>
          </w:p>
        </w:tc>
        <w:tc>
          <w:tcPr>
            <w:tcW w:w="2268" w:type="dxa"/>
          </w:tcPr>
          <w:p w14:paraId="39A215A8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D26ABFD" w14:textId="77777777" w:rsidTr="005B4C0E">
        <w:trPr>
          <w:trHeight w:val="293"/>
        </w:trPr>
        <w:tc>
          <w:tcPr>
            <w:tcW w:w="2093" w:type="dxa"/>
          </w:tcPr>
          <w:p w14:paraId="29E7FEE6" w14:textId="5EE34008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B.W26.</w:t>
            </w:r>
          </w:p>
        </w:tc>
        <w:tc>
          <w:tcPr>
            <w:tcW w:w="5670" w:type="dxa"/>
            <w:gridSpan w:val="2"/>
          </w:tcPr>
          <w:p w14:paraId="442A7800" w14:textId="71D074B6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metody samooceny pracy zespołu</w:t>
            </w:r>
          </w:p>
        </w:tc>
        <w:tc>
          <w:tcPr>
            <w:tcW w:w="2268" w:type="dxa"/>
          </w:tcPr>
          <w:p w14:paraId="2C4A658D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080BDB79" w14:textId="77777777" w:rsidTr="005B4C0E">
        <w:trPr>
          <w:trHeight w:val="293"/>
        </w:trPr>
        <w:tc>
          <w:tcPr>
            <w:tcW w:w="2093" w:type="dxa"/>
          </w:tcPr>
          <w:p w14:paraId="7A75D9CE" w14:textId="18118293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B.W27.</w:t>
            </w:r>
          </w:p>
        </w:tc>
        <w:tc>
          <w:tcPr>
            <w:tcW w:w="5670" w:type="dxa"/>
            <w:gridSpan w:val="2"/>
          </w:tcPr>
          <w:p w14:paraId="1631B371" w14:textId="40BD385F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czynniki zakłócające pracę zespołową i metody rozwiązywania konfliktów w zespole</w:t>
            </w:r>
          </w:p>
        </w:tc>
        <w:tc>
          <w:tcPr>
            <w:tcW w:w="2268" w:type="dxa"/>
          </w:tcPr>
          <w:p w14:paraId="0BBDB66B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1F9D21EE" w14:textId="77777777" w:rsidTr="005B4C0E">
        <w:trPr>
          <w:trHeight w:val="293"/>
        </w:trPr>
        <w:tc>
          <w:tcPr>
            <w:tcW w:w="2093" w:type="dxa"/>
          </w:tcPr>
          <w:p w14:paraId="54CD0950" w14:textId="313A3E9D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B.W28.</w:t>
            </w:r>
          </w:p>
        </w:tc>
        <w:tc>
          <w:tcPr>
            <w:tcW w:w="5670" w:type="dxa"/>
            <w:gridSpan w:val="2"/>
          </w:tcPr>
          <w:p w14:paraId="58EB2F4F" w14:textId="0817925A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zasady efektywnego komunikowania się w zespole</w:t>
            </w:r>
          </w:p>
        </w:tc>
        <w:tc>
          <w:tcPr>
            <w:tcW w:w="2268" w:type="dxa"/>
          </w:tcPr>
          <w:p w14:paraId="5182BD18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9DF4575" w14:textId="77777777" w:rsidTr="005B4C0E">
        <w:trPr>
          <w:trHeight w:val="293"/>
        </w:trPr>
        <w:tc>
          <w:tcPr>
            <w:tcW w:w="2093" w:type="dxa"/>
          </w:tcPr>
          <w:p w14:paraId="143987A4" w14:textId="40541E64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B.W29.</w:t>
            </w:r>
          </w:p>
        </w:tc>
        <w:tc>
          <w:tcPr>
            <w:tcW w:w="5670" w:type="dxa"/>
            <w:gridSpan w:val="2"/>
          </w:tcPr>
          <w:p w14:paraId="7E15551F" w14:textId="699A5DEA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zasady nawiązywania kontaktu z pacjentem, jego rodziną lub opiekunem i budowania relacji</w:t>
            </w:r>
          </w:p>
        </w:tc>
        <w:tc>
          <w:tcPr>
            <w:tcW w:w="2268" w:type="dxa"/>
          </w:tcPr>
          <w:p w14:paraId="136F8F75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76FC5BD7" w14:textId="77777777" w:rsidTr="005B4C0E">
        <w:trPr>
          <w:trHeight w:val="293"/>
        </w:trPr>
        <w:tc>
          <w:tcPr>
            <w:tcW w:w="2093" w:type="dxa"/>
          </w:tcPr>
          <w:p w14:paraId="25692F71" w14:textId="5121610B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B.W30.</w:t>
            </w:r>
          </w:p>
        </w:tc>
        <w:tc>
          <w:tcPr>
            <w:tcW w:w="5670" w:type="dxa"/>
            <w:gridSpan w:val="2"/>
          </w:tcPr>
          <w:p w14:paraId="4F4DD9DE" w14:textId="167B6683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metody usprawniające komunikację z pacjentem, jego rodziną lub opiekunem i zasady przekazywania informacji pacjentowi lub osobie upoważnionej</w:t>
            </w:r>
          </w:p>
        </w:tc>
        <w:tc>
          <w:tcPr>
            <w:tcW w:w="2268" w:type="dxa"/>
          </w:tcPr>
          <w:p w14:paraId="78ABEEFD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55537A13" w14:textId="77777777" w:rsidTr="005B4C0E">
        <w:trPr>
          <w:trHeight w:val="293"/>
        </w:trPr>
        <w:tc>
          <w:tcPr>
            <w:tcW w:w="2093" w:type="dxa"/>
          </w:tcPr>
          <w:p w14:paraId="4D59AC16" w14:textId="251B231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B.W31.</w:t>
            </w:r>
          </w:p>
        </w:tc>
        <w:tc>
          <w:tcPr>
            <w:tcW w:w="5670" w:type="dxa"/>
            <w:gridSpan w:val="2"/>
          </w:tcPr>
          <w:p w14:paraId="042B96E5" w14:textId="627FFD80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zasady komunikacji z pacjentem odmiennym kulturowo, o odmiennej orientacji seksualnej oraz pacjentem niedowidzącym i niewidzącym oraz niedosłyszącym i niesłyszącym</w:t>
            </w:r>
          </w:p>
        </w:tc>
        <w:tc>
          <w:tcPr>
            <w:tcW w:w="2268" w:type="dxa"/>
          </w:tcPr>
          <w:p w14:paraId="17488CEF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2288D8B6" w14:textId="77777777" w:rsidTr="005B4C0E">
        <w:trPr>
          <w:trHeight w:val="293"/>
        </w:trPr>
        <w:tc>
          <w:tcPr>
            <w:tcW w:w="2093" w:type="dxa"/>
          </w:tcPr>
          <w:p w14:paraId="18D49883" w14:textId="75CFC5DE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B.W32.</w:t>
            </w:r>
          </w:p>
        </w:tc>
        <w:tc>
          <w:tcPr>
            <w:tcW w:w="5670" w:type="dxa"/>
            <w:gridSpan w:val="2"/>
          </w:tcPr>
          <w:p w14:paraId="2EEB9396" w14:textId="5DEBF331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metody okazywania empatii pacjentowi, jego rodzinie lub opiekunowi</w:t>
            </w:r>
          </w:p>
        </w:tc>
        <w:tc>
          <w:tcPr>
            <w:tcW w:w="2268" w:type="dxa"/>
          </w:tcPr>
          <w:p w14:paraId="1E89AB99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79B571D1" w14:textId="77777777" w:rsidTr="005B4C0E">
        <w:trPr>
          <w:trHeight w:val="293"/>
        </w:trPr>
        <w:tc>
          <w:tcPr>
            <w:tcW w:w="2093" w:type="dxa"/>
          </w:tcPr>
          <w:p w14:paraId="4667E896" w14:textId="5024AAFE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B.W33.</w:t>
            </w:r>
          </w:p>
        </w:tc>
        <w:tc>
          <w:tcPr>
            <w:tcW w:w="5670" w:type="dxa"/>
            <w:gridSpan w:val="2"/>
          </w:tcPr>
          <w:p w14:paraId="1B52A51A" w14:textId="6D8CD393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podstawowe pojęcia z zakresu teorii poznania i logiki</w:t>
            </w:r>
          </w:p>
        </w:tc>
        <w:tc>
          <w:tcPr>
            <w:tcW w:w="2268" w:type="dxa"/>
          </w:tcPr>
          <w:p w14:paraId="4C948B6B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0F97BF29" w14:textId="77777777" w:rsidTr="005B4C0E">
        <w:trPr>
          <w:trHeight w:val="293"/>
        </w:trPr>
        <w:tc>
          <w:tcPr>
            <w:tcW w:w="2093" w:type="dxa"/>
          </w:tcPr>
          <w:p w14:paraId="7575BE6F" w14:textId="02777133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B.W34.</w:t>
            </w:r>
          </w:p>
        </w:tc>
        <w:tc>
          <w:tcPr>
            <w:tcW w:w="5670" w:type="dxa"/>
            <w:gridSpan w:val="2"/>
          </w:tcPr>
          <w:p w14:paraId="4117A35B" w14:textId="26BE1655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zasady komunikacji w sytuacjach typowych dla wykonywania zawodu ratownika medycznego</w:t>
            </w:r>
          </w:p>
        </w:tc>
        <w:tc>
          <w:tcPr>
            <w:tcW w:w="2268" w:type="dxa"/>
          </w:tcPr>
          <w:p w14:paraId="42E2BDCA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772CBDDD" w14:textId="77777777" w:rsidTr="005B4C0E">
        <w:trPr>
          <w:trHeight w:val="293"/>
        </w:trPr>
        <w:tc>
          <w:tcPr>
            <w:tcW w:w="2093" w:type="dxa"/>
          </w:tcPr>
          <w:p w14:paraId="7368C74E" w14:textId="77632A5D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B.W35.</w:t>
            </w:r>
          </w:p>
        </w:tc>
        <w:tc>
          <w:tcPr>
            <w:tcW w:w="5670" w:type="dxa"/>
            <w:gridSpan w:val="2"/>
          </w:tcPr>
          <w:p w14:paraId="15B2E882" w14:textId="776550C2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pojęcia emocji, motywacji i osobowości, zaburzenia osobowości, istotę i strukturę zjawisk zachodzących w procesie przekazywania i wymiany informacji oraz modele i style komunikacji interpersonalnej</w:t>
            </w:r>
          </w:p>
        </w:tc>
        <w:tc>
          <w:tcPr>
            <w:tcW w:w="2268" w:type="dxa"/>
          </w:tcPr>
          <w:p w14:paraId="0B8E8FBB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BC4FDC2" w14:textId="77777777" w:rsidTr="005B4C0E">
        <w:trPr>
          <w:trHeight w:val="293"/>
        </w:trPr>
        <w:tc>
          <w:tcPr>
            <w:tcW w:w="2093" w:type="dxa"/>
          </w:tcPr>
          <w:p w14:paraId="55110817" w14:textId="62A117D8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B.W36.</w:t>
            </w:r>
          </w:p>
        </w:tc>
        <w:tc>
          <w:tcPr>
            <w:tcW w:w="5670" w:type="dxa"/>
            <w:gridSpan w:val="2"/>
          </w:tcPr>
          <w:p w14:paraId="09703732" w14:textId="218E70CC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zagadnienia dotyczące zespołu stresu pourazowego, reakcji fizjologicznych, emocjonalnych, procesów poznawczych i interpersonalnych oraz mechanizmy funkcjonowania człowieka w sytuacjach trudnych</w:t>
            </w:r>
          </w:p>
        </w:tc>
        <w:tc>
          <w:tcPr>
            <w:tcW w:w="2268" w:type="dxa"/>
          </w:tcPr>
          <w:p w14:paraId="31022EAA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BE61552" w14:textId="77777777" w:rsidTr="005B4C0E">
        <w:trPr>
          <w:trHeight w:val="293"/>
        </w:trPr>
        <w:tc>
          <w:tcPr>
            <w:tcW w:w="2093" w:type="dxa"/>
          </w:tcPr>
          <w:p w14:paraId="79919C4E" w14:textId="2648E0DF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B.W37.</w:t>
            </w:r>
          </w:p>
        </w:tc>
        <w:tc>
          <w:tcPr>
            <w:tcW w:w="5670" w:type="dxa"/>
            <w:gridSpan w:val="2"/>
          </w:tcPr>
          <w:p w14:paraId="622665FA" w14:textId="4F7EDE89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techniki redukowania lęku i sposoby relaksacji, mechanizmy powstawania i objawy zespołu wypalenia zawodowego oraz metody zapobiegania powstaniu tego zespołu</w:t>
            </w:r>
          </w:p>
        </w:tc>
        <w:tc>
          <w:tcPr>
            <w:tcW w:w="2268" w:type="dxa"/>
          </w:tcPr>
          <w:p w14:paraId="76231B95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1E749FC1" w14:textId="77777777" w:rsidTr="005B4C0E">
        <w:trPr>
          <w:trHeight w:val="293"/>
        </w:trPr>
        <w:tc>
          <w:tcPr>
            <w:tcW w:w="2093" w:type="dxa"/>
          </w:tcPr>
          <w:p w14:paraId="35B47678" w14:textId="5F8F0B61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B.W38.</w:t>
            </w:r>
          </w:p>
        </w:tc>
        <w:tc>
          <w:tcPr>
            <w:tcW w:w="5670" w:type="dxa"/>
            <w:gridSpan w:val="2"/>
          </w:tcPr>
          <w:p w14:paraId="6731A32C" w14:textId="66A28F92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aspekty prawne, organizacyjne, etyczne i społeczne przeszczepiania tkanek, komórek i narządów</w:t>
            </w:r>
          </w:p>
        </w:tc>
        <w:tc>
          <w:tcPr>
            <w:tcW w:w="2268" w:type="dxa"/>
          </w:tcPr>
          <w:p w14:paraId="764DB70F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45F7ADD" w14:textId="77777777" w:rsidTr="005B4C0E">
        <w:trPr>
          <w:trHeight w:val="293"/>
        </w:trPr>
        <w:tc>
          <w:tcPr>
            <w:tcW w:w="2093" w:type="dxa"/>
          </w:tcPr>
          <w:p w14:paraId="5648186C" w14:textId="2694918D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B.W39.</w:t>
            </w:r>
          </w:p>
        </w:tc>
        <w:tc>
          <w:tcPr>
            <w:tcW w:w="5670" w:type="dxa"/>
            <w:gridSpan w:val="2"/>
          </w:tcPr>
          <w:p w14:paraId="26DDD229" w14:textId="597FB00B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przepisy prawa dotyczące ratownictwa medycznego, w tym zasady odpowiedzialności pracowniczej, zawodowej, cywilnej i karnej związanej z wykonywaniem zawodu ratownika medycznego, z uwzględnieniem zdarzenia niepożądanego, przewinienia zawodowego i błędu medycznego</w:t>
            </w:r>
          </w:p>
        </w:tc>
        <w:tc>
          <w:tcPr>
            <w:tcW w:w="2268" w:type="dxa"/>
          </w:tcPr>
          <w:p w14:paraId="26D42A17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17F95268" w14:textId="77777777" w:rsidTr="005B4C0E">
        <w:trPr>
          <w:trHeight w:val="293"/>
        </w:trPr>
        <w:tc>
          <w:tcPr>
            <w:tcW w:w="2093" w:type="dxa"/>
          </w:tcPr>
          <w:p w14:paraId="2B95E6A4" w14:textId="4415FDC0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B.W40.</w:t>
            </w:r>
          </w:p>
        </w:tc>
        <w:tc>
          <w:tcPr>
            <w:tcW w:w="5670" w:type="dxa"/>
            <w:gridSpan w:val="2"/>
          </w:tcPr>
          <w:p w14:paraId="30BDDD99" w14:textId="76CAF7AD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strukturę i organizację systemu Państwowe Ratownictwo Medyczne</w:t>
            </w:r>
          </w:p>
        </w:tc>
        <w:tc>
          <w:tcPr>
            <w:tcW w:w="2268" w:type="dxa"/>
          </w:tcPr>
          <w:p w14:paraId="7EEAFD03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29C159EE" w14:textId="77777777" w:rsidTr="005B4C0E">
        <w:trPr>
          <w:trHeight w:val="293"/>
        </w:trPr>
        <w:tc>
          <w:tcPr>
            <w:tcW w:w="2093" w:type="dxa"/>
          </w:tcPr>
          <w:p w14:paraId="0F6B3D4B" w14:textId="67238F3C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B.W41.</w:t>
            </w:r>
          </w:p>
        </w:tc>
        <w:tc>
          <w:tcPr>
            <w:tcW w:w="5670" w:type="dxa"/>
            <w:gridSpan w:val="2"/>
          </w:tcPr>
          <w:p w14:paraId="201B1F58" w14:textId="34CAF4B5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pojęcie zdrowia i jego determinanty oraz choroby cywilizacyjne i zawodowe</w:t>
            </w:r>
          </w:p>
        </w:tc>
        <w:tc>
          <w:tcPr>
            <w:tcW w:w="2268" w:type="dxa"/>
          </w:tcPr>
          <w:p w14:paraId="4B8E362E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77003032" w14:textId="77777777" w:rsidTr="005B4C0E">
        <w:trPr>
          <w:trHeight w:val="293"/>
        </w:trPr>
        <w:tc>
          <w:tcPr>
            <w:tcW w:w="2093" w:type="dxa"/>
          </w:tcPr>
          <w:p w14:paraId="6B783DC5" w14:textId="515BCF55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B.W42.</w:t>
            </w:r>
          </w:p>
        </w:tc>
        <w:tc>
          <w:tcPr>
            <w:tcW w:w="5670" w:type="dxa"/>
            <w:gridSpan w:val="2"/>
          </w:tcPr>
          <w:p w14:paraId="7EE68F72" w14:textId="31B6A9BA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skutki zdrowotne wywołane działaniem szkodliwych czynników fizycznych, chemicznych i biologicznych na organizm człowieka oraz zasady zapewniania własnego bezpieczeństwa</w:t>
            </w:r>
          </w:p>
        </w:tc>
        <w:tc>
          <w:tcPr>
            <w:tcW w:w="2268" w:type="dxa"/>
          </w:tcPr>
          <w:p w14:paraId="6E1A035E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5FC8C330" w14:textId="77777777" w:rsidTr="005B4C0E">
        <w:trPr>
          <w:trHeight w:val="293"/>
        </w:trPr>
        <w:tc>
          <w:tcPr>
            <w:tcW w:w="2093" w:type="dxa"/>
          </w:tcPr>
          <w:p w14:paraId="21BBCC13" w14:textId="62E3C80F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B.W43.</w:t>
            </w:r>
          </w:p>
        </w:tc>
        <w:tc>
          <w:tcPr>
            <w:tcW w:w="5670" w:type="dxa"/>
            <w:gridSpan w:val="2"/>
          </w:tcPr>
          <w:p w14:paraId="3C90C1A1" w14:textId="4C3F9EF8" w:rsidR="00392C76" w:rsidRPr="00A04092" w:rsidRDefault="00555964" w:rsidP="00DA17DF">
            <w:pPr>
              <w:rPr>
                <w:rFonts w:ascii="Corbel" w:hAnsi="Corbel"/>
                <w:sz w:val="24"/>
                <w:szCs w:val="24"/>
              </w:rPr>
            </w:pPr>
            <w:r w:rsidRPr="00555964">
              <w:rPr>
                <w:rFonts w:ascii="Corbel" w:hAnsi="Corbel"/>
                <w:sz w:val="24"/>
                <w:szCs w:val="24"/>
              </w:rPr>
              <w:t>podstawowe zagadnienia dotyczące ekonomiki zdrowia i zarządzania finansami w systemie ochrony zdrowia</w:t>
            </w:r>
          </w:p>
        </w:tc>
        <w:tc>
          <w:tcPr>
            <w:tcW w:w="2268" w:type="dxa"/>
          </w:tcPr>
          <w:p w14:paraId="18611754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75757F06" w14:textId="77777777" w:rsidTr="005B4C0E">
        <w:trPr>
          <w:trHeight w:val="293"/>
        </w:trPr>
        <w:tc>
          <w:tcPr>
            <w:tcW w:w="2093" w:type="dxa"/>
          </w:tcPr>
          <w:p w14:paraId="1E6B2E6D" w14:textId="101BB67C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B.W44.</w:t>
            </w:r>
          </w:p>
        </w:tc>
        <w:tc>
          <w:tcPr>
            <w:tcW w:w="5670" w:type="dxa"/>
            <w:gridSpan w:val="2"/>
          </w:tcPr>
          <w:p w14:paraId="10E0BF9A" w14:textId="53F8940E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zasady i metody promocji zdrowia i profilaktyki chorób, z uwzględnieniem edukacji zdrowotnej</w:t>
            </w:r>
          </w:p>
        </w:tc>
        <w:tc>
          <w:tcPr>
            <w:tcW w:w="2268" w:type="dxa"/>
          </w:tcPr>
          <w:p w14:paraId="19232CAC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17B699DC" w14:textId="77777777" w:rsidTr="005B4C0E">
        <w:trPr>
          <w:trHeight w:val="293"/>
        </w:trPr>
        <w:tc>
          <w:tcPr>
            <w:tcW w:w="2093" w:type="dxa"/>
          </w:tcPr>
          <w:p w14:paraId="40C00DB7" w14:textId="1654C182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B.W45.</w:t>
            </w:r>
          </w:p>
        </w:tc>
        <w:tc>
          <w:tcPr>
            <w:tcW w:w="5670" w:type="dxa"/>
            <w:gridSpan w:val="2"/>
          </w:tcPr>
          <w:p w14:paraId="22DB0A90" w14:textId="7CD29DF6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problematykę z zakresu żywności i żywienia, higieny środowiska i higieny pracy oraz regulacje prawne w tym zakresie</w:t>
            </w:r>
          </w:p>
        </w:tc>
        <w:tc>
          <w:tcPr>
            <w:tcW w:w="2268" w:type="dxa"/>
          </w:tcPr>
          <w:p w14:paraId="4830EB10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1CC4FDBB" w14:textId="77777777" w:rsidTr="005B4C0E">
        <w:trPr>
          <w:trHeight w:val="293"/>
        </w:trPr>
        <w:tc>
          <w:tcPr>
            <w:tcW w:w="2093" w:type="dxa"/>
          </w:tcPr>
          <w:p w14:paraId="60468E5F" w14:textId="2DFE968F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B.W46.</w:t>
            </w:r>
          </w:p>
        </w:tc>
        <w:tc>
          <w:tcPr>
            <w:tcW w:w="5670" w:type="dxa"/>
            <w:gridSpan w:val="2"/>
          </w:tcPr>
          <w:p w14:paraId="0DD0B472" w14:textId="4739E2DA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problematykę higieny dzieci i młodzieży</w:t>
            </w:r>
          </w:p>
        </w:tc>
        <w:tc>
          <w:tcPr>
            <w:tcW w:w="2268" w:type="dxa"/>
          </w:tcPr>
          <w:p w14:paraId="1AA73C67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111B803B" w14:textId="77777777" w:rsidTr="005B4C0E">
        <w:trPr>
          <w:trHeight w:val="293"/>
        </w:trPr>
        <w:tc>
          <w:tcPr>
            <w:tcW w:w="2093" w:type="dxa"/>
          </w:tcPr>
          <w:p w14:paraId="2068013B" w14:textId="53A945E1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B.W47.</w:t>
            </w:r>
          </w:p>
        </w:tc>
        <w:tc>
          <w:tcPr>
            <w:tcW w:w="5670" w:type="dxa"/>
            <w:gridSpan w:val="2"/>
          </w:tcPr>
          <w:p w14:paraId="5103EFDA" w14:textId="77D51DFC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epidemiologię chorób zakaźnych i regulacje prawne w tym zakresie</w:t>
            </w:r>
          </w:p>
        </w:tc>
        <w:tc>
          <w:tcPr>
            <w:tcW w:w="2268" w:type="dxa"/>
          </w:tcPr>
          <w:p w14:paraId="1F15599C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4769C3D4" w14:textId="77777777" w:rsidTr="005B4C0E">
        <w:trPr>
          <w:trHeight w:val="293"/>
        </w:trPr>
        <w:tc>
          <w:tcPr>
            <w:tcW w:w="2093" w:type="dxa"/>
          </w:tcPr>
          <w:p w14:paraId="51B6760D" w14:textId="3B207F19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B.W48.</w:t>
            </w:r>
          </w:p>
        </w:tc>
        <w:tc>
          <w:tcPr>
            <w:tcW w:w="5670" w:type="dxa"/>
            <w:gridSpan w:val="2"/>
          </w:tcPr>
          <w:p w14:paraId="5FDBB460" w14:textId="1A1D92F0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podstawowe pojęcia epidemiologiczne i podstawowe metody badań epidemiologicznych</w:t>
            </w:r>
          </w:p>
        </w:tc>
        <w:tc>
          <w:tcPr>
            <w:tcW w:w="2268" w:type="dxa"/>
          </w:tcPr>
          <w:p w14:paraId="0AA3C283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40EB0E56" w14:textId="77777777" w:rsidTr="005B4C0E">
        <w:trPr>
          <w:trHeight w:val="293"/>
        </w:trPr>
        <w:tc>
          <w:tcPr>
            <w:tcW w:w="2093" w:type="dxa"/>
          </w:tcPr>
          <w:p w14:paraId="3CE9C413" w14:textId="36B72BC3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B.W49.</w:t>
            </w:r>
          </w:p>
        </w:tc>
        <w:tc>
          <w:tcPr>
            <w:tcW w:w="5670" w:type="dxa"/>
            <w:gridSpan w:val="2"/>
          </w:tcPr>
          <w:p w14:paraId="6F13E949" w14:textId="0BE5251C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podstawowe zagadnienia z zakresu ergonomii, w tym zasady ergonomicznej organizacji pracy</w:t>
            </w:r>
          </w:p>
        </w:tc>
        <w:tc>
          <w:tcPr>
            <w:tcW w:w="2268" w:type="dxa"/>
          </w:tcPr>
          <w:p w14:paraId="69E9944C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54CDC29A" w14:textId="77777777" w:rsidTr="005B4C0E">
        <w:trPr>
          <w:trHeight w:val="293"/>
        </w:trPr>
        <w:tc>
          <w:tcPr>
            <w:tcW w:w="2093" w:type="dxa"/>
          </w:tcPr>
          <w:p w14:paraId="0AFC70B2" w14:textId="5FBDBBFF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B.W50.</w:t>
            </w:r>
          </w:p>
        </w:tc>
        <w:tc>
          <w:tcPr>
            <w:tcW w:w="5670" w:type="dxa"/>
            <w:gridSpan w:val="2"/>
          </w:tcPr>
          <w:p w14:paraId="117C23B3" w14:textId="15D6E20D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podstawy ekologii i ochrony środowiska, rodzaje zanieczyszczeń i sposoby ochrony środowiska</w:t>
            </w:r>
          </w:p>
        </w:tc>
        <w:tc>
          <w:tcPr>
            <w:tcW w:w="2268" w:type="dxa"/>
          </w:tcPr>
          <w:p w14:paraId="627244FE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08CBC358" w14:textId="77777777" w:rsidTr="005B4C0E">
        <w:trPr>
          <w:trHeight w:val="293"/>
        </w:trPr>
        <w:tc>
          <w:tcPr>
            <w:tcW w:w="2093" w:type="dxa"/>
          </w:tcPr>
          <w:p w14:paraId="53E981BE" w14:textId="6D46EFC1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B.W51.</w:t>
            </w:r>
          </w:p>
        </w:tc>
        <w:tc>
          <w:tcPr>
            <w:tcW w:w="5670" w:type="dxa"/>
            <w:gridSpan w:val="2"/>
          </w:tcPr>
          <w:p w14:paraId="40234524" w14:textId="51DB7AAD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problematykę postępowania w sytuacjach interwencji kryzysowych oraz zasady i metody radzenia sobie ze stresem przy wykonywaniu zawodu ratownika medycznego</w:t>
            </w:r>
          </w:p>
        </w:tc>
        <w:tc>
          <w:tcPr>
            <w:tcW w:w="2268" w:type="dxa"/>
          </w:tcPr>
          <w:p w14:paraId="24205E3B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54F7DB64" w14:textId="77777777" w:rsidTr="005B4C0E">
        <w:trPr>
          <w:trHeight w:val="293"/>
        </w:trPr>
        <w:tc>
          <w:tcPr>
            <w:tcW w:w="2093" w:type="dxa"/>
          </w:tcPr>
          <w:p w14:paraId="461179C7" w14:textId="5B4E3012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B.W52.</w:t>
            </w:r>
          </w:p>
        </w:tc>
        <w:tc>
          <w:tcPr>
            <w:tcW w:w="5670" w:type="dxa"/>
            <w:gridSpan w:val="2"/>
          </w:tcPr>
          <w:p w14:paraId="2779B105" w14:textId="3B8E954B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 xml:space="preserve">profilaktykę </w:t>
            </w:r>
            <w:proofErr w:type="spellStart"/>
            <w:r w:rsidRPr="00921A53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921A5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21A53">
              <w:rPr>
                <w:rFonts w:ascii="Corbel" w:hAnsi="Corbel"/>
                <w:sz w:val="24"/>
                <w:szCs w:val="24"/>
              </w:rPr>
              <w:t>antyzdrowotnych</w:t>
            </w:r>
            <w:proofErr w:type="spellEnd"/>
            <w:r w:rsidRPr="00921A53">
              <w:rPr>
                <w:rFonts w:ascii="Corbel" w:hAnsi="Corbel"/>
                <w:sz w:val="24"/>
                <w:szCs w:val="24"/>
              </w:rPr>
              <w:t>, w tym używania środków odurzających lub substancji psychoaktywnych, spożywania alkoholu i palenia tytoniu oraz profilaktykę chorób cywilizacyjnych i psychicznych</w:t>
            </w:r>
          </w:p>
        </w:tc>
        <w:tc>
          <w:tcPr>
            <w:tcW w:w="2268" w:type="dxa"/>
          </w:tcPr>
          <w:p w14:paraId="0288CB9C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53F817D2" w14:textId="77777777" w:rsidTr="005B4C0E">
        <w:trPr>
          <w:trHeight w:val="293"/>
        </w:trPr>
        <w:tc>
          <w:tcPr>
            <w:tcW w:w="2093" w:type="dxa"/>
          </w:tcPr>
          <w:p w14:paraId="4926C5FC" w14:textId="39EC64EE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B.W53.</w:t>
            </w:r>
          </w:p>
        </w:tc>
        <w:tc>
          <w:tcPr>
            <w:tcW w:w="5670" w:type="dxa"/>
            <w:gridSpan w:val="2"/>
          </w:tcPr>
          <w:p w14:paraId="6F862FA8" w14:textId="2B59319B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politykę zdrowotną państwa, programy zdrowotne i programy zwalczania zagrożeń dla zdrowia oraz wpływ czynników środowiskowych na zdrowie człowieka, przy uwzględnieniu zmiennych takich jak wiek, miejsce zamieszkania, nauki lub pracy</w:t>
            </w:r>
          </w:p>
        </w:tc>
        <w:tc>
          <w:tcPr>
            <w:tcW w:w="2268" w:type="dxa"/>
          </w:tcPr>
          <w:p w14:paraId="09DF3B71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6DF45B23" w14:textId="77777777" w:rsidTr="005B4C0E">
        <w:trPr>
          <w:trHeight w:val="293"/>
        </w:trPr>
        <w:tc>
          <w:tcPr>
            <w:tcW w:w="2093" w:type="dxa"/>
          </w:tcPr>
          <w:p w14:paraId="0B76F460" w14:textId="76B7F4CB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B.W54.</w:t>
            </w:r>
          </w:p>
        </w:tc>
        <w:tc>
          <w:tcPr>
            <w:tcW w:w="5670" w:type="dxa"/>
            <w:gridSpan w:val="2"/>
          </w:tcPr>
          <w:p w14:paraId="6D89C596" w14:textId="6F7857F3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zadania nadzoru sanitarno-epidemiologicznego i Państwowej Inspekcji Sanitarnej</w:t>
            </w:r>
          </w:p>
        </w:tc>
        <w:tc>
          <w:tcPr>
            <w:tcW w:w="2268" w:type="dxa"/>
          </w:tcPr>
          <w:p w14:paraId="596E0CF8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78D74014" w14:textId="77777777" w:rsidTr="005B4C0E">
        <w:trPr>
          <w:trHeight w:val="293"/>
        </w:trPr>
        <w:tc>
          <w:tcPr>
            <w:tcW w:w="2093" w:type="dxa"/>
          </w:tcPr>
          <w:p w14:paraId="49B43B2B" w14:textId="0455CF2C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B.W55.</w:t>
            </w:r>
          </w:p>
        </w:tc>
        <w:tc>
          <w:tcPr>
            <w:tcW w:w="5670" w:type="dxa"/>
            <w:gridSpan w:val="2"/>
          </w:tcPr>
          <w:p w14:paraId="224EB5F7" w14:textId="694F7BF3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podstawowe regulacje prawne dotyczące powszechnego ubezpieczenia zdrowotnego oraz organizacji i finansowania systemu ochrony zdrowia</w:t>
            </w:r>
          </w:p>
        </w:tc>
        <w:tc>
          <w:tcPr>
            <w:tcW w:w="2268" w:type="dxa"/>
          </w:tcPr>
          <w:p w14:paraId="40A79A4D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03B41A18" w14:textId="77777777" w:rsidTr="005B4C0E">
        <w:trPr>
          <w:trHeight w:val="293"/>
        </w:trPr>
        <w:tc>
          <w:tcPr>
            <w:tcW w:w="2093" w:type="dxa"/>
          </w:tcPr>
          <w:p w14:paraId="08AC19FC" w14:textId="704B67C8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B.W56.</w:t>
            </w:r>
          </w:p>
        </w:tc>
        <w:tc>
          <w:tcPr>
            <w:tcW w:w="5670" w:type="dxa"/>
            <w:gridSpan w:val="2"/>
          </w:tcPr>
          <w:p w14:paraId="4D6D9803" w14:textId="75B2D1FF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zasady zarządzania jakością świadczeń zdrowotnych oraz metody jej zapewnienia</w:t>
            </w:r>
          </w:p>
        </w:tc>
        <w:tc>
          <w:tcPr>
            <w:tcW w:w="2268" w:type="dxa"/>
          </w:tcPr>
          <w:p w14:paraId="006D7F2A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0AC2DF88" w14:textId="77777777" w:rsidTr="005B4C0E">
        <w:trPr>
          <w:trHeight w:val="293"/>
        </w:trPr>
        <w:tc>
          <w:tcPr>
            <w:tcW w:w="2093" w:type="dxa"/>
          </w:tcPr>
          <w:p w14:paraId="2AF15E00" w14:textId="0E18E90B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B.W57.</w:t>
            </w:r>
          </w:p>
        </w:tc>
        <w:tc>
          <w:tcPr>
            <w:tcW w:w="5670" w:type="dxa"/>
            <w:gridSpan w:val="2"/>
          </w:tcPr>
          <w:p w14:paraId="08B002B1" w14:textId="57BC6478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sposoby zwiększania sprawności fizycznej</w:t>
            </w:r>
          </w:p>
        </w:tc>
        <w:tc>
          <w:tcPr>
            <w:tcW w:w="2268" w:type="dxa"/>
          </w:tcPr>
          <w:p w14:paraId="6363E7DC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4C3EBAF1" w14:textId="77777777" w:rsidTr="005B4C0E">
        <w:trPr>
          <w:trHeight w:val="293"/>
        </w:trPr>
        <w:tc>
          <w:tcPr>
            <w:tcW w:w="2093" w:type="dxa"/>
          </w:tcPr>
          <w:p w14:paraId="6248E9F6" w14:textId="6C34B559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B.W58.</w:t>
            </w:r>
          </w:p>
        </w:tc>
        <w:tc>
          <w:tcPr>
            <w:tcW w:w="5670" w:type="dxa"/>
            <w:gridSpan w:val="2"/>
          </w:tcPr>
          <w:p w14:paraId="22447D7A" w14:textId="170D315A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 xml:space="preserve">podstawowe pojęcia z zakresu dydaktyki medycznej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921A53">
              <w:rPr>
                <w:rFonts w:ascii="Corbel" w:hAnsi="Corbel"/>
                <w:sz w:val="24"/>
                <w:szCs w:val="24"/>
              </w:rPr>
              <w:t>i zasady przygotowania do działalności dydaktycznej</w:t>
            </w:r>
          </w:p>
        </w:tc>
        <w:tc>
          <w:tcPr>
            <w:tcW w:w="2268" w:type="dxa"/>
          </w:tcPr>
          <w:p w14:paraId="388E7581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4014ED4A" w14:textId="77777777" w:rsidTr="005B4C0E">
        <w:trPr>
          <w:trHeight w:val="293"/>
        </w:trPr>
        <w:tc>
          <w:tcPr>
            <w:tcW w:w="2093" w:type="dxa"/>
          </w:tcPr>
          <w:p w14:paraId="4F1DE9D9" w14:textId="58C76D08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B.W59.</w:t>
            </w:r>
          </w:p>
        </w:tc>
        <w:tc>
          <w:tcPr>
            <w:tcW w:w="5670" w:type="dxa"/>
            <w:gridSpan w:val="2"/>
          </w:tcPr>
          <w:p w14:paraId="49A0F715" w14:textId="4FE8A4AE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terminologię w zakresie zagadnień związanych z ochroną zdrowia i terminologię specjalistyczną z zakresu ratownictwa medycznego – w języku obcym</w:t>
            </w:r>
          </w:p>
        </w:tc>
        <w:tc>
          <w:tcPr>
            <w:tcW w:w="2268" w:type="dxa"/>
          </w:tcPr>
          <w:p w14:paraId="3F33C4E2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6AA85477" w14:textId="77777777" w:rsidTr="005B4C0E">
        <w:trPr>
          <w:trHeight w:val="293"/>
        </w:trPr>
        <w:tc>
          <w:tcPr>
            <w:tcW w:w="2093" w:type="dxa"/>
          </w:tcPr>
          <w:p w14:paraId="70C37030" w14:textId="49ADFD06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B.W60.</w:t>
            </w:r>
          </w:p>
        </w:tc>
        <w:tc>
          <w:tcPr>
            <w:tcW w:w="5670" w:type="dxa"/>
            <w:gridSpan w:val="2"/>
          </w:tcPr>
          <w:p w14:paraId="14B3CD1D" w14:textId="3B03ACE9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 xml:space="preserve">podstawy języka migowego, znaki </w:t>
            </w:r>
            <w:proofErr w:type="spellStart"/>
            <w:r w:rsidRPr="00921A53">
              <w:rPr>
                <w:rFonts w:ascii="Corbel" w:hAnsi="Corbel"/>
                <w:sz w:val="24"/>
                <w:szCs w:val="24"/>
              </w:rPr>
              <w:t>daktylograficzne</w:t>
            </w:r>
            <w:proofErr w:type="spellEnd"/>
            <w:r w:rsidRPr="00921A53">
              <w:rPr>
                <w:rFonts w:ascii="Corbel" w:hAnsi="Corbel"/>
                <w:sz w:val="24"/>
                <w:szCs w:val="24"/>
              </w:rPr>
              <w:t xml:space="preserve">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921A53">
              <w:rPr>
                <w:rFonts w:ascii="Corbel" w:hAnsi="Corbel"/>
                <w:sz w:val="24"/>
                <w:szCs w:val="24"/>
              </w:rPr>
              <w:t>i ideograficzne w zakresie niezbędnym do gromadzenia informacji o sytuacji zdrowotnej pacjenta</w:t>
            </w:r>
          </w:p>
        </w:tc>
        <w:tc>
          <w:tcPr>
            <w:tcW w:w="2268" w:type="dxa"/>
          </w:tcPr>
          <w:p w14:paraId="50D085C2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8AB3381" w14:textId="77777777" w:rsidTr="005B4C0E">
        <w:trPr>
          <w:trHeight w:val="293"/>
        </w:trPr>
        <w:tc>
          <w:tcPr>
            <w:tcW w:w="2093" w:type="dxa"/>
          </w:tcPr>
          <w:p w14:paraId="6F1C7C04" w14:textId="3D89DFD4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B.W61.</w:t>
            </w:r>
          </w:p>
        </w:tc>
        <w:tc>
          <w:tcPr>
            <w:tcW w:w="5670" w:type="dxa"/>
            <w:gridSpan w:val="2"/>
          </w:tcPr>
          <w:p w14:paraId="32CEA030" w14:textId="45B8E511" w:rsidR="00392C76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techniki stosowane przez specjalistyczne jednostki ratownicze</w:t>
            </w:r>
          </w:p>
        </w:tc>
        <w:tc>
          <w:tcPr>
            <w:tcW w:w="2268" w:type="dxa"/>
          </w:tcPr>
          <w:p w14:paraId="3BE4194B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EE83792" w14:textId="77777777" w:rsidTr="005B4C0E">
        <w:trPr>
          <w:trHeight w:val="293"/>
        </w:trPr>
        <w:tc>
          <w:tcPr>
            <w:tcW w:w="2093" w:type="dxa"/>
          </w:tcPr>
          <w:p w14:paraId="2DCA9ABB" w14:textId="3CC45870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C4564F">
              <w:rPr>
                <w:rFonts w:ascii="Corbel" w:hAnsi="Corbel"/>
                <w:sz w:val="24"/>
                <w:szCs w:val="24"/>
              </w:rPr>
              <w:t>C.W1.</w:t>
            </w:r>
          </w:p>
        </w:tc>
        <w:tc>
          <w:tcPr>
            <w:tcW w:w="5670" w:type="dxa"/>
            <w:gridSpan w:val="2"/>
          </w:tcPr>
          <w:p w14:paraId="509EB633" w14:textId="22A8B023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zasady postępowania w najczęstszych chorobach dzieci, z uwzględnieniem odrębności uzależnionych od wieku</w:t>
            </w:r>
          </w:p>
        </w:tc>
        <w:tc>
          <w:tcPr>
            <w:tcW w:w="2268" w:type="dxa"/>
          </w:tcPr>
          <w:p w14:paraId="73C09A31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FD2E8D4" w14:textId="77777777" w:rsidTr="005B4C0E">
        <w:trPr>
          <w:trHeight w:val="293"/>
        </w:trPr>
        <w:tc>
          <w:tcPr>
            <w:tcW w:w="2093" w:type="dxa"/>
          </w:tcPr>
          <w:p w14:paraId="1A59A79B" w14:textId="6E0696CF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C.W2.</w:t>
            </w:r>
          </w:p>
        </w:tc>
        <w:tc>
          <w:tcPr>
            <w:tcW w:w="5670" w:type="dxa"/>
            <w:gridSpan w:val="2"/>
          </w:tcPr>
          <w:p w14:paraId="7C7FB794" w14:textId="1330F9B1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podstawowe normy rozwojowe w badaniu fizykalnym dziecka</w:t>
            </w:r>
          </w:p>
        </w:tc>
        <w:tc>
          <w:tcPr>
            <w:tcW w:w="2268" w:type="dxa"/>
          </w:tcPr>
          <w:p w14:paraId="4AB2938A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75E006CA" w14:textId="77777777" w:rsidTr="005B4C0E">
        <w:trPr>
          <w:trHeight w:val="293"/>
        </w:trPr>
        <w:tc>
          <w:tcPr>
            <w:tcW w:w="2093" w:type="dxa"/>
          </w:tcPr>
          <w:p w14:paraId="17933AA3" w14:textId="53CDC36F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C.W3.</w:t>
            </w:r>
          </w:p>
        </w:tc>
        <w:tc>
          <w:tcPr>
            <w:tcW w:w="5670" w:type="dxa"/>
            <w:gridSpan w:val="2"/>
          </w:tcPr>
          <w:p w14:paraId="063D432E" w14:textId="38B55653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wybrane choroby układu oddechowego, układu krążenia i układu pokarmowego oraz choroby neurologiczne u dzieci</w:t>
            </w:r>
          </w:p>
        </w:tc>
        <w:tc>
          <w:tcPr>
            <w:tcW w:w="2268" w:type="dxa"/>
          </w:tcPr>
          <w:p w14:paraId="7746E585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15CBE779" w14:textId="77777777" w:rsidTr="005B4C0E">
        <w:trPr>
          <w:trHeight w:val="293"/>
        </w:trPr>
        <w:tc>
          <w:tcPr>
            <w:tcW w:w="2093" w:type="dxa"/>
          </w:tcPr>
          <w:p w14:paraId="7F0CE353" w14:textId="74C2C1BB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C.W4.</w:t>
            </w:r>
          </w:p>
        </w:tc>
        <w:tc>
          <w:tcPr>
            <w:tcW w:w="5670" w:type="dxa"/>
            <w:gridSpan w:val="2"/>
          </w:tcPr>
          <w:p w14:paraId="2C79DB84" w14:textId="04D11895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najczęstsze choroby zakaźne wieku dziecięcego</w:t>
            </w:r>
          </w:p>
        </w:tc>
        <w:tc>
          <w:tcPr>
            <w:tcW w:w="2268" w:type="dxa"/>
          </w:tcPr>
          <w:p w14:paraId="59E7343D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58CC1099" w14:textId="77777777" w:rsidTr="005B4C0E">
        <w:trPr>
          <w:trHeight w:val="293"/>
        </w:trPr>
        <w:tc>
          <w:tcPr>
            <w:tcW w:w="2093" w:type="dxa"/>
          </w:tcPr>
          <w:p w14:paraId="707E7817" w14:textId="0F9D3C4E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C.W5.</w:t>
            </w:r>
          </w:p>
        </w:tc>
        <w:tc>
          <w:tcPr>
            <w:tcW w:w="5670" w:type="dxa"/>
            <w:gridSpan w:val="2"/>
          </w:tcPr>
          <w:p w14:paraId="3ED1FC8C" w14:textId="3DE3D3E5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odrębności morfologiczno-fizjologiczne poszczególnych narządów i układów organizmu człowieka w wieku rozwojowym</w:t>
            </w:r>
          </w:p>
        </w:tc>
        <w:tc>
          <w:tcPr>
            <w:tcW w:w="2268" w:type="dxa"/>
          </w:tcPr>
          <w:p w14:paraId="18D259CF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96ABD21" w14:textId="77777777" w:rsidTr="005B4C0E">
        <w:trPr>
          <w:trHeight w:val="293"/>
        </w:trPr>
        <w:tc>
          <w:tcPr>
            <w:tcW w:w="2093" w:type="dxa"/>
          </w:tcPr>
          <w:p w14:paraId="229813CF" w14:textId="77544D8B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C.W6.</w:t>
            </w:r>
          </w:p>
        </w:tc>
        <w:tc>
          <w:tcPr>
            <w:tcW w:w="5670" w:type="dxa"/>
            <w:gridSpan w:val="2"/>
          </w:tcPr>
          <w:p w14:paraId="3F3CA37F" w14:textId="66227464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fizjologię i patofizjologię okresu noworodkowego</w:t>
            </w:r>
          </w:p>
        </w:tc>
        <w:tc>
          <w:tcPr>
            <w:tcW w:w="2268" w:type="dxa"/>
          </w:tcPr>
          <w:p w14:paraId="14591AED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511ECC97" w14:textId="77777777" w:rsidTr="005B4C0E">
        <w:trPr>
          <w:trHeight w:val="293"/>
        </w:trPr>
        <w:tc>
          <w:tcPr>
            <w:tcW w:w="2093" w:type="dxa"/>
          </w:tcPr>
          <w:p w14:paraId="123A7DC7" w14:textId="440A1B89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C.W7.</w:t>
            </w:r>
          </w:p>
        </w:tc>
        <w:tc>
          <w:tcPr>
            <w:tcW w:w="5670" w:type="dxa"/>
            <w:gridSpan w:val="2"/>
          </w:tcPr>
          <w:p w14:paraId="68F8034C" w14:textId="303AA441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wybrane wady wrodzone i choroby uwarunkowane genetycznie</w:t>
            </w:r>
          </w:p>
        </w:tc>
        <w:tc>
          <w:tcPr>
            <w:tcW w:w="2268" w:type="dxa"/>
          </w:tcPr>
          <w:p w14:paraId="0DA369CE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6DDE0F97" w14:textId="77777777" w:rsidTr="005B4C0E">
        <w:trPr>
          <w:trHeight w:val="293"/>
        </w:trPr>
        <w:tc>
          <w:tcPr>
            <w:tcW w:w="2093" w:type="dxa"/>
          </w:tcPr>
          <w:p w14:paraId="29BAAF77" w14:textId="5D772413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C.W8.</w:t>
            </w:r>
          </w:p>
        </w:tc>
        <w:tc>
          <w:tcPr>
            <w:tcW w:w="5670" w:type="dxa"/>
            <w:gridSpan w:val="2"/>
          </w:tcPr>
          <w:p w14:paraId="79EA41C4" w14:textId="7DA7C080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problemy wynikające z niepełnosprawności i chorób przewlekłych</w:t>
            </w:r>
          </w:p>
        </w:tc>
        <w:tc>
          <w:tcPr>
            <w:tcW w:w="2268" w:type="dxa"/>
          </w:tcPr>
          <w:p w14:paraId="2AE9FEBB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5FAA842" w14:textId="77777777" w:rsidTr="005B4C0E">
        <w:trPr>
          <w:trHeight w:val="293"/>
        </w:trPr>
        <w:tc>
          <w:tcPr>
            <w:tcW w:w="2093" w:type="dxa"/>
          </w:tcPr>
          <w:p w14:paraId="57DA71FC" w14:textId="7D7F8D2C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C.W9.</w:t>
            </w:r>
          </w:p>
        </w:tc>
        <w:tc>
          <w:tcPr>
            <w:tcW w:w="5670" w:type="dxa"/>
            <w:gridSpan w:val="2"/>
          </w:tcPr>
          <w:p w14:paraId="7253ACC8" w14:textId="6E3D7124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symptomatologię ogólną zaburzeń psychicznych i zasady ich klasyfikacji według głównych systemów klasyfikacyjnych</w:t>
            </w:r>
          </w:p>
        </w:tc>
        <w:tc>
          <w:tcPr>
            <w:tcW w:w="2268" w:type="dxa"/>
          </w:tcPr>
          <w:p w14:paraId="0F186580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D9FC1E2" w14:textId="77777777" w:rsidTr="005B4C0E">
        <w:trPr>
          <w:trHeight w:val="293"/>
        </w:trPr>
        <w:tc>
          <w:tcPr>
            <w:tcW w:w="2093" w:type="dxa"/>
          </w:tcPr>
          <w:p w14:paraId="3EB866AE" w14:textId="3901B080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C.W10.</w:t>
            </w:r>
          </w:p>
        </w:tc>
        <w:tc>
          <w:tcPr>
            <w:tcW w:w="5670" w:type="dxa"/>
            <w:gridSpan w:val="2"/>
          </w:tcPr>
          <w:p w14:paraId="43480577" w14:textId="6A061226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objawy najczęstszych chorób psychicznych, zasady ich diagnozowania i postępowania terapeutycznego</w:t>
            </w:r>
          </w:p>
        </w:tc>
        <w:tc>
          <w:tcPr>
            <w:tcW w:w="2268" w:type="dxa"/>
          </w:tcPr>
          <w:p w14:paraId="3D06816B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6F2A2A7C" w14:textId="77777777" w:rsidTr="005B4C0E">
        <w:trPr>
          <w:trHeight w:val="293"/>
        </w:trPr>
        <w:tc>
          <w:tcPr>
            <w:tcW w:w="2093" w:type="dxa"/>
          </w:tcPr>
          <w:p w14:paraId="24960A07" w14:textId="35C8AAFF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C.W11.</w:t>
            </w:r>
          </w:p>
        </w:tc>
        <w:tc>
          <w:tcPr>
            <w:tcW w:w="5670" w:type="dxa"/>
            <w:gridSpan w:val="2"/>
          </w:tcPr>
          <w:p w14:paraId="2B0B62EB" w14:textId="6DA11D35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specyfikę zaburzeń psychicznych u dzieci, młodzieży i osób starszych</w:t>
            </w:r>
          </w:p>
        </w:tc>
        <w:tc>
          <w:tcPr>
            <w:tcW w:w="2268" w:type="dxa"/>
          </w:tcPr>
          <w:p w14:paraId="6EDEA9EF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47B5E14F" w14:textId="77777777" w:rsidTr="005B4C0E">
        <w:trPr>
          <w:trHeight w:val="293"/>
        </w:trPr>
        <w:tc>
          <w:tcPr>
            <w:tcW w:w="2093" w:type="dxa"/>
          </w:tcPr>
          <w:p w14:paraId="58F11535" w14:textId="316D165F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C.W12.</w:t>
            </w:r>
          </w:p>
        </w:tc>
        <w:tc>
          <w:tcPr>
            <w:tcW w:w="5670" w:type="dxa"/>
            <w:gridSpan w:val="2"/>
          </w:tcPr>
          <w:p w14:paraId="33C7850C" w14:textId="7270A892" w:rsidR="00392C76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regulacje prawne dotyczące ochrony zdrowia psychicznego, z uwzględnieniem zasad przyjęcia do szpitala psychiatrycznego</w:t>
            </w:r>
          </w:p>
        </w:tc>
        <w:tc>
          <w:tcPr>
            <w:tcW w:w="2268" w:type="dxa"/>
          </w:tcPr>
          <w:p w14:paraId="0847DB54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525D7C06" w14:textId="77777777" w:rsidTr="005B4C0E">
        <w:trPr>
          <w:trHeight w:val="293"/>
        </w:trPr>
        <w:tc>
          <w:tcPr>
            <w:tcW w:w="2093" w:type="dxa"/>
          </w:tcPr>
          <w:p w14:paraId="0B58305C" w14:textId="57E1A4F7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C.W13.</w:t>
            </w:r>
          </w:p>
        </w:tc>
        <w:tc>
          <w:tcPr>
            <w:tcW w:w="5670" w:type="dxa"/>
            <w:gridSpan w:val="2"/>
          </w:tcPr>
          <w:p w14:paraId="5143F1FE" w14:textId="4B22031A" w:rsidR="00392C76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rodzaje środków przymusu bezpośredniego i zasady ich stosowania w systemie ochrony zdrowia</w:t>
            </w:r>
          </w:p>
        </w:tc>
        <w:tc>
          <w:tcPr>
            <w:tcW w:w="2268" w:type="dxa"/>
          </w:tcPr>
          <w:p w14:paraId="36A77C6F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E1C7CC7" w14:textId="77777777" w:rsidTr="005B4C0E">
        <w:trPr>
          <w:trHeight w:val="293"/>
        </w:trPr>
        <w:tc>
          <w:tcPr>
            <w:tcW w:w="2093" w:type="dxa"/>
          </w:tcPr>
          <w:p w14:paraId="2DA9E8E6" w14:textId="1DDB7395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C.W14.</w:t>
            </w:r>
          </w:p>
        </w:tc>
        <w:tc>
          <w:tcPr>
            <w:tcW w:w="5670" w:type="dxa"/>
            <w:gridSpan w:val="2"/>
          </w:tcPr>
          <w:p w14:paraId="6A588888" w14:textId="21C08220" w:rsidR="00392C76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uwarunkowania środowiskowe i epidemiologiczne najczęstszych nowotworów</w:t>
            </w:r>
          </w:p>
        </w:tc>
        <w:tc>
          <w:tcPr>
            <w:tcW w:w="2268" w:type="dxa"/>
          </w:tcPr>
          <w:p w14:paraId="617AC676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30B1646B" w14:textId="77777777" w:rsidTr="005B4C0E">
        <w:trPr>
          <w:trHeight w:val="293"/>
        </w:trPr>
        <w:tc>
          <w:tcPr>
            <w:tcW w:w="2093" w:type="dxa"/>
          </w:tcPr>
          <w:p w14:paraId="4A7D270E" w14:textId="4CF7A644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C.W15.</w:t>
            </w:r>
          </w:p>
        </w:tc>
        <w:tc>
          <w:tcPr>
            <w:tcW w:w="5670" w:type="dxa"/>
            <w:gridSpan w:val="2"/>
          </w:tcPr>
          <w:p w14:paraId="3E501097" w14:textId="21B81641" w:rsidR="00392C76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zasady diagnozowania i postępowania terapeutycznego w opiece paliatywnej i najczęstsze problemy medycyny paliatywnej</w:t>
            </w:r>
          </w:p>
        </w:tc>
        <w:tc>
          <w:tcPr>
            <w:tcW w:w="2268" w:type="dxa"/>
          </w:tcPr>
          <w:p w14:paraId="209935CB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92C76" w:rsidRPr="00A04092" w14:paraId="59DAC007" w14:textId="77777777" w:rsidTr="005B4C0E">
        <w:trPr>
          <w:trHeight w:val="293"/>
        </w:trPr>
        <w:tc>
          <w:tcPr>
            <w:tcW w:w="2093" w:type="dxa"/>
          </w:tcPr>
          <w:p w14:paraId="3F6CD217" w14:textId="7BCC5FB7" w:rsidR="00392C76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C.W16.</w:t>
            </w:r>
          </w:p>
        </w:tc>
        <w:tc>
          <w:tcPr>
            <w:tcW w:w="5670" w:type="dxa"/>
            <w:gridSpan w:val="2"/>
          </w:tcPr>
          <w:p w14:paraId="4CC49FDC" w14:textId="3CD0C70B" w:rsidR="00392C76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zasady postępowania ratunkowego w przypadku pacjenta w stanie terminalnym</w:t>
            </w:r>
          </w:p>
        </w:tc>
        <w:tc>
          <w:tcPr>
            <w:tcW w:w="2268" w:type="dxa"/>
          </w:tcPr>
          <w:p w14:paraId="2E359D27" w14:textId="77777777" w:rsidR="00392C76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3CCFF9A8" w14:textId="77777777" w:rsidTr="005B4C0E">
        <w:trPr>
          <w:trHeight w:val="293"/>
        </w:trPr>
        <w:tc>
          <w:tcPr>
            <w:tcW w:w="2093" w:type="dxa"/>
          </w:tcPr>
          <w:p w14:paraId="2AE939ED" w14:textId="1CD33748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C.W17.</w:t>
            </w:r>
          </w:p>
        </w:tc>
        <w:tc>
          <w:tcPr>
            <w:tcW w:w="5670" w:type="dxa"/>
            <w:gridSpan w:val="2"/>
          </w:tcPr>
          <w:p w14:paraId="505FF74A" w14:textId="6A54E212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mechanizmy prowadzące do stanów nagłego zagrożenia zdrowotnego</w:t>
            </w:r>
          </w:p>
        </w:tc>
        <w:tc>
          <w:tcPr>
            <w:tcW w:w="2268" w:type="dxa"/>
          </w:tcPr>
          <w:p w14:paraId="0C9EA296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0DED8094" w14:textId="77777777" w:rsidTr="005B4C0E">
        <w:trPr>
          <w:trHeight w:val="293"/>
        </w:trPr>
        <w:tc>
          <w:tcPr>
            <w:tcW w:w="2093" w:type="dxa"/>
          </w:tcPr>
          <w:p w14:paraId="16889AA2" w14:textId="597B6615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C.W18.</w:t>
            </w:r>
          </w:p>
        </w:tc>
        <w:tc>
          <w:tcPr>
            <w:tcW w:w="5670" w:type="dxa"/>
            <w:gridSpan w:val="2"/>
          </w:tcPr>
          <w:p w14:paraId="11A0EB22" w14:textId="7DC004B4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mechanizmy działania podstawowych grup produktów leczniczych podawanych samodzielnie przez ratownika medycznego</w:t>
            </w:r>
          </w:p>
        </w:tc>
        <w:tc>
          <w:tcPr>
            <w:tcW w:w="2268" w:type="dxa"/>
          </w:tcPr>
          <w:p w14:paraId="65692641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14E0509E" w14:textId="77777777" w:rsidTr="005B4C0E">
        <w:trPr>
          <w:trHeight w:val="293"/>
        </w:trPr>
        <w:tc>
          <w:tcPr>
            <w:tcW w:w="2093" w:type="dxa"/>
          </w:tcPr>
          <w:p w14:paraId="2B8C2BAB" w14:textId="14737343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C.W19.</w:t>
            </w:r>
          </w:p>
        </w:tc>
        <w:tc>
          <w:tcPr>
            <w:tcW w:w="5670" w:type="dxa"/>
            <w:gridSpan w:val="2"/>
          </w:tcPr>
          <w:p w14:paraId="3B73F66C" w14:textId="7249FD53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skale oceny bólu i metody ograniczania bólu</w:t>
            </w:r>
          </w:p>
        </w:tc>
        <w:tc>
          <w:tcPr>
            <w:tcW w:w="2268" w:type="dxa"/>
          </w:tcPr>
          <w:p w14:paraId="6AC14E28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3842BDE5" w14:textId="77777777" w:rsidTr="005B4C0E">
        <w:trPr>
          <w:trHeight w:val="293"/>
        </w:trPr>
        <w:tc>
          <w:tcPr>
            <w:tcW w:w="2093" w:type="dxa"/>
          </w:tcPr>
          <w:p w14:paraId="731B8499" w14:textId="1700D02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C.W20.</w:t>
            </w:r>
          </w:p>
        </w:tc>
        <w:tc>
          <w:tcPr>
            <w:tcW w:w="5670" w:type="dxa"/>
            <w:gridSpan w:val="2"/>
          </w:tcPr>
          <w:p w14:paraId="01BAC577" w14:textId="1FEDD203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możliwości wdrożenia leczenia przeciwbólowego przez ratownika medycznego, z uwzględnieniem farmakoterapii dzieci</w:t>
            </w:r>
          </w:p>
        </w:tc>
        <w:tc>
          <w:tcPr>
            <w:tcW w:w="2268" w:type="dxa"/>
          </w:tcPr>
          <w:p w14:paraId="75361EA6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1C02A81C" w14:textId="77777777" w:rsidTr="005B4C0E">
        <w:trPr>
          <w:trHeight w:val="293"/>
        </w:trPr>
        <w:tc>
          <w:tcPr>
            <w:tcW w:w="2093" w:type="dxa"/>
          </w:tcPr>
          <w:p w14:paraId="556D7F3B" w14:textId="75DAF008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C.W21.</w:t>
            </w:r>
          </w:p>
        </w:tc>
        <w:tc>
          <w:tcPr>
            <w:tcW w:w="5670" w:type="dxa"/>
            <w:gridSpan w:val="2"/>
          </w:tcPr>
          <w:p w14:paraId="64B6E488" w14:textId="4276DB96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zasady dekontaminacji</w:t>
            </w:r>
          </w:p>
        </w:tc>
        <w:tc>
          <w:tcPr>
            <w:tcW w:w="2268" w:type="dxa"/>
          </w:tcPr>
          <w:p w14:paraId="576A1709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1D90ECC8" w14:textId="77777777" w:rsidTr="005B4C0E">
        <w:trPr>
          <w:trHeight w:val="293"/>
        </w:trPr>
        <w:tc>
          <w:tcPr>
            <w:tcW w:w="2093" w:type="dxa"/>
          </w:tcPr>
          <w:p w14:paraId="0E7F90EC" w14:textId="65CA3CC6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C.W22.</w:t>
            </w:r>
          </w:p>
        </w:tc>
        <w:tc>
          <w:tcPr>
            <w:tcW w:w="5670" w:type="dxa"/>
            <w:gridSpan w:val="2"/>
          </w:tcPr>
          <w:p w14:paraId="4EE76D33" w14:textId="7B38074F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techniki symulacji medycznej w niezabiegowych dziedzinach medycyny</w:t>
            </w:r>
          </w:p>
        </w:tc>
        <w:tc>
          <w:tcPr>
            <w:tcW w:w="2268" w:type="dxa"/>
          </w:tcPr>
          <w:p w14:paraId="1F551199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65AE9377" w14:textId="77777777" w:rsidTr="005B4C0E">
        <w:trPr>
          <w:trHeight w:val="293"/>
        </w:trPr>
        <w:tc>
          <w:tcPr>
            <w:tcW w:w="2093" w:type="dxa"/>
          </w:tcPr>
          <w:p w14:paraId="4700A7BA" w14:textId="0F1FEE1F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C.W23.</w:t>
            </w:r>
          </w:p>
        </w:tc>
        <w:tc>
          <w:tcPr>
            <w:tcW w:w="5670" w:type="dxa"/>
            <w:gridSpan w:val="2"/>
          </w:tcPr>
          <w:p w14:paraId="7F2F5E30" w14:textId="18F97172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 xml:space="preserve">stany nagłego zagrożenia zdrowotnego w chorobach nowotworowych i hematologicznych, zaburzeniach układu krzepnięcia, zespole wykrzepiania </w:t>
            </w:r>
            <w:r w:rsidRPr="00F940A2">
              <w:rPr>
                <w:rFonts w:ascii="Corbel" w:hAnsi="Corbel"/>
                <w:sz w:val="24"/>
                <w:szCs w:val="24"/>
              </w:rPr>
              <w:lastRenderedPageBreak/>
              <w:t>wewnątrznaczyniowego i ostrej białaczce oraz zasady postępowania przedszpitalnego w tych stanach</w:t>
            </w:r>
          </w:p>
        </w:tc>
        <w:tc>
          <w:tcPr>
            <w:tcW w:w="2268" w:type="dxa"/>
          </w:tcPr>
          <w:p w14:paraId="573D4C8D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3C70EA84" w14:textId="77777777" w:rsidTr="005B4C0E">
        <w:trPr>
          <w:trHeight w:val="293"/>
        </w:trPr>
        <w:tc>
          <w:tcPr>
            <w:tcW w:w="2093" w:type="dxa"/>
          </w:tcPr>
          <w:p w14:paraId="1088B35B" w14:textId="35476B80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C.W24.</w:t>
            </w:r>
          </w:p>
        </w:tc>
        <w:tc>
          <w:tcPr>
            <w:tcW w:w="5670" w:type="dxa"/>
            <w:gridSpan w:val="2"/>
          </w:tcPr>
          <w:p w14:paraId="67557369" w14:textId="3CCC2C52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 xml:space="preserve">mechanizmy działania, wskazania, przeciwwskazania, interakcje i dawkowanie produktów leczniczych stosowanych w stanach zagrożenia zdrowotnego,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F940A2">
              <w:rPr>
                <w:rFonts w:ascii="Corbel" w:hAnsi="Corbel"/>
                <w:sz w:val="24"/>
                <w:szCs w:val="24"/>
              </w:rPr>
              <w:t xml:space="preserve">w szczególności produktów leczniczych anestetycznych, zwiotczających, analgetycznych, wpływających na profil krzepnięcia krwi, </w:t>
            </w:r>
            <w:proofErr w:type="spellStart"/>
            <w:r w:rsidRPr="00F940A2">
              <w:rPr>
                <w:rFonts w:ascii="Corbel" w:hAnsi="Corbel"/>
                <w:sz w:val="24"/>
                <w:szCs w:val="24"/>
              </w:rPr>
              <w:t>fibrynolityków</w:t>
            </w:r>
            <w:proofErr w:type="spellEnd"/>
            <w:r w:rsidRPr="00F940A2">
              <w:rPr>
                <w:rFonts w:ascii="Corbel" w:hAnsi="Corbel"/>
                <w:sz w:val="24"/>
                <w:szCs w:val="24"/>
              </w:rPr>
              <w:t xml:space="preserve">, amin </w:t>
            </w:r>
            <w:proofErr w:type="spellStart"/>
            <w:r w:rsidRPr="00F940A2">
              <w:rPr>
                <w:rFonts w:ascii="Corbel" w:hAnsi="Corbel"/>
                <w:sz w:val="24"/>
                <w:szCs w:val="24"/>
              </w:rPr>
              <w:t>presyjnych</w:t>
            </w:r>
            <w:proofErr w:type="spellEnd"/>
            <w:r w:rsidRPr="00F940A2">
              <w:rPr>
                <w:rFonts w:ascii="Corbel" w:hAnsi="Corbel"/>
                <w:sz w:val="24"/>
                <w:szCs w:val="24"/>
              </w:rPr>
              <w:t xml:space="preserve"> i antybiotyków</w:t>
            </w:r>
          </w:p>
        </w:tc>
        <w:tc>
          <w:tcPr>
            <w:tcW w:w="2268" w:type="dxa"/>
          </w:tcPr>
          <w:p w14:paraId="54397CAD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23D80F90" w14:textId="77777777" w:rsidTr="005B4C0E">
        <w:trPr>
          <w:trHeight w:val="293"/>
        </w:trPr>
        <w:tc>
          <w:tcPr>
            <w:tcW w:w="2093" w:type="dxa"/>
          </w:tcPr>
          <w:p w14:paraId="6E825FB8" w14:textId="736D9C5B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C.W25.</w:t>
            </w:r>
          </w:p>
        </w:tc>
        <w:tc>
          <w:tcPr>
            <w:tcW w:w="5670" w:type="dxa"/>
            <w:gridSpan w:val="2"/>
          </w:tcPr>
          <w:p w14:paraId="1A9F17EC" w14:textId="702B00D7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 xml:space="preserve">zasady badania podmiotowego w zakresie niezbędnym do prowadzenia medycznych czynności ratunkowych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F940A2">
              <w:rPr>
                <w:rFonts w:ascii="Corbel" w:hAnsi="Corbel"/>
                <w:sz w:val="24"/>
                <w:szCs w:val="24"/>
              </w:rPr>
              <w:t>i świadczeń medycznych innych niż medyczne czynności ratunkowe</w:t>
            </w:r>
          </w:p>
        </w:tc>
        <w:tc>
          <w:tcPr>
            <w:tcW w:w="2268" w:type="dxa"/>
          </w:tcPr>
          <w:p w14:paraId="646578CC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7E5CA294" w14:textId="77777777" w:rsidTr="005B4C0E">
        <w:trPr>
          <w:trHeight w:val="293"/>
        </w:trPr>
        <w:tc>
          <w:tcPr>
            <w:tcW w:w="2093" w:type="dxa"/>
          </w:tcPr>
          <w:p w14:paraId="7242A819" w14:textId="01025C18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C.W26.</w:t>
            </w:r>
          </w:p>
        </w:tc>
        <w:tc>
          <w:tcPr>
            <w:tcW w:w="5670" w:type="dxa"/>
            <w:gridSpan w:val="2"/>
          </w:tcPr>
          <w:p w14:paraId="0237AE43" w14:textId="055163FD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zasady badania fizykalnego w zakresie niezbędnym do prowadzenia medycznych czynności ratunkowych i udzielania świadczeń zdrowotnych innych niż medyczne czynności ratunkowe</w:t>
            </w:r>
          </w:p>
        </w:tc>
        <w:tc>
          <w:tcPr>
            <w:tcW w:w="2268" w:type="dxa"/>
          </w:tcPr>
          <w:p w14:paraId="2D24F876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4CEEAF20" w14:textId="77777777" w:rsidTr="005B4C0E">
        <w:trPr>
          <w:trHeight w:val="293"/>
        </w:trPr>
        <w:tc>
          <w:tcPr>
            <w:tcW w:w="2093" w:type="dxa"/>
          </w:tcPr>
          <w:p w14:paraId="0ABA81F1" w14:textId="72ECC8DB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C.W27.</w:t>
            </w:r>
          </w:p>
        </w:tc>
        <w:tc>
          <w:tcPr>
            <w:tcW w:w="5670" w:type="dxa"/>
            <w:gridSpan w:val="2"/>
          </w:tcPr>
          <w:p w14:paraId="3017B66B" w14:textId="547E25A1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przyczyny i rodzaje bólu w klatce piersiowej oraz jego diagnostykę</w:t>
            </w:r>
          </w:p>
        </w:tc>
        <w:tc>
          <w:tcPr>
            <w:tcW w:w="2268" w:type="dxa"/>
          </w:tcPr>
          <w:p w14:paraId="18BE05BC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532FFACF" w14:textId="77777777" w:rsidTr="005B4C0E">
        <w:trPr>
          <w:trHeight w:val="293"/>
        </w:trPr>
        <w:tc>
          <w:tcPr>
            <w:tcW w:w="2093" w:type="dxa"/>
          </w:tcPr>
          <w:p w14:paraId="51F60E9B" w14:textId="2979F702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C.W28.</w:t>
            </w:r>
          </w:p>
        </w:tc>
        <w:tc>
          <w:tcPr>
            <w:tcW w:w="5670" w:type="dxa"/>
            <w:gridSpan w:val="2"/>
          </w:tcPr>
          <w:p w14:paraId="679B37C8" w14:textId="5E4D2502" w:rsidR="00EA5A90" w:rsidRPr="00F940A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problematykę ostrego zespołu wieńcowego, zawału serca, nadciśnienia tętniczego, rozwarstwienia aorty, niewydolności krążenia, ostrego niedokrwienia kończyny, obrzęku płuc i zatorowości płucnej</w:t>
            </w:r>
          </w:p>
        </w:tc>
        <w:tc>
          <w:tcPr>
            <w:tcW w:w="2268" w:type="dxa"/>
          </w:tcPr>
          <w:p w14:paraId="48B7EDF0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61A0041A" w14:textId="77777777" w:rsidTr="005B4C0E">
        <w:trPr>
          <w:trHeight w:val="293"/>
        </w:trPr>
        <w:tc>
          <w:tcPr>
            <w:tcW w:w="2093" w:type="dxa"/>
          </w:tcPr>
          <w:p w14:paraId="3D23AE7B" w14:textId="138EA7E2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C.W29.</w:t>
            </w:r>
          </w:p>
        </w:tc>
        <w:tc>
          <w:tcPr>
            <w:tcW w:w="5670" w:type="dxa"/>
            <w:gridSpan w:val="2"/>
          </w:tcPr>
          <w:p w14:paraId="1CE983FF" w14:textId="0B815CF8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przyczyny i rodzaje ostrej niewydolności oddechowej</w:t>
            </w:r>
          </w:p>
        </w:tc>
        <w:tc>
          <w:tcPr>
            <w:tcW w:w="2268" w:type="dxa"/>
          </w:tcPr>
          <w:p w14:paraId="457982E9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61DA4931" w14:textId="77777777" w:rsidTr="005B4C0E">
        <w:trPr>
          <w:trHeight w:val="293"/>
        </w:trPr>
        <w:tc>
          <w:tcPr>
            <w:tcW w:w="2093" w:type="dxa"/>
          </w:tcPr>
          <w:p w14:paraId="0F181CDB" w14:textId="5957C569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C.W30.</w:t>
            </w:r>
          </w:p>
        </w:tc>
        <w:tc>
          <w:tcPr>
            <w:tcW w:w="5670" w:type="dxa"/>
            <w:gridSpan w:val="2"/>
          </w:tcPr>
          <w:p w14:paraId="2B17B708" w14:textId="7CEC385C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zasady diagnozowania i postępowania terapeutycznego w zespole ostrej niewydolności oddechowej, zaostrzeniu przewlekłej obturacyjnej choroby płuc, astmie, ostrych stanach zapalnych dróg oddechowych i odmie opłucnowej oraz ich przyczyny i objawy</w:t>
            </w:r>
          </w:p>
        </w:tc>
        <w:tc>
          <w:tcPr>
            <w:tcW w:w="2268" w:type="dxa"/>
          </w:tcPr>
          <w:p w14:paraId="47D56D98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1FC16172" w14:textId="77777777" w:rsidTr="005B4C0E">
        <w:trPr>
          <w:trHeight w:val="293"/>
        </w:trPr>
        <w:tc>
          <w:tcPr>
            <w:tcW w:w="2093" w:type="dxa"/>
          </w:tcPr>
          <w:p w14:paraId="7FC0F6CF" w14:textId="1F188A02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C.W31.</w:t>
            </w:r>
          </w:p>
        </w:tc>
        <w:tc>
          <w:tcPr>
            <w:tcW w:w="5670" w:type="dxa"/>
            <w:gridSpan w:val="2"/>
          </w:tcPr>
          <w:p w14:paraId="28C95B63" w14:textId="2F68B30F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zasady diagnozowania i postępowania terapeutycznego w ostrej niewydolności nerek oraz jej przyczyny i objawy</w:t>
            </w:r>
          </w:p>
        </w:tc>
        <w:tc>
          <w:tcPr>
            <w:tcW w:w="2268" w:type="dxa"/>
          </w:tcPr>
          <w:p w14:paraId="4FC3A5ED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497BDBEB" w14:textId="77777777" w:rsidTr="005B4C0E">
        <w:trPr>
          <w:trHeight w:val="293"/>
        </w:trPr>
        <w:tc>
          <w:tcPr>
            <w:tcW w:w="2093" w:type="dxa"/>
          </w:tcPr>
          <w:p w14:paraId="49241D36" w14:textId="148991B4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C.W32.</w:t>
            </w:r>
          </w:p>
        </w:tc>
        <w:tc>
          <w:tcPr>
            <w:tcW w:w="5670" w:type="dxa"/>
            <w:gridSpan w:val="2"/>
          </w:tcPr>
          <w:p w14:paraId="09816F5F" w14:textId="5DE5D6BD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wybrane choroby przewodu pokarmowego</w:t>
            </w:r>
          </w:p>
        </w:tc>
        <w:tc>
          <w:tcPr>
            <w:tcW w:w="2268" w:type="dxa"/>
          </w:tcPr>
          <w:p w14:paraId="459A3F51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14D629FB" w14:textId="77777777" w:rsidTr="005B4C0E">
        <w:trPr>
          <w:trHeight w:val="293"/>
        </w:trPr>
        <w:tc>
          <w:tcPr>
            <w:tcW w:w="2093" w:type="dxa"/>
          </w:tcPr>
          <w:p w14:paraId="11E1751B" w14:textId="0EC8C374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C.W33.</w:t>
            </w:r>
          </w:p>
        </w:tc>
        <w:tc>
          <w:tcPr>
            <w:tcW w:w="5670" w:type="dxa"/>
            <w:gridSpan w:val="2"/>
          </w:tcPr>
          <w:p w14:paraId="11564ED3" w14:textId="59F7995D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zagadnienia śpiączki metabolicznej i stanów nagłego zagrożenia zdrowotnego w endokrynologii</w:t>
            </w:r>
          </w:p>
        </w:tc>
        <w:tc>
          <w:tcPr>
            <w:tcW w:w="2268" w:type="dxa"/>
          </w:tcPr>
          <w:p w14:paraId="371AA91A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619FE550" w14:textId="77777777" w:rsidTr="005B4C0E">
        <w:trPr>
          <w:trHeight w:val="293"/>
        </w:trPr>
        <w:tc>
          <w:tcPr>
            <w:tcW w:w="2093" w:type="dxa"/>
          </w:tcPr>
          <w:p w14:paraId="7BB63100" w14:textId="0D517687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C.W34.</w:t>
            </w:r>
          </w:p>
        </w:tc>
        <w:tc>
          <w:tcPr>
            <w:tcW w:w="5670" w:type="dxa"/>
            <w:gridSpan w:val="2"/>
          </w:tcPr>
          <w:p w14:paraId="1782BD9F" w14:textId="6F0DE5BB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 w:rsidRPr="00F940A2">
              <w:rPr>
                <w:rFonts w:ascii="Corbel" w:hAnsi="Corbel"/>
                <w:sz w:val="24"/>
                <w:szCs w:val="24"/>
              </w:rPr>
              <w:t>metody oceny stanu odżywienia</w:t>
            </w:r>
          </w:p>
        </w:tc>
        <w:tc>
          <w:tcPr>
            <w:tcW w:w="2268" w:type="dxa"/>
          </w:tcPr>
          <w:p w14:paraId="0DB1308A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2BB558C8" w14:textId="77777777" w:rsidTr="005B4C0E">
        <w:trPr>
          <w:trHeight w:val="293"/>
        </w:trPr>
        <w:tc>
          <w:tcPr>
            <w:tcW w:w="2093" w:type="dxa"/>
          </w:tcPr>
          <w:p w14:paraId="161D2735" w14:textId="639F54CF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C.W35.</w:t>
            </w:r>
          </w:p>
        </w:tc>
        <w:tc>
          <w:tcPr>
            <w:tcW w:w="5670" w:type="dxa"/>
            <w:gridSpan w:val="2"/>
          </w:tcPr>
          <w:p w14:paraId="7775C83C" w14:textId="7FCD1522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 xml:space="preserve">zasady diagnozowania i postępowania terapeutycznego oraz profilaktycznego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271744">
              <w:rPr>
                <w:rFonts w:ascii="Corbel" w:hAnsi="Corbel"/>
                <w:sz w:val="24"/>
                <w:szCs w:val="24"/>
              </w:rPr>
              <w:t xml:space="preserve">w najczęstszych chorobach bakteryjnych, wirusowych, pasożytniczych i grzybicach, w tym zakażeniach </w:t>
            </w:r>
            <w:proofErr w:type="spellStart"/>
            <w:r w:rsidRPr="00271744">
              <w:rPr>
                <w:rFonts w:ascii="Corbel" w:hAnsi="Corbel"/>
                <w:sz w:val="24"/>
                <w:szCs w:val="24"/>
              </w:rPr>
              <w:t>pneumokokowych</w:t>
            </w:r>
            <w:proofErr w:type="spellEnd"/>
            <w:r w:rsidRPr="00271744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Pr="00271744">
              <w:rPr>
                <w:rFonts w:ascii="Corbel" w:hAnsi="Corbel"/>
                <w:sz w:val="24"/>
                <w:szCs w:val="24"/>
              </w:rPr>
              <w:t>meningokokowych</w:t>
            </w:r>
            <w:proofErr w:type="spellEnd"/>
            <w:r w:rsidRPr="00271744">
              <w:rPr>
                <w:rFonts w:ascii="Corbel" w:hAnsi="Corbel"/>
                <w:sz w:val="24"/>
                <w:szCs w:val="24"/>
              </w:rPr>
              <w:t>, wirusowym zapaleniu wątroby (WZW), zespole nabytego niedoboru odporności AIDS, sepsie i zakażeniach szpitalnych oraz ich przyczyny i objawy</w:t>
            </w:r>
          </w:p>
        </w:tc>
        <w:tc>
          <w:tcPr>
            <w:tcW w:w="2268" w:type="dxa"/>
          </w:tcPr>
          <w:p w14:paraId="7C8F9789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29204EAC" w14:textId="77777777" w:rsidTr="005B4C0E">
        <w:trPr>
          <w:trHeight w:val="293"/>
        </w:trPr>
        <w:tc>
          <w:tcPr>
            <w:tcW w:w="2093" w:type="dxa"/>
          </w:tcPr>
          <w:p w14:paraId="365C2DE7" w14:textId="6D91D6DD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C.W36.</w:t>
            </w:r>
          </w:p>
        </w:tc>
        <w:tc>
          <w:tcPr>
            <w:tcW w:w="5670" w:type="dxa"/>
            <w:gridSpan w:val="2"/>
          </w:tcPr>
          <w:p w14:paraId="0959BF4D" w14:textId="1EBE9350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produkty lecznicze stosowane w nagłych chorobach internistycznych, neurologicznych i psychicznych</w:t>
            </w:r>
          </w:p>
        </w:tc>
        <w:tc>
          <w:tcPr>
            <w:tcW w:w="2268" w:type="dxa"/>
          </w:tcPr>
          <w:p w14:paraId="530CB248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2EA4DD58" w14:textId="77777777" w:rsidTr="005B4C0E">
        <w:trPr>
          <w:trHeight w:val="293"/>
        </w:trPr>
        <w:tc>
          <w:tcPr>
            <w:tcW w:w="2093" w:type="dxa"/>
          </w:tcPr>
          <w:p w14:paraId="1A95162A" w14:textId="362EE7A4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C.W37.</w:t>
            </w:r>
          </w:p>
        </w:tc>
        <w:tc>
          <w:tcPr>
            <w:tcW w:w="5670" w:type="dxa"/>
            <w:gridSpan w:val="2"/>
          </w:tcPr>
          <w:p w14:paraId="6480178E" w14:textId="60C4B935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diagnozowania i postępowania terapeutycznego w najczęstszych chorobach układu nerwowego (bóle głowy, choroby naczyniowe mózgu, w szczególności udar mózgu i padaczka) oraz ich przyczyny i objawy</w:t>
            </w:r>
          </w:p>
        </w:tc>
        <w:tc>
          <w:tcPr>
            <w:tcW w:w="2268" w:type="dxa"/>
          </w:tcPr>
          <w:p w14:paraId="21149BAC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51E618B0" w14:textId="77777777" w:rsidTr="005B4C0E">
        <w:trPr>
          <w:trHeight w:val="293"/>
        </w:trPr>
        <w:tc>
          <w:tcPr>
            <w:tcW w:w="2093" w:type="dxa"/>
          </w:tcPr>
          <w:p w14:paraId="0F0CE530" w14:textId="399B59A8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C.W38.</w:t>
            </w:r>
          </w:p>
        </w:tc>
        <w:tc>
          <w:tcPr>
            <w:tcW w:w="5670" w:type="dxa"/>
            <w:gridSpan w:val="2"/>
          </w:tcPr>
          <w:p w14:paraId="7CC11802" w14:textId="79B0C743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 xml:space="preserve">zasady diagnozowania i postępowania terapeutycznego w zakażeniach układu nerwowego,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271744">
              <w:rPr>
                <w:rFonts w:ascii="Corbel" w:hAnsi="Corbel"/>
                <w:sz w:val="24"/>
                <w:szCs w:val="24"/>
              </w:rPr>
              <w:t>w szczególności w zapaleniu opon mózgowo-rdzeniowych oraz ich przyczyny i objawy</w:t>
            </w:r>
          </w:p>
        </w:tc>
        <w:tc>
          <w:tcPr>
            <w:tcW w:w="2268" w:type="dxa"/>
          </w:tcPr>
          <w:p w14:paraId="16C30010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1F51EB03" w14:textId="77777777" w:rsidTr="005B4C0E">
        <w:trPr>
          <w:trHeight w:val="293"/>
        </w:trPr>
        <w:tc>
          <w:tcPr>
            <w:tcW w:w="2093" w:type="dxa"/>
          </w:tcPr>
          <w:p w14:paraId="44F06CC5" w14:textId="13B1B8AD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C.W39.</w:t>
            </w:r>
          </w:p>
        </w:tc>
        <w:tc>
          <w:tcPr>
            <w:tcW w:w="5670" w:type="dxa"/>
            <w:gridSpan w:val="2"/>
          </w:tcPr>
          <w:p w14:paraId="56899389" w14:textId="5CF86ADE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diagnozowania i postępowania terapeutycznego w chorobach otępiennych oraz ich przyczyny i objawy</w:t>
            </w:r>
          </w:p>
        </w:tc>
        <w:tc>
          <w:tcPr>
            <w:tcW w:w="2268" w:type="dxa"/>
          </w:tcPr>
          <w:p w14:paraId="76EDE407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7993D47E" w14:textId="77777777" w:rsidTr="005B4C0E">
        <w:trPr>
          <w:trHeight w:val="293"/>
        </w:trPr>
        <w:tc>
          <w:tcPr>
            <w:tcW w:w="2093" w:type="dxa"/>
          </w:tcPr>
          <w:p w14:paraId="4C7A3B41" w14:textId="01428A29" w:rsidR="00EA5A90" w:rsidRPr="00A04092" w:rsidRDefault="00F940A2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C.W40</w:t>
            </w:r>
          </w:p>
        </w:tc>
        <w:tc>
          <w:tcPr>
            <w:tcW w:w="5670" w:type="dxa"/>
            <w:gridSpan w:val="2"/>
          </w:tcPr>
          <w:p w14:paraId="08401D62" w14:textId="0DD956BF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 xml:space="preserve">zasady diagnozowania i postępowania terapeutycznego w hipotermii oraz jej przyczyny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271744">
              <w:rPr>
                <w:rFonts w:ascii="Corbel" w:hAnsi="Corbel"/>
                <w:sz w:val="24"/>
                <w:szCs w:val="24"/>
              </w:rPr>
              <w:t>i objawy</w:t>
            </w:r>
          </w:p>
        </w:tc>
        <w:tc>
          <w:tcPr>
            <w:tcW w:w="2268" w:type="dxa"/>
          </w:tcPr>
          <w:p w14:paraId="1EB3FA3E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48DA5614" w14:textId="77777777" w:rsidTr="005B4C0E">
        <w:trPr>
          <w:trHeight w:val="293"/>
        </w:trPr>
        <w:tc>
          <w:tcPr>
            <w:tcW w:w="2093" w:type="dxa"/>
          </w:tcPr>
          <w:p w14:paraId="3D467488" w14:textId="03DA59D8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C.W41.</w:t>
            </w:r>
          </w:p>
        </w:tc>
        <w:tc>
          <w:tcPr>
            <w:tcW w:w="5670" w:type="dxa"/>
            <w:gridSpan w:val="2"/>
          </w:tcPr>
          <w:p w14:paraId="52F14ADD" w14:textId="6369EE18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łańcucha przeżycia</w:t>
            </w:r>
          </w:p>
        </w:tc>
        <w:tc>
          <w:tcPr>
            <w:tcW w:w="2268" w:type="dxa"/>
          </w:tcPr>
          <w:p w14:paraId="0DD1E8BD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0F24927A" w14:textId="77777777" w:rsidTr="005B4C0E">
        <w:trPr>
          <w:trHeight w:val="293"/>
        </w:trPr>
        <w:tc>
          <w:tcPr>
            <w:tcW w:w="2093" w:type="dxa"/>
          </w:tcPr>
          <w:p w14:paraId="5377E126" w14:textId="10983B1B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C.W42.</w:t>
            </w:r>
          </w:p>
        </w:tc>
        <w:tc>
          <w:tcPr>
            <w:tcW w:w="5670" w:type="dxa"/>
            <w:gridSpan w:val="2"/>
          </w:tcPr>
          <w:p w14:paraId="39054AAB" w14:textId="60A0FAB9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udzielania pierwszej pomocy pacjentom nieurazowym</w:t>
            </w:r>
          </w:p>
        </w:tc>
        <w:tc>
          <w:tcPr>
            <w:tcW w:w="2268" w:type="dxa"/>
          </w:tcPr>
          <w:p w14:paraId="1B0E5020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008DFD33" w14:textId="77777777" w:rsidTr="005B4C0E">
        <w:trPr>
          <w:trHeight w:val="293"/>
        </w:trPr>
        <w:tc>
          <w:tcPr>
            <w:tcW w:w="2093" w:type="dxa"/>
          </w:tcPr>
          <w:p w14:paraId="49FB420B" w14:textId="11210D6D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C.W43.</w:t>
            </w:r>
          </w:p>
        </w:tc>
        <w:tc>
          <w:tcPr>
            <w:tcW w:w="5670" w:type="dxa"/>
            <w:gridSpan w:val="2"/>
          </w:tcPr>
          <w:p w14:paraId="47217D0F" w14:textId="78159AFF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ewakuacji poszkodowanych z pojazdu</w:t>
            </w:r>
          </w:p>
        </w:tc>
        <w:tc>
          <w:tcPr>
            <w:tcW w:w="2268" w:type="dxa"/>
          </w:tcPr>
          <w:p w14:paraId="6AC772DA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1DEF559D" w14:textId="77777777" w:rsidTr="005B4C0E">
        <w:trPr>
          <w:trHeight w:val="293"/>
        </w:trPr>
        <w:tc>
          <w:tcPr>
            <w:tcW w:w="2093" w:type="dxa"/>
          </w:tcPr>
          <w:p w14:paraId="1713D668" w14:textId="7BFAE8F8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C.W44.</w:t>
            </w:r>
          </w:p>
        </w:tc>
        <w:tc>
          <w:tcPr>
            <w:tcW w:w="5670" w:type="dxa"/>
            <w:gridSpan w:val="2"/>
          </w:tcPr>
          <w:p w14:paraId="6F152168" w14:textId="7EF291C6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udzielania pierwszej pomocy ofiarom wypadków</w:t>
            </w:r>
          </w:p>
        </w:tc>
        <w:tc>
          <w:tcPr>
            <w:tcW w:w="2268" w:type="dxa"/>
          </w:tcPr>
          <w:p w14:paraId="18AF7384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2A4F3292" w14:textId="77777777" w:rsidTr="005B4C0E">
        <w:trPr>
          <w:trHeight w:val="293"/>
        </w:trPr>
        <w:tc>
          <w:tcPr>
            <w:tcW w:w="2093" w:type="dxa"/>
          </w:tcPr>
          <w:p w14:paraId="7AF8342F" w14:textId="5A5E3B53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C.W45.</w:t>
            </w:r>
          </w:p>
        </w:tc>
        <w:tc>
          <w:tcPr>
            <w:tcW w:w="5670" w:type="dxa"/>
            <w:gridSpan w:val="2"/>
          </w:tcPr>
          <w:p w14:paraId="1EF6E876" w14:textId="6C38217F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udzielania kwalifikowanej pierwszej pomocy</w:t>
            </w:r>
          </w:p>
        </w:tc>
        <w:tc>
          <w:tcPr>
            <w:tcW w:w="2268" w:type="dxa"/>
          </w:tcPr>
          <w:p w14:paraId="0140B43D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734E33F6" w14:textId="77777777" w:rsidTr="005B4C0E">
        <w:trPr>
          <w:trHeight w:val="293"/>
        </w:trPr>
        <w:tc>
          <w:tcPr>
            <w:tcW w:w="2093" w:type="dxa"/>
          </w:tcPr>
          <w:p w14:paraId="0F7AB31B" w14:textId="3BC70794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C.W46.</w:t>
            </w:r>
          </w:p>
        </w:tc>
        <w:tc>
          <w:tcPr>
            <w:tcW w:w="5670" w:type="dxa"/>
            <w:gridSpan w:val="2"/>
          </w:tcPr>
          <w:p w14:paraId="7135C47C" w14:textId="468FEAFA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i technikę wykonywania opatrunków</w:t>
            </w:r>
          </w:p>
        </w:tc>
        <w:tc>
          <w:tcPr>
            <w:tcW w:w="2268" w:type="dxa"/>
          </w:tcPr>
          <w:p w14:paraId="36BFB34C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3D2459BF" w14:textId="77777777" w:rsidTr="005B4C0E">
        <w:trPr>
          <w:trHeight w:val="293"/>
        </w:trPr>
        <w:tc>
          <w:tcPr>
            <w:tcW w:w="2093" w:type="dxa"/>
          </w:tcPr>
          <w:p w14:paraId="5A32730B" w14:textId="3FDDDF4F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C.W47.</w:t>
            </w:r>
          </w:p>
        </w:tc>
        <w:tc>
          <w:tcPr>
            <w:tcW w:w="5670" w:type="dxa"/>
            <w:gridSpan w:val="2"/>
          </w:tcPr>
          <w:p w14:paraId="5C744E7A" w14:textId="0884954E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przygotowania do zabiegów medycznych w stanach nagłego zagrożenia zdrowotnego</w:t>
            </w:r>
          </w:p>
        </w:tc>
        <w:tc>
          <w:tcPr>
            <w:tcW w:w="2268" w:type="dxa"/>
          </w:tcPr>
          <w:p w14:paraId="74F38438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2DBA9B65" w14:textId="77777777" w:rsidTr="005B4C0E">
        <w:trPr>
          <w:trHeight w:val="293"/>
        </w:trPr>
        <w:tc>
          <w:tcPr>
            <w:tcW w:w="2093" w:type="dxa"/>
          </w:tcPr>
          <w:p w14:paraId="1A368D62" w14:textId="48BD45AA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C.W48.</w:t>
            </w:r>
          </w:p>
        </w:tc>
        <w:tc>
          <w:tcPr>
            <w:tcW w:w="5670" w:type="dxa"/>
            <w:gridSpan w:val="2"/>
          </w:tcPr>
          <w:p w14:paraId="39DAA25F" w14:textId="45A11D19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postępowania z pacjentem z założonym cewnikiem zewnętrznym</w:t>
            </w:r>
          </w:p>
        </w:tc>
        <w:tc>
          <w:tcPr>
            <w:tcW w:w="2268" w:type="dxa"/>
          </w:tcPr>
          <w:p w14:paraId="1393F214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4D6D2D38" w14:textId="77777777" w:rsidTr="005B4C0E">
        <w:trPr>
          <w:trHeight w:val="293"/>
        </w:trPr>
        <w:tc>
          <w:tcPr>
            <w:tcW w:w="2093" w:type="dxa"/>
          </w:tcPr>
          <w:p w14:paraId="0A0FC00D" w14:textId="42702F8C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C.W49.</w:t>
            </w:r>
          </w:p>
        </w:tc>
        <w:tc>
          <w:tcPr>
            <w:tcW w:w="5670" w:type="dxa"/>
            <w:gridSpan w:val="2"/>
          </w:tcPr>
          <w:p w14:paraId="19477304" w14:textId="61F4DE2E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wykonywania toalety drzewa oskrzelowego u pacjenta zaintubowanego</w:t>
            </w:r>
          </w:p>
        </w:tc>
        <w:tc>
          <w:tcPr>
            <w:tcW w:w="2268" w:type="dxa"/>
          </w:tcPr>
          <w:p w14:paraId="65140E15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1B7D297E" w14:textId="77777777" w:rsidTr="005B4C0E">
        <w:trPr>
          <w:trHeight w:val="293"/>
        </w:trPr>
        <w:tc>
          <w:tcPr>
            <w:tcW w:w="2093" w:type="dxa"/>
          </w:tcPr>
          <w:p w14:paraId="275B8305" w14:textId="50677601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C.W50.</w:t>
            </w:r>
          </w:p>
        </w:tc>
        <w:tc>
          <w:tcPr>
            <w:tcW w:w="5670" w:type="dxa"/>
            <w:gridSpan w:val="2"/>
          </w:tcPr>
          <w:p w14:paraId="7CBE2124" w14:textId="57B6D02F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 xml:space="preserve">zasady wykonywania toalety u pacjenta z założoną rurką </w:t>
            </w:r>
            <w:proofErr w:type="spellStart"/>
            <w:r w:rsidRPr="00271744">
              <w:rPr>
                <w:rFonts w:ascii="Corbel" w:hAnsi="Corbel"/>
                <w:sz w:val="24"/>
                <w:szCs w:val="24"/>
              </w:rPr>
              <w:t>tracheostomijną</w:t>
            </w:r>
            <w:proofErr w:type="spellEnd"/>
            <w:r w:rsidRPr="00271744">
              <w:rPr>
                <w:rFonts w:ascii="Corbel" w:hAnsi="Corbel"/>
                <w:sz w:val="24"/>
                <w:szCs w:val="24"/>
              </w:rPr>
              <w:t xml:space="preserve"> i pielęgnacji tracheostomii</w:t>
            </w:r>
          </w:p>
        </w:tc>
        <w:tc>
          <w:tcPr>
            <w:tcW w:w="2268" w:type="dxa"/>
          </w:tcPr>
          <w:p w14:paraId="250A697A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1DBE5406" w14:textId="77777777" w:rsidTr="005B4C0E">
        <w:trPr>
          <w:trHeight w:val="293"/>
        </w:trPr>
        <w:tc>
          <w:tcPr>
            <w:tcW w:w="2093" w:type="dxa"/>
          </w:tcPr>
          <w:p w14:paraId="374E4A8A" w14:textId="36BA6CCB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C.W51.</w:t>
            </w:r>
          </w:p>
        </w:tc>
        <w:tc>
          <w:tcPr>
            <w:tcW w:w="5670" w:type="dxa"/>
            <w:gridSpan w:val="2"/>
          </w:tcPr>
          <w:p w14:paraId="518E7270" w14:textId="5DE6FD92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techniki zabiegów medycznych wykonywanych samodzielnie przez ratownika medycznego</w:t>
            </w:r>
          </w:p>
        </w:tc>
        <w:tc>
          <w:tcPr>
            <w:tcW w:w="2268" w:type="dxa"/>
          </w:tcPr>
          <w:p w14:paraId="60C91883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16A42969" w14:textId="77777777" w:rsidTr="005B4C0E">
        <w:trPr>
          <w:trHeight w:val="293"/>
        </w:trPr>
        <w:tc>
          <w:tcPr>
            <w:tcW w:w="2093" w:type="dxa"/>
          </w:tcPr>
          <w:p w14:paraId="4C867712" w14:textId="17822F71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C.W52.</w:t>
            </w:r>
          </w:p>
        </w:tc>
        <w:tc>
          <w:tcPr>
            <w:tcW w:w="5670" w:type="dxa"/>
            <w:gridSpan w:val="2"/>
          </w:tcPr>
          <w:p w14:paraId="5D92C461" w14:textId="53CA918B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aseptyki i antyseptyki</w:t>
            </w:r>
          </w:p>
        </w:tc>
        <w:tc>
          <w:tcPr>
            <w:tcW w:w="2268" w:type="dxa"/>
          </w:tcPr>
          <w:p w14:paraId="6284AB15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36D79722" w14:textId="77777777" w:rsidTr="005B4C0E">
        <w:trPr>
          <w:trHeight w:val="293"/>
        </w:trPr>
        <w:tc>
          <w:tcPr>
            <w:tcW w:w="2093" w:type="dxa"/>
          </w:tcPr>
          <w:p w14:paraId="3EF87D57" w14:textId="2AA7ADFA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C.W53.</w:t>
            </w:r>
          </w:p>
        </w:tc>
        <w:tc>
          <w:tcPr>
            <w:tcW w:w="5670" w:type="dxa"/>
            <w:gridSpan w:val="2"/>
          </w:tcPr>
          <w:p w14:paraId="5DED500A" w14:textId="23004D24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zabezpieczania materiału biologicznego do badań laboratoryjnych, mikrobiologicznych i toksykologicznych</w:t>
            </w:r>
          </w:p>
        </w:tc>
        <w:tc>
          <w:tcPr>
            <w:tcW w:w="2268" w:type="dxa"/>
          </w:tcPr>
          <w:p w14:paraId="74247CE0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4110D3D7" w14:textId="77777777" w:rsidTr="005B4C0E">
        <w:trPr>
          <w:trHeight w:val="293"/>
        </w:trPr>
        <w:tc>
          <w:tcPr>
            <w:tcW w:w="2093" w:type="dxa"/>
          </w:tcPr>
          <w:p w14:paraId="1DF987A0" w14:textId="384D024E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C.W54.</w:t>
            </w:r>
          </w:p>
        </w:tc>
        <w:tc>
          <w:tcPr>
            <w:tcW w:w="5670" w:type="dxa"/>
            <w:gridSpan w:val="2"/>
          </w:tcPr>
          <w:p w14:paraId="08D4BF6C" w14:textId="06E3F806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oceny stanu pacjenta w celu ustalenia sposobu postępowania i podjęcia medycznych czynności ratunkowych albo odstąpienia od nich, w tym w przypadku rozpoznania śmierci</w:t>
            </w:r>
          </w:p>
        </w:tc>
        <w:tc>
          <w:tcPr>
            <w:tcW w:w="2268" w:type="dxa"/>
          </w:tcPr>
          <w:p w14:paraId="64C051D9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64F25AF0" w14:textId="77777777" w:rsidTr="005B4C0E">
        <w:trPr>
          <w:trHeight w:val="293"/>
        </w:trPr>
        <w:tc>
          <w:tcPr>
            <w:tcW w:w="2093" w:type="dxa"/>
          </w:tcPr>
          <w:p w14:paraId="29F9C3C2" w14:textId="2C1A3039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C.W55.</w:t>
            </w:r>
          </w:p>
        </w:tc>
        <w:tc>
          <w:tcPr>
            <w:tcW w:w="5670" w:type="dxa"/>
            <w:gridSpan w:val="2"/>
          </w:tcPr>
          <w:p w14:paraId="6DD7C5C9" w14:textId="5012540C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przyczyny i objawy śmierci oraz zasady jej rozpoznawania oraz zasady stwierdzania zgonu</w:t>
            </w:r>
          </w:p>
        </w:tc>
        <w:tc>
          <w:tcPr>
            <w:tcW w:w="2268" w:type="dxa"/>
          </w:tcPr>
          <w:p w14:paraId="09CBA7D5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06509072" w14:textId="77777777" w:rsidTr="005B4C0E">
        <w:trPr>
          <w:trHeight w:val="293"/>
        </w:trPr>
        <w:tc>
          <w:tcPr>
            <w:tcW w:w="2093" w:type="dxa"/>
          </w:tcPr>
          <w:p w14:paraId="5535B420" w14:textId="454DA2CC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C.W56.</w:t>
            </w:r>
          </w:p>
        </w:tc>
        <w:tc>
          <w:tcPr>
            <w:tcW w:w="5670" w:type="dxa"/>
            <w:gridSpan w:val="2"/>
          </w:tcPr>
          <w:p w14:paraId="084C1874" w14:textId="0C429166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wskazania do ułożenia pacjenta w pozycji właściwej do jego stanu lub odniesionych obrażeń</w:t>
            </w:r>
          </w:p>
        </w:tc>
        <w:tc>
          <w:tcPr>
            <w:tcW w:w="2268" w:type="dxa"/>
          </w:tcPr>
          <w:p w14:paraId="6A52D209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3AC5E56A" w14:textId="77777777" w:rsidTr="005B4C0E">
        <w:trPr>
          <w:trHeight w:val="293"/>
        </w:trPr>
        <w:tc>
          <w:tcPr>
            <w:tcW w:w="2093" w:type="dxa"/>
          </w:tcPr>
          <w:p w14:paraId="7A03FA53" w14:textId="7B4BEA71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C.W57.</w:t>
            </w:r>
          </w:p>
        </w:tc>
        <w:tc>
          <w:tcPr>
            <w:tcW w:w="5670" w:type="dxa"/>
            <w:gridSpan w:val="2"/>
          </w:tcPr>
          <w:p w14:paraId="05A7304D" w14:textId="2780399C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przyczyny i objawy nagłego zatrzymania krążenia</w:t>
            </w:r>
          </w:p>
        </w:tc>
        <w:tc>
          <w:tcPr>
            <w:tcW w:w="2268" w:type="dxa"/>
          </w:tcPr>
          <w:p w14:paraId="79F4AE0B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27B46DF0" w14:textId="77777777" w:rsidTr="005B4C0E">
        <w:trPr>
          <w:trHeight w:val="293"/>
        </w:trPr>
        <w:tc>
          <w:tcPr>
            <w:tcW w:w="2093" w:type="dxa"/>
          </w:tcPr>
          <w:p w14:paraId="24308F16" w14:textId="65C304A8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C.W58.</w:t>
            </w:r>
          </w:p>
        </w:tc>
        <w:tc>
          <w:tcPr>
            <w:tcW w:w="5670" w:type="dxa"/>
            <w:gridSpan w:val="2"/>
          </w:tcPr>
          <w:p w14:paraId="75EDFCF4" w14:textId="4EF1C80E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prowadzenia podstawowej resuscytacji krążeniowo-oddechowej u dorosłych i dzieci</w:t>
            </w:r>
          </w:p>
        </w:tc>
        <w:tc>
          <w:tcPr>
            <w:tcW w:w="2268" w:type="dxa"/>
          </w:tcPr>
          <w:p w14:paraId="460E2529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4FD1EFCB" w14:textId="77777777" w:rsidTr="005B4C0E">
        <w:trPr>
          <w:trHeight w:val="293"/>
        </w:trPr>
        <w:tc>
          <w:tcPr>
            <w:tcW w:w="2093" w:type="dxa"/>
          </w:tcPr>
          <w:p w14:paraId="499BFC93" w14:textId="5C7D566F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C.W59.</w:t>
            </w:r>
          </w:p>
        </w:tc>
        <w:tc>
          <w:tcPr>
            <w:tcW w:w="5670" w:type="dxa"/>
            <w:gridSpan w:val="2"/>
          </w:tcPr>
          <w:p w14:paraId="0035775C" w14:textId="71DB2CB2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>zasady prowadzenia zaawansowanej resuscytacji krążeniowo-oddechowej u dorosłych</w:t>
            </w:r>
          </w:p>
        </w:tc>
        <w:tc>
          <w:tcPr>
            <w:tcW w:w="2268" w:type="dxa"/>
          </w:tcPr>
          <w:p w14:paraId="1E30C3BD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7FF807EA" w14:textId="77777777" w:rsidTr="005B4C0E">
        <w:trPr>
          <w:trHeight w:val="293"/>
        </w:trPr>
        <w:tc>
          <w:tcPr>
            <w:tcW w:w="2093" w:type="dxa"/>
          </w:tcPr>
          <w:p w14:paraId="3864A0DD" w14:textId="128690AC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C.W60.</w:t>
            </w:r>
          </w:p>
        </w:tc>
        <w:tc>
          <w:tcPr>
            <w:tcW w:w="5670" w:type="dxa"/>
            <w:gridSpan w:val="2"/>
          </w:tcPr>
          <w:p w14:paraId="077C0FF6" w14:textId="65E1852C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 w:rsidRPr="00271744">
              <w:rPr>
                <w:rFonts w:ascii="Corbel" w:hAnsi="Corbel"/>
                <w:sz w:val="24"/>
                <w:szCs w:val="24"/>
              </w:rPr>
              <w:t xml:space="preserve">zasady prowadzenia zaawansowanej resuscytacji krążeniowo-oddechowej u dzieci, w tym niemowląt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271744">
              <w:rPr>
                <w:rFonts w:ascii="Corbel" w:hAnsi="Corbel"/>
                <w:sz w:val="24"/>
                <w:szCs w:val="24"/>
              </w:rPr>
              <w:t>i noworodków</w:t>
            </w:r>
          </w:p>
        </w:tc>
        <w:tc>
          <w:tcPr>
            <w:tcW w:w="2268" w:type="dxa"/>
          </w:tcPr>
          <w:p w14:paraId="3D7D0365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78999127" w14:textId="77777777" w:rsidTr="005B4C0E">
        <w:trPr>
          <w:trHeight w:val="293"/>
        </w:trPr>
        <w:tc>
          <w:tcPr>
            <w:tcW w:w="2093" w:type="dxa"/>
          </w:tcPr>
          <w:p w14:paraId="50EF17C5" w14:textId="2DF9EB64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C.W61.</w:t>
            </w:r>
          </w:p>
        </w:tc>
        <w:tc>
          <w:tcPr>
            <w:tcW w:w="5670" w:type="dxa"/>
            <w:gridSpan w:val="2"/>
          </w:tcPr>
          <w:p w14:paraId="7F6FC39E" w14:textId="0461FBFF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wskazania do odsysania dróg oddechowych i techniki jego wykonywania</w:t>
            </w:r>
          </w:p>
        </w:tc>
        <w:tc>
          <w:tcPr>
            <w:tcW w:w="2268" w:type="dxa"/>
          </w:tcPr>
          <w:p w14:paraId="7DB0898B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20F5B01B" w14:textId="77777777" w:rsidTr="005B4C0E">
        <w:trPr>
          <w:trHeight w:val="293"/>
        </w:trPr>
        <w:tc>
          <w:tcPr>
            <w:tcW w:w="2093" w:type="dxa"/>
          </w:tcPr>
          <w:p w14:paraId="3F16EFC1" w14:textId="7108DE09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C.W62.</w:t>
            </w:r>
          </w:p>
        </w:tc>
        <w:tc>
          <w:tcPr>
            <w:tcW w:w="5670" w:type="dxa"/>
            <w:gridSpan w:val="2"/>
          </w:tcPr>
          <w:p w14:paraId="6DF89521" w14:textId="1E26A4E8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 xml:space="preserve">wskazania do </w:t>
            </w:r>
            <w:proofErr w:type="spellStart"/>
            <w:r w:rsidRPr="002F7306">
              <w:rPr>
                <w:rFonts w:ascii="Corbel" w:hAnsi="Corbel"/>
                <w:sz w:val="24"/>
                <w:szCs w:val="24"/>
              </w:rPr>
              <w:t>bezprzyrządowego</w:t>
            </w:r>
            <w:proofErr w:type="spellEnd"/>
            <w:r w:rsidRPr="002F7306">
              <w:rPr>
                <w:rFonts w:ascii="Corbel" w:hAnsi="Corbel"/>
                <w:sz w:val="24"/>
                <w:szCs w:val="24"/>
              </w:rPr>
              <w:t xml:space="preserve"> przywracania drożności dróg oddechowych i techniki jego wykonania</w:t>
            </w:r>
          </w:p>
        </w:tc>
        <w:tc>
          <w:tcPr>
            <w:tcW w:w="2268" w:type="dxa"/>
          </w:tcPr>
          <w:p w14:paraId="747E00E8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6E503E0F" w14:textId="77777777" w:rsidTr="005B4C0E">
        <w:trPr>
          <w:trHeight w:val="293"/>
        </w:trPr>
        <w:tc>
          <w:tcPr>
            <w:tcW w:w="2093" w:type="dxa"/>
          </w:tcPr>
          <w:p w14:paraId="131CBA39" w14:textId="3A9C08D9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C.W63.</w:t>
            </w:r>
          </w:p>
        </w:tc>
        <w:tc>
          <w:tcPr>
            <w:tcW w:w="5670" w:type="dxa"/>
            <w:gridSpan w:val="2"/>
          </w:tcPr>
          <w:p w14:paraId="5020D786" w14:textId="3B4D6161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wskazania do przyrządowego przywracania drożności dróg oddechowych i techniki jego wykonywania</w:t>
            </w:r>
          </w:p>
        </w:tc>
        <w:tc>
          <w:tcPr>
            <w:tcW w:w="2268" w:type="dxa"/>
          </w:tcPr>
          <w:p w14:paraId="16F92013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1BFFFED6" w14:textId="77777777" w:rsidTr="005B4C0E">
        <w:trPr>
          <w:trHeight w:val="293"/>
        </w:trPr>
        <w:tc>
          <w:tcPr>
            <w:tcW w:w="2093" w:type="dxa"/>
          </w:tcPr>
          <w:p w14:paraId="7ED71089" w14:textId="54AE8482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C.W64.</w:t>
            </w:r>
          </w:p>
        </w:tc>
        <w:tc>
          <w:tcPr>
            <w:tcW w:w="5670" w:type="dxa"/>
            <w:gridSpan w:val="2"/>
          </w:tcPr>
          <w:p w14:paraId="1BA25D25" w14:textId="39B389DD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wskazania do tlenoterapii biernej lub wentylacji zastępczej manualnej powietrzem lub tlenem oraz techniki ich wykonywania</w:t>
            </w:r>
          </w:p>
        </w:tc>
        <w:tc>
          <w:tcPr>
            <w:tcW w:w="2268" w:type="dxa"/>
          </w:tcPr>
          <w:p w14:paraId="3EDC1435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740DE48F" w14:textId="77777777" w:rsidTr="005B4C0E">
        <w:trPr>
          <w:trHeight w:val="293"/>
        </w:trPr>
        <w:tc>
          <w:tcPr>
            <w:tcW w:w="2093" w:type="dxa"/>
          </w:tcPr>
          <w:p w14:paraId="24A4EA0C" w14:textId="656ADDAD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C.W65.</w:t>
            </w:r>
          </w:p>
        </w:tc>
        <w:tc>
          <w:tcPr>
            <w:tcW w:w="5670" w:type="dxa"/>
            <w:gridSpan w:val="2"/>
          </w:tcPr>
          <w:p w14:paraId="65B39491" w14:textId="589F8CB3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wskazania do wentylacji zastępczej mechanicznej z użyciem respiratora oraz techniki jej wykonywania</w:t>
            </w:r>
          </w:p>
        </w:tc>
        <w:tc>
          <w:tcPr>
            <w:tcW w:w="2268" w:type="dxa"/>
          </w:tcPr>
          <w:p w14:paraId="35576015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5CF8E553" w14:textId="77777777" w:rsidTr="005B4C0E">
        <w:trPr>
          <w:trHeight w:val="293"/>
        </w:trPr>
        <w:tc>
          <w:tcPr>
            <w:tcW w:w="2093" w:type="dxa"/>
          </w:tcPr>
          <w:p w14:paraId="44D04E43" w14:textId="40D4E007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C.W66.</w:t>
            </w:r>
          </w:p>
        </w:tc>
        <w:tc>
          <w:tcPr>
            <w:tcW w:w="5670" w:type="dxa"/>
            <w:gridSpan w:val="2"/>
          </w:tcPr>
          <w:p w14:paraId="0657438C" w14:textId="794B8E17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wskazania do intubacji dotchawiczej w laryngoskopii bezpośredniej przez usta bez użycia środków zwiotczających i do wentylacji zastępczej oraz techniki ich wykonywania</w:t>
            </w:r>
          </w:p>
        </w:tc>
        <w:tc>
          <w:tcPr>
            <w:tcW w:w="2268" w:type="dxa"/>
          </w:tcPr>
          <w:p w14:paraId="5CC71837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29E57CB9" w14:textId="77777777" w:rsidTr="005B4C0E">
        <w:trPr>
          <w:trHeight w:val="293"/>
        </w:trPr>
        <w:tc>
          <w:tcPr>
            <w:tcW w:w="2093" w:type="dxa"/>
          </w:tcPr>
          <w:p w14:paraId="424F8A09" w14:textId="01B9E6C4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C.W67.</w:t>
            </w:r>
          </w:p>
        </w:tc>
        <w:tc>
          <w:tcPr>
            <w:tcW w:w="5670" w:type="dxa"/>
            <w:gridSpan w:val="2"/>
          </w:tcPr>
          <w:p w14:paraId="006F58A2" w14:textId="4D078EFC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wskazania do defibrylacji zautomatyzowanej i półautomatycznej oraz techniki ich wykonywania</w:t>
            </w:r>
          </w:p>
        </w:tc>
        <w:tc>
          <w:tcPr>
            <w:tcW w:w="2268" w:type="dxa"/>
          </w:tcPr>
          <w:p w14:paraId="4AA7FEC4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5B541240" w14:textId="77777777" w:rsidTr="005B4C0E">
        <w:trPr>
          <w:trHeight w:val="293"/>
        </w:trPr>
        <w:tc>
          <w:tcPr>
            <w:tcW w:w="2093" w:type="dxa"/>
          </w:tcPr>
          <w:p w14:paraId="09D07CC6" w14:textId="3D96FA4F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C.W68.</w:t>
            </w:r>
          </w:p>
        </w:tc>
        <w:tc>
          <w:tcPr>
            <w:tcW w:w="5670" w:type="dxa"/>
            <w:gridSpan w:val="2"/>
          </w:tcPr>
          <w:p w14:paraId="1E4F6DA8" w14:textId="17BED422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 xml:space="preserve">wskazania do defibrylacji manualnej oraz kardiowersji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2F7306">
              <w:rPr>
                <w:rFonts w:ascii="Corbel" w:hAnsi="Corbel"/>
                <w:sz w:val="24"/>
                <w:szCs w:val="24"/>
              </w:rPr>
              <w:t>i elektrostymulacji u pacjentów z niestabilnością hemodynamiczną i techniki ich wykonywania</w:t>
            </w:r>
          </w:p>
        </w:tc>
        <w:tc>
          <w:tcPr>
            <w:tcW w:w="2268" w:type="dxa"/>
          </w:tcPr>
          <w:p w14:paraId="682E8292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7BEDE9A4" w14:textId="77777777" w:rsidTr="005B4C0E">
        <w:trPr>
          <w:trHeight w:val="293"/>
        </w:trPr>
        <w:tc>
          <w:tcPr>
            <w:tcW w:w="2093" w:type="dxa"/>
          </w:tcPr>
          <w:p w14:paraId="54C7D1E2" w14:textId="027FC932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C.W69.</w:t>
            </w:r>
          </w:p>
        </w:tc>
        <w:tc>
          <w:tcPr>
            <w:tcW w:w="5670" w:type="dxa"/>
            <w:gridSpan w:val="2"/>
          </w:tcPr>
          <w:p w14:paraId="10CBA492" w14:textId="51A8A21D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 xml:space="preserve">wskazania do </w:t>
            </w:r>
            <w:proofErr w:type="spellStart"/>
            <w:r w:rsidRPr="002F7306">
              <w:rPr>
                <w:rFonts w:ascii="Corbel" w:hAnsi="Corbel"/>
                <w:sz w:val="24"/>
                <w:szCs w:val="24"/>
              </w:rPr>
              <w:t>kaniulacji</w:t>
            </w:r>
            <w:proofErr w:type="spellEnd"/>
            <w:r w:rsidRPr="002F7306">
              <w:rPr>
                <w:rFonts w:ascii="Corbel" w:hAnsi="Corbel"/>
                <w:sz w:val="24"/>
                <w:szCs w:val="24"/>
              </w:rPr>
              <w:t xml:space="preserve"> żył obwodowych kończyn górnych i dolnych oraz żyły szyjnej zewnętrznej i techniki jej wykonywania</w:t>
            </w:r>
          </w:p>
        </w:tc>
        <w:tc>
          <w:tcPr>
            <w:tcW w:w="2268" w:type="dxa"/>
          </w:tcPr>
          <w:p w14:paraId="6F7523DE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1986258B" w14:textId="77777777" w:rsidTr="005B4C0E">
        <w:trPr>
          <w:trHeight w:val="293"/>
        </w:trPr>
        <w:tc>
          <w:tcPr>
            <w:tcW w:w="2093" w:type="dxa"/>
          </w:tcPr>
          <w:p w14:paraId="13A221A5" w14:textId="5D6725C4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C.W70.</w:t>
            </w:r>
          </w:p>
        </w:tc>
        <w:tc>
          <w:tcPr>
            <w:tcW w:w="5670" w:type="dxa"/>
            <w:gridSpan w:val="2"/>
          </w:tcPr>
          <w:p w14:paraId="4DF1652C" w14:textId="7A72C1C2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zasady monitorowania czynności układu oddechowego i układu krążenia metodami nieinwazyjnymi</w:t>
            </w:r>
          </w:p>
        </w:tc>
        <w:tc>
          <w:tcPr>
            <w:tcW w:w="2268" w:type="dxa"/>
          </w:tcPr>
          <w:p w14:paraId="40C32599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39FEBD68" w14:textId="77777777" w:rsidTr="005B4C0E">
        <w:trPr>
          <w:trHeight w:val="293"/>
        </w:trPr>
        <w:tc>
          <w:tcPr>
            <w:tcW w:w="2093" w:type="dxa"/>
          </w:tcPr>
          <w:p w14:paraId="0C510A3F" w14:textId="7B68FCB2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C.W71.</w:t>
            </w:r>
          </w:p>
        </w:tc>
        <w:tc>
          <w:tcPr>
            <w:tcW w:w="5670" w:type="dxa"/>
            <w:gridSpan w:val="2"/>
          </w:tcPr>
          <w:p w14:paraId="1C02CE76" w14:textId="5EC24226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 xml:space="preserve">zasady wykonywania dostępu </w:t>
            </w:r>
            <w:proofErr w:type="spellStart"/>
            <w:r w:rsidRPr="002F7306">
              <w:rPr>
                <w:rFonts w:ascii="Corbel" w:hAnsi="Corbel"/>
                <w:sz w:val="24"/>
                <w:szCs w:val="24"/>
              </w:rPr>
              <w:t>doszpikowego</w:t>
            </w:r>
            <w:proofErr w:type="spellEnd"/>
            <w:r w:rsidRPr="002F7306">
              <w:rPr>
                <w:rFonts w:ascii="Corbel" w:hAnsi="Corbel"/>
                <w:sz w:val="24"/>
                <w:szCs w:val="24"/>
              </w:rPr>
              <w:t xml:space="preserve"> przy użyciu gotowego zestawu</w:t>
            </w:r>
          </w:p>
        </w:tc>
        <w:tc>
          <w:tcPr>
            <w:tcW w:w="2268" w:type="dxa"/>
          </w:tcPr>
          <w:p w14:paraId="32B7387C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0F6C4692" w14:textId="77777777" w:rsidTr="005B4C0E">
        <w:trPr>
          <w:trHeight w:val="293"/>
        </w:trPr>
        <w:tc>
          <w:tcPr>
            <w:tcW w:w="2093" w:type="dxa"/>
          </w:tcPr>
          <w:p w14:paraId="47BD9EA1" w14:textId="1B29E876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C.W72.</w:t>
            </w:r>
          </w:p>
        </w:tc>
        <w:tc>
          <w:tcPr>
            <w:tcW w:w="5670" w:type="dxa"/>
            <w:gridSpan w:val="2"/>
          </w:tcPr>
          <w:p w14:paraId="507B6CD7" w14:textId="3D0E8CAA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zasady podawania produktów leczniczych zgodnie z charakterystyką produktu leczniczego oraz aktualną wiedzą medyczną</w:t>
            </w:r>
          </w:p>
        </w:tc>
        <w:tc>
          <w:tcPr>
            <w:tcW w:w="2268" w:type="dxa"/>
          </w:tcPr>
          <w:p w14:paraId="2A0B5297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7012A09A" w14:textId="77777777" w:rsidTr="005B4C0E">
        <w:trPr>
          <w:trHeight w:val="293"/>
        </w:trPr>
        <w:tc>
          <w:tcPr>
            <w:tcW w:w="2093" w:type="dxa"/>
          </w:tcPr>
          <w:p w14:paraId="33D0585F" w14:textId="646A968A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C.W73.</w:t>
            </w:r>
          </w:p>
        </w:tc>
        <w:tc>
          <w:tcPr>
            <w:tcW w:w="5670" w:type="dxa"/>
            <w:gridSpan w:val="2"/>
          </w:tcPr>
          <w:p w14:paraId="5ADB15D8" w14:textId="0EDCEC74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 xml:space="preserve">wybrane skale oceny śpiączki oraz skale urazowe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2F7306">
              <w:rPr>
                <w:rFonts w:ascii="Corbel" w:hAnsi="Corbel"/>
                <w:sz w:val="24"/>
                <w:szCs w:val="24"/>
              </w:rPr>
              <w:t>i skale rokownicze</w:t>
            </w:r>
          </w:p>
        </w:tc>
        <w:tc>
          <w:tcPr>
            <w:tcW w:w="2268" w:type="dxa"/>
          </w:tcPr>
          <w:p w14:paraId="21E1D770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0DE19E9E" w14:textId="77777777" w:rsidTr="005B4C0E">
        <w:trPr>
          <w:trHeight w:val="293"/>
        </w:trPr>
        <w:tc>
          <w:tcPr>
            <w:tcW w:w="2093" w:type="dxa"/>
          </w:tcPr>
          <w:p w14:paraId="76C387A9" w14:textId="284DF007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C.W74.</w:t>
            </w:r>
          </w:p>
        </w:tc>
        <w:tc>
          <w:tcPr>
            <w:tcW w:w="5670" w:type="dxa"/>
            <w:gridSpan w:val="2"/>
          </w:tcPr>
          <w:p w14:paraId="46384F03" w14:textId="434961CF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zasady diagnozowania i postępowania terapeutycznego w najczęstszych chorobach wymagających interwencji chirurgicznej, z uwzględnieniem odrębności chorób wieku dziecięcego oraz ich przyczyny i objawy</w:t>
            </w:r>
          </w:p>
        </w:tc>
        <w:tc>
          <w:tcPr>
            <w:tcW w:w="2268" w:type="dxa"/>
          </w:tcPr>
          <w:p w14:paraId="793C003A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364CA4B4" w14:textId="77777777" w:rsidTr="005B4C0E">
        <w:trPr>
          <w:trHeight w:val="293"/>
        </w:trPr>
        <w:tc>
          <w:tcPr>
            <w:tcW w:w="2093" w:type="dxa"/>
          </w:tcPr>
          <w:p w14:paraId="5132CB77" w14:textId="294FCBED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C.W75.</w:t>
            </w:r>
          </w:p>
        </w:tc>
        <w:tc>
          <w:tcPr>
            <w:tcW w:w="5670" w:type="dxa"/>
            <w:gridSpan w:val="2"/>
          </w:tcPr>
          <w:p w14:paraId="24B47D5B" w14:textId="62337C7C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wybrane zagadnienia z zakresu traumatologii dziecięcej</w:t>
            </w:r>
          </w:p>
        </w:tc>
        <w:tc>
          <w:tcPr>
            <w:tcW w:w="2268" w:type="dxa"/>
          </w:tcPr>
          <w:p w14:paraId="3B39DFD4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59A0EAB3" w14:textId="77777777" w:rsidTr="005B4C0E">
        <w:trPr>
          <w:trHeight w:val="293"/>
        </w:trPr>
        <w:tc>
          <w:tcPr>
            <w:tcW w:w="2093" w:type="dxa"/>
          </w:tcPr>
          <w:p w14:paraId="218F49E0" w14:textId="513F10FC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C.W76.</w:t>
            </w:r>
          </w:p>
        </w:tc>
        <w:tc>
          <w:tcPr>
            <w:tcW w:w="5670" w:type="dxa"/>
            <w:gridSpan w:val="2"/>
          </w:tcPr>
          <w:p w14:paraId="1111D7CA" w14:textId="7477B3B5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wskazania do stosowania intensywnej terapii i zasady jej stosowania</w:t>
            </w:r>
          </w:p>
        </w:tc>
        <w:tc>
          <w:tcPr>
            <w:tcW w:w="2268" w:type="dxa"/>
          </w:tcPr>
          <w:p w14:paraId="749029CF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4182E6C1" w14:textId="77777777" w:rsidTr="005B4C0E">
        <w:trPr>
          <w:trHeight w:val="293"/>
        </w:trPr>
        <w:tc>
          <w:tcPr>
            <w:tcW w:w="2093" w:type="dxa"/>
          </w:tcPr>
          <w:p w14:paraId="59D172BF" w14:textId="3FEA2D04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C.W77.</w:t>
            </w:r>
          </w:p>
        </w:tc>
        <w:tc>
          <w:tcPr>
            <w:tcW w:w="5670" w:type="dxa"/>
            <w:gridSpan w:val="2"/>
          </w:tcPr>
          <w:p w14:paraId="532BFAFA" w14:textId="3059019C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objawy i rodzaje odmy opłucnowej</w:t>
            </w:r>
          </w:p>
        </w:tc>
        <w:tc>
          <w:tcPr>
            <w:tcW w:w="2268" w:type="dxa"/>
          </w:tcPr>
          <w:p w14:paraId="594830BF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557DF2E7" w14:textId="77777777" w:rsidTr="005B4C0E">
        <w:trPr>
          <w:trHeight w:val="293"/>
        </w:trPr>
        <w:tc>
          <w:tcPr>
            <w:tcW w:w="2093" w:type="dxa"/>
          </w:tcPr>
          <w:p w14:paraId="2579B5FC" w14:textId="07C570B9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C.W78.</w:t>
            </w:r>
          </w:p>
        </w:tc>
        <w:tc>
          <w:tcPr>
            <w:tcW w:w="5670" w:type="dxa"/>
            <w:gridSpan w:val="2"/>
          </w:tcPr>
          <w:p w14:paraId="494740B7" w14:textId="4C08C9F3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objawy krwiaka opłucnej, wiotkiej klatki piersiowej i złamania żeber</w:t>
            </w:r>
          </w:p>
        </w:tc>
        <w:tc>
          <w:tcPr>
            <w:tcW w:w="2268" w:type="dxa"/>
          </w:tcPr>
          <w:p w14:paraId="4D8A80D9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62C70003" w14:textId="77777777" w:rsidTr="005B4C0E">
        <w:trPr>
          <w:trHeight w:val="293"/>
        </w:trPr>
        <w:tc>
          <w:tcPr>
            <w:tcW w:w="2093" w:type="dxa"/>
          </w:tcPr>
          <w:p w14:paraId="07D5BB07" w14:textId="0057F815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C.W79.</w:t>
            </w:r>
          </w:p>
        </w:tc>
        <w:tc>
          <w:tcPr>
            <w:tcW w:w="5670" w:type="dxa"/>
            <w:gridSpan w:val="2"/>
          </w:tcPr>
          <w:p w14:paraId="2D74C161" w14:textId="58ECAA29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>technikę oznaczania stężeń parametrów krytycznych</w:t>
            </w:r>
          </w:p>
        </w:tc>
        <w:tc>
          <w:tcPr>
            <w:tcW w:w="2268" w:type="dxa"/>
          </w:tcPr>
          <w:p w14:paraId="732B64CD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1CF0A731" w14:textId="77777777" w:rsidTr="005B4C0E">
        <w:trPr>
          <w:trHeight w:val="293"/>
        </w:trPr>
        <w:tc>
          <w:tcPr>
            <w:tcW w:w="2093" w:type="dxa"/>
          </w:tcPr>
          <w:p w14:paraId="022AF4AE" w14:textId="767EC0D8" w:rsidR="00EA5A90" w:rsidRPr="00A04092" w:rsidRDefault="00271744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C.W80.</w:t>
            </w:r>
          </w:p>
        </w:tc>
        <w:tc>
          <w:tcPr>
            <w:tcW w:w="5670" w:type="dxa"/>
            <w:gridSpan w:val="2"/>
          </w:tcPr>
          <w:p w14:paraId="44F96B49" w14:textId="4A769832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 w:rsidRPr="002F7306">
              <w:rPr>
                <w:rFonts w:ascii="Corbel" w:hAnsi="Corbel"/>
                <w:sz w:val="24"/>
                <w:szCs w:val="24"/>
              </w:rPr>
              <w:t xml:space="preserve">procedury medyczne stosowane przez ratownika medycznego, w szczególności zaopatrywanie ran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2F7306">
              <w:rPr>
                <w:rFonts w:ascii="Corbel" w:hAnsi="Corbel"/>
                <w:sz w:val="24"/>
                <w:szCs w:val="24"/>
              </w:rPr>
              <w:t xml:space="preserve">i oparzeń, tamowanie krwotoków, unieruchamianie złamań, zwichnięć i skręceń oraz unieruchamianie kręgosłupa, z uwzględnieniem odcinka szyjnego,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2F7306">
              <w:rPr>
                <w:rFonts w:ascii="Corbel" w:hAnsi="Corbel"/>
                <w:sz w:val="24"/>
                <w:szCs w:val="24"/>
              </w:rPr>
              <w:t>a także podawanie produktów leczniczych</w:t>
            </w:r>
          </w:p>
        </w:tc>
        <w:tc>
          <w:tcPr>
            <w:tcW w:w="2268" w:type="dxa"/>
          </w:tcPr>
          <w:p w14:paraId="2F95B294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53A180B7" w14:textId="77777777" w:rsidTr="005B4C0E">
        <w:trPr>
          <w:trHeight w:val="293"/>
        </w:trPr>
        <w:tc>
          <w:tcPr>
            <w:tcW w:w="2093" w:type="dxa"/>
          </w:tcPr>
          <w:p w14:paraId="0AE8DCF0" w14:textId="3CC15FBC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C.W81.</w:t>
            </w:r>
          </w:p>
        </w:tc>
        <w:tc>
          <w:tcPr>
            <w:tcW w:w="5670" w:type="dxa"/>
            <w:gridSpan w:val="2"/>
          </w:tcPr>
          <w:p w14:paraId="2270A161" w14:textId="72B7DF79" w:rsidR="00EA5A90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zasady podejmowania działań zabezpieczających w celu ograniczenia skutków zdrowotnych zdarzenia</w:t>
            </w:r>
          </w:p>
        </w:tc>
        <w:tc>
          <w:tcPr>
            <w:tcW w:w="2268" w:type="dxa"/>
          </w:tcPr>
          <w:p w14:paraId="55EBD6EF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52CA557F" w14:textId="77777777" w:rsidTr="005B4C0E">
        <w:trPr>
          <w:trHeight w:val="293"/>
        </w:trPr>
        <w:tc>
          <w:tcPr>
            <w:tcW w:w="2093" w:type="dxa"/>
          </w:tcPr>
          <w:p w14:paraId="16E859A9" w14:textId="651F0A1E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C.W82.</w:t>
            </w:r>
          </w:p>
        </w:tc>
        <w:tc>
          <w:tcPr>
            <w:tcW w:w="5670" w:type="dxa"/>
            <w:gridSpan w:val="2"/>
          </w:tcPr>
          <w:p w14:paraId="6AC465D5" w14:textId="1D2FE711" w:rsidR="00EA5A90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zasady segregacji medycznej przedszpitalnej pierwotnej i wtórnej oraz segregacji medycznej szpitalnej z wykorzystaniem systemów informatycznych, a także zasady zarządzania akcją medyczną w trakcie zdarzenia z dużą liczbą poszkodowanych</w:t>
            </w:r>
          </w:p>
        </w:tc>
        <w:tc>
          <w:tcPr>
            <w:tcW w:w="2268" w:type="dxa"/>
          </w:tcPr>
          <w:p w14:paraId="0B839A7D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674DAD52" w14:textId="77777777" w:rsidTr="005B4C0E">
        <w:trPr>
          <w:trHeight w:val="293"/>
        </w:trPr>
        <w:tc>
          <w:tcPr>
            <w:tcW w:w="2093" w:type="dxa"/>
          </w:tcPr>
          <w:p w14:paraId="1EC09A8B" w14:textId="5FECD604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C.W83.</w:t>
            </w:r>
          </w:p>
        </w:tc>
        <w:tc>
          <w:tcPr>
            <w:tcW w:w="5670" w:type="dxa"/>
            <w:gridSpan w:val="2"/>
          </w:tcPr>
          <w:p w14:paraId="5DF585A9" w14:textId="2A36E957" w:rsidR="00EA5A90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techniki przygotowania pacjenta do transportu i opieki medycznej podczas transportu</w:t>
            </w:r>
          </w:p>
        </w:tc>
        <w:tc>
          <w:tcPr>
            <w:tcW w:w="2268" w:type="dxa"/>
          </w:tcPr>
          <w:p w14:paraId="2F1582F5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386B40BA" w14:textId="77777777" w:rsidTr="005B4C0E">
        <w:trPr>
          <w:trHeight w:val="293"/>
        </w:trPr>
        <w:tc>
          <w:tcPr>
            <w:tcW w:w="2093" w:type="dxa"/>
          </w:tcPr>
          <w:p w14:paraId="42619D83" w14:textId="467E2A9F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C.W84.</w:t>
            </w:r>
          </w:p>
        </w:tc>
        <w:tc>
          <w:tcPr>
            <w:tcW w:w="5670" w:type="dxa"/>
            <w:gridSpan w:val="2"/>
          </w:tcPr>
          <w:p w14:paraId="35E48627" w14:textId="025ED0DB" w:rsidR="00EA5A90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 xml:space="preserve">techniki przyjęcia porodu nagłego w warunkach </w:t>
            </w:r>
            <w:proofErr w:type="spellStart"/>
            <w:r w:rsidRPr="007B6FF5">
              <w:rPr>
                <w:rFonts w:ascii="Corbel" w:hAnsi="Corbel"/>
                <w:sz w:val="24"/>
                <w:szCs w:val="24"/>
              </w:rPr>
              <w:t>pozaszpitalnych</w:t>
            </w:r>
            <w:proofErr w:type="spellEnd"/>
          </w:p>
        </w:tc>
        <w:tc>
          <w:tcPr>
            <w:tcW w:w="2268" w:type="dxa"/>
          </w:tcPr>
          <w:p w14:paraId="1AFB5EA9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7C2B4DDC" w14:textId="77777777" w:rsidTr="005B4C0E">
        <w:trPr>
          <w:trHeight w:val="293"/>
        </w:trPr>
        <w:tc>
          <w:tcPr>
            <w:tcW w:w="2093" w:type="dxa"/>
          </w:tcPr>
          <w:p w14:paraId="3C32A273" w14:textId="7A7B69A6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C.W85.</w:t>
            </w:r>
          </w:p>
        </w:tc>
        <w:tc>
          <w:tcPr>
            <w:tcW w:w="5670" w:type="dxa"/>
            <w:gridSpan w:val="2"/>
          </w:tcPr>
          <w:p w14:paraId="7D8EEE57" w14:textId="295A0E09" w:rsidR="00EA5A90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postępowanie przedszpitalne w stanach nagłego zagrożenia zdrowotnego u dorosłych</w:t>
            </w:r>
          </w:p>
        </w:tc>
        <w:tc>
          <w:tcPr>
            <w:tcW w:w="2268" w:type="dxa"/>
          </w:tcPr>
          <w:p w14:paraId="6F5A7444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7E9CABAF" w14:textId="77777777" w:rsidTr="005B4C0E">
        <w:trPr>
          <w:trHeight w:val="293"/>
        </w:trPr>
        <w:tc>
          <w:tcPr>
            <w:tcW w:w="2093" w:type="dxa"/>
          </w:tcPr>
          <w:p w14:paraId="6E414327" w14:textId="6DE07A31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C.W86.</w:t>
            </w:r>
          </w:p>
        </w:tc>
        <w:tc>
          <w:tcPr>
            <w:tcW w:w="5670" w:type="dxa"/>
            <w:gridSpan w:val="2"/>
          </w:tcPr>
          <w:p w14:paraId="58BA2C4C" w14:textId="299B8EB8" w:rsidR="00EA5A90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postępowanie przedszpitalne w stanach nagłego zagrożenia zdrowotnego u dzieci</w:t>
            </w:r>
          </w:p>
        </w:tc>
        <w:tc>
          <w:tcPr>
            <w:tcW w:w="2268" w:type="dxa"/>
          </w:tcPr>
          <w:p w14:paraId="794246A2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3E5BBE3B" w14:textId="77777777" w:rsidTr="005B4C0E">
        <w:trPr>
          <w:trHeight w:val="293"/>
        </w:trPr>
        <w:tc>
          <w:tcPr>
            <w:tcW w:w="2093" w:type="dxa"/>
          </w:tcPr>
          <w:p w14:paraId="083EDB03" w14:textId="5A98087B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C.W87.</w:t>
            </w:r>
          </w:p>
        </w:tc>
        <w:tc>
          <w:tcPr>
            <w:tcW w:w="5670" w:type="dxa"/>
            <w:gridSpan w:val="2"/>
          </w:tcPr>
          <w:p w14:paraId="6E64C70F" w14:textId="1F8DF11F" w:rsidR="00EA5A90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rodzaje terapii inwazyjnych stosowanych w ramach postępowania przedszpitalnego</w:t>
            </w:r>
          </w:p>
        </w:tc>
        <w:tc>
          <w:tcPr>
            <w:tcW w:w="2268" w:type="dxa"/>
          </w:tcPr>
          <w:p w14:paraId="2B357F27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0236D905" w14:textId="77777777" w:rsidTr="005B4C0E">
        <w:trPr>
          <w:trHeight w:val="293"/>
        </w:trPr>
        <w:tc>
          <w:tcPr>
            <w:tcW w:w="2093" w:type="dxa"/>
          </w:tcPr>
          <w:p w14:paraId="77497249" w14:textId="7C1376AC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C.W88.</w:t>
            </w:r>
          </w:p>
        </w:tc>
        <w:tc>
          <w:tcPr>
            <w:tcW w:w="5670" w:type="dxa"/>
            <w:gridSpan w:val="2"/>
          </w:tcPr>
          <w:p w14:paraId="57B23F4C" w14:textId="6FD924ED" w:rsidR="00EA5A90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rodzaje terapii inwazyjnych stosowanych w SOR</w:t>
            </w:r>
          </w:p>
        </w:tc>
        <w:tc>
          <w:tcPr>
            <w:tcW w:w="2268" w:type="dxa"/>
          </w:tcPr>
          <w:p w14:paraId="6C332C49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7AA71686" w14:textId="77777777" w:rsidTr="005B4C0E">
        <w:trPr>
          <w:trHeight w:val="293"/>
        </w:trPr>
        <w:tc>
          <w:tcPr>
            <w:tcW w:w="2093" w:type="dxa"/>
          </w:tcPr>
          <w:p w14:paraId="3E92F337" w14:textId="018EF377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C.W89.</w:t>
            </w:r>
          </w:p>
        </w:tc>
        <w:tc>
          <w:tcPr>
            <w:tcW w:w="5670" w:type="dxa"/>
            <w:gridSpan w:val="2"/>
          </w:tcPr>
          <w:p w14:paraId="268967E3" w14:textId="4C67D849" w:rsidR="00EA5A90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 xml:space="preserve">stany nagłego zagrożenia zdrowotnego w chorobach nowotworowych oraz postępowanie przedszpitalne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7B6FF5">
              <w:rPr>
                <w:rFonts w:ascii="Corbel" w:hAnsi="Corbel"/>
                <w:sz w:val="24"/>
                <w:szCs w:val="24"/>
              </w:rPr>
              <w:t>i w SOR w przypadku takich zagrożeń</w:t>
            </w:r>
          </w:p>
        </w:tc>
        <w:tc>
          <w:tcPr>
            <w:tcW w:w="2268" w:type="dxa"/>
          </w:tcPr>
          <w:p w14:paraId="00634051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334C04AB" w14:textId="77777777" w:rsidTr="005B4C0E">
        <w:trPr>
          <w:trHeight w:val="293"/>
        </w:trPr>
        <w:tc>
          <w:tcPr>
            <w:tcW w:w="2093" w:type="dxa"/>
          </w:tcPr>
          <w:p w14:paraId="0D130B33" w14:textId="3F8FE3AE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C.W90.</w:t>
            </w:r>
          </w:p>
        </w:tc>
        <w:tc>
          <w:tcPr>
            <w:tcW w:w="5670" w:type="dxa"/>
            <w:gridSpan w:val="2"/>
          </w:tcPr>
          <w:p w14:paraId="2EA16564" w14:textId="7DB8AA54" w:rsidR="00EA5A90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zasady transportu pacjenta z obrażeniami ciała</w:t>
            </w:r>
          </w:p>
        </w:tc>
        <w:tc>
          <w:tcPr>
            <w:tcW w:w="2268" w:type="dxa"/>
          </w:tcPr>
          <w:p w14:paraId="00BB7A35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4EE13146" w14:textId="77777777" w:rsidTr="005B4C0E">
        <w:trPr>
          <w:trHeight w:val="293"/>
        </w:trPr>
        <w:tc>
          <w:tcPr>
            <w:tcW w:w="2093" w:type="dxa"/>
          </w:tcPr>
          <w:p w14:paraId="4B25723E" w14:textId="586466CB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C.W91.</w:t>
            </w:r>
          </w:p>
        </w:tc>
        <w:tc>
          <w:tcPr>
            <w:tcW w:w="5670" w:type="dxa"/>
            <w:gridSpan w:val="2"/>
          </w:tcPr>
          <w:p w14:paraId="769C9FF8" w14:textId="1F3FCA5A" w:rsidR="00EA5A90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procedury specjalistyczne w stanach nagłego zagrożenia zdrowotnego pochodzenia wewnętrznego, w szczególności takie jak pierwotna przezskórna interwencja wieńcowa (</w:t>
            </w:r>
            <w:proofErr w:type="spellStart"/>
            <w:r w:rsidRPr="007B6FF5">
              <w:rPr>
                <w:rFonts w:ascii="Corbel" w:hAnsi="Corbel"/>
                <w:sz w:val="24"/>
                <w:szCs w:val="24"/>
              </w:rPr>
              <w:t>Percutaneous</w:t>
            </w:r>
            <w:proofErr w:type="spellEnd"/>
            <w:r w:rsidRPr="007B6FF5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B6FF5">
              <w:rPr>
                <w:rFonts w:ascii="Corbel" w:hAnsi="Corbel"/>
                <w:sz w:val="24"/>
                <w:szCs w:val="24"/>
              </w:rPr>
              <w:t>coronary</w:t>
            </w:r>
            <w:proofErr w:type="spellEnd"/>
            <w:r w:rsidRPr="007B6FF5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B6FF5">
              <w:rPr>
                <w:rFonts w:ascii="Corbel" w:hAnsi="Corbel"/>
                <w:sz w:val="24"/>
                <w:szCs w:val="24"/>
              </w:rPr>
              <w:t>intervention</w:t>
            </w:r>
            <w:proofErr w:type="spellEnd"/>
            <w:r w:rsidRPr="007B6FF5">
              <w:rPr>
                <w:rFonts w:ascii="Corbel" w:hAnsi="Corbel"/>
                <w:sz w:val="24"/>
                <w:szCs w:val="24"/>
              </w:rPr>
              <w:t xml:space="preserve">, PCI), </w:t>
            </w:r>
            <w:proofErr w:type="spellStart"/>
            <w:r w:rsidRPr="007B6FF5">
              <w:rPr>
                <w:rFonts w:ascii="Corbel" w:hAnsi="Corbel"/>
                <w:sz w:val="24"/>
                <w:szCs w:val="24"/>
              </w:rPr>
              <w:t>kontrapulsacja</w:t>
            </w:r>
            <w:proofErr w:type="spellEnd"/>
            <w:r w:rsidRPr="007B6FF5">
              <w:rPr>
                <w:rFonts w:ascii="Corbel" w:hAnsi="Corbel"/>
                <w:sz w:val="24"/>
                <w:szCs w:val="24"/>
              </w:rPr>
              <w:t xml:space="preserve"> wewnątrzaortalna (Intra-</w:t>
            </w:r>
            <w:proofErr w:type="spellStart"/>
            <w:r w:rsidRPr="007B6FF5">
              <w:rPr>
                <w:rFonts w:ascii="Corbel" w:hAnsi="Corbel"/>
                <w:sz w:val="24"/>
                <w:szCs w:val="24"/>
              </w:rPr>
              <w:t>aortic</w:t>
            </w:r>
            <w:proofErr w:type="spellEnd"/>
            <w:r w:rsidRPr="007B6FF5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7B6FF5">
              <w:rPr>
                <w:rFonts w:ascii="Corbel" w:hAnsi="Corbel"/>
                <w:sz w:val="24"/>
                <w:szCs w:val="24"/>
              </w:rPr>
              <w:t>balloon</w:t>
            </w:r>
            <w:proofErr w:type="spellEnd"/>
            <w:r w:rsidRPr="007B6FF5">
              <w:rPr>
                <w:rFonts w:ascii="Corbel" w:hAnsi="Corbel"/>
                <w:sz w:val="24"/>
                <w:szCs w:val="24"/>
              </w:rPr>
              <w:t xml:space="preserve"> pump, IABP), dializa i formy krążenia pozaustrojowego</w:t>
            </w:r>
          </w:p>
        </w:tc>
        <w:tc>
          <w:tcPr>
            <w:tcW w:w="2268" w:type="dxa"/>
          </w:tcPr>
          <w:p w14:paraId="71B1D910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A5A90" w:rsidRPr="00A04092" w14:paraId="56BC8135" w14:textId="77777777" w:rsidTr="005B4C0E">
        <w:trPr>
          <w:trHeight w:val="293"/>
        </w:trPr>
        <w:tc>
          <w:tcPr>
            <w:tcW w:w="2093" w:type="dxa"/>
          </w:tcPr>
          <w:p w14:paraId="797DD9F5" w14:textId="58DB0FD8" w:rsidR="00EA5A90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C.W92.</w:t>
            </w:r>
          </w:p>
        </w:tc>
        <w:tc>
          <w:tcPr>
            <w:tcW w:w="5670" w:type="dxa"/>
            <w:gridSpan w:val="2"/>
          </w:tcPr>
          <w:p w14:paraId="6C1F94AC" w14:textId="22C2891E" w:rsidR="00EA5A90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wskazania do leczenia hiperbarycznego</w:t>
            </w:r>
          </w:p>
        </w:tc>
        <w:tc>
          <w:tcPr>
            <w:tcW w:w="2268" w:type="dxa"/>
          </w:tcPr>
          <w:p w14:paraId="12977051" w14:textId="77777777" w:rsidR="00EA5A90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7306" w:rsidRPr="00A04092" w14:paraId="5B6B8A06" w14:textId="77777777" w:rsidTr="005B4C0E">
        <w:trPr>
          <w:trHeight w:val="293"/>
        </w:trPr>
        <w:tc>
          <w:tcPr>
            <w:tcW w:w="2093" w:type="dxa"/>
          </w:tcPr>
          <w:p w14:paraId="498689BB" w14:textId="333AF9C6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C.W93.</w:t>
            </w:r>
          </w:p>
        </w:tc>
        <w:tc>
          <w:tcPr>
            <w:tcW w:w="5670" w:type="dxa"/>
            <w:gridSpan w:val="2"/>
          </w:tcPr>
          <w:p w14:paraId="495EAA78" w14:textId="7D6EC63C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procedury medyczne i działania ratunkowe w stanach zagrożeń środowiskowych</w:t>
            </w:r>
          </w:p>
        </w:tc>
        <w:tc>
          <w:tcPr>
            <w:tcW w:w="2268" w:type="dxa"/>
          </w:tcPr>
          <w:p w14:paraId="4FBE87C6" w14:textId="7777777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7306" w:rsidRPr="00A04092" w14:paraId="1F67056C" w14:textId="77777777" w:rsidTr="005B4C0E">
        <w:trPr>
          <w:trHeight w:val="293"/>
        </w:trPr>
        <w:tc>
          <w:tcPr>
            <w:tcW w:w="2093" w:type="dxa"/>
          </w:tcPr>
          <w:p w14:paraId="7A134DF7" w14:textId="7AF2F230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C.W94.</w:t>
            </w:r>
          </w:p>
        </w:tc>
        <w:tc>
          <w:tcPr>
            <w:tcW w:w="5670" w:type="dxa"/>
            <w:gridSpan w:val="2"/>
          </w:tcPr>
          <w:p w14:paraId="51A2EB19" w14:textId="6DFD3CFB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rodzaje katastrof, procedury medyczne i działania ratunkowe podejmowane w zdarzeniach z dużą liczbą poszkodowanych</w:t>
            </w:r>
          </w:p>
        </w:tc>
        <w:tc>
          <w:tcPr>
            <w:tcW w:w="2268" w:type="dxa"/>
          </w:tcPr>
          <w:p w14:paraId="72220D59" w14:textId="7777777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7306" w:rsidRPr="00A04092" w14:paraId="37C0BE61" w14:textId="77777777" w:rsidTr="005B4C0E">
        <w:trPr>
          <w:trHeight w:val="293"/>
        </w:trPr>
        <w:tc>
          <w:tcPr>
            <w:tcW w:w="2093" w:type="dxa"/>
          </w:tcPr>
          <w:p w14:paraId="5C02051C" w14:textId="126F30AD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C.W95.</w:t>
            </w:r>
          </w:p>
        </w:tc>
        <w:tc>
          <w:tcPr>
            <w:tcW w:w="5670" w:type="dxa"/>
            <w:gridSpan w:val="2"/>
          </w:tcPr>
          <w:p w14:paraId="548AECAC" w14:textId="42B9A5BC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 xml:space="preserve">procedury medyczne i działania ratunkowe związane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7B6FF5">
              <w:rPr>
                <w:rFonts w:ascii="Corbel" w:hAnsi="Corbel"/>
                <w:sz w:val="24"/>
                <w:szCs w:val="24"/>
              </w:rPr>
              <w:t>z wystąpieniem zagrożenia terrorystycznego, chemicznego, biologicznego, radiacyjnego lub nuklearnego</w:t>
            </w:r>
          </w:p>
        </w:tc>
        <w:tc>
          <w:tcPr>
            <w:tcW w:w="2268" w:type="dxa"/>
          </w:tcPr>
          <w:p w14:paraId="70A652BB" w14:textId="7777777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7306" w:rsidRPr="00A04092" w14:paraId="68684112" w14:textId="77777777" w:rsidTr="005B4C0E">
        <w:trPr>
          <w:trHeight w:val="293"/>
        </w:trPr>
        <w:tc>
          <w:tcPr>
            <w:tcW w:w="2093" w:type="dxa"/>
          </w:tcPr>
          <w:p w14:paraId="67452B5C" w14:textId="12F5598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C.W96.</w:t>
            </w:r>
          </w:p>
        </w:tc>
        <w:tc>
          <w:tcPr>
            <w:tcW w:w="5670" w:type="dxa"/>
            <w:gridSpan w:val="2"/>
          </w:tcPr>
          <w:p w14:paraId="639D6001" w14:textId="6717E287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 xml:space="preserve">rodzaje zagrożeń terrorystycznych oraz zasady przeciwstawiania się atakom terrorystycznym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7B6FF5">
              <w:rPr>
                <w:rFonts w:ascii="Corbel" w:hAnsi="Corbel"/>
                <w:sz w:val="24"/>
                <w:szCs w:val="24"/>
              </w:rPr>
              <w:t>i bioterrorystycznym, a także prawne uwarunkowania zarządzania kryzysowego</w:t>
            </w:r>
          </w:p>
        </w:tc>
        <w:tc>
          <w:tcPr>
            <w:tcW w:w="2268" w:type="dxa"/>
          </w:tcPr>
          <w:p w14:paraId="277902AC" w14:textId="7777777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7306" w:rsidRPr="00A04092" w14:paraId="350D7AA4" w14:textId="77777777" w:rsidTr="005B4C0E">
        <w:trPr>
          <w:trHeight w:val="293"/>
        </w:trPr>
        <w:tc>
          <w:tcPr>
            <w:tcW w:w="2093" w:type="dxa"/>
          </w:tcPr>
          <w:p w14:paraId="5E9C80AD" w14:textId="05E95778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C.W97.</w:t>
            </w:r>
          </w:p>
        </w:tc>
        <w:tc>
          <w:tcPr>
            <w:tcW w:w="5670" w:type="dxa"/>
            <w:gridSpan w:val="2"/>
          </w:tcPr>
          <w:p w14:paraId="350163C3" w14:textId="1A5A4EF4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 xml:space="preserve">etyczne aspekty postępowania ratowniczego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7B6FF5">
              <w:rPr>
                <w:rFonts w:ascii="Corbel" w:hAnsi="Corbel"/>
                <w:sz w:val="24"/>
                <w:szCs w:val="24"/>
              </w:rPr>
              <w:t>w zdarzeniach z dużą liczbą poszkodowanych</w:t>
            </w:r>
          </w:p>
        </w:tc>
        <w:tc>
          <w:tcPr>
            <w:tcW w:w="2268" w:type="dxa"/>
          </w:tcPr>
          <w:p w14:paraId="115CED6F" w14:textId="7777777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7306" w:rsidRPr="00A04092" w14:paraId="2F31E137" w14:textId="77777777" w:rsidTr="005B4C0E">
        <w:trPr>
          <w:trHeight w:val="293"/>
        </w:trPr>
        <w:tc>
          <w:tcPr>
            <w:tcW w:w="2093" w:type="dxa"/>
          </w:tcPr>
          <w:p w14:paraId="46CA3196" w14:textId="762AD0C1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C.W98.</w:t>
            </w:r>
          </w:p>
        </w:tc>
        <w:tc>
          <w:tcPr>
            <w:tcW w:w="5670" w:type="dxa"/>
            <w:gridSpan w:val="2"/>
          </w:tcPr>
          <w:p w14:paraId="55DD1544" w14:textId="16BE14F2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zastosowanie symulacji medycznej w nauczaniu procedur zabiegowych</w:t>
            </w:r>
          </w:p>
        </w:tc>
        <w:tc>
          <w:tcPr>
            <w:tcW w:w="2268" w:type="dxa"/>
          </w:tcPr>
          <w:p w14:paraId="1D85C060" w14:textId="7777777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7306" w:rsidRPr="00A04092" w14:paraId="610F6841" w14:textId="77777777" w:rsidTr="005B4C0E">
        <w:trPr>
          <w:trHeight w:val="293"/>
        </w:trPr>
        <w:tc>
          <w:tcPr>
            <w:tcW w:w="2093" w:type="dxa"/>
          </w:tcPr>
          <w:p w14:paraId="5D944A05" w14:textId="169CCAFA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C.W99.</w:t>
            </w:r>
          </w:p>
        </w:tc>
        <w:tc>
          <w:tcPr>
            <w:tcW w:w="5670" w:type="dxa"/>
            <w:gridSpan w:val="2"/>
          </w:tcPr>
          <w:p w14:paraId="1CE8864C" w14:textId="5FC64138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zaburzenia równowagi kwasowo-zasadowej i wodno-elektrolitowej oraz zasady postępowania przedszpitalnego i w SOR w takich zaburzeniach</w:t>
            </w:r>
          </w:p>
        </w:tc>
        <w:tc>
          <w:tcPr>
            <w:tcW w:w="2268" w:type="dxa"/>
          </w:tcPr>
          <w:p w14:paraId="1F74DB57" w14:textId="7777777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7306" w:rsidRPr="00A04092" w14:paraId="53DFAB0C" w14:textId="77777777" w:rsidTr="005B4C0E">
        <w:trPr>
          <w:trHeight w:val="293"/>
        </w:trPr>
        <w:tc>
          <w:tcPr>
            <w:tcW w:w="2093" w:type="dxa"/>
          </w:tcPr>
          <w:p w14:paraId="1B3AF419" w14:textId="1916AA02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C.W100.</w:t>
            </w:r>
          </w:p>
        </w:tc>
        <w:tc>
          <w:tcPr>
            <w:tcW w:w="5670" w:type="dxa"/>
            <w:gridSpan w:val="2"/>
          </w:tcPr>
          <w:p w14:paraId="3FB32505" w14:textId="6C89833E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zasady postępowania profilaktycznego w przypadku zakażeń w SOR</w:t>
            </w:r>
          </w:p>
        </w:tc>
        <w:tc>
          <w:tcPr>
            <w:tcW w:w="2268" w:type="dxa"/>
          </w:tcPr>
          <w:p w14:paraId="56A004A9" w14:textId="7777777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7306" w:rsidRPr="00A04092" w14:paraId="0B691047" w14:textId="77777777" w:rsidTr="005B4C0E">
        <w:trPr>
          <w:trHeight w:val="293"/>
        </w:trPr>
        <w:tc>
          <w:tcPr>
            <w:tcW w:w="2093" w:type="dxa"/>
          </w:tcPr>
          <w:p w14:paraId="619CB331" w14:textId="5E376A2F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C.W101.</w:t>
            </w:r>
          </w:p>
        </w:tc>
        <w:tc>
          <w:tcPr>
            <w:tcW w:w="5670" w:type="dxa"/>
            <w:gridSpan w:val="2"/>
          </w:tcPr>
          <w:p w14:paraId="53934A06" w14:textId="41120451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zasady monitorowania stanu pacjenta w SOR</w:t>
            </w:r>
          </w:p>
        </w:tc>
        <w:tc>
          <w:tcPr>
            <w:tcW w:w="2268" w:type="dxa"/>
          </w:tcPr>
          <w:p w14:paraId="548B9F3F" w14:textId="7777777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7306" w:rsidRPr="00A04092" w14:paraId="45AC2F81" w14:textId="77777777" w:rsidTr="005B4C0E">
        <w:trPr>
          <w:trHeight w:val="293"/>
        </w:trPr>
        <w:tc>
          <w:tcPr>
            <w:tcW w:w="2093" w:type="dxa"/>
          </w:tcPr>
          <w:p w14:paraId="58AE7DFE" w14:textId="3E8838CE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C.W102.</w:t>
            </w:r>
          </w:p>
        </w:tc>
        <w:tc>
          <w:tcPr>
            <w:tcW w:w="5670" w:type="dxa"/>
            <w:gridSpan w:val="2"/>
          </w:tcPr>
          <w:p w14:paraId="392451D7" w14:textId="1593AE6D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 xml:space="preserve">procedury specjalistyczne w stanach nagłego zagrożenia zdrowotnego pochodzenia urazowego stosowane w ramach postępowania przedszpitalnego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7B6FF5">
              <w:rPr>
                <w:rFonts w:ascii="Corbel" w:hAnsi="Corbel"/>
                <w:sz w:val="24"/>
                <w:szCs w:val="24"/>
              </w:rPr>
              <w:t>i w SOR</w:t>
            </w:r>
          </w:p>
        </w:tc>
        <w:tc>
          <w:tcPr>
            <w:tcW w:w="2268" w:type="dxa"/>
          </w:tcPr>
          <w:p w14:paraId="41647368" w14:textId="7777777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7306" w:rsidRPr="00A04092" w14:paraId="63939D3A" w14:textId="77777777" w:rsidTr="005B4C0E">
        <w:trPr>
          <w:trHeight w:val="293"/>
        </w:trPr>
        <w:tc>
          <w:tcPr>
            <w:tcW w:w="2093" w:type="dxa"/>
          </w:tcPr>
          <w:p w14:paraId="1DED1093" w14:textId="5612ED03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C.W103.</w:t>
            </w:r>
          </w:p>
        </w:tc>
        <w:tc>
          <w:tcPr>
            <w:tcW w:w="5670" w:type="dxa"/>
            <w:gridSpan w:val="2"/>
          </w:tcPr>
          <w:p w14:paraId="2AA1955F" w14:textId="5C4D6D91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rodzaje obrażeń ciała, ich definicje oraz zasady kwalifikowania do centrum urazowego i centrum urazowego dla dzieci</w:t>
            </w:r>
          </w:p>
        </w:tc>
        <w:tc>
          <w:tcPr>
            <w:tcW w:w="2268" w:type="dxa"/>
          </w:tcPr>
          <w:p w14:paraId="13EC194F" w14:textId="7777777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7306" w:rsidRPr="00A04092" w14:paraId="58C049EF" w14:textId="77777777" w:rsidTr="005B4C0E">
        <w:trPr>
          <w:trHeight w:val="293"/>
        </w:trPr>
        <w:tc>
          <w:tcPr>
            <w:tcW w:w="2093" w:type="dxa"/>
          </w:tcPr>
          <w:p w14:paraId="011F1368" w14:textId="2A87B46E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C.W104.</w:t>
            </w:r>
          </w:p>
        </w:tc>
        <w:tc>
          <w:tcPr>
            <w:tcW w:w="5670" w:type="dxa"/>
            <w:gridSpan w:val="2"/>
          </w:tcPr>
          <w:p w14:paraId="20383CC6" w14:textId="1919233C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zasady funkcjonowania centrum urazowego i centrum urazowego dla dzieci</w:t>
            </w:r>
          </w:p>
        </w:tc>
        <w:tc>
          <w:tcPr>
            <w:tcW w:w="2268" w:type="dxa"/>
          </w:tcPr>
          <w:p w14:paraId="2880300E" w14:textId="7777777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F7306" w:rsidRPr="00A04092" w14:paraId="61DAE245" w14:textId="77777777" w:rsidTr="005B4C0E">
        <w:trPr>
          <w:trHeight w:val="293"/>
        </w:trPr>
        <w:tc>
          <w:tcPr>
            <w:tcW w:w="2093" w:type="dxa"/>
          </w:tcPr>
          <w:p w14:paraId="16FDC01A" w14:textId="38E9A706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C.W105.</w:t>
            </w:r>
          </w:p>
        </w:tc>
        <w:tc>
          <w:tcPr>
            <w:tcW w:w="5670" w:type="dxa"/>
            <w:gridSpan w:val="2"/>
          </w:tcPr>
          <w:p w14:paraId="1FBF668F" w14:textId="0E6CCCCD" w:rsidR="002F7306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</w:t>
            </w:r>
            <w:r w:rsidRPr="007B6FF5">
              <w:rPr>
                <w:rFonts w:ascii="Corbel" w:hAnsi="Corbel"/>
                <w:sz w:val="24"/>
                <w:szCs w:val="24"/>
              </w:rPr>
              <w:t xml:space="preserve">asady postępowania przedszpitalnego i w SOR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7B6FF5">
              <w:rPr>
                <w:rFonts w:ascii="Corbel" w:hAnsi="Corbel"/>
                <w:sz w:val="24"/>
                <w:szCs w:val="24"/>
              </w:rPr>
              <w:t xml:space="preserve">w obrażeniach czaszkowo- -mózgowych, kręgosłupa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7B6FF5">
              <w:rPr>
                <w:rFonts w:ascii="Corbel" w:hAnsi="Corbel"/>
                <w:sz w:val="24"/>
                <w:szCs w:val="24"/>
              </w:rPr>
              <w:t>i rdzenia kręgowego, kończyn, jamy brzusznej i klatki piersiowej oraz w przypadku wstrząsu</w:t>
            </w:r>
          </w:p>
        </w:tc>
        <w:tc>
          <w:tcPr>
            <w:tcW w:w="2268" w:type="dxa"/>
          </w:tcPr>
          <w:p w14:paraId="0CCE4FDF" w14:textId="77777777" w:rsidR="002F7306" w:rsidRPr="00A04092" w:rsidRDefault="002F730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6EF9ABC7" w14:textId="77777777" w:rsidTr="005B4C0E">
        <w:trPr>
          <w:trHeight w:val="293"/>
        </w:trPr>
        <w:tc>
          <w:tcPr>
            <w:tcW w:w="2093" w:type="dxa"/>
          </w:tcPr>
          <w:p w14:paraId="31A721B4" w14:textId="54CBF355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C.W106.</w:t>
            </w:r>
          </w:p>
        </w:tc>
        <w:tc>
          <w:tcPr>
            <w:tcW w:w="5670" w:type="dxa"/>
            <w:gridSpan w:val="2"/>
          </w:tcPr>
          <w:p w14:paraId="73C4C01E" w14:textId="367C1013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zasady cewnikowania pęcherza moczowego</w:t>
            </w:r>
          </w:p>
        </w:tc>
        <w:tc>
          <w:tcPr>
            <w:tcW w:w="2268" w:type="dxa"/>
          </w:tcPr>
          <w:p w14:paraId="5E0B34E9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4891826F" w14:textId="77777777" w:rsidTr="005B4C0E">
        <w:trPr>
          <w:trHeight w:val="293"/>
        </w:trPr>
        <w:tc>
          <w:tcPr>
            <w:tcW w:w="2093" w:type="dxa"/>
          </w:tcPr>
          <w:p w14:paraId="3C7D6CCD" w14:textId="640AA77D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C.W107.</w:t>
            </w:r>
          </w:p>
        </w:tc>
        <w:tc>
          <w:tcPr>
            <w:tcW w:w="5670" w:type="dxa"/>
            <w:gridSpan w:val="2"/>
          </w:tcPr>
          <w:p w14:paraId="32C3C852" w14:textId="38A66C5E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>procedurę zakładania sondy żołądkowej i płukania żołądka</w:t>
            </w:r>
          </w:p>
        </w:tc>
        <w:tc>
          <w:tcPr>
            <w:tcW w:w="2268" w:type="dxa"/>
          </w:tcPr>
          <w:p w14:paraId="1BE8AF15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5B682B20" w14:textId="77777777" w:rsidTr="005B4C0E">
        <w:trPr>
          <w:trHeight w:val="293"/>
        </w:trPr>
        <w:tc>
          <w:tcPr>
            <w:tcW w:w="2093" w:type="dxa"/>
          </w:tcPr>
          <w:p w14:paraId="5F78A4AE" w14:textId="5730BC72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C.W108.</w:t>
            </w:r>
          </w:p>
        </w:tc>
        <w:tc>
          <w:tcPr>
            <w:tcW w:w="5670" w:type="dxa"/>
            <w:gridSpan w:val="2"/>
          </w:tcPr>
          <w:p w14:paraId="32527E47" w14:textId="7EF99522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 xml:space="preserve">wybrane stany nagłego zagrożenia zdrowotnego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7B6FF5">
              <w:rPr>
                <w:rFonts w:ascii="Corbel" w:hAnsi="Corbel"/>
                <w:sz w:val="24"/>
                <w:szCs w:val="24"/>
              </w:rPr>
              <w:t>w okulistyce i zasady postępowania przedszpitalnego w tym zakresie</w:t>
            </w:r>
          </w:p>
        </w:tc>
        <w:tc>
          <w:tcPr>
            <w:tcW w:w="2268" w:type="dxa"/>
          </w:tcPr>
          <w:p w14:paraId="21C3462F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1DAF99B5" w14:textId="77777777" w:rsidTr="005B4C0E">
        <w:trPr>
          <w:trHeight w:val="293"/>
        </w:trPr>
        <w:tc>
          <w:tcPr>
            <w:tcW w:w="2093" w:type="dxa"/>
          </w:tcPr>
          <w:p w14:paraId="7C444AAF" w14:textId="4CFF1AE5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C.W109.</w:t>
            </w:r>
          </w:p>
        </w:tc>
        <w:tc>
          <w:tcPr>
            <w:tcW w:w="5670" w:type="dxa"/>
            <w:gridSpan w:val="2"/>
          </w:tcPr>
          <w:p w14:paraId="62F22657" w14:textId="47DB3030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 w:rsidRPr="007B6FF5">
              <w:rPr>
                <w:rFonts w:ascii="Corbel" w:hAnsi="Corbel"/>
                <w:sz w:val="24"/>
                <w:szCs w:val="24"/>
              </w:rPr>
              <w:t xml:space="preserve">wybrane stany nagłego zagrożenia zdrowotnego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7B6FF5">
              <w:rPr>
                <w:rFonts w:ascii="Corbel" w:hAnsi="Corbel"/>
                <w:sz w:val="24"/>
                <w:szCs w:val="24"/>
              </w:rPr>
              <w:t>w laryngologii i zasady postępowania przedszpitalnego w tym zakresie</w:t>
            </w:r>
          </w:p>
        </w:tc>
        <w:tc>
          <w:tcPr>
            <w:tcW w:w="2268" w:type="dxa"/>
          </w:tcPr>
          <w:p w14:paraId="7EB5C0BA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24466520" w14:textId="77777777" w:rsidTr="005B4C0E">
        <w:trPr>
          <w:trHeight w:val="293"/>
        </w:trPr>
        <w:tc>
          <w:tcPr>
            <w:tcW w:w="2093" w:type="dxa"/>
          </w:tcPr>
          <w:p w14:paraId="2E125394" w14:textId="4AE7A1A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C.W110.</w:t>
            </w:r>
          </w:p>
        </w:tc>
        <w:tc>
          <w:tcPr>
            <w:tcW w:w="5670" w:type="dxa"/>
            <w:gridSpan w:val="2"/>
          </w:tcPr>
          <w:p w14:paraId="101D1223" w14:textId="3ED47E93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 xml:space="preserve">wybrane stany nagłego zagrożenia zdrowotnego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1C5F61">
              <w:rPr>
                <w:rFonts w:ascii="Corbel" w:hAnsi="Corbel"/>
                <w:sz w:val="24"/>
                <w:szCs w:val="24"/>
              </w:rPr>
              <w:t>w ginekologii i położnictwie oraz zasady postępowania przedszpitalnego w tym zakresie</w:t>
            </w:r>
          </w:p>
        </w:tc>
        <w:tc>
          <w:tcPr>
            <w:tcW w:w="2268" w:type="dxa"/>
          </w:tcPr>
          <w:p w14:paraId="464D7320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0AAA5CA6" w14:textId="77777777" w:rsidTr="005B4C0E">
        <w:trPr>
          <w:trHeight w:val="293"/>
        </w:trPr>
        <w:tc>
          <w:tcPr>
            <w:tcW w:w="2093" w:type="dxa"/>
          </w:tcPr>
          <w:p w14:paraId="35925E45" w14:textId="74CDE22F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C.W111.</w:t>
            </w:r>
          </w:p>
        </w:tc>
        <w:tc>
          <w:tcPr>
            <w:tcW w:w="5670" w:type="dxa"/>
            <w:gridSpan w:val="2"/>
          </w:tcPr>
          <w:p w14:paraId="4B375E06" w14:textId="50B7EF0B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zasady funkcjonowania systemu Państwowe Ratownictwo Medyczne</w:t>
            </w:r>
          </w:p>
        </w:tc>
        <w:tc>
          <w:tcPr>
            <w:tcW w:w="2268" w:type="dxa"/>
          </w:tcPr>
          <w:p w14:paraId="261EE7AB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7DE80C69" w14:textId="77777777" w:rsidTr="005B4C0E">
        <w:trPr>
          <w:trHeight w:val="293"/>
        </w:trPr>
        <w:tc>
          <w:tcPr>
            <w:tcW w:w="2093" w:type="dxa"/>
          </w:tcPr>
          <w:p w14:paraId="73EEC84F" w14:textId="5BE74E04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C.W112.</w:t>
            </w:r>
          </w:p>
        </w:tc>
        <w:tc>
          <w:tcPr>
            <w:tcW w:w="5670" w:type="dxa"/>
            <w:gridSpan w:val="2"/>
          </w:tcPr>
          <w:p w14:paraId="2A878785" w14:textId="1EE63DAC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rolę i znaczenie Lotniczego Pogotowia Ratunkowego w systemie Państwowe Ratownictwo Medyczne</w:t>
            </w:r>
          </w:p>
        </w:tc>
        <w:tc>
          <w:tcPr>
            <w:tcW w:w="2268" w:type="dxa"/>
          </w:tcPr>
          <w:p w14:paraId="2C66C6DE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117AE5A0" w14:textId="77777777" w:rsidTr="005B4C0E">
        <w:trPr>
          <w:trHeight w:val="293"/>
        </w:trPr>
        <w:tc>
          <w:tcPr>
            <w:tcW w:w="2093" w:type="dxa"/>
          </w:tcPr>
          <w:p w14:paraId="55B4E1C8" w14:textId="27D7923A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C.W113.</w:t>
            </w:r>
          </w:p>
        </w:tc>
        <w:tc>
          <w:tcPr>
            <w:tcW w:w="5670" w:type="dxa"/>
            <w:gridSpan w:val="2"/>
          </w:tcPr>
          <w:p w14:paraId="174695A4" w14:textId="6779580F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zasady wysuwania podejrzenia śmierci mózgu i jej rozpoznawania</w:t>
            </w:r>
          </w:p>
        </w:tc>
        <w:tc>
          <w:tcPr>
            <w:tcW w:w="2268" w:type="dxa"/>
          </w:tcPr>
          <w:p w14:paraId="09E78235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5DEAC869" w14:textId="77777777" w:rsidTr="005B4C0E">
        <w:trPr>
          <w:trHeight w:val="293"/>
        </w:trPr>
        <w:tc>
          <w:tcPr>
            <w:tcW w:w="2093" w:type="dxa"/>
          </w:tcPr>
          <w:p w14:paraId="0569F682" w14:textId="50810BFC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C.W114.</w:t>
            </w:r>
          </w:p>
        </w:tc>
        <w:tc>
          <w:tcPr>
            <w:tcW w:w="5670" w:type="dxa"/>
            <w:gridSpan w:val="2"/>
          </w:tcPr>
          <w:p w14:paraId="4D229A44" w14:textId="7DC8B499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rodzaje badań obrazowych oraz techniki ich wykonywania</w:t>
            </w:r>
          </w:p>
        </w:tc>
        <w:tc>
          <w:tcPr>
            <w:tcW w:w="2268" w:type="dxa"/>
          </w:tcPr>
          <w:p w14:paraId="4384EFA8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1A728A96" w14:textId="77777777" w:rsidTr="005B4C0E">
        <w:trPr>
          <w:trHeight w:val="293"/>
        </w:trPr>
        <w:tc>
          <w:tcPr>
            <w:tcW w:w="2093" w:type="dxa"/>
          </w:tcPr>
          <w:p w14:paraId="026427F5" w14:textId="0B68582E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C.W115.</w:t>
            </w:r>
          </w:p>
        </w:tc>
        <w:tc>
          <w:tcPr>
            <w:tcW w:w="5670" w:type="dxa"/>
            <w:gridSpan w:val="2"/>
          </w:tcPr>
          <w:p w14:paraId="575DA477" w14:textId="4C39C977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obraz radiologiczny podstawowych chorób</w:t>
            </w:r>
          </w:p>
        </w:tc>
        <w:tc>
          <w:tcPr>
            <w:tcW w:w="2268" w:type="dxa"/>
          </w:tcPr>
          <w:p w14:paraId="3E7B477E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42CC24FE" w14:textId="77777777" w:rsidTr="005B4C0E">
        <w:trPr>
          <w:trHeight w:val="293"/>
        </w:trPr>
        <w:tc>
          <w:tcPr>
            <w:tcW w:w="2093" w:type="dxa"/>
          </w:tcPr>
          <w:p w14:paraId="4676577A" w14:textId="76B17F58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C.W116.</w:t>
            </w:r>
          </w:p>
        </w:tc>
        <w:tc>
          <w:tcPr>
            <w:tcW w:w="5670" w:type="dxa"/>
            <w:gridSpan w:val="2"/>
          </w:tcPr>
          <w:p w14:paraId="4506C82C" w14:textId="79089EC5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 xml:space="preserve">zasady diagnostyki za pomocą badań obrazowych,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1C5F61">
              <w:rPr>
                <w:rFonts w:ascii="Corbel" w:hAnsi="Corbel"/>
                <w:sz w:val="24"/>
                <w:szCs w:val="24"/>
              </w:rPr>
              <w:t>w szczególności oceny ultrasonograficznej w zakresie protokołów ratunkowych</w:t>
            </w:r>
          </w:p>
        </w:tc>
        <w:tc>
          <w:tcPr>
            <w:tcW w:w="2268" w:type="dxa"/>
          </w:tcPr>
          <w:p w14:paraId="303A2C8F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24B65C3C" w14:textId="77777777" w:rsidTr="005B4C0E">
        <w:trPr>
          <w:trHeight w:val="293"/>
        </w:trPr>
        <w:tc>
          <w:tcPr>
            <w:tcW w:w="2093" w:type="dxa"/>
          </w:tcPr>
          <w:p w14:paraId="5BB78C61" w14:textId="5289139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C.W117.</w:t>
            </w:r>
          </w:p>
        </w:tc>
        <w:tc>
          <w:tcPr>
            <w:tcW w:w="5670" w:type="dxa"/>
            <w:gridSpan w:val="2"/>
          </w:tcPr>
          <w:p w14:paraId="2B913EA1" w14:textId="02096044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wskazania, przeciwwskazania i przygotowanie pacjenta do poszczególnych rodzajów badań obrazowych oraz przeciwwskazania do stosowania środków kontrastujących</w:t>
            </w:r>
          </w:p>
        </w:tc>
        <w:tc>
          <w:tcPr>
            <w:tcW w:w="2268" w:type="dxa"/>
          </w:tcPr>
          <w:p w14:paraId="7E1C74B6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1CE70388" w14:textId="77777777" w:rsidTr="005B4C0E">
        <w:trPr>
          <w:trHeight w:val="293"/>
        </w:trPr>
        <w:tc>
          <w:tcPr>
            <w:tcW w:w="2093" w:type="dxa"/>
          </w:tcPr>
          <w:p w14:paraId="627FC75E" w14:textId="61EAA5F6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C.W118.</w:t>
            </w:r>
          </w:p>
        </w:tc>
        <w:tc>
          <w:tcPr>
            <w:tcW w:w="5670" w:type="dxa"/>
            <w:gridSpan w:val="2"/>
          </w:tcPr>
          <w:p w14:paraId="5B1052F7" w14:textId="1E2C923D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mechanizmy, cele i zasady leczenia uzależnień od substancji psychoaktywnych</w:t>
            </w:r>
          </w:p>
        </w:tc>
        <w:tc>
          <w:tcPr>
            <w:tcW w:w="2268" w:type="dxa"/>
          </w:tcPr>
          <w:p w14:paraId="1C4BA433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7A5686B7" w14:textId="77777777" w:rsidTr="005B4C0E">
        <w:trPr>
          <w:trHeight w:val="293"/>
        </w:trPr>
        <w:tc>
          <w:tcPr>
            <w:tcW w:w="2093" w:type="dxa"/>
          </w:tcPr>
          <w:p w14:paraId="743536DF" w14:textId="226EFAEE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C.W119.</w:t>
            </w:r>
          </w:p>
        </w:tc>
        <w:tc>
          <w:tcPr>
            <w:tcW w:w="5670" w:type="dxa"/>
            <w:gridSpan w:val="2"/>
          </w:tcPr>
          <w:p w14:paraId="388705D8" w14:textId="7D195DEE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podstawowe zagadnienia z zakresu medycyny sądowej</w:t>
            </w:r>
          </w:p>
        </w:tc>
        <w:tc>
          <w:tcPr>
            <w:tcW w:w="2268" w:type="dxa"/>
          </w:tcPr>
          <w:p w14:paraId="2EF7FAA0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7774540B" w14:textId="77777777" w:rsidTr="005B4C0E">
        <w:trPr>
          <w:trHeight w:val="293"/>
        </w:trPr>
        <w:tc>
          <w:tcPr>
            <w:tcW w:w="2093" w:type="dxa"/>
          </w:tcPr>
          <w:p w14:paraId="48758AF9" w14:textId="05DBE0B3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C.W120.</w:t>
            </w:r>
          </w:p>
        </w:tc>
        <w:tc>
          <w:tcPr>
            <w:tcW w:w="5670" w:type="dxa"/>
            <w:gridSpan w:val="2"/>
          </w:tcPr>
          <w:p w14:paraId="606149E6" w14:textId="25120B08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rodzaje szczepionek wynikające z obowiązującego programu szczepień ochronnych w Rzeczypospolitej Polskiej oraz ich działanie immunologiczne</w:t>
            </w:r>
          </w:p>
        </w:tc>
        <w:tc>
          <w:tcPr>
            <w:tcW w:w="2268" w:type="dxa"/>
          </w:tcPr>
          <w:p w14:paraId="0F5CD56C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060E2D2A" w14:textId="77777777" w:rsidTr="005B4C0E">
        <w:trPr>
          <w:trHeight w:val="293"/>
        </w:trPr>
        <w:tc>
          <w:tcPr>
            <w:tcW w:w="2093" w:type="dxa"/>
          </w:tcPr>
          <w:p w14:paraId="6B9B8100" w14:textId="45E11C3C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C.W121.</w:t>
            </w:r>
          </w:p>
        </w:tc>
        <w:tc>
          <w:tcPr>
            <w:tcW w:w="5670" w:type="dxa"/>
            <w:gridSpan w:val="2"/>
          </w:tcPr>
          <w:p w14:paraId="47B0D077" w14:textId="784BCABD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zasady kwalifikowania do szczepień ochronnych oraz wykonywania tych szczepień</w:t>
            </w:r>
          </w:p>
        </w:tc>
        <w:tc>
          <w:tcPr>
            <w:tcW w:w="2268" w:type="dxa"/>
          </w:tcPr>
          <w:p w14:paraId="653A3B9F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746F6969" w14:textId="77777777" w:rsidTr="005B4C0E">
        <w:trPr>
          <w:trHeight w:val="293"/>
        </w:trPr>
        <w:tc>
          <w:tcPr>
            <w:tcW w:w="2093" w:type="dxa"/>
          </w:tcPr>
          <w:p w14:paraId="4C59B6F6" w14:textId="55C43DD9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C.W122.</w:t>
            </w:r>
          </w:p>
        </w:tc>
        <w:tc>
          <w:tcPr>
            <w:tcW w:w="5670" w:type="dxa"/>
            <w:gridSpan w:val="2"/>
          </w:tcPr>
          <w:p w14:paraId="28CCDB6D" w14:textId="080C2576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standardy przeprowadzania badań kwalifikacyjnych do szczepień ochronnych przeciw grypie, WZW, tężcowi, COVID-19 i wykonywania szczepień ochronnych przeciw grypie, WZW, tężcowi, COVID-19, pneumokokom, wściekliźnie oraz innych obowiązkowych i zalecanych szczepień ochronnych, zgodnie z przepisami prawa oraz z zapewnieniem bezpieczeństwa pacjentowi oraz sobie</w:t>
            </w:r>
          </w:p>
        </w:tc>
        <w:tc>
          <w:tcPr>
            <w:tcW w:w="2268" w:type="dxa"/>
          </w:tcPr>
          <w:p w14:paraId="560AB931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3556E453" w14:textId="77777777" w:rsidTr="005B4C0E">
        <w:trPr>
          <w:trHeight w:val="293"/>
        </w:trPr>
        <w:tc>
          <w:tcPr>
            <w:tcW w:w="2093" w:type="dxa"/>
          </w:tcPr>
          <w:p w14:paraId="5746BCF1" w14:textId="0CCE57F5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C.W123.</w:t>
            </w:r>
          </w:p>
        </w:tc>
        <w:tc>
          <w:tcPr>
            <w:tcW w:w="5670" w:type="dxa"/>
            <w:gridSpan w:val="2"/>
          </w:tcPr>
          <w:p w14:paraId="4FCB4D77" w14:textId="4CA9A595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procedury stosowane w sytuacji wystąpienia NOP oraz zasady prowadzenia sprawozdawczości w zakresie szczepień ochronnych</w:t>
            </w:r>
          </w:p>
        </w:tc>
        <w:tc>
          <w:tcPr>
            <w:tcW w:w="2268" w:type="dxa"/>
          </w:tcPr>
          <w:p w14:paraId="4567ACA4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B6FF5" w:rsidRPr="00A04092" w14:paraId="7A2CDA41" w14:textId="77777777" w:rsidTr="005B4C0E">
        <w:trPr>
          <w:trHeight w:val="293"/>
        </w:trPr>
        <w:tc>
          <w:tcPr>
            <w:tcW w:w="2093" w:type="dxa"/>
          </w:tcPr>
          <w:p w14:paraId="73BA870F" w14:textId="3BBCDD2B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C.W124.</w:t>
            </w:r>
          </w:p>
        </w:tc>
        <w:tc>
          <w:tcPr>
            <w:tcW w:w="5670" w:type="dxa"/>
            <w:gridSpan w:val="2"/>
          </w:tcPr>
          <w:p w14:paraId="55DC42EF" w14:textId="0C8286DE" w:rsidR="007B6FF5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podstawy dysponowania zespołami ratownictwa medycznego i koordynacji działań w systemie Państwowe Ratownictwo Medyczne</w:t>
            </w:r>
          </w:p>
        </w:tc>
        <w:tc>
          <w:tcPr>
            <w:tcW w:w="2268" w:type="dxa"/>
          </w:tcPr>
          <w:p w14:paraId="7E00A7A8" w14:textId="77777777" w:rsidR="007B6FF5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1C0BF0CF" w14:textId="77777777" w:rsidTr="005B4C0E">
        <w:trPr>
          <w:trHeight w:val="293"/>
        </w:trPr>
        <w:tc>
          <w:tcPr>
            <w:tcW w:w="2093" w:type="dxa"/>
          </w:tcPr>
          <w:p w14:paraId="242688DC" w14:textId="6FC78CDE" w:rsidR="00DA17DF" w:rsidRPr="00A04092" w:rsidRDefault="007B6FF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C.W125.</w:t>
            </w:r>
          </w:p>
        </w:tc>
        <w:tc>
          <w:tcPr>
            <w:tcW w:w="5670" w:type="dxa"/>
            <w:gridSpan w:val="2"/>
          </w:tcPr>
          <w:p w14:paraId="755D277A" w14:textId="5ABFF5CF" w:rsidR="000D09B0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 xml:space="preserve">zasady prowadzenia dokumentacji medycznej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1C5F61">
              <w:rPr>
                <w:rFonts w:ascii="Corbel" w:hAnsi="Corbel"/>
                <w:sz w:val="24"/>
                <w:szCs w:val="24"/>
              </w:rPr>
              <w:t>w praktyce ratownika medycznego</w:t>
            </w:r>
          </w:p>
        </w:tc>
        <w:tc>
          <w:tcPr>
            <w:tcW w:w="2268" w:type="dxa"/>
          </w:tcPr>
          <w:p w14:paraId="11C05F12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10458B50" w14:textId="77777777" w:rsidTr="005B4C0E">
        <w:trPr>
          <w:trHeight w:val="293"/>
        </w:trPr>
        <w:tc>
          <w:tcPr>
            <w:tcW w:w="10031" w:type="dxa"/>
            <w:gridSpan w:val="4"/>
          </w:tcPr>
          <w:p w14:paraId="21929AB3" w14:textId="77777777" w:rsidR="00DA17DF" w:rsidRPr="00A04092" w:rsidRDefault="00DA17DF" w:rsidP="00DA17D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DA17DF" w:rsidRPr="00A04092" w14:paraId="44DAC0B5" w14:textId="77777777" w:rsidTr="005B4C0E">
        <w:trPr>
          <w:trHeight w:val="293"/>
        </w:trPr>
        <w:tc>
          <w:tcPr>
            <w:tcW w:w="2093" w:type="dxa"/>
          </w:tcPr>
          <w:p w14:paraId="56FE3E13" w14:textId="20D06C6C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A.U1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72A039B6" w14:textId="1145E4FD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okalizować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poszczególne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okolice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ciała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 xml:space="preserve">ludzkiego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="00DA17DF" w:rsidRPr="00DA17DF">
              <w:rPr>
                <w:rFonts w:ascii="Corbel" w:hAnsi="Corbel"/>
                <w:sz w:val="24"/>
                <w:szCs w:val="24"/>
              </w:rPr>
              <w:t>i znajdujące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się w nich narządy oraz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ustalać położenie narządów względem siebie</w:t>
            </w:r>
          </w:p>
        </w:tc>
        <w:tc>
          <w:tcPr>
            <w:tcW w:w="2268" w:type="dxa"/>
          </w:tcPr>
          <w:p w14:paraId="07D30105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34F78C2E" w14:textId="77777777" w:rsidTr="005B4C0E">
        <w:trPr>
          <w:trHeight w:val="293"/>
        </w:trPr>
        <w:tc>
          <w:tcPr>
            <w:tcW w:w="2093" w:type="dxa"/>
          </w:tcPr>
          <w:p w14:paraId="171FB9D2" w14:textId="45CE9254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A.U2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7286D81" w14:textId="416E68C5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ykazywać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różnice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w budowie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ciała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ludzkiego oraz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="00DA17DF" w:rsidRPr="00DA17DF">
              <w:rPr>
                <w:rFonts w:ascii="Corbel" w:hAnsi="Corbel"/>
                <w:sz w:val="24"/>
                <w:szCs w:val="24"/>
              </w:rPr>
              <w:t>w czynnościach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narządów u dorosłego i dziecka</w:t>
            </w:r>
          </w:p>
        </w:tc>
        <w:tc>
          <w:tcPr>
            <w:tcW w:w="2268" w:type="dxa"/>
          </w:tcPr>
          <w:p w14:paraId="24FDBAE4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6A819255" w14:textId="77777777" w:rsidTr="005B4C0E">
        <w:trPr>
          <w:trHeight w:val="293"/>
        </w:trPr>
        <w:tc>
          <w:tcPr>
            <w:tcW w:w="2093" w:type="dxa"/>
          </w:tcPr>
          <w:p w14:paraId="3872EEC3" w14:textId="40E900C0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lastRenderedPageBreak/>
              <w:t>A.U3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2C3E86BB" w14:textId="218D5759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ceniać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czynności narządów i układów organizmu</w:t>
            </w:r>
            <w:r w:rsidR="0063725A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człowieka</w:t>
            </w:r>
          </w:p>
        </w:tc>
        <w:tc>
          <w:tcPr>
            <w:tcW w:w="2268" w:type="dxa"/>
          </w:tcPr>
          <w:p w14:paraId="75C3903E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7A928D7F" w14:textId="77777777" w:rsidTr="005B4C0E">
        <w:trPr>
          <w:trHeight w:val="293"/>
        </w:trPr>
        <w:tc>
          <w:tcPr>
            <w:tcW w:w="2093" w:type="dxa"/>
          </w:tcPr>
          <w:p w14:paraId="07D7B1CE" w14:textId="2FED6283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A.U4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78CCE707" w14:textId="2E73197B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rozpoznawać patofizjologiczne podstawy niewydolności układu krążenia</w:t>
            </w:r>
          </w:p>
        </w:tc>
        <w:tc>
          <w:tcPr>
            <w:tcW w:w="2268" w:type="dxa"/>
          </w:tcPr>
          <w:p w14:paraId="67C7E469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6BADD0B4" w14:textId="77777777" w:rsidTr="005B4C0E">
        <w:trPr>
          <w:trHeight w:val="293"/>
        </w:trPr>
        <w:tc>
          <w:tcPr>
            <w:tcW w:w="2093" w:type="dxa"/>
          </w:tcPr>
          <w:p w14:paraId="3DCFFE56" w14:textId="7D5B3AD8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A.U5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6F5D04F4" w14:textId="031C0F1F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ozpoznawać</w:t>
            </w:r>
            <w:r w:rsidR="00DA17DF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zaburzenia</w:t>
            </w:r>
            <w:r w:rsidR="00DA17DF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trawienia, z</w:t>
            </w:r>
            <w:r w:rsidR="00DA17DF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uwzględnieniem roli enzymów, w tym</w:t>
            </w:r>
            <w:r w:rsidR="00DA17DF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podstawowe</w:t>
            </w:r>
            <w:r w:rsidR="00DA17DF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zaburzenia</w:t>
            </w:r>
            <w:r w:rsidR="00DA17DF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działania enzymów trawiennych oraz</w:t>
            </w:r>
            <w:r w:rsidR="00DA17DF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określać</w:t>
            </w:r>
            <w:r w:rsidR="00DA17DF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skutki tych</w:t>
            </w:r>
            <w:r w:rsidR="00DA17DF">
              <w:rPr>
                <w:rFonts w:ascii="Corbel" w:hAnsi="Corbel"/>
                <w:sz w:val="24"/>
                <w:szCs w:val="24"/>
              </w:rPr>
              <w:t xml:space="preserve"> </w:t>
            </w:r>
            <w:r w:rsidR="00DA17DF" w:rsidRPr="00DA17DF">
              <w:rPr>
                <w:rFonts w:ascii="Corbel" w:hAnsi="Corbel"/>
                <w:sz w:val="24"/>
                <w:szCs w:val="24"/>
              </w:rPr>
              <w:t>zaburzeń</w:t>
            </w:r>
          </w:p>
        </w:tc>
        <w:tc>
          <w:tcPr>
            <w:tcW w:w="2268" w:type="dxa"/>
          </w:tcPr>
          <w:p w14:paraId="5E93EB11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5C86D475" w14:textId="77777777" w:rsidTr="005B4C0E">
        <w:trPr>
          <w:trHeight w:val="293"/>
        </w:trPr>
        <w:tc>
          <w:tcPr>
            <w:tcW w:w="2093" w:type="dxa"/>
          </w:tcPr>
          <w:p w14:paraId="062C67F4" w14:textId="2A68463C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A.U</w:t>
            </w:r>
            <w:r>
              <w:rPr>
                <w:rFonts w:ascii="Corbel" w:hAnsi="Corbel"/>
                <w:sz w:val="24"/>
                <w:szCs w:val="24"/>
              </w:rPr>
              <w:t>6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709CB81B" w14:textId="51035361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</w:t>
            </w:r>
            <w:r w:rsidRPr="006D4AFB">
              <w:rPr>
                <w:rFonts w:ascii="Corbel" w:hAnsi="Corbel"/>
                <w:sz w:val="24"/>
                <w:szCs w:val="24"/>
              </w:rPr>
              <w:t>ozpoznawać zaburzenia czynności nerek i ich wpływ na homeostazę organizmu człowieka</w:t>
            </w:r>
          </w:p>
        </w:tc>
        <w:tc>
          <w:tcPr>
            <w:tcW w:w="2268" w:type="dxa"/>
          </w:tcPr>
          <w:p w14:paraId="474FD40D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1AFA4373" w14:textId="77777777" w:rsidTr="005B4C0E">
        <w:trPr>
          <w:trHeight w:val="293"/>
        </w:trPr>
        <w:tc>
          <w:tcPr>
            <w:tcW w:w="2093" w:type="dxa"/>
          </w:tcPr>
          <w:p w14:paraId="3B916F43" w14:textId="541AFCFD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A.U</w:t>
            </w:r>
            <w:r>
              <w:rPr>
                <w:rFonts w:ascii="Corbel" w:hAnsi="Corbel"/>
                <w:sz w:val="24"/>
                <w:szCs w:val="24"/>
              </w:rPr>
              <w:t>7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55662040" w14:textId="53F2AB8B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rozpoznawać zakażenia wywołane przez wirusy, bakterie i grzyby oraz zarażenia pasożytami, z uwzględnieniem geograficznego zasięgu ich występowania</w:t>
            </w:r>
          </w:p>
        </w:tc>
        <w:tc>
          <w:tcPr>
            <w:tcW w:w="2268" w:type="dxa"/>
          </w:tcPr>
          <w:p w14:paraId="49F018F5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6C6103B9" w14:textId="77777777" w:rsidTr="005B4C0E">
        <w:trPr>
          <w:trHeight w:val="293"/>
        </w:trPr>
        <w:tc>
          <w:tcPr>
            <w:tcW w:w="2093" w:type="dxa"/>
          </w:tcPr>
          <w:p w14:paraId="33E032D3" w14:textId="0C528091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DA17DF">
              <w:rPr>
                <w:rFonts w:ascii="Corbel" w:hAnsi="Corbel"/>
                <w:sz w:val="24"/>
                <w:szCs w:val="24"/>
              </w:rPr>
              <w:t>A.U</w:t>
            </w:r>
            <w:r>
              <w:rPr>
                <w:rFonts w:ascii="Corbel" w:hAnsi="Corbel"/>
                <w:sz w:val="24"/>
                <w:szCs w:val="24"/>
              </w:rPr>
              <w:t>8</w:t>
            </w:r>
            <w:r w:rsidR="006D4AF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B0AA3EA" w14:textId="5B42C113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wykorzystywać znajomość praw fizyki do wyjaśnienia wpływu czynników zewnętrznych takich jak temperatura, przyspieszenie, ciśnienie, pole elektromagnetyczne oraz promieniowanie jonizujące na organizm człowieka</w:t>
            </w:r>
          </w:p>
        </w:tc>
        <w:tc>
          <w:tcPr>
            <w:tcW w:w="2268" w:type="dxa"/>
          </w:tcPr>
          <w:p w14:paraId="223F2AFD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7829F386" w14:textId="77777777" w:rsidTr="005B4C0E">
        <w:trPr>
          <w:trHeight w:val="293"/>
        </w:trPr>
        <w:tc>
          <w:tcPr>
            <w:tcW w:w="2093" w:type="dxa"/>
          </w:tcPr>
          <w:p w14:paraId="60D8CBE9" w14:textId="62504404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A.U9.</w:t>
            </w:r>
          </w:p>
        </w:tc>
        <w:tc>
          <w:tcPr>
            <w:tcW w:w="5670" w:type="dxa"/>
            <w:gridSpan w:val="2"/>
          </w:tcPr>
          <w:p w14:paraId="7813A5A6" w14:textId="74B0580E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stosować zasady ochrony radiologicznej</w:t>
            </w:r>
          </w:p>
        </w:tc>
        <w:tc>
          <w:tcPr>
            <w:tcW w:w="2268" w:type="dxa"/>
          </w:tcPr>
          <w:p w14:paraId="24C6C2C0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06C34842" w14:textId="77777777" w:rsidTr="005B4C0E">
        <w:trPr>
          <w:trHeight w:val="293"/>
        </w:trPr>
        <w:tc>
          <w:tcPr>
            <w:tcW w:w="2093" w:type="dxa"/>
          </w:tcPr>
          <w:p w14:paraId="7C704939" w14:textId="1518D9AF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A.U10.</w:t>
            </w:r>
          </w:p>
        </w:tc>
        <w:tc>
          <w:tcPr>
            <w:tcW w:w="5670" w:type="dxa"/>
            <w:gridSpan w:val="2"/>
          </w:tcPr>
          <w:p w14:paraId="7AB5FF1F" w14:textId="6C5A9BB3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obliczać stężenia molowe i procentowe związków oraz stężenia substancji w roztworach izoosmotycznych jedno- i wieloskładnikowych</w:t>
            </w:r>
          </w:p>
        </w:tc>
        <w:tc>
          <w:tcPr>
            <w:tcW w:w="2268" w:type="dxa"/>
          </w:tcPr>
          <w:p w14:paraId="33094C5D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2173DDAE" w14:textId="77777777" w:rsidTr="005B4C0E">
        <w:trPr>
          <w:trHeight w:val="293"/>
        </w:trPr>
        <w:tc>
          <w:tcPr>
            <w:tcW w:w="2093" w:type="dxa"/>
          </w:tcPr>
          <w:p w14:paraId="0CB7AF7F" w14:textId="20371C63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A.U11.</w:t>
            </w:r>
          </w:p>
        </w:tc>
        <w:tc>
          <w:tcPr>
            <w:tcW w:w="5670" w:type="dxa"/>
            <w:gridSpan w:val="2"/>
          </w:tcPr>
          <w:p w14:paraId="7DD4525B" w14:textId="43B62382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 xml:space="preserve">przewidywać kierunek procesów biochemicznych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6D4AFB">
              <w:rPr>
                <w:rFonts w:ascii="Corbel" w:hAnsi="Corbel"/>
                <w:sz w:val="24"/>
                <w:szCs w:val="24"/>
              </w:rPr>
              <w:t>w zależności od stanu energetycznego komórek</w:t>
            </w:r>
          </w:p>
        </w:tc>
        <w:tc>
          <w:tcPr>
            <w:tcW w:w="2268" w:type="dxa"/>
          </w:tcPr>
          <w:p w14:paraId="5568683D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730FAD3E" w14:textId="77777777" w:rsidTr="005B4C0E">
        <w:trPr>
          <w:trHeight w:val="293"/>
        </w:trPr>
        <w:tc>
          <w:tcPr>
            <w:tcW w:w="2093" w:type="dxa"/>
          </w:tcPr>
          <w:p w14:paraId="750C16CD" w14:textId="6C0B8EAA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A.U12.</w:t>
            </w:r>
          </w:p>
        </w:tc>
        <w:tc>
          <w:tcPr>
            <w:tcW w:w="5670" w:type="dxa"/>
            <w:gridSpan w:val="2"/>
          </w:tcPr>
          <w:p w14:paraId="6BD3B852" w14:textId="08CCF208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posługiwać się wybranymi podstawowymi technikami laboratoryjnymi</w:t>
            </w:r>
          </w:p>
        </w:tc>
        <w:tc>
          <w:tcPr>
            <w:tcW w:w="2268" w:type="dxa"/>
          </w:tcPr>
          <w:p w14:paraId="345319C0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5E9D0CD0" w14:textId="77777777" w:rsidTr="005B4C0E">
        <w:trPr>
          <w:trHeight w:val="293"/>
        </w:trPr>
        <w:tc>
          <w:tcPr>
            <w:tcW w:w="2093" w:type="dxa"/>
          </w:tcPr>
          <w:p w14:paraId="3B762334" w14:textId="6817BDBF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A.U13.</w:t>
            </w:r>
          </w:p>
        </w:tc>
        <w:tc>
          <w:tcPr>
            <w:tcW w:w="5670" w:type="dxa"/>
            <w:gridSpan w:val="2"/>
          </w:tcPr>
          <w:p w14:paraId="3E314926" w14:textId="3D7D192E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 xml:space="preserve">oceniać podstawowe procesy farmakokinetyczne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6D4AFB">
              <w:rPr>
                <w:rFonts w:ascii="Corbel" w:hAnsi="Corbel"/>
                <w:sz w:val="24"/>
                <w:szCs w:val="24"/>
              </w:rPr>
              <w:t>i farmakodynamiczne</w:t>
            </w:r>
          </w:p>
        </w:tc>
        <w:tc>
          <w:tcPr>
            <w:tcW w:w="2268" w:type="dxa"/>
          </w:tcPr>
          <w:p w14:paraId="03D006AF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4939C734" w14:textId="77777777" w:rsidTr="005B4C0E">
        <w:trPr>
          <w:trHeight w:val="293"/>
        </w:trPr>
        <w:tc>
          <w:tcPr>
            <w:tcW w:w="2093" w:type="dxa"/>
          </w:tcPr>
          <w:p w14:paraId="4A016BF7" w14:textId="349681FE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A.U14.</w:t>
            </w:r>
          </w:p>
        </w:tc>
        <w:tc>
          <w:tcPr>
            <w:tcW w:w="5670" w:type="dxa"/>
            <w:gridSpan w:val="2"/>
          </w:tcPr>
          <w:p w14:paraId="3397CBDB" w14:textId="442C8598" w:rsidR="00DA17DF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stosować odpowiednie do sytuacji postępowanie epidemiologiczne</w:t>
            </w:r>
          </w:p>
        </w:tc>
        <w:tc>
          <w:tcPr>
            <w:tcW w:w="2268" w:type="dxa"/>
          </w:tcPr>
          <w:p w14:paraId="61746454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0BC1E71B" w14:textId="77777777" w:rsidTr="005B4C0E">
        <w:trPr>
          <w:trHeight w:val="293"/>
        </w:trPr>
        <w:tc>
          <w:tcPr>
            <w:tcW w:w="2093" w:type="dxa"/>
          </w:tcPr>
          <w:p w14:paraId="1ABBF5BD" w14:textId="5066F99C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A.U15.</w:t>
            </w:r>
          </w:p>
        </w:tc>
        <w:tc>
          <w:tcPr>
            <w:tcW w:w="5670" w:type="dxa"/>
            <w:gridSpan w:val="2"/>
          </w:tcPr>
          <w:p w14:paraId="37CF0124" w14:textId="0BC9926A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dobierać produkty lecznicze w odpowiednich dawkach w celu korygowania zjawisk patologicznych w organizmie człowieka i poszczególnych narządach</w:t>
            </w:r>
          </w:p>
        </w:tc>
        <w:tc>
          <w:tcPr>
            <w:tcW w:w="2268" w:type="dxa"/>
          </w:tcPr>
          <w:p w14:paraId="1B6BA5BC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1D4B4268" w14:textId="77777777" w:rsidTr="005B4C0E">
        <w:trPr>
          <w:trHeight w:val="293"/>
        </w:trPr>
        <w:tc>
          <w:tcPr>
            <w:tcW w:w="2093" w:type="dxa"/>
          </w:tcPr>
          <w:p w14:paraId="23DCE6BE" w14:textId="2B73E243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A.U16.</w:t>
            </w:r>
          </w:p>
        </w:tc>
        <w:tc>
          <w:tcPr>
            <w:tcW w:w="5670" w:type="dxa"/>
            <w:gridSpan w:val="2"/>
          </w:tcPr>
          <w:p w14:paraId="6C8CC211" w14:textId="033BC338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 xml:space="preserve">posługiwać się informatorami farmaceutycznymi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6D4AFB">
              <w:rPr>
                <w:rFonts w:ascii="Corbel" w:hAnsi="Corbel"/>
                <w:sz w:val="24"/>
                <w:szCs w:val="24"/>
              </w:rPr>
              <w:t>i bazami danych o produktach leczniczych</w:t>
            </w:r>
          </w:p>
        </w:tc>
        <w:tc>
          <w:tcPr>
            <w:tcW w:w="2268" w:type="dxa"/>
          </w:tcPr>
          <w:p w14:paraId="6EFDE51B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6EEF1E44" w14:textId="77777777" w:rsidTr="005B4C0E">
        <w:trPr>
          <w:trHeight w:val="293"/>
        </w:trPr>
        <w:tc>
          <w:tcPr>
            <w:tcW w:w="2093" w:type="dxa"/>
          </w:tcPr>
          <w:p w14:paraId="3D2F3808" w14:textId="0BBA22EE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A.U17.</w:t>
            </w:r>
          </w:p>
        </w:tc>
        <w:tc>
          <w:tcPr>
            <w:tcW w:w="5670" w:type="dxa"/>
            <w:gridSpan w:val="2"/>
          </w:tcPr>
          <w:p w14:paraId="57855143" w14:textId="79036E6C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>wiązać zmiany patologiczne stwierdzane w badaniu fizykalnym ze zmianami zachodzącymi na poziomie komórkowym</w:t>
            </w:r>
          </w:p>
        </w:tc>
        <w:tc>
          <w:tcPr>
            <w:tcW w:w="2268" w:type="dxa"/>
          </w:tcPr>
          <w:p w14:paraId="308B66AF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111391E1" w14:textId="77777777" w:rsidTr="005B4C0E">
        <w:trPr>
          <w:trHeight w:val="293"/>
        </w:trPr>
        <w:tc>
          <w:tcPr>
            <w:tcW w:w="2093" w:type="dxa"/>
          </w:tcPr>
          <w:p w14:paraId="04EC5780" w14:textId="134616C4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A.U18.</w:t>
            </w:r>
          </w:p>
        </w:tc>
        <w:tc>
          <w:tcPr>
            <w:tcW w:w="5670" w:type="dxa"/>
            <w:gridSpan w:val="2"/>
          </w:tcPr>
          <w:p w14:paraId="79E5770E" w14:textId="26BCF61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 w:rsidRPr="006D4AFB">
              <w:rPr>
                <w:rFonts w:ascii="Corbel" w:hAnsi="Corbel"/>
                <w:sz w:val="24"/>
                <w:szCs w:val="24"/>
              </w:rPr>
              <w:t xml:space="preserve">rozpoznawać zaburzenia oddychania, krążenia oraz czynności innych układów organizmu człowieka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6D4AFB">
              <w:rPr>
                <w:rFonts w:ascii="Corbel" w:hAnsi="Corbel"/>
                <w:sz w:val="24"/>
                <w:szCs w:val="24"/>
              </w:rPr>
              <w:t>i poszczególnych narządów</w:t>
            </w:r>
          </w:p>
        </w:tc>
        <w:tc>
          <w:tcPr>
            <w:tcW w:w="2268" w:type="dxa"/>
          </w:tcPr>
          <w:p w14:paraId="73153EB5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318DC9F9" w14:textId="77777777" w:rsidTr="005B4C0E">
        <w:trPr>
          <w:trHeight w:val="293"/>
        </w:trPr>
        <w:tc>
          <w:tcPr>
            <w:tcW w:w="2093" w:type="dxa"/>
          </w:tcPr>
          <w:p w14:paraId="4F131016" w14:textId="377B32A4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A.U19.</w:t>
            </w:r>
          </w:p>
        </w:tc>
        <w:tc>
          <w:tcPr>
            <w:tcW w:w="5670" w:type="dxa"/>
            <w:gridSpan w:val="2"/>
          </w:tcPr>
          <w:p w14:paraId="295CF48F" w14:textId="03807952" w:rsidR="006D4AFB" w:rsidRPr="00A04092" w:rsidRDefault="00392C76" w:rsidP="00DA17DF">
            <w:pPr>
              <w:rPr>
                <w:rFonts w:ascii="Corbel" w:hAnsi="Corbel"/>
                <w:sz w:val="24"/>
                <w:szCs w:val="24"/>
              </w:rPr>
            </w:pPr>
            <w:r w:rsidRPr="00392C76">
              <w:rPr>
                <w:rFonts w:ascii="Corbel" w:hAnsi="Corbel"/>
                <w:sz w:val="24"/>
                <w:szCs w:val="24"/>
              </w:rPr>
              <w:t>dobierać odpowiedni test statystyczny, przeprowadzać podstawowe analizy statystyczne i posługiwać się odpowiednimi metodami przedstawiania wyników</w:t>
            </w:r>
          </w:p>
        </w:tc>
        <w:tc>
          <w:tcPr>
            <w:tcW w:w="2268" w:type="dxa"/>
          </w:tcPr>
          <w:p w14:paraId="6E1EE03F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29316D97" w14:textId="77777777" w:rsidTr="005B4C0E">
        <w:trPr>
          <w:trHeight w:val="293"/>
        </w:trPr>
        <w:tc>
          <w:tcPr>
            <w:tcW w:w="2093" w:type="dxa"/>
          </w:tcPr>
          <w:p w14:paraId="537F0603" w14:textId="5EBCBB3F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F003B5">
              <w:rPr>
                <w:rFonts w:ascii="Corbel" w:hAnsi="Corbel"/>
                <w:sz w:val="24"/>
                <w:szCs w:val="24"/>
              </w:rPr>
              <w:t>B.U1.</w:t>
            </w:r>
          </w:p>
        </w:tc>
        <w:tc>
          <w:tcPr>
            <w:tcW w:w="5670" w:type="dxa"/>
            <w:gridSpan w:val="2"/>
          </w:tcPr>
          <w:p w14:paraId="4B167037" w14:textId="19DB452F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wdrażać odpowiednie do sytuacji procedury postępowania epidemiologicznego</w:t>
            </w:r>
          </w:p>
        </w:tc>
        <w:tc>
          <w:tcPr>
            <w:tcW w:w="2268" w:type="dxa"/>
          </w:tcPr>
          <w:p w14:paraId="36DBCC17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6F08BB09" w14:textId="77777777" w:rsidTr="005B4C0E">
        <w:trPr>
          <w:trHeight w:val="293"/>
        </w:trPr>
        <w:tc>
          <w:tcPr>
            <w:tcW w:w="2093" w:type="dxa"/>
          </w:tcPr>
          <w:p w14:paraId="02690056" w14:textId="682F2532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B.U2.</w:t>
            </w:r>
          </w:p>
        </w:tc>
        <w:tc>
          <w:tcPr>
            <w:tcW w:w="5670" w:type="dxa"/>
            <w:gridSpan w:val="2"/>
          </w:tcPr>
          <w:p w14:paraId="113EA136" w14:textId="3A39936B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 xml:space="preserve">rozpoznawać sytuacje, które wymagają konsultacji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921A53">
              <w:rPr>
                <w:rFonts w:ascii="Corbel" w:hAnsi="Corbel"/>
                <w:sz w:val="24"/>
                <w:szCs w:val="24"/>
              </w:rPr>
              <w:t>z osobą wykonującą inny zawód medyczny lub koordynatorem medycznym</w:t>
            </w:r>
          </w:p>
        </w:tc>
        <w:tc>
          <w:tcPr>
            <w:tcW w:w="2268" w:type="dxa"/>
          </w:tcPr>
          <w:p w14:paraId="2ABB506A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4834DD0B" w14:textId="77777777" w:rsidTr="005B4C0E">
        <w:trPr>
          <w:trHeight w:val="293"/>
        </w:trPr>
        <w:tc>
          <w:tcPr>
            <w:tcW w:w="2093" w:type="dxa"/>
          </w:tcPr>
          <w:p w14:paraId="7B27B1B0" w14:textId="13FA4B23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B.U3.</w:t>
            </w:r>
          </w:p>
        </w:tc>
        <w:tc>
          <w:tcPr>
            <w:tcW w:w="5670" w:type="dxa"/>
            <w:gridSpan w:val="2"/>
          </w:tcPr>
          <w:p w14:paraId="3CD8B349" w14:textId="718C65A8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dbać o bezpieczeństwo własne, pacjentów, otoczenia i środowiska, a także przestrzegać zasad bezpieczeństwa i higieny pracy oraz przepisów i zasad regulujących postępowanie w przypadku różnych rodzajów zagrożeń</w:t>
            </w:r>
          </w:p>
        </w:tc>
        <w:tc>
          <w:tcPr>
            <w:tcW w:w="2268" w:type="dxa"/>
          </w:tcPr>
          <w:p w14:paraId="6062C538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15C98B76" w14:textId="77777777" w:rsidTr="005B4C0E">
        <w:trPr>
          <w:trHeight w:val="293"/>
        </w:trPr>
        <w:tc>
          <w:tcPr>
            <w:tcW w:w="2093" w:type="dxa"/>
          </w:tcPr>
          <w:p w14:paraId="3C843C1D" w14:textId="4A9DEA65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B.U4.</w:t>
            </w:r>
          </w:p>
        </w:tc>
        <w:tc>
          <w:tcPr>
            <w:tcW w:w="5670" w:type="dxa"/>
            <w:gridSpan w:val="2"/>
          </w:tcPr>
          <w:p w14:paraId="38030724" w14:textId="4DD95027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 xml:space="preserve">udzielać informacji o podstawowych zabiegach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921A53">
              <w:rPr>
                <w:rFonts w:ascii="Corbel" w:hAnsi="Corbel"/>
                <w:sz w:val="24"/>
                <w:szCs w:val="24"/>
              </w:rPr>
              <w:t>i czynnościach dotyczących pacjenta oraz informacji na temat jego stanu zdrowia</w:t>
            </w:r>
          </w:p>
        </w:tc>
        <w:tc>
          <w:tcPr>
            <w:tcW w:w="2268" w:type="dxa"/>
          </w:tcPr>
          <w:p w14:paraId="6735CB6A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4121F02E" w14:textId="77777777" w:rsidTr="005B4C0E">
        <w:trPr>
          <w:trHeight w:val="293"/>
        </w:trPr>
        <w:tc>
          <w:tcPr>
            <w:tcW w:w="2093" w:type="dxa"/>
          </w:tcPr>
          <w:p w14:paraId="4DC3A429" w14:textId="6A87CB41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B.U5.</w:t>
            </w:r>
          </w:p>
        </w:tc>
        <w:tc>
          <w:tcPr>
            <w:tcW w:w="5670" w:type="dxa"/>
            <w:gridSpan w:val="2"/>
          </w:tcPr>
          <w:p w14:paraId="657DA204" w14:textId="39CE8386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przestrzegać zasad etyki podczas wykonywania czynności zawodowych</w:t>
            </w:r>
          </w:p>
        </w:tc>
        <w:tc>
          <w:tcPr>
            <w:tcW w:w="2268" w:type="dxa"/>
          </w:tcPr>
          <w:p w14:paraId="1FBD6D97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4200B6C6" w14:textId="77777777" w:rsidTr="005B4C0E">
        <w:trPr>
          <w:trHeight w:val="293"/>
        </w:trPr>
        <w:tc>
          <w:tcPr>
            <w:tcW w:w="2093" w:type="dxa"/>
          </w:tcPr>
          <w:p w14:paraId="55039D2C" w14:textId="1B2C7D24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B.U6.</w:t>
            </w:r>
          </w:p>
        </w:tc>
        <w:tc>
          <w:tcPr>
            <w:tcW w:w="5670" w:type="dxa"/>
            <w:gridSpan w:val="2"/>
          </w:tcPr>
          <w:p w14:paraId="06B171C3" w14:textId="2BD48143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przestrzegać praw pacjenta</w:t>
            </w:r>
          </w:p>
        </w:tc>
        <w:tc>
          <w:tcPr>
            <w:tcW w:w="2268" w:type="dxa"/>
          </w:tcPr>
          <w:p w14:paraId="6065F1F9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6EC3C75F" w14:textId="77777777" w:rsidTr="005B4C0E">
        <w:trPr>
          <w:trHeight w:val="293"/>
        </w:trPr>
        <w:tc>
          <w:tcPr>
            <w:tcW w:w="2093" w:type="dxa"/>
          </w:tcPr>
          <w:p w14:paraId="5A174DBF" w14:textId="0408E85C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B.U7.</w:t>
            </w:r>
          </w:p>
        </w:tc>
        <w:tc>
          <w:tcPr>
            <w:tcW w:w="5670" w:type="dxa"/>
            <w:gridSpan w:val="2"/>
          </w:tcPr>
          <w:p w14:paraId="4B0E8362" w14:textId="24E4D1AB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 xml:space="preserve">uwzględniać podczas medycznych czynności ratunkowych uwarunkowania kulturowe, religijne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921A53">
              <w:rPr>
                <w:rFonts w:ascii="Corbel" w:hAnsi="Corbel"/>
                <w:sz w:val="24"/>
                <w:szCs w:val="24"/>
              </w:rPr>
              <w:t>i społeczne w odniesieniu do potrzeb pacjenta</w:t>
            </w:r>
          </w:p>
        </w:tc>
        <w:tc>
          <w:tcPr>
            <w:tcW w:w="2268" w:type="dxa"/>
          </w:tcPr>
          <w:p w14:paraId="06D32F21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440D2B10" w14:textId="77777777" w:rsidTr="005B4C0E">
        <w:trPr>
          <w:trHeight w:val="293"/>
        </w:trPr>
        <w:tc>
          <w:tcPr>
            <w:tcW w:w="2093" w:type="dxa"/>
          </w:tcPr>
          <w:p w14:paraId="740DD25B" w14:textId="717052ED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B.U8.</w:t>
            </w:r>
          </w:p>
        </w:tc>
        <w:tc>
          <w:tcPr>
            <w:tcW w:w="5670" w:type="dxa"/>
            <w:gridSpan w:val="2"/>
          </w:tcPr>
          <w:p w14:paraId="514BE11F" w14:textId="29D4BDD7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stosować się do zasad bezpieczeństwa sanitarno-epidemiologicznego oraz profilaktyki chorób zakaźnych i niezakaźnych</w:t>
            </w:r>
          </w:p>
        </w:tc>
        <w:tc>
          <w:tcPr>
            <w:tcW w:w="2268" w:type="dxa"/>
          </w:tcPr>
          <w:p w14:paraId="67084A09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2CB1527F" w14:textId="77777777" w:rsidTr="005B4C0E">
        <w:trPr>
          <w:trHeight w:val="293"/>
        </w:trPr>
        <w:tc>
          <w:tcPr>
            <w:tcW w:w="2093" w:type="dxa"/>
          </w:tcPr>
          <w:p w14:paraId="7B7336FF" w14:textId="184037E0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B.U9.</w:t>
            </w:r>
          </w:p>
        </w:tc>
        <w:tc>
          <w:tcPr>
            <w:tcW w:w="5670" w:type="dxa"/>
            <w:gridSpan w:val="2"/>
          </w:tcPr>
          <w:p w14:paraId="0E11DBBC" w14:textId="5A3A78AE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identyfikować czynniki ryzyka wystąpienia przemocy oraz rozpoznawać przemoc i odpowiednio na nią reagować</w:t>
            </w:r>
          </w:p>
        </w:tc>
        <w:tc>
          <w:tcPr>
            <w:tcW w:w="2268" w:type="dxa"/>
          </w:tcPr>
          <w:p w14:paraId="5E2781F4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255E1F2A" w14:textId="77777777" w:rsidTr="005B4C0E">
        <w:trPr>
          <w:trHeight w:val="293"/>
        </w:trPr>
        <w:tc>
          <w:tcPr>
            <w:tcW w:w="2093" w:type="dxa"/>
          </w:tcPr>
          <w:p w14:paraId="3213449A" w14:textId="54C7D42F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B.U10.</w:t>
            </w:r>
          </w:p>
        </w:tc>
        <w:tc>
          <w:tcPr>
            <w:tcW w:w="5670" w:type="dxa"/>
            <w:gridSpan w:val="2"/>
          </w:tcPr>
          <w:p w14:paraId="283B8B88" w14:textId="0D478658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stosować – w podstawowym zakresie – psychologiczne interwencje motywujące i wspierające</w:t>
            </w:r>
          </w:p>
        </w:tc>
        <w:tc>
          <w:tcPr>
            <w:tcW w:w="2268" w:type="dxa"/>
          </w:tcPr>
          <w:p w14:paraId="0F64B41B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21D76E75" w14:textId="77777777" w:rsidTr="005B4C0E">
        <w:trPr>
          <w:trHeight w:val="293"/>
        </w:trPr>
        <w:tc>
          <w:tcPr>
            <w:tcW w:w="2093" w:type="dxa"/>
          </w:tcPr>
          <w:p w14:paraId="5A0245C9" w14:textId="066A39B0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B.U11.</w:t>
            </w:r>
          </w:p>
        </w:tc>
        <w:tc>
          <w:tcPr>
            <w:tcW w:w="5670" w:type="dxa"/>
            <w:gridSpan w:val="2"/>
          </w:tcPr>
          <w:p w14:paraId="243C0CB5" w14:textId="396EBA5E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 w:rsidRPr="00921A53">
              <w:rPr>
                <w:rFonts w:ascii="Corbel" w:hAnsi="Corbel"/>
                <w:sz w:val="24"/>
                <w:szCs w:val="24"/>
              </w:rPr>
              <w:t>komunikować się ze współpracownikami w ramach zespołu, udzielając im informacji zwrotnej i wsparcia</w:t>
            </w:r>
          </w:p>
        </w:tc>
        <w:tc>
          <w:tcPr>
            <w:tcW w:w="2268" w:type="dxa"/>
          </w:tcPr>
          <w:p w14:paraId="2EC049AE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14AD3313" w14:textId="77777777" w:rsidTr="005B4C0E">
        <w:trPr>
          <w:trHeight w:val="293"/>
        </w:trPr>
        <w:tc>
          <w:tcPr>
            <w:tcW w:w="2093" w:type="dxa"/>
          </w:tcPr>
          <w:p w14:paraId="5BCE8E20" w14:textId="70CECAED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B.U12.</w:t>
            </w:r>
          </w:p>
        </w:tc>
        <w:tc>
          <w:tcPr>
            <w:tcW w:w="5670" w:type="dxa"/>
            <w:gridSpan w:val="2"/>
          </w:tcPr>
          <w:p w14:paraId="1E2F3AF1" w14:textId="45D20D0C" w:rsidR="006D4AFB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podnosić swoje kwalifikacje i przekazywać wiedzę innym</w:t>
            </w:r>
          </w:p>
        </w:tc>
        <w:tc>
          <w:tcPr>
            <w:tcW w:w="2268" w:type="dxa"/>
          </w:tcPr>
          <w:p w14:paraId="14F4F6CF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2D18C817" w14:textId="77777777" w:rsidTr="005B4C0E">
        <w:trPr>
          <w:trHeight w:val="293"/>
        </w:trPr>
        <w:tc>
          <w:tcPr>
            <w:tcW w:w="2093" w:type="dxa"/>
          </w:tcPr>
          <w:p w14:paraId="01C40518" w14:textId="1D977C93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B.U13.</w:t>
            </w:r>
          </w:p>
        </w:tc>
        <w:tc>
          <w:tcPr>
            <w:tcW w:w="5670" w:type="dxa"/>
            <w:gridSpan w:val="2"/>
          </w:tcPr>
          <w:p w14:paraId="58041FF7" w14:textId="0BE84618" w:rsidR="006D4AFB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zapobiegać zespołowi stresu pourazowego po traumatycznych wydarzeniach, w tym przeprowadzić podsumowanie zdarzenia traumatycznego (</w:t>
            </w:r>
            <w:proofErr w:type="spellStart"/>
            <w:r w:rsidRPr="00EA5A90">
              <w:rPr>
                <w:rFonts w:ascii="Corbel" w:hAnsi="Corbel"/>
                <w:sz w:val="24"/>
                <w:szCs w:val="24"/>
              </w:rPr>
              <w:t>debriefing</w:t>
            </w:r>
            <w:proofErr w:type="spellEnd"/>
            <w:r w:rsidRPr="00EA5A90">
              <w:rPr>
                <w:rFonts w:ascii="Corbel" w:hAnsi="Corbel"/>
                <w:sz w:val="24"/>
                <w:szCs w:val="24"/>
              </w:rPr>
              <w:t>) w zespole</w:t>
            </w:r>
          </w:p>
        </w:tc>
        <w:tc>
          <w:tcPr>
            <w:tcW w:w="2268" w:type="dxa"/>
          </w:tcPr>
          <w:p w14:paraId="314B340E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7A8A0C68" w14:textId="77777777" w:rsidTr="005B4C0E">
        <w:trPr>
          <w:trHeight w:val="293"/>
        </w:trPr>
        <w:tc>
          <w:tcPr>
            <w:tcW w:w="2093" w:type="dxa"/>
          </w:tcPr>
          <w:p w14:paraId="59BE4FE7" w14:textId="3D75E693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B.U14.</w:t>
            </w:r>
          </w:p>
        </w:tc>
        <w:tc>
          <w:tcPr>
            <w:tcW w:w="5670" w:type="dxa"/>
            <w:gridSpan w:val="2"/>
          </w:tcPr>
          <w:p w14:paraId="750C25CF" w14:textId="6D8B8E8B" w:rsidR="006D4AFB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radzić sobie ze stresem podczas czynności związanych z wykonywaniem zawodu ratownika medycznego</w:t>
            </w:r>
          </w:p>
        </w:tc>
        <w:tc>
          <w:tcPr>
            <w:tcW w:w="2268" w:type="dxa"/>
          </w:tcPr>
          <w:p w14:paraId="6E136EAE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2F03F453" w14:textId="77777777" w:rsidTr="005B4C0E">
        <w:trPr>
          <w:trHeight w:val="293"/>
        </w:trPr>
        <w:tc>
          <w:tcPr>
            <w:tcW w:w="2093" w:type="dxa"/>
          </w:tcPr>
          <w:p w14:paraId="787B81BB" w14:textId="1372D44A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B.U15.</w:t>
            </w:r>
          </w:p>
        </w:tc>
        <w:tc>
          <w:tcPr>
            <w:tcW w:w="5670" w:type="dxa"/>
            <w:gridSpan w:val="2"/>
          </w:tcPr>
          <w:p w14:paraId="352CD546" w14:textId="67C9FA9A" w:rsidR="006D4AFB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ocenić funkcjonowanie człowieka w sytuacjach trudnych (stres, konflikt, frustracja)</w:t>
            </w:r>
          </w:p>
        </w:tc>
        <w:tc>
          <w:tcPr>
            <w:tcW w:w="2268" w:type="dxa"/>
          </w:tcPr>
          <w:p w14:paraId="13FEBF77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6D4AFB" w:rsidRPr="00A04092" w14:paraId="68C19DB8" w14:textId="77777777" w:rsidTr="005B4C0E">
        <w:trPr>
          <w:trHeight w:val="293"/>
        </w:trPr>
        <w:tc>
          <w:tcPr>
            <w:tcW w:w="2093" w:type="dxa"/>
          </w:tcPr>
          <w:p w14:paraId="358659C4" w14:textId="14A3A6BB" w:rsidR="006D4AFB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B.U16.</w:t>
            </w:r>
          </w:p>
        </w:tc>
        <w:tc>
          <w:tcPr>
            <w:tcW w:w="5670" w:type="dxa"/>
            <w:gridSpan w:val="2"/>
          </w:tcPr>
          <w:p w14:paraId="7E2E8BF1" w14:textId="2209671A" w:rsidR="006D4AFB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porozumiewać się z pacjentem w jednym z języków obcych na poziomie B2 Europejskiego Systemu Opisu Kształcenia Językowego</w:t>
            </w:r>
          </w:p>
        </w:tc>
        <w:tc>
          <w:tcPr>
            <w:tcW w:w="2268" w:type="dxa"/>
          </w:tcPr>
          <w:p w14:paraId="5ABB914A" w14:textId="77777777" w:rsidR="006D4AFB" w:rsidRPr="00A04092" w:rsidRDefault="006D4AFB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39E2A41C" w14:textId="77777777" w:rsidTr="005B4C0E">
        <w:trPr>
          <w:trHeight w:val="293"/>
        </w:trPr>
        <w:tc>
          <w:tcPr>
            <w:tcW w:w="2093" w:type="dxa"/>
          </w:tcPr>
          <w:p w14:paraId="06A7782D" w14:textId="6396776F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B.U17.</w:t>
            </w:r>
          </w:p>
        </w:tc>
        <w:tc>
          <w:tcPr>
            <w:tcW w:w="5670" w:type="dxa"/>
            <w:gridSpan w:val="2"/>
          </w:tcPr>
          <w:p w14:paraId="61BA13B6" w14:textId="50D4BDAE" w:rsidR="00921A53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posługiwać się językiem migowym i innymi sposobami oraz środkami komunikowania się w opiece nad pacjentem niedosłyszącym i niesłyszącym</w:t>
            </w:r>
          </w:p>
        </w:tc>
        <w:tc>
          <w:tcPr>
            <w:tcW w:w="2268" w:type="dxa"/>
          </w:tcPr>
          <w:p w14:paraId="3A932441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3695C6EE" w14:textId="77777777" w:rsidTr="005B4C0E">
        <w:trPr>
          <w:trHeight w:val="293"/>
        </w:trPr>
        <w:tc>
          <w:tcPr>
            <w:tcW w:w="2093" w:type="dxa"/>
          </w:tcPr>
          <w:p w14:paraId="56FF5EBA" w14:textId="5EEF03B6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B.U18.</w:t>
            </w:r>
          </w:p>
        </w:tc>
        <w:tc>
          <w:tcPr>
            <w:tcW w:w="5670" w:type="dxa"/>
            <w:gridSpan w:val="2"/>
          </w:tcPr>
          <w:p w14:paraId="1DE1E688" w14:textId="0F9B5337" w:rsidR="00921A53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ocenić narażenie na substancje szkodliwe w środowisku człowieka i stosować zasady pomiaru stężeń tych substancji</w:t>
            </w:r>
          </w:p>
        </w:tc>
        <w:tc>
          <w:tcPr>
            <w:tcW w:w="2268" w:type="dxa"/>
          </w:tcPr>
          <w:p w14:paraId="7E55A487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64216A64" w14:textId="77777777" w:rsidTr="005B4C0E">
        <w:trPr>
          <w:trHeight w:val="293"/>
        </w:trPr>
        <w:tc>
          <w:tcPr>
            <w:tcW w:w="2093" w:type="dxa"/>
          </w:tcPr>
          <w:p w14:paraId="28AA92F2" w14:textId="1E52D26C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B.U19.</w:t>
            </w:r>
          </w:p>
        </w:tc>
        <w:tc>
          <w:tcPr>
            <w:tcW w:w="5670" w:type="dxa"/>
            <w:gridSpan w:val="2"/>
          </w:tcPr>
          <w:p w14:paraId="32D40AFB" w14:textId="04D360E8" w:rsidR="00921A53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wykonywać czynności zawodowe z poszanowaniem zasad ochrony środowiska</w:t>
            </w:r>
          </w:p>
        </w:tc>
        <w:tc>
          <w:tcPr>
            <w:tcW w:w="2268" w:type="dxa"/>
          </w:tcPr>
          <w:p w14:paraId="0BB61A73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17F33501" w14:textId="77777777" w:rsidTr="005B4C0E">
        <w:trPr>
          <w:trHeight w:val="293"/>
        </w:trPr>
        <w:tc>
          <w:tcPr>
            <w:tcW w:w="2093" w:type="dxa"/>
          </w:tcPr>
          <w:p w14:paraId="3398E29B" w14:textId="78CB0FF8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B.U20.</w:t>
            </w:r>
          </w:p>
        </w:tc>
        <w:tc>
          <w:tcPr>
            <w:tcW w:w="5670" w:type="dxa"/>
            <w:gridSpan w:val="2"/>
          </w:tcPr>
          <w:p w14:paraId="0B3A22FD" w14:textId="794C5D5E" w:rsidR="00921A53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 xml:space="preserve">określać wzajemne relacje między człowiekiem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EA5A90">
              <w:rPr>
                <w:rFonts w:ascii="Corbel" w:hAnsi="Corbel"/>
                <w:sz w:val="24"/>
                <w:szCs w:val="24"/>
              </w:rPr>
              <w:t>a środowiskiem</w:t>
            </w:r>
          </w:p>
        </w:tc>
        <w:tc>
          <w:tcPr>
            <w:tcW w:w="2268" w:type="dxa"/>
          </w:tcPr>
          <w:p w14:paraId="505CECBF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48B6F31D" w14:textId="77777777" w:rsidTr="005B4C0E">
        <w:trPr>
          <w:trHeight w:val="293"/>
        </w:trPr>
        <w:tc>
          <w:tcPr>
            <w:tcW w:w="2093" w:type="dxa"/>
          </w:tcPr>
          <w:p w14:paraId="599CAF67" w14:textId="3B36D02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B.U21.</w:t>
            </w:r>
          </w:p>
        </w:tc>
        <w:tc>
          <w:tcPr>
            <w:tcW w:w="5670" w:type="dxa"/>
            <w:gridSpan w:val="2"/>
          </w:tcPr>
          <w:p w14:paraId="6B01F761" w14:textId="78F16031" w:rsidR="00921A53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stosować podstawowe metody dydaktyczne</w:t>
            </w:r>
          </w:p>
        </w:tc>
        <w:tc>
          <w:tcPr>
            <w:tcW w:w="2268" w:type="dxa"/>
          </w:tcPr>
          <w:p w14:paraId="457C32D5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1DA4000A" w14:textId="77777777" w:rsidTr="005B4C0E">
        <w:trPr>
          <w:trHeight w:val="293"/>
        </w:trPr>
        <w:tc>
          <w:tcPr>
            <w:tcW w:w="2093" w:type="dxa"/>
          </w:tcPr>
          <w:p w14:paraId="3C1821B9" w14:textId="442E378D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B.U2</w:t>
            </w:r>
            <w:r w:rsidR="00EA5A90">
              <w:rPr>
                <w:rFonts w:ascii="Corbel" w:hAnsi="Corbel"/>
                <w:sz w:val="24"/>
                <w:szCs w:val="24"/>
              </w:rPr>
              <w:t>2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04D27BAB" w14:textId="31694D8D" w:rsidR="00921A53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identyfikować obszary zdrowia publicznego szczególnie związane z funkcjonowaniem systemu Państwowe Ratownictwo Medyczne</w:t>
            </w:r>
          </w:p>
        </w:tc>
        <w:tc>
          <w:tcPr>
            <w:tcW w:w="2268" w:type="dxa"/>
          </w:tcPr>
          <w:p w14:paraId="19DF1136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65A639D9" w14:textId="77777777" w:rsidTr="005B4C0E">
        <w:trPr>
          <w:trHeight w:val="293"/>
        </w:trPr>
        <w:tc>
          <w:tcPr>
            <w:tcW w:w="2093" w:type="dxa"/>
          </w:tcPr>
          <w:p w14:paraId="39122DD3" w14:textId="769E8A9C" w:rsidR="00921A53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B.U23.</w:t>
            </w:r>
          </w:p>
        </w:tc>
        <w:tc>
          <w:tcPr>
            <w:tcW w:w="5670" w:type="dxa"/>
            <w:gridSpan w:val="2"/>
          </w:tcPr>
          <w:p w14:paraId="0974D385" w14:textId="25EBF6B2" w:rsidR="00921A53" w:rsidRPr="00A04092" w:rsidRDefault="00EA5A90" w:rsidP="00DA17DF">
            <w:pPr>
              <w:rPr>
                <w:rFonts w:ascii="Corbel" w:hAnsi="Corbel"/>
                <w:sz w:val="24"/>
                <w:szCs w:val="24"/>
              </w:rPr>
            </w:pPr>
            <w:r w:rsidRPr="00EA5A90">
              <w:rPr>
                <w:rFonts w:ascii="Corbel" w:hAnsi="Corbel"/>
                <w:sz w:val="24"/>
                <w:szCs w:val="24"/>
              </w:rPr>
              <w:t>ocenić poziom swojej sprawności fizycznej i dobrać właściwą formę aktywności do potrzeb swojego organizmu i warunków pracy</w:t>
            </w:r>
          </w:p>
        </w:tc>
        <w:tc>
          <w:tcPr>
            <w:tcW w:w="2268" w:type="dxa"/>
          </w:tcPr>
          <w:p w14:paraId="61E33CF4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67BC34BE" w14:textId="77777777" w:rsidTr="005B4C0E">
        <w:trPr>
          <w:trHeight w:val="293"/>
        </w:trPr>
        <w:tc>
          <w:tcPr>
            <w:tcW w:w="2093" w:type="dxa"/>
          </w:tcPr>
          <w:p w14:paraId="4A24AD1E" w14:textId="3E431999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7C0526">
              <w:rPr>
                <w:rFonts w:ascii="Corbel" w:hAnsi="Corbel"/>
                <w:sz w:val="24"/>
                <w:szCs w:val="24"/>
              </w:rPr>
              <w:t>C.U1.</w:t>
            </w:r>
          </w:p>
        </w:tc>
        <w:tc>
          <w:tcPr>
            <w:tcW w:w="5670" w:type="dxa"/>
            <w:gridSpan w:val="2"/>
          </w:tcPr>
          <w:p w14:paraId="7C124298" w14:textId="1C5B46D0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ocenić stan pacjenta w celu ustalenia sposobu postępowania ratunkowego</w:t>
            </w:r>
          </w:p>
        </w:tc>
        <w:tc>
          <w:tcPr>
            <w:tcW w:w="2268" w:type="dxa"/>
          </w:tcPr>
          <w:p w14:paraId="6391B43B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747EB3A0" w14:textId="77777777" w:rsidTr="005B4C0E">
        <w:trPr>
          <w:trHeight w:val="293"/>
        </w:trPr>
        <w:tc>
          <w:tcPr>
            <w:tcW w:w="2093" w:type="dxa"/>
          </w:tcPr>
          <w:p w14:paraId="57581ED2" w14:textId="18A6BA5E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C.U2.</w:t>
            </w:r>
          </w:p>
        </w:tc>
        <w:tc>
          <w:tcPr>
            <w:tcW w:w="5670" w:type="dxa"/>
            <w:gridSpan w:val="2"/>
          </w:tcPr>
          <w:p w14:paraId="6AA33AF9" w14:textId="538A293C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ułożyć pacjenta do badania obrazowego oraz monitorować jego stan podczas wykonywania badania</w:t>
            </w:r>
          </w:p>
        </w:tc>
        <w:tc>
          <w:tcPr>
            <w:tcW w:w="2268" w:type="dxa"/>
          </w:tcPr>
          <w:p w14:paraId="131A56C0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1F1B7BE0" w14:textId="77777777" w:rsidTr="005B4C0E">
        <w:trPr>
          <w:trHeight w:val="293"/>
        </w:trPr>
        <w:tc>
          <w:tcPr>
            <w:tcW w:w="2093" w:type="dxa"/>
          </w:tcPr>
          <w:p w14:paraId="42CDB844" w14:textId="1E64447A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C.U3.</w:t>
            </w:r>
          </w:p>
        </w:tc>
        <w:tc>
          <w:tcPr>
            <w:tcW w:w="5670" w:type="dxa"/>
            <w:gridSpan w:val="2"/>
          </w:tcPr>
          <w:p w14:paraId="6922E610" w14:textId="3215F23F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postępować z dzieckiem w oparciu o znajomość symptomatologii najczęstszych chorób dziecięcych</w:t>
            </w:r>
          </w:p>
        </w:tc>
        <w:tc>
          <w:tcPr>
            <w:tcW w:w="2268" w:type="dxa"/>
          </w:tcPr>
          <w:p w14:paraId="7AE0DA16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0F7AE833" w14:textId="77777777" w:rsidTr="005B4C0E">
        <w:trPr>
          <w:trHeight w:val="293"/>
        </w:trPr>
        <w:tc>
          <w:tcPr>
            <w:tcW w:w="2093" w:type="dxa"/>
          </w:tcPr>
          <w:p w14:paraId="522CFC0D" w14:textId="651C8842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C.U4.</w:t>
            </w:r>
          </w:p>
        </w:tc>
        <w:tc>
          <w:tcPr>
            <w:tcW w:w="5670" w:type="dxa"/>
            <w:gridSpan w:val="2"/>
          </w:tcPr>
          <w:p w14:paraId="22CE6CF2" w14:textId="2C2FD8E9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przeprowadzić badanie fizykalne pacjenta</w:t>
            </w:r>
          </w:p>
        </w:tc>
        <w:tc>
          <w:tcPr>
            <w:tcW w:w="2268" w:type="dxa"/>
          </w:tcPr>
          <w:p w14:paraId="64363ACE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146490BD" w14:textId="77777777" w:rsidTr="005B4C0E">
        <w:trPr>
          <w:trHeight w:val="293"/>
        </w:trPr>
        <w:tc>
          <w:tcPr>
            <w:tcW w:w="2093" w:type="dxa"/>
          </w:tcPr>
          <w:p w14:paraId="619B5A17" w14:textId="192EB5AD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C.U5.</w:t>
            </w:r>
          </w:p>
        </w:tc>
        <w:tc>
          <w:tcPr>
            <w:tcW w:w="5670" w:type="dxa"/>
            <w:gridSpan w:val="2"/>
          </w:tcPr>
          <w:p w14:paraId="1FDC0E3B" w14:textId="64BA2C9B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dostosować sposób postępowania do wieku dziecka</w:t>
            </w:r>
          </w:p>
        </w:tc>
        <w:tc>
          <w:tcPr>
            <w:tcW w:w="2268" w:type="dxa"/>
          </w:tcPr>
          <w:p w14:paraId="581ABA29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1BA9E7EA" w14:textId="77777777" w:rsidTr="005B4C0E">
        <w:trPr>
          <w:trHeight w:val="293"/>
        </w:trPr>
        <w:tc>
          <w:tcPr>
            <w:tcW w:w="2093" w:type="dxa"/>
          </w:tcPr>
          <w:p w14:paraId="3E3B440A" w14:textId="4591797A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C.U6.</w:t>
            </w:r>
          </w:p>
        </w:tc>
        <w:tc>
          <w:tcPr>
            <w:tcW w:w="5670" w:type="dxa"/>
            <w:gridSpan w:val="2"/>
          </w:tcPr>
          <w:p w14:paraId="02AE0ED3" w14:textId="22F994C4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ocenić stan noworodka w skali APGAR</w:t>
            </w:r>
          </w:p>
        </w:tc>
        <w:tc>
          <w:tcPr>
            <w:tcW w:w="2268" w:type="dxa"/>
          </w:tcPr>
          <w:p w14:paraId="6A7B6A4C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7E16DABF" w14:textId="77777777" w:rsidTr="005B4C0E">
        <w:trPr>
          <w:trHeight w:val="293"/>
        </w:trPr>
        <w:tc>
          <w:tcPr>
            <w:tcW w:w="2093" w:type="dxa"/>
          </w:tcPr>
          <w:p w14:paraId="4C7ECE7B" w14:textId="0325374E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C.U7.</w:t>
            </w:r>
          </w:p>
        </w:tc>
        <w:tc>
          <w:tcPr>
            <w:tcW w:w="5670" w:type="dxa"/>
            <w:gridSpan w:val="2"/>
          </w:tcPr>
          <w:p w14:paraId="37C43141" w14:textId="75194BD1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przeprowadzić wywiad medyczny z pacjentem dorosłym w zakresie niezbędnym do podjęcia medycznych czynności ratunkowych</w:t>
            </w:r>
          </w:p>
        </w:tc>
        <w:tc>
          <w:tcPr>
            <w:tcW w:w="2268" w:type="dxa"/>
          </w:tcPr>
          <w:p w14:paraId="7CA26C04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0C450EC4" w14:textId="77777777" w:rsidTr="005B4C0E">
        <w:trPr>
          <w:trHeight w:val="293"/>
        </w:trPr>
        <w:tc>
          <w:tcPr>
            <w:tcW w:w="2093" w:type="dxa"/>
          </w:tcPr>
          <w:p w14:paraId="39F73CF3" w14:textId="1D9A42C9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C.U8.</w:t>
            </w:r>
          </w:p>
        </w:tc>
        <w:tc>
          <w:tcPr>
            <w:tcW w:w="5670" w:type="dxa"/>
            <w:gridSpan w:val="2"/>
          </w:tcPr>
          <w:p w14:paraId="5CEA197B" w14:textId="570A7EFA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ocenić stan świadomości pacjenta</w:t>
            </w:r>
          </w:p>
        </w:tc>
        <w:tc>
          <w:tcPr>
            <w:tcW w:w="2268" w:type="dxa"/>
          </w:tcPr>
          <w:p w14:paraId="1BE07068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63EEDC68" w14:textId="77777777" w:rsidTr="005B4C0E">
        <w:trPr>
          <w:trHeight w:val="293"/>
        </w:trPr>
        <w:tc>
          <w:tcPr>
            <w:tcW w:w="2093" w:type="dxa"/>
          </w:tcPr>
          <w:p w14:paraId="38159149" w14:textId="1AE995F2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C.U9.</w:t>
            </w:r>
          </w:p>
        </w:tc>
        <w:tc>
          <w:tcPr>
            <w:tcW w:w="5670" w:type="dxa"/>
            <w:gridSpan w:val="2"/>
          </w:tcPr>
          <w:p w14:paraId="2E735E7C" w14:textId="3EE0E55D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ułożyć pacjenta w pozycji właściwej do jego stanu lub odniesionych obrażeń ciała</w:t>
            </w:r>
          </w:p>
        </w:tc>
        <w:tc>
          <w:tcPr>
            <w:tcW w:w="2268" w:type="dxa"/>
          </w:tcPr>
          <w:p w14:paraId="1AFC8108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29A33370" w14:textId="77777777" w:rsidTr="005B4C0E">
        <w:trPr>
          <w:trHeight w:val="293"/>
        </w:trPr>
        <w:tc>
          <w:tcPr>
            <w:tcW w:w="2093" w:type="dxa"/>
          </w:tcPr>
          <w:p w14:paraId="5EC25E15" w14:textId="32F7FED6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C.U10.</w:t>
            </w:r>
          </w:p>
        </w:tc>
        <w:tc>
          <w:tcPr>
            <w:tcW w:w="5670" w:type="dxa"/>
            <w:gridSpan w:val="2"/>
          </w:tcPr>
          <w:p w14:paraId="61A0277E" w14:textId="01A6CD99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 xml:space="preserve">przeprowadzić badanie fizykalne pacjenta dorosłego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1C5F61">
              <w:rPr>
                <w:rFonts w:ascii="Corbel" w:hAnsi="Corbel"/>
                <w:sz w:val="24"/>
                <w:szCs w:val="24"/>
              </w:rPr>
              <w:t>w zakresie niezbędnym do ustalenia jego stanu</w:t>
            </w:r>
          </w:p>
        </w:tc>
        <w:tc>
          <w:tcPr>
            <w:tcW w:w="2268" w:type="dxa"/>
          </w:tcPr>
          <w:p w14:paraId="5817F1C7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30805360" w14:textId="77777777" w:rsidTr="005B4C0E">
        <w:trPr>
          <w:trHeight w:val="293"/>
        </w:trPr>
        <w:tc>
          <w:tcPr>
            <w:tcW w:w="2093" w:type="dxa"/>
          </w:tcPr>
          <w:p w14:paraId="4E2ACA4F" w14:textId="3011D5A0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C.U11.</w:t>
            </w:r>
          </w:p>
        </w:tc>
        <w:tc>
          <w:tcPr>
            <w:tcW w:w="5670" w:type="dxa"/>
            <w:gridSpan w:val="2"/>
          </w:tcPr>
          <w:p w14:paraId="5AA00619" w14:textId="772A102A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 xml:space="preserve">monitorować czynność układu oddechowego, z uwzględnieniem </w:t>
            </w:r>
            <w:proofErr w:type="spellStart"/>
            <w:r w:rsidRPr="001C5F61">
              <w:rPr>
                <w:rFonts w:ascii="Corbel" w:hAnsi="Corbel"/>
                <w:sz w:val="24"/>
                <w:szCs w:val="24"/>
              </w:rPr>
              <w:t>pulsoksymetrii</w:t>
            </w:r>
            <w:proofErr w:type="spellEnd"/>
            <w:r w:rsidRPr="001C5F61">
              <w:rPr>
                <w:rFonts w:ascii="Corbel" w:hAnsi="Corbel"/>
                <w:sz w:val="24"/>
                <w:szCs w:val="24"/>
              </w:rPr>
              <w:t xml:space="preserve">, kapnometrii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1C5F61">
              <w:rPr>
                <w:rFonts w:ascii="Corbel" w:hAnsi="Corbel"/>
                <w:sz w:val="24"/>
                <w:szCs w:val="24"/>
              </w:rPr>
              <w:t>i kapnografii</w:t>
            </w:r>
          </w:p>
        </w:tc>
        <w:tc>
          <w:tcPr>
            <w:tcW w:w="2268" w:type="dxa"/>
          </w:tcPr>
          <w:p w14:paraId="4816DF46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3F87A45F" w14:textId="77777777" w:rsidTr="005B4C0E">
        <w:trPr>
          <w:trHeight w:val="293"/>
        </w:trPr>
        <w:tc>
          <w:tcPr>
            <w:tcW w:w="2093" w:type="dxa"/>
          </w:tcPr>
          <w:p w14:paraId="436B2876" w14:textId="5D32F31C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C.U12.</w:t>
            </w:r>
          </w:p>
        </w:tc>
        <w:tc>
          <w:tcPr>
            <w:tcW w:w="5670" w:type="dxa"/>
            <w:gridSpan w:val="2"/>
          </w:tcPr>
          <w:p w14:paraId="00FC20E5" w14:textId="17643268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zinterpretować wyniki badań pacjenta z przewlekłą niewydolnością oddechową</w:t>
            </w:r>
          </w:p>
        </w:tc>
        <w:tc>
          <w:tcPr>
            <w:tcW w:w="2268" w:type="dxa"/>
          </w:tcPr>
          <w:p w14:paraId="6386A57D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37DA7A6A" w14:textId="77777777" w:rsidTr="005B4C0E">
        <w:trPr>
          <w:trHeight w:val="293"/>
        </w:trPr>
        <w:tc>
          <w:tcPr>
            <w:tcW w:w="2093" w:type="dxa"/>
          </w:tcPr>
          <w:p w14:paraId="71A858F1" w14:textId="1DE1C7F5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C.U13.</w:t>
            </w:r>
          </w:p>
        </w:tc>
        <w:tc>
          <w:tcPr>
            <w:tcW w:w="5670" w:type="dxa"/>
            <w:gridSpan w:val="2"/>
          </w:tcPr>
          <w:p w14:paraId="6268FE73" w14:textId="23BB1432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 xml:space="preserve">wykonać badanie elektrokardiograficzne (EKG)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1C5F61">
              <w:rPr>
                <w:rFonts w:ascii="Corbel" w:hAnsi="Corbel"/>
                <w:sz w:val="24"/>
                <w:szCs w:val="24"/>
              </w:rPr>
              <w:t>i zinterpretować jego zapis w podstawowym zakresie</w:t>
            </w:r>
          </w:p>
        </w:tc>
        <w:tc>
          <w:tcPr>
            <w:tcW w:w="2268" w:type="dxa"/>
          </w:tcPr>
          <w:p w14:paraId="70F66701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7BA72324" w14:textId="77777777" w:rsidTr="005B4C0E">
        <w:trPr>
          <w:trHeight w:val="293"/>
        </w:trPr>
        <w:tc>
          <w:tcPr>
            <w:tcW w:w="2093" w:type="dxa"/>
          </w:tcPr>
          <w:p w14:paraId="7AF958AA" w14:textId="40E3C717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C.U14.</w:t>
            </w:r>
          </w:p>
        </w:tc>
        <w:tc>
          <w:tcPr>
            <w:tcW w:w="5670" w:type="dxa"/>
            <w:gridSpan w:val="2"/>
          </w:tcPr>
          <w:p w14:paraId="4ACB7329" w14:textId="67D49039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monitorować czynność układu krążenia metodami nieinwazyjnymi</w:t>
            </w:r>
          </w:p>
        </w:tc>
        <w:tc>
          <w:tcPr>
            <w:tcW w:w="2268" w:type="dxa"/>
          </w:tcPr>
          <w:p w14:paraId="7A0DBA0B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153A8689" w14:textId="77777777" w:rsidTr="005B4C0E">
        <w:trPr>
          <w:trHeight w:val="293"/>
        </w:trPr>
        <w:tc>
          <w:tcPr>
            <w:tcW w:w="2093" w:type="dxa"/>
          </w:tcPr>
          <w:p w14:paraId="1CE4B63E" w14:textId="393180E2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C.U15.</w:t>
            </w:r>
          </w:p>
        </w:tc>
        <w:tc>
          <w:tcPr>
            <w:tcW w:w="5670" w:type="dxa"/>
            <w:gridSpan w:val="2"/>
          </w:tcPr>
          <w:p w14:paraId="0D302059" w14:textId="18DA8054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ocenić i opisać stan somatyczny i psychiczny pacjenta</w:t>
            </w:r>
          </w:p>
        </w:tc>
        <w:tc>
          <w:tcPr>
            <w:tcW w:w="2268" w:type="dxa"/>
          </w:tcPr>
          <w:p w14:paraId="0A55B62D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46FF8E73" w14:textId="77777777" w:rsidTr="005B4C0E">
        <w:trPr>
          <w:trHeight w:val="293"/>
        </w:trPr>
        <w:tc>
          <w:tcPr>
            <w:tcW w:w="2093" w:type="dxa"/>
          </w:tcPr>
          <w:p w14:paraId="7DD5B138" w14:textId="1D59AF65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C.U16.</w:t>
            </w:r>
          </w:p>
        </w:tc>
        <w:tc>
          <w:tcPr>
            <w:tcW w:w="5670" w:type="dxa"/>
            <w:gridSpan w:val="2"/>
          </w:tcPr>
          <w:p w14:paraId="09FC9AFF" w14:textId="5F96BA36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przeprowadzić analizę ewentualnych działań niepożądanych poszczególnych produktów leczniczych oraz interakcji między nimi</w:t>
            </w:r>
          </w:p>
        </w:tc>
        <w:tc>
          <w:tcPr>
            <w:tcW w:w="2268" w:type="dxa"/>
          </w:tcPr>
          <w:p w14:paraId="3AD2E09C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257947FC" w14:textId="77777777" w:rsidTr="005B4C0E">
        <w:trPr>
          <w:trHeight w:val="293"/>
        </w:trPr>
        <w:tc>
          <w:tcPr>
            <w:tcW w:w="2093" w:type="dxa"/>
          </w:tcPr>
          <w:p w14:paraId="0175DD78" w14:textId="50E2E559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C.U17.</w:t>
            </w:r>
          </w:p>
        </w:tc>
        <w:tc>
          <w:tcPr>
            <w:tcW w:w="5670" w:type="dxa"/>
            <w:gridSpan w:val="2"/>
          </w:tcPr>
          <w:p w14:paraId="21BDE69D" w14:textId="3F4FB1E4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ocenić stan neurologiczny pacjenta</w:t>
            </w:r>
          </w:p>
        </w:tc>
        <w:tc>
          <w:tcPr>
            <w:tcW w:w="2268" w:type="dxa"/>
          </w:tcPr>
          <w:p w14:paraId="0D44DA59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4DCC07E7" w14:textId="77777777" w:rsidTr="005B4C0E">
        <w:trPr>
          <w:trHeight w:val="293"/>
        </w:trPr>
        <w:tc>
          <w:tcPr>
            <w:tcW w:w="2093" w:type="dxa"/>
          </w:tcPr>
          <w:p w14:paraId="18186B7A" w14:textId="15916F68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C.U18.</w:t>
            </w:r>
          </w:p>
        </w:tc>
        <w:tc>
          <w:tcPr>
            <w:tcW w:w="5670" w:type="dxa"/>
            <w:gridSpan w:val="2"/>
          </w:tcPr>
          <w:p w14:paraId="7BDFF59E" w14:textId="23E2277C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 w:rsidRPr="001C5F61">
              <w:rPr>
                <w:rFonts w:ascii="Corbel" w:hAnsi="Corbel"/>
                <w:sz w:val="24"/>
                <w:szCs w:val="24"/>
              </w:rPr>
              <w:t>monitorować stan pacjenta metodami nieinwazyjnymi</w:t>
            </w:r>
          </w:p>
        </w:tc>
        <w:tc>
          <w:tcPr>
            <w:tcW w:w="2268" w:type="dxa"/>
          </w:tcPr>
          <w:p w14:paraId="59DEA77B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09C21196" w14:textId="77777777" w:rsidTr="005B4C0E">
        <w:trPr>
          <w:trHeight w:val="293"/>
        </w:trPr>
        <w:tc>
          <w:tcPr>
            <w:tcW w:w="2093" w:type="dxa"/>
          </w:tcPr>
          <w:p w14:paraId="2F822853" w14:textId="17D2AC8C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C.U19.</w:t>
            </w:r>
          </w:p>
        </w:tc>
        <w:tc>
          <w:tcPr>
            <w:tcW w:w="5670" w:type="dxa"/>
            <w:gridSpan w:val="2"/>
          </w:tcPr>
          <w:p w14:paraId="2F51CAF3" w14:textId="46FAD9E6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>obliczać dawki produktów leczniczych oraz przygotowywać do podania i podawać produkty lecznicze pacjentowi</w:t>
            </w:r>
          </w:p>
        </w:tc>
        <w:tc>
          <w:tcPr>
            <w:tcW w:w="2268" w:type="dxa"/>
          </w:tcPr>
          <w:p w14:paraId="6FE39B19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04A8F129" w14:textId="77777777" w:rsidTr="005B4C0E">
        <w:trPr>
          <w:trHeight w:val="293"/>
        </w:trPr>
        <w:tc>
          <w:tcPr>
            <w:tcW w:w="2093" w:type="dxa"/>
          </w:tcPr>
          <w:p w14:paraId="59563AB1" w14:textId="33C1BE25" w:rsidR="009179C6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C.U20.</w:t>
            </w:r>
          </w:p>
        </w:tc>
        <w:tc>
          <w:tcPr>
            <w:tcW w:w="5670" w:type="dxa"/>
            <w:gridSpan w:val="2"/>
          </w:tcPr>
          <w:p w14:paraId="5C16779C" w14:textId="31023B52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 xml:space="preserve">podawać produkty lecznicze stosowane w stanach nagłego zagrożenia zdrowotnego, w tym anestetyczne, zwiotczające, analgetyczne, wpływające na profil krzepnięcia krwi, </w:t>
            </w:r>
            <w:proofErr w:type="spellStart"/>
            <w:r w:rsidRPr="009179C6">
              <w:rPr>
                <w:rFonts w:ascii="Corbel" w:hAnsi="Corbel"/>
                <w:sz w:val="24"/>
                <w:szCs w:val="24"/>
              </w:rPr>
              <w:t>fibrynolityki</w:t>
            </w:r>
            <w:proofErr w:type="spellEnd"/>
            <w:r w:rsidRPr="009179C6">
              <w:rPr>
                <w:rFonts w:ascii="Corbel" w:hAnsi="Corbel"/>
                <w:sz w:val="24"/>
                <w:szCs w:val="24"/>
              </w:rPr>
              <w:t xml:space="preserve">, aminy </w:t>
            </w:r>
            <w:proofErr w:type="spellStart"/>
            <w:r w:rsidRPr="009179C6">
              <w:rPr>
                <w:rFonts w:ascii="Corbel" w:hAnsi="Corbel"/>
                <w:sz w:val="24"/>
                <w:szCs w:val="24"/>
              </w:rPr>
              <w:t>presyjne</w:t>
            </w:r>
            <w:proofErr w:type="spellEnd"/>
            <w:r w:rsidRPr="009179C6">
              <w:rPr>
                <w:rFonts w:ascii="Corbel" w:hAnsi="Corbel"/>
                <w:sz w:val="24"/>
                <w:szCs w:val="24"/>
              </w:rPr>
              <w:t xml:space="preserve"> oraz wybrane antybiotyki</w:t>
            </w:r>
          </w:p>
        </w:tc>
        <w:tc>
          <w:tcPr>
            <w:tcW w:w="2268" w:type="dxa"/>
          </w:tcPr>
          <w:p w14:paraId="64F7774F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3BAFDCE6" w14:textId="77777777" w:rsidTr="005B4C0E">
        <w:trPr>
          <w:trHeight w:val="293"/>
        </w:trPr>
        <w:tc>
          <w:tcPr>
            <w:tcW w:w="2093" w:type="dxa"/>
          </w:tcPr>
          <w:p w14:paraId="07B4109F" w14:textId="16CB7C7B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C.U21.</w:t>
            </w:r>
          </w:p>
        </w:tc>
        <w:tc>
          <w:tcPr>
            <w:tcW w:w="5670" w:type="dxa"/>
            <w:gridSpan w:val="2"/>
          </w:tcPr>
          <w:p w14:paraId="21EE5CA2" w14:textId="6419063F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>oznaczyć stężenie glukozy</w:t>
            </w:r>
          </w:p>
        </w:tc>
        <w:tc>
          <w:tcPr>
            <w:tcW w:w="2268" w:type="dxa"/>
          </w:tcPr>
          <w:p w14:paraId="50648785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3372A33C" w14:textId="77777777" w:rsidTr="005B4C0E">
        <w:trPr>
          <w:trHeight w:val="293"/>
        </w:trPr>
        <w:tc>
          <w:tcPr>
            <w:tcW w:w="2093" w:type="dxa"/>
          </w:tcPr>
          <w:p w14:paraId="531E75ED" w14:textId="4C0A05EA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C.U22.</w:t>
            </w:r>
          </w:p>
        </w:tc>
        <w:tc>
          <w:tcPr>
            <w:tcW w:w="5670" w:type="dxa"/>
            <w:gridSpan w:val="2"/>
          </w:tcPr>
          <w:p w14:paraId="529EE05C" w14:textId="7D90AA0A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>założyć zgłębnik do żołądka</w:t>
            </w:r>
          </w:p>
        </w:tc>
        <w:tc>
          <w:tcPr>
            <w:tcW w:w="2268" w:type="dxa"/>
          </w:tcPr>
          <w:p w14:paraId="34120C67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55302E73" w14:textId="77777777" w:rsidTr="005B4C0E">
        <w:trPr>
          <w:trHeight w:val="293"/>
        </w:trPr>
        <w:tc>
          <w:tcPr>
            <w:tcW w:w="2093" w:type="dxa"/>
          </w:tcPr>
          <w:p w14:paraId="4E2A2EA6" w14:textId="41A00F87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C.U23.</w:t>
            </w:r>
          </w:p>
        </w:tc>
        <w:tc>
          <w:tcPr>
            <w:tcW w:w="5670" w:type="dxa"/>
            <w:gridSpan w:val="2"/>
          </w:tcPr>
          <w:p w14:paraId="434C6581" w14:textId="439223E6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>założyć cewnik do pęcherza moczowego</w:t>
            </w:r>
          </w:p>
        </w:tc>
        <w:tc>
          <w:tcPr>
            <w:tcW w:w="2268" w:type="dxa"/>
          </w:tcPr>
          <w:p w14:paraId="64DEDF7A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3E3A87D5" w14:textId="77777777" w:rsidTr="005B4C0E">
        <w:trPr>
          <w:trHeight w:val="293"/>
        </w:trPr>
        <w:tc>
          <w:tcPr>
            <w:tcW w:w="2093" w:type="dxa"/>
          </w:tcPr>
          <w:p w14:paraId="043B0EE5" w14:textId="68426851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C.U24.</w:t>
            </w:r>
          </w:p>
        </w:tc>
        <w:tc>
          <w:tcPr>
            <w:tcW w:w="5670" w:type="dxa"/>
            <w:gridSpan w:val="2"/>
          </w:tcPr>
          <w:p w14:paraId="68B7090F" w14:textId="41B00BB1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>asystować przy czynnościach przygotowawczych do transplantacji narządów</w:t>
            </w:r>
          </w:p>
        </w:tc>
        <w:tc>
          <w:tcPr>
            <w:tcW w:w="2268" w:type="dxa"/>
          </w:tcPr>
          <w:p w14:paraId="50E3622F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6273F773" w14:textId="77777777" w:rsidTr="005B4C0E">
        <w:trPr>
          <w:trHeight w:val="293"/>
        </w:trPr>
        <w:tc>
          <w:tcPr>
            <w:tcW w:w="2093" w:type="dxa"/>
          </w:tcPr>
          <w:p w14:paraId="235DD7EB" w14:textId="1E3A504B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C.U25.</w:t>
            </w:r>
          </w:p>
        </w:tc>
        <w:tc>
          <w:tcPr>
            <w:tcW w:w="5670" w:type="dxa"/>
            <w:gridSpan w:val="2"/>
          </w:tcPr>
          <w:p w14:paraId="62311787" w14:textId="5D81633E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>identyfikować na miejscu zdarzenia sytuację narażenia na czynniki szkodliwe i niebezpieczne</w:t>
            </w:r>
          </w:p>
        </w:tc>
        <w:tc>
          <w:tcPr>
            <w:tcW w:w="2268" w:type="dxa"/>
          </w:tcPr>
          <w:p w14:paraId="106088FC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69D35402" w14:textId="77777777" w:rsidTr="005B4C0E">
        <w:trPr>
          <w:trHeight w:val="293"/>
        </w:trPr>
        <w:tc>
          <w:tcPr>
            <w:tcW w:w="2093" w:type="dxa"/>
          </w:tcPr>
          <w:p w14:paraId="3C35A82E" w14:textId="0A6B221D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C.U26.</w:t>
            </w:r>
          </w:p>
        </w:tc>
        <w:tc>
          <w:tcPr>
            <w:tcW w:w="5670" w:type="dxa"/>
            <w:gridSpan w:val="2"/>
          </w:tcPr>
          <w:p w14:paraId="7181B949" w14:textId="3E3221C4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>przygotować pacjenta do transportu</w:t>
            </w:r>
          </w:p>
        </w:tc>
        <w:tc>
          <w:tcPr>
            <w:tcW w:w="2268" w:type="dxa"/>
          </w:tcPr>
          <w:p w14:paraId="18AE17CA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6FE0E61B" w14:textId="77777777" w:rsidTr="005B4C0E">
        <w:trPr>
          <w:trHeight w:val="293"/>
        </w:trPr>
        <w:tc>
          <w:tcPr>
            <w:tcW w:w="2093" w:type="dxa"/>
          </w:tcPr>
          <w:p w14:paraId="6E3C60D7" w14:textId="5688A5A4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C.U27.</w:t>
            </w:r>
          </w:p>
        </w:tc>
        <w:tc>
          <w:tcPr>
            <w:tcW w:w="5670" w:type="dxa"/>
            <w:gridSpan w:val="2"/>
          </w:tcPr>
          <w:p w14:paraId="1D5C0A60" w14:textId="413BA1EE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>identyfikować błędy i zaniedbania w praktyce ratownika medycznego</w:t>
            </w:r>
          </w:p>
        </w:tc>
        <w:tc>
          <w:tcPr>
            <w:tcW w:w="2268" w:type="dxa"/>
          </w:tcPr>
          <w:p w14:paraId="6F06B880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2DB41EF6" w14:textId="77777777" w:rsidTr="005B4C0E">
        <w:trPr>
          <w:trHeight w:val="293"/>
        </w:trPr>
        <w:tc>
          <w:tcPr>
            <w:tcW w:w="2093" w:type="dxa"/>
          </w:tcPr>
          <w:p w14:paraId="51EDB298" w14:textId="732DDFD8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C.U28.</w:t>
            </w:r>
          </w:p>
        </w:tc>
        <w:tc>
          <w:tcPr>
            <w:tcW w:w="5670" w:type="dxa"/>
            <w:gridSpan w:val="2"/>
          </w:tcPr>
          <w:p w14:paraId="26E9455D" w14:textId="16F315D9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>monitorować stan pacjenta podczas czynności medycznych i transportu</w:t>
            </w:r>
          </w:p>
        </w:tc>
        <w:tc>
          <w:tcPr>
            <w:tcW w:w="2268" w:type="dxa"/>
          </w:tcPr>
          <w:p w14:paraId="5E16D9F3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4A5DC89E" w14:textId="77777777" w:rsidTr="005B4C0E">
        <w:trPr>
          <w:trHeight w:val="293"/>
        </w:trPr>
        <w:tc>
          <w:tcPr>
            <w:tcW w:w="2093" w:type="dxa"/>
          </w:tcPr>
          <w:p w14:paraId="19C9A31E" w14:textId="3BF622D2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C.U29.</w:t>
            </w:r>
          </w:p>
        </w:tc>
        <w:tc>
          <w:tcPr>
            <w:tcW w:w="5670" w:type="dxa"/>
            <w:gridSpan w:val="2"/>
          </w:tcPr>
          <w:p w14:paraId="678378E2" w14:textId="37836B34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>stosować leczenie przeciwbólowe</w:t>
            </w:r>
          </w:p>
        </w:tc>
        <w:tc>
          <w:tcPr>
            <w:tcW w:w="2268" w:type="dxa"/>
          </w:tcPr>
          <w:p w14:paraId="39C15EC7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6F52FAAE" w14:textId="77777777" w:rsidTr="005B4C0E">
        <w:trPr>
          <w:trHeight w:val="293"/>
        </w:trPr>
        <w:tc>
          <w:tcPr>
            <w:tcW w:w="2093" w:type="dxa"/>
          </w:tcPr>
          <w:p w14:paraId="24887C90" w14:textId="426BEAEF" w:rsidR="00921A53" w:rsidRPr="00A04092" w:rsidRDefault="001C5F61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C.U30.</w:t>
            </w:r>
          </w:p>
        </w:tc>
        <w:tc>
          <w:tcPr>
            <w:tcW w:w="5670" w:type="dxa"/>
            <w:gridSpan w:val="2"/>
          </w:tcPr>
          <w:p w14:paraId="231F78A8" w14:textId="1C74656F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 xml:space="preserve">ocenić stopień nasilenia bólu według </w:t>
            </w:r>
            <w:proofErr w:type="spellStart"/>
            <w:r w:rsidRPr="009179C6">
              <w:rPr>
                <w:rFonts w:ascii="Corbel" w:hAnsi="Corbel"/>
                <w:sz w:val="24"/>
                <w:szCs w:val="24"/>
              </w:rPr>
              <w:t>skal</w:t>
            </w:r>
            <w:proofErr w:type="spellEnd"/>
            <w:r w:rsidRPr="009179C6">
              <w:rPr>
                <w:rFonts w:ascii="Corbel" w:hAnsi="Corbel"/>
                <w:sz w:val="24"/>
                <w:szCs w:val="24"/>
              </w:rPr>
              <w:t xml:space="preserve"> oceny bólu</w:t>
            </w:r>
          </w:p>
        </w:tc>
        <w:tc>
          <w:tcPr>
            <w:tcW w:w="2268" w:type="dxa"/>
          </w:tcPr>
          <w:p w14:paraId="09647E6E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25EA45F8" w14:textId="77777777" w:rsidTr="005B4C0E">
        <w:trPr>
          <w:trHeight w:val="293"/>
        </w:trPr>
        <w:tc>
          <w:tcPr>
            <w:tcW w:w="2093" w:type="dxa"/>
          </w:tcPr>
          <w:p w14:paraId="4C02CA1C" w14:textId="6D930FFD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C.U31.</w:t>
            </w:r>
          </w:p>
        </w:tc>
        <w:tc>
          <w:tcPr>
            <w:tcW w:w="5670" w:type="dxa"/>
            <w:gridSpan w:val="2"/>
          </w:tcPr>
          <w:p w14:paraId="221070EF" w14:textId="24F46F5E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>rozpoznać stan nagłego zagrożenia zdrowotnego u pacjenta po przeszczepie narządu</w:t>
            </w:r>
          </w:p>
        </w:tc>
        <w:tc>
          <w:tcPr>
            <w:tcW w:w="2268" w:type="dxa"/>
          </w:tcPr>
          <w:p w14:paraId="6BC955B7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10EC84E4" w14:textId="77777777" w:rsidTr="005B4C0E">
        <w:trPr>
          <w:trHeight w:val="293"/>
        </w:trPr>
        <w:tc>
          <w:tcPr>
            <w:tcW w:w="2093" w:type="dxa"/>
          </w:tcPr>
          <w:p w14:paraId="01336787" w14:textId="0D526809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C.U32.</w:t>
            </w:r>
          </w:p>
        </w:tc>
        <w:tc>
          <w:tcPr>
            <w:tcW w:w="5670" w:type="dxa"/>
            <w:gridSpan w:val="2"/>
          </w:tcPr>
          <w:p w14:paraId="2C174A62" w14:textId="7B93FB0E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>monitorować czynności życiowe pacjenta podczas badania diagnostycznego</w:t>
            </w:r>
          </w:p>
        </w:tc>
        <w:tc>
          <w:tcPr>
            <w:tcW w:w="2268" w:type="dxa"/>
          </w:tcPr>
          <w:p w14:paraId="148D6F1E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21A53" w:rsidRPr="00A04092" w14:paraId="0A7EE732" w14:textId="77777777" w:rsidTr="005B4C0E">
        <w:trPr>
          <w:trHeight w:val="293"/>
        </w:trPr>
        <w:tc>
          <w:tcPr>
            <w:tcW w:w="2093" w:type="dxa"/>
          </w:tcPr>
          <w:p w14:paraId="2734AF6A" w14:textId="07781DC7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C.U33.</w:t>
            </w:r>
          </w:p>
        </w:tc>
        <w:tc>
          <w:tcPr>
            <w:tcW w:w="5670" w:type="dxa"/>
            <w:gridSpan w:val="2"/>
          </w:tcPr>
          <w:p w14:paraId="2B3A4F0C" w14:textId="7B41DFFB" w:rsidR="00921A53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>zinterpretować wyniki podstawowych badań toksykologicznych</w:t>
            </w:r>
          </w:p>
        </w:tc>
        <w:tc>
          <w:tcPr>
            <w:tcW w:w="2268" w:type="dxa"/>
          </w:tcPr>
          <w:p w14:paraId="76F75B85" w14:textId="77777777" w:rsidR="00921A53" w:rsidRPr="00A04092" w:rsidRDefault="00921A53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7BF3F137" w14:textId="77777777" w:rsidTr="005B4C0E">
        <w:trPr>
          <w:trHeight w:val="293"/>
        </w:trPr>
        <w:tc>
          <w:tcPr>
            <w:tcW w:w="2093" w:type="dxa"/>
          </w:tcPr>
          <w:p w14:paraId="2835653B" w14:textId="4500FF3C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C.U34.</w:t>
            </w:r>
          </w:p>
        </w:tc>
        <w:tc>
          <w:tcPr>
            <w:tcW w:w="5670" w:type="dxa"/>
            <w:gridSpan w:val="2"/>
          </w:tcPr>
          <w:p w14:paraId="23796203" w14:textId="4AABF62A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 w:rsidRPr="009179C6">
              <w:rPr>
                <w:rFonts w:ascii="Corbel" w:hAnsi="Corbel"/>
                <w:sz w:val="24"/>
                <w:szCs w:val="24"/>
              </w:rPr>
              <w:t xml:space="preserve">rozpoznać </w:t>
            </w:r>
            <w:proofErr w:type="spellStart"/>
            <w:r w:rsidRPr="009179C6">
              <w:rPr>
                <w:rFonts w:ascii="Corbel" w:hAnsi="Corbel"/>
                <w:sz w:val="24"/>
                <w:szCs w:val="24"/>
              </w:rPr>
              <w:t>toksydromy</w:t>
            </w:r>
            <w:proofErr w:type="spellEnd"/>
          </w:p>
        </w:tc>
        <w:tc>
          <w:tcPr>
            <w:tcW w:w="2268" w:type="dxa"/>
          </w:tcPr>
          <w:p w14:paraId="02B1D98F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70A18D4F" w14:textId="77777777" w:rsidTr="005B4C0E">
        <w:trPr>
          <w:trHeight w:val="293"/>
        </w:trPr>
        <w:tc>
          <w:tcPr>
            <w:tcW w:w="2093" w:type="dxa"/>
          </w:tcPr>
          <w:p w14:paraId="298C92BA" w14:textId="4F35FAC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C.U35.</w:t>
            </w:r>
          </w:p>
        </w:tc>
        <w:tc>
          <w:tcPr>
            <w:tcW w:w="5670" w:type="dxa"/>
            <w:gridSpan w:val="2"/>
          </w:tcPr>
          <w:p w14:paraId="10E5B9D2" w14:textId="59353B1D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ocenić wskazania do transportu pacjenta do jednostki wyspecjalizowanej, w szczególności do ośrodka toksykologicznego, hiperbarycznego, replantacyjnego lub kardiologii inwazyjnej oraz do centrum leczenia oparzeń</w:t>
            </w:r>
          </w:p>
        </w:tc>
        <w:tc>
          <w:tcPr>
            <w:tcW w:w="2268" w:type="dxa"/>
          </w:tcPr>
          <w:p w14:paraId="5816755E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0CFD1AE2" w14:textId="77777777" w:rsidTr="005B4C0E">
        <w:trPr>
          <w:trHeight w:val="293"/>
        </w:trPr>
        <w:tc>
          <w:tcPr>
            <w:tcW w:w="2093" w:type="dxa"/>
          </w:tcPr>
          <w:p w14:paraId="50AA179C" w14:textId="0E10AA2C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C.U36.</w:t>
            </w:r>
          </w:p>
        </w:tc>
        <w:tc>
          <w:tcPr>
            <w:tcW w:w="5670" w:type="dxa"/>
            <w:gridSpan w:val="2"/>
          </w:tcPr>
          <w:p w14:paraId="2858A52C" w14:textId="39F33BB2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szacować niebezpieczeństwo toksykologiczne w określonych grupach wiekowych i w różnych stanach klinicznych</w:t>
            </w:r>
          </w:p>
        </w:tc>
        <w:tc>
          <w:tcPr>
            <w:tcW w:w="2268" w:type="dxa"/>
          </w:tcPr>
          <w:p w14:paraId="6BC5593B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267FBB14" w14:textId="77777777" w:rsidTr="005B4C0E">
        <w:trPr>
          <w:trHeight w:val="293"/>
        </w:trPr>
        <w:tc>
          <w:tcPr>
            <w:tcW w:w="2093" w:type="dxa"/>
          </w:tcPr>
          <w:p w14:paraId="44985DE7" w14:textId="6400403A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C.U37.</w:t>
            </w:r>
          </w:p>
        </w:tc>
        <w:tc>
          <w:tcPr>
            <w:tcW w:w="5670" w:type="dxa"/>
            <w:gridSpan w:val="2"/>
          </w:tcPr>
          <w:p w14:paraId="24574E8C" w14:textId="5B02879F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powiązać obrazy uszkodzeń tkankowych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EC26B5">
              <w:rPr>
                <w:rFonts w:ascii="Corbel" w:hAnsi="Corbel"/>
                <w:sz w:val="24"/>
                <w:szCs w:val="24"/>
              </w:rPr>
              <w:t>i narządowych z objawami klinicznymi choroby</w:t>
            </w:r>
          </w:p>
        </w:tc>
        <w:tc>
          <w:tcPr>
            <w:tcW w:w="2268" w:type="dxa"/>
          </w:tcPr>
          <w:p w14:paraId="446D0C5A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67AC3DA6" w14:textId="77777777" w:rsidTr="005B4C0E">
        <w:trPr>
          <w:trHeight w:val="293"/>
        </w:trPr>
        <w:tc>
          <w:tcPr>
            <w:tcW w:w="2093" w:type="dxa"/>
          </w:tcPr>
          <w:p w14:paraId="5F9AD2B4" w14:textId="1C297ECB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C.U38.</w:t>
            </w:r>
          </w:p>
        </w:tc>
        <w:tc>
          <w:tcPr>
            <w:tcW w:w="5670" w:type="dxa"/>
            <w:gridSpan w:val="2"/>
          </w:tcPr>
          <w:p w14:paraId="519239B4" w14:textId="03D44B23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prowadzić podstawowe czynności resuscytacyjne u dorosłych i dzieci, w tym niemowląt i noworodków</w:t>
            </w:r>
          </w:p>
        </w:tc>
        <w:tc>
          <w:tcPr>
            <w:tcW w:w="2268" w:type="dxa"/>
          </w:tcPr>
          <w:p w14:paraId="71BC80F5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17E3BAF9" w14:textId="77777777" w:rsidTr="005B4C0E">
        <w:trPr>
          <w:trHeight w:val="293"/>
        </w:trPr>
        <w:tc>
          <w:tcPr>
            <w:tcW w:w="2093" w:type="dxa"/>
          </w:tcPr>
          <w:p w14:paraId="40652898" w14:textId="022EB1F4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C.U39.</w:t>
            </w:r>
          </w:p>
        </w:tc>
        <w:tc>
          <w:tcPr>
            <w:tcW w:w="5670" w:type="dxa"/>
            <w:gridSpan w:val="2"/>
          </w:tcPr>
          <w:p w14:paraId="03D315A8" w14:textId="0B19C737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prowadzić zaawansowane czynności resuscytacyjne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EC26B5">
              <w:rPr>
                <w:rFonts w:ascii="Corbel" w:hAnsi="Corbel"/>
                <w:sz w:val="24"/>
                <w:szCs w:val="24"/>
              </w:rPr>
              <w:t>u dorosłych, z uwzględnieniem prawidłowego zastosowania urządzeń wspomagających resuscytację</w:t>
            </w:r>
          </w:p>
        </w:tc>
        <w:tc>
          <w:tcPr>
            <w:tcW w:w="2268" w:type="dxa"/>
          </w:tcPr>
          <w:p w14:paraId="53F2779E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647A9F9F" w14:textId="77777777" w:rsidTr="005B4C0E">
        <w:trPr>
          <w:trHeight w:val="293"/>
        </w:trPr>
        <w:tc>
          <w:tcPr>
            <w:tcW w:w="2093" w:type="dxa"/>
          </w:tcPr>
          <w:p w14:paraId="6AF5CB91" w14:textId="7DE741B2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C.U40.</w:t>
            </w:r>
          </w:p>
        </w:tc>
        <w:tc>
          <w:tcPr>
            <w:tcW w:w="5670" w:type="dxa"/>
            <w:gridSpan w:val="2"/>
          </w:tcPr>
          <w:p w14:paraId="728F63D9" w14:textId="76FC4465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prowadzić zaawansowane czynności resuscytacyjne u dzieci, w tym niemowląt i noworodków,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EC26B5">
              <w:rPr>
                <w:rFonts w:ascii="Corbel" w:hAnsi="Corbel"/>
                <w:sz w:val="24"/>
                <w:szCs w:val="24"/>
              </w:rPr>
              <w:t>z uwzględnieniem prawidłowego zastosowania urządzeń wspomagających resuscytację</w:t>
            </w:r>
          </w:p>
        </w:tc>
        <w:tc>
          <w:tcPr>
            <w:tcW w:w="2268" w:type="dxa"/>
          </w:tcPr>
          <w:p w14:paraId="01F66483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045140E7" w14:textId="77777777" w:rsidTr="005B4C0E">
        <w:trPr>
          <w:trHeight w:val="293"/>
        </w:trPr>
        <w:tc>
          <w:tcPr>
            <w:tcW w:w="2093" w:type="dxa"/>
          </w:tcPr>
          <w:p w14:paraId="17F12418" w14:textId="196ADBB6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C.U41.</w:t>
            </w:r>
          </w:p>
        </w:tc>
        <w:tc>
          <w:tcPr>
            <w:tcW w:w="5670" w:type="dxa"/>
            <w:gridSpan w:val="2"/>
          </w:tcPr>
          <w:p w14:paraId="19026140" w14:textId="6B8308D5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udrażniać drogi oddechowe metodami </w:t>
            </w:r>
            <w:proofErr w:type="spellStart"/>
            <w:r w:rsidRPr="00EC26B5">
              <w:rPr>
                <w:rFonts w:ascii="Corbel" w:hAnsi="Corbel"/>
                <w:sz w:val="24"/>
                <w:szCs w:val="24"/>
              </w:rPr>
              <w:t>bezprzyrządowymi</w:t>
            </w:r>
            <w:proofErr w:type="spellEnd"/>
          </w:p>
        </w:tc>
        <w:tc>
          <w:tcPr>
            <w:tcW w:w="2268" w:type="dxa"/>
          </w:tcPr>
          <w:p w14:paraId="0B598508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409A4632" w14:textId="77777777" w:rsidTr="005B4C0E">
        <w:trPr>
          <w:trHeight w:val="293"/>
        </w:trPr>
        <w:tc>
          <w:tcPr>
            <w:tcW w:w="2093" w:type="dxa"/>
          </w:tcPr>
          <w:p w14:paraId="2319B771" w14:textId="783711CC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C.U42.</w:t>
            </w:r>
          </w:p>
        </w:tc>
        <w:tc>
          <w:tcPr>
            <w:tcW w:w="5670" w:type="dxa"/>
            <w:gridSpan w:val="2"/>
          </w:tcPr>
          <w:p w14:paraId="2C9F3967" w14:textId="1E83401B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udrażniać drogi oddechowe przyrządowymi metodami </w:t>
            </w:r>
            <w:proofErr w:type="spellStart"/>
            <w:r w:rsidRPr="00EC26B5">
              <w:rPr>
                <w:rFonts w:ascii="Corbel" w:hAnsi="Corbel"/>
                <w:sz w:val="24"/>
                <w:szCs w:val="24"/>
              </w:rPr>
              <w:t>nadgłośniowymi</w:t>
            </w:r>
            <w:proofErr w:type="spellEnd"/>
          </w:p>
        </w:tc>
        <w:tc>
          <w:tcPr>
            <w:tcW w:w="2268" w:type="dxa"/>
          </w:tcPr>
          <w:p w14:paraId="7369E59A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2FBCF1B0" w14:textId="77777777" w:rsidTr="005B4C0E">
        <w:trPr>
          <w:trHeight w:val="293"/>
        </w:trPr>
        <w:tc>
          <w:tcPr>
            <w:tcW w:w="2093" w:type="dxa"/>
          </w:tcPr>
          <w:p w14:paraId="59625E60" w14:textId="5D396AFE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C.U43.</w:t>
            </w:r>
          </w:p>
        </w:tc>
        <w:tc>
          <w:tcPr>
            <w:tcW w:w="5670" w:type="dxa"/>
            <w:gridSpan w:val="2"/>
          </w:tcPr>
          <w:p w14:paraId="2DCB681C" w14:textId="1F0AD3FD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wykonać intubację dotchawiczą w laryngoskopii bezpośredniej u pacjenta ze stwierdzonym nagłym zatrzymaniem krążenia</w:t>
            </w:r>
          </w:p>
        </w:tc>
        <w:tc>
          <w:tcPr>
            <w:tcW w:w="2268" w:type="dxa"/>
          </w:tcPr>
          <w:p w14:paraId="6F65CED7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0F4C59E8" w14:textId="77777777" w:rsidTr="005B4C0E">
        <w:trPr>
          <w:trHeight w:val="293"/>
        </w:trPr>
        <w:tc>
          <w:tcPr>
            <w:tcW w:w="2093" w:type="dxa"/>
          </w:tcPr>
          <w:p w14:paraId="3C6FE2A7" w14:textId="6ADEBAC9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C.U44.</w:t>
            </w:r>
          </w:p>
        </w:tc>
        <w:tc>
          <w:tcPr>
            <w:tcW w:w="5670" w:type="dxa"/>
            <w:gridSpan w:val="2"/>
          </w:tcPr>
          <w:p w14:paraId="2B56EAC6" w14:textId="5766C935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  <w:r w:rsidRPr="00EC26B5">
              <w:rPr>
                <w:rFonts w:ascii="Corbel" w:hAnsi="Corbel"/>
                <w:sz w:val="24"/>
                <w:szCs w:val="24"/>
              </w:rPr>
              <w:t xml:space="preserve">ykonać </w:t>
            </w:r>
            <w:proofErr w:type="spellStart"/>
            <w:r w:rsidRPr="00EC26B5">
              <w:rPr>
                <w:rFonts w:ascii="Corbel" w:hAnsi="Corbel"/>
                <w:sz w:val="24"/>
                <w:szCs w:val="24"/>
              </w:rPr>
              <w:t>konikopunkcję</w:t>
            </w:r>
            <w:proofErr w:type="spellEnd"/>
          </w:p>
        </w:tc>
        <w:tc>
          <w:tcPr>
            <w:tcW w:w="2268" w:type="dxa"/>
          </w:tcPr>
          <w:p w14:paraId="40797A0F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3266DC3D" w14:textId="77777777" w:rsidTr="005B4C0E">
        <w:trPr>
          <w:trHeight w:val="293"/>
        </w:trPr>
        <w:tc>
          <w:tcPr>
            <w:tcW w:w="2093" w:type="dxa"/>
          </w:tcPr>
          <w:p w14:paraId="7AD6C32A" w14:textId="43B6AEFB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C.U45.</w:t>
            </w:r>
          </w:p>
        </w:tc>
        <w:tc>
          <w:tcPr>
            <w:tcW w:w="5670" w:type="dxa"/>
            <w:gridSpan w:val="2"/>
          </w:tcPr>
          <w:p w14:paraId="1C0A0E9B" w14:textId="46D8D878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wdrożyć tlenoterapię zależnie od potrzeb pacjenta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EC26B5">
              <w:rPr>
                <w:rFonts w:ascii="Corbel" w:hAnsi="Corbel"/>
                <w:sz w:val="24"/>
                <w:szCs w:val="24"/>
              </w:rPr>
              <w:t>i wspomagać oddech</w:t>
            </w:r>
          </w:p>
        </w:tc>
        <w:tc>
          <w:tcPr>
            <w:tcW w:w="2268" w:type="dxa"/>
          </w:tcPr>
          <w:p w14:paraId="48DF1CF6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0711BE49" w14:textId="77777777" w:rsidTr="005B4C0E">
        <w:trPr>
          <w:trHeight w:val="293"/>
        </w:trPr>
        <w:tc>
          <w:tcPr>
            <w:tcW w:w="2093" w:type="dxa"/>
          </w:tcPr>
          <w:p w14:paraId="10A383EE" w14:textId="6E4B19AE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C.U46.</w:t>
            </w:r>
          </w:p>
        </w:tc>
        <w:tc>
          <w:tcPr>
            <w:tcW w:w="5670" w:type="dxa"/>
            <w:gridSpan w:val="2"/>
          </w:tcPr>
          <w:p w14:paraId="6C0904D2" w14:textId="6043DC57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stosować zasady aseptyki i antyseptyki</w:t>
            </w:r>
          </w:p>
        </w:tc>
        <w:tc>
          <w:tcPr>
            <w:tcW w:w="2268" w:type="dxa"/>
          </w:tcPr>
          <w:p w14:paraId="310AD172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2BF79C8F" w14:textId="77777777" w:rsidTr="005B4C0E">
        <w:trPr>
          <w:trHeight w:val="293"/>
        </w:trPr>
        <w:tc>
          <w:tcPr>
            <w:tcW w:w="2093" w:type="dxa"/>
          </w:tcPr>
          <w:p w14:paraId="4622F81E" w14:textId="4F3FFC72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C.U47.</w:t>
            </w:r>
          </w:p>
        </w:tc>
        <w:tc>
          <w:tcPr>
            <w:tcW w:w="5670" w:type="dxa"/>
            <w:gridSpan w:val="2"/>
          </w:tcPr>
          <w:p w14:paraId="46957CE0" w14:textId="07F53E27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zaopatrywać rany, z uwzględnieniem ich rodzaju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EC26B5">
              <w:rPr>
                <w:rFonts w:ascii="Corbel" w:hAnsi="Corbel"/>
                <w:sz w:val="24"/>
                <w:szCs w:val="24"/>
              </w:rPr>
              <w:t>i charakterystyki</w:t>
            </w:r>
          </w:p>
        </w:tc>
        <w:tc>
          <w:tcPr>
            <w:tcW w:w="2268" w:type="dxa"/>
          </w:tcPr>
          <w:p w14:paraId="6FE47F61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68D2ED14" w14:textId="77777777" w:rsidTr="005B4C0E">
        <w:trPr>
          <w:trHeight w:val="293"/>
        </w:trPr>
        <w:tc>
          <w:tcPr>
            <w:tcW w:w="2093" w:type="dxa"/>
          </w:tcPr>
          <w:p w14:paraId="4220C090" w14:textId="096260B4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C.U48.</w:t>
            </w:r>
          </w:p>
        </w:tc>
        <w:tc>
          <w:tcPr>
            <w:tcW w:w="5670" w:type="dxa"/>
            <w:gridSpan w:val="2"/>
          </w:tcPr>
          <w:p w14:paraId="7D882DD9" w14:textId="404DEA55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tamować i zaopatrywać krwawienia lub krwotoki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EC26B5">
              <w:rPr>
                <w:rFonts w:ascii="Corbel" w:hAnsi="Corbel"/>
                <w:sz w:val="24"/>
                <w:szCs w:val="24"/>
              </w:rPr>
              <w:t xml:space="preserve">z użyciem opatrunków zwykłych, hemostatycznych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EC26B5">
              <w:rPr>
                <w:rFonts w:ascii="Corbel" w:hAnsi="Corbel"/>
                <w:sz w:val="24"/>
                <w:szCs w:val="24"/>
              </w:rPr>
              <w:t>i opaski uciskowej</w:t>
            </w:r>
          </w:p>
        </w:tc>
        <w:tc>
          <w:tcPr>
            <w:tcW w:w="2268" w:type="dxa"/>
          </w:tcPr>
          <w:p w14:paraId="6C53E05B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389A6130" w14:textId="77777777" w:rsidTr="005B4C0E">
        <w:trPr>
          <w:trHeight w:val="293"/>
        </w:trPr>
        <w:tc>
          <w:tcPr>
            <w:tcW w:w="2093" w:type="dxa"/>
          </w:tcPr>
          <w:p w14:paraId="38F1CFD6" w14:textId="0F73E92E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C.U49.</w:t>
            </w:r>
          </w:p>
        </w:tc>
        <w:tc>
          <w:tcPr>
            <w:tcW w:w="5670" w:type="dxa"/>
            <w:gridSpan w:val="2"/>
          </w:tcPr>
          <w:p w14:paraId="2FBF14C4" w14:textId="21A0BFE5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prowadzić wentylację zastępczą z użyciem worka </w:t>
            </w:r>
            <w:proofErr w:type="spellStart"/>
            <w:r w:rsidRPr="00EC26B5">
              <w:rPr>
                <w:rFonts w:ascii="Corbel" w:hAnsi="Corbel"/>
                <w:sz w:val="24"/>
                <w:szCs w:val="24"/>
              </w:rPr>
              <w:t>samorozprężalnego</w:t>
            </w:r>
            <w:proofErr w:type="spellEnd"/>
          </w:p>
        </w:tc>
        <w:tc>
          <w:tcPr>
            <w:tcW w:w="2268" w:type="dxa"/>
          </w:tcPr>
          <w:p w14:paraId="508C7CBE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15862444" w14:textId="77777777" w:rsidTr="005B4C0E">
        <w:trPr>
          <w:trHeight w:val="293"/>
        </w:trPr>
        <w:tc>
          <w:tcPr>
            <w:tcW w:w="2093" w:type="dxa"/>
          </w:tcPr>
          <w:p w14:paraId="01713EAB" w14:textId="765A92D6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C.U50.</w:t>
            </w:r>
          </w:p>
        </w:tc>
        <w:tc>
          <w:tcPr>
            <w:tcW w:w="5670" w:type="dxa"/>
            <w:gridSpan w:val="2"/>
          </w:tcPr>
          <w:p w14:paraId="707DE210" w14:textId="73F9E05B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prowadzić wentylację zastępczą z użyciem respiratora transportowego</w:t>
            </w:r>
          </w:p>
        </w:tc>
        <w:tc>
          <w:tcPr>
            <w:tcW w:w="2268" w:type="dxa"/>
          </w:tcPr>
          <w:p w14:paraId="285665A5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27A714F2" w14:textId="77777777" w:rsidTr="005B4C0E">
        <w:trPr>
          <w:trHeight w:val="293"/>
        </w:trPr>
        <w:tc>
          <w:tcPr>
            <w:tcW w:w="2093" w:type="dxa"/>
          </w:tcPr>
          <w:p w14:paraId="3AB02583" w14:textId="23E72A9D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C.U51.</w:t>
            </w:r>
          </w:p>
        </w:tc>
        <w:tc>
          <w:tcPr>
            <w:tcW w:w="5670" w:type="dxa"/>
            <w:gridSpan w:val="2"/>
          </w:tcPr>
          <w:p w14:paraId="129BEE01" w14:textId="3432D464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wykonać defibrylację elektryczną z użyciem defibrylatora zautomatyzowanego</w:t>
            </w:r>
          </w:p>
        </w:tc>
        <w:tc>
          <w:tcPr>
            <w:tcW w:w="2268" w:type="dxa"/>
          </w:tcPr>
          <w:p w14:paraId="030666EC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7810619C" w14:textId="77777777" w:rsidTr="005B4C0E">
        <w:trPr>
          <w:trHeight w:val="293"/>
        </w:trPr>
        <w:tc>
          <w:tcPr>
            <w:tcW w:w="2093" w:type="dxa"/>
          </w:tcPr>
          <w:p w14:paraId="23E6F49B" w14:textId="1A0D2F04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C.U52.</w:t>
            </w:r>
          </w:p>
        </w:tc>
        <w:tc>
          <w:tcPr>
            <w:tcW w:w="5670" w:type="dxa"/>
            <w:gridSpan w:val="2"/>
          </w:tcPr>
          <w:p w14:paraId="6E42AF4E" w14:textId="27AA378A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wykonać defibrylację elektryczną z użyciem defibrylatora manualnego</w:t>
            </w:r>
          </w:p>
        </w:tc>
        <w:tc>
          <w:tcPr>
            <w:tcW w:w="2268" w:type="dxa"/>
          </w:tcPr>
          <w:p w14:paraId="0F4C2ABE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54EA1887" w14:textId="77777777" w:rsidTr="005B4C0E">
        <w:trPr>
          <w:trHeight w:val="293"/>
        </w:trPr>
        <w:tc>
          <w:tcPr>
            <w:tcW w:w="2093" w:type="dxa"/>
          </w:tcPr>
          <w:p w14:paraId="707180A7" w14:textId="79C3B7C2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C.U53.</w:t>
            </w:r>
          </w:p>
        </w:tc>
        <w:tc>
          <w:tcPr>
            <w:tcW w:w="5670" w:type="dxa"/>
            <w:gridSpan w:val="2"/>
          </w:tcPr>
          <w:p w14:paraId="4D616FDE" w14:textId="370BC91D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wykonać kardiowersję i elektrostymulację zewnętrzną serca</w:t>
            </w:r>
          </w:p>
        </w:tc>
        <w:tc>
          <w:tcPr>
            <w:tcW w:w="2268" w:type="dxa"/>
          </w:tcPr>
          <w:p w14:paraId="2E0D7263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68064A8C" w14:textId="77777777" w:rsidTr="005B4C0E">
        <w:trPr>
          <w:trHeight w:val="293"/>
        </w:trPr>
        <w:tc>
          <w:tcPr>
            <w:tcW w:w="2093" w:type="dxa"/>
          </w:tcPr>
          <w:p w14:paraId="033713AC" w14:textId="66B6242F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C.U54.</w:t>
            </w:r>
          </w:p>
        </w:tc>
        <w:tc>
          <w:tcPr>
            <w:tcW w:w="5670" w:type="dxa"/>
            <w:gridSpan w:val="2"/>
          </w:tcPr>
          <w:p w14:paraId="72FA6D9F" w14:textId="5F3A1D4A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oceniać nagłe stany neurologiczne u pacjenta</w:t>
            </w:r>
          </w:p>
        </w:tc>
        <w:tc>
          <w:tcPr>
            <w:tcW w:w="2268" w:type="dxa"/>
          </w:tcPr>
          <w:p w14:paraId="0C4C5930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7E55769A" w14:textId="77777777" w:rsidTr="005B4C0E">
        <w:trPr>
          <w:trHeight w:val="293"/>
        </w:trPr>
        <w:tc>
          <w:tcPr>
            <w:tcW w:w="2093" w:type="dxa"/>
          </w:tcPr>
          <w:p w14:paraId="6DE7B470" w14:textId="01CE3A5B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C.U55.</w:t>
            </w:r>
          </w:p>
        </w:tc>
        <w:tc>
          <w:tcPr>
            <w:tcW w:w="5670" w:type="dxa"/>
            <w:gridSpan w:val="2"/>
          </w:tcPr>
          <w:p w14:paraId="6D02150F" w14:textId="2874C2C4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wykonać dostęp </w:t>
            </w:r>
            <w:proofErr w:type="spellStart"/>
            <w:r w:rsidRPr="00EC26B5">
              <w:rPr>
                <w:rFonts w:ascii="Corbel" w:hAnsi="Corbel"/>
                <w:sz w:val="24"/>
                <w:szCs w:val="24"/>
              </w:rPr>
              <w:t>doszpikowy</w:t>
            </w:r>
            <w:proofErr w:type="spellEnd"/>
            <w:r w:rsidRPr="00EC26B5">
              <w:rPr>
                <w:rFonts w:ascii="Corbel" w:hAnsi="Corbel"/>
                <w:sz w:val="24"/>
                <w:szCs w:val="24"/>
              </w:rPr>
              <w:t xml:space="preserve"> przy użyciu gotowego zestawu</w:t>
            </w:r>
          </w:p>
        </w:tc>
        <w:tc>
          <w:tcPr>
            <w:tcW w:w="2268" w:type="dxa"/>
          </w:tcPr>
          <w:p w14:paraId="03EEE1B4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5C171FDA" w14:textId="77777777" w:rsidTr="005B4C0E">
        <w:trPr>
          <w:trHeight w:val="293"/>
        </w:trPr>
        <w:tc>
          <w:tcPr>
            <w:tcW w:w="2093" w:type="dxa"/>
          </w:tcPr>
          <w:p w14:paraId="652C738A" w14:textId="31024E52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C.U56.</w:t>
            </w:r>
          </w:p>
        </w:tc>
        <w:tc>
          <w:tcPr>
            <w:tcW w:w="5670" w:type="dxa"/>
            <w:gridSpan w:val="2"/>
          </w:tcPr>
          <w:p w14:paraId="7559599C" w14:textId="08238D68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pobrać krew oraz zabezpieczyć materiał biologiczny do badań laboratoryjnych, mikrobiologicznych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EC26B5">
              <w:rPr>
                <w:rFonts w:ascii="Corbel" w:hAnsi="Corbel"/>
                <w:sz w:val="24"/>
                <w:szCs w:val="24"/>
              </w:rPr>
              <w:t>i toksykologicznych</w:t>
            </w:r>
          </w:p>
        </w:tc>
        <w:tc>
          <w:tcPr>
            <w:tcW w:w="2268" w:type="dxa"/>
          </w:tcPr>
          <w:p w14:paraId="7FCFA5C3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3DEA9795" w14:textId="77777777" w:rsidTr="005B4C0E">
        <w:trPr>
          <w:trHeight w:val="293"/>
        </w:trPr>
        <w:tc>
          <w:tcPr>
            <w:tcW w:w="2093" w:type="dxa"/>
          </w:tcPr>
          <w:p w14:paraId="22C12BC9" w14:textId="06768B3C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C.U57.</w:t>
            </w:r>
          </w:p>
        </w:tc>
        <w:tc>
          <w:tcPr>
            <w:tcW w:w="5670" w:type="dxa"/>
            <w:gridSpan w:val="2"/>
          </w:tcPr>
          <w:p w14:paraId="67B98400" w14:textId="701AA432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unieruchomić kończynę po urazie</w:t>
            </w:r>
          </w:p>
        </w:tc>
        <w:tc>
          <w:tcPr>
            <w:tcW w:w="2268" w:type="dxa"/>
          </w:tcPr>
          <w:p w14:paraId="5309E6DD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320780C2" w14:textId="77777777" w:rsidTr="005B4C0E">
        <w:trPr>
          <w:trHeight w:val="293"/>
        </w:trPr>
        <w:tc>
          <w:tcPr>
            <w:tcW w:w="2093" w:type="dxa"/>
          </w:tcPr>
          <w:p w14:paraId="42528A7E" w14:textId="12041D72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C.U58.</w:t>
            </w:r>
          </w:p>
        </w:tc>
        <w:tc>
          <w:tcPr>
            <w:tcW w:w="5670" w:type="dxa"/>
            <w:gridSpan w:val="2"/>
          </w:tcPr>
          <w:p w14:paraId="7397CA0E" w14:textId="750136A3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stabilizować i unieruchomić kręgosłup</w:t>
            </w:r>
          </w:p>
        </w:tc>
        <w:tc>
          <w:tcPr>
            <w:tcW w:w="2268" w:type="dxa"/>
          </w:tcPr>
          <w:p w14:paraId="212F6377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0D0DD362" w14:textId="77777777" w:rsidTr="005B4C0E">
        <w:trPr>
          <w:trHeight w:val="293"/>
        </w:trPr>
        <w:tc>
          <w:tcPr>
            <w:tcW w:w="2093" w:type="dxa"/>
          </w:tcPr>
          <w:p w14:paraId="77D82CB8" w14:textId="07086BA1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C.U59.</w:t>
            </w:r>
          </w:p>
        </w:tc>
        <w:tc>
          <w:tcPr>
            <w:tcW w:w="5670" w:type="dxa"/>
            <w:gridSpan w:val="2"/>
          </w:tcPr>
          <w:p w14:paraId="3B38854E" w14:textId="4900E763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wdrożyć odpowiednie postępowanie w odmie opłucnowej zagrażającej życiu</w:t>
            </w:r>
          </w:p>
        </w:tc>
        <w:tc>
          <w:tcPr>
            <w:tcW w:w="2268" w:type="dxa"/>
          </w:tcPr>
          <w:p w14:paraId="025EE1EC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55F86E99" w14:textId="77777777" w:rsidTr="005B4C0E">
        <w:trPr>
          <w:trHeight w:val="293"/>
        </w:trPr>
        <w:tc>
          <w:tcPr>
            <w:tcW w:w="2093" w:type="dxa"/>
          </w:tcPr>
          <w:p w14:paraId="49770821" w14:textId="443A75A2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C.U60.</w:t>
            </w:r>
          </w:p>
        </w:tc>
        <w:tc>
          <w:tcPr>
            <w:tcW w:w="5670" w:type="dxa"/>
            <w:gridSpan w:val="2"/>
          </w:tcPr>
          <w:p w14:paraId="767FA331" w14:textId="4340BDDD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ocenić obrażenia przy zastosowaniu </w:t>
            </w:r>
            <w:proofErr w:type="spellStart"/>
            <w:r w:rsidRPr="00EC26B5">
              <w:rPr>
                <w:rFonts w:ascii="Corbel" w:hAnsi="Corbel"/>
                <w:sz w:val="24"/>
                <w:szCs w:val="24"/>
              </w:rPr>
              <w:t>skal</w:t>
            </w:r>
            <w:proofErr w:type="spellEnd"/>
            <w:r w:rsidRPr="00EC26B5">
              <w:rPr>
                <w:rFonts w:ascii="Corbel" w:hAnsi="Corbel"/>
                <w:sz w:val="24"/>
                <w:szCs w:val="24"/>
              </w:rPr>
              <w:t xml:space="preserve"> urazowych</w:t>
            </w:r>
          </w:p>
        </w:tc>
        <w:tc>
          <w:tcPr>
            <w:tcW w:w="2268" w:type="dxa"/>
          </w:tcPr>
          <w:p w14:paraId="19A47A67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48088EB0" w14:textId="77777777" w:rsidTr="005B4C0E">
        <w:trPr>
          <w:trHeight w:val="293"/>
        </w:trPr>
        <w:tc>
          <w:tcPr>
            <w:tcW w:w="2093" w:type="dxa"/>
          </w:tcPr>
          <w:p w14:paraId="20C7D3EA" w14:textId="1E58C53D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C.U61.</w:t>
            </w:r>
          </w:p>
        </w:tc>
        <w:tc>
          <w:tcPr>
            <w:tcW w:w="5670" w:type="dxa"/>
            <w:gridSpan w:val="2"/>
          </w:tcPr>
          <w:p w14:paraId="2D196BDC" w14:textId="4B41B4DC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przyjąć poród nagły w warunkach </w:t>
            </w:r>
            <w:proofErr w:type="spellStart"/>
            <w:r w:rsidRPr="00EC26B5">
              <w:rPr>
                <w:rFonts w:ascii="Corbel" w:hAnsi="Corbel"/>
                <w:sz w:val="24"/>
                <w:szCs w:val="24"/>
              </w:rPr>
              <w:t>pozaszpitalnych</w:t>
            </w:r>
            <w:proofErr w:type="spellEnd"/>
          </w:p>
        </w:tc>
        <w:tc>
          <w:tcPr>
            <w:tcW w:w="2268" w:type="dxa"/>
          </w:tcPr>
          <w:p w14:paraId="434BA512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7044D076" w14:textId="77777777" w:rsidTr="005B4C0E">
        <w:trPr>
          <w:trHeight w:val="293"/>
        </w:trPr>
        <w:tc>
          <w:tcPr>
            <w:tcW w:w="2093" w:type="dxa"/>
          </w:tcPr>
          <w:p w14:paraId="44E4A1F8" w14:textId="0A4A8CE8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C.U62.</w:t>
            </w:r>
          </w:p>
        </w:tc>
        <w:tc>
          <w:tcPr>
            <w:tcW w:w="5670" w:type="dxa"/>
            <w:gridSpan w:val="2"/>
          </w:tcPr>
          <w:p w14:paraId="12268309" w14:textId="72D72B41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decydować o niepodejmowaniu resuscytacji krążeniowo-oddechowej lub o zaprzestaniu jej przeprowadzenia</w:t>
            </w:r>
          </w:p>
        </w:tc>
        <w:tc>
          <w:tcPr>
            <w:tcW w:w="2268" w:type="dxa"/>
          </w:tcPr>
          <w:p w14:paraId="6A7D9EDF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2FB3A67C" w14:textId="77777777" w:rsidTr="005B4C0E">
        <w:trPr>
          <w:trHeight w:val="293"/>
        </w:trPr>
        <w:tc>
          <w:tcPr>
            <w:tcW w:w="2093" w:type="dxa"/>
          </w:tcPr>
          <w:p w14:paraId="4C7530AA" w14:textId="3CA6D443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C.U63.</w:t>
            </w:r>
          </w:p>
        </w:tc>
        <w:tc>
          <w:tcPr>
            <w:tcW w:w="5670" w:type="dxa"/>
            <w:gridSpan w:val="2"/>
          </w:tcPr>
          <w:p w14:paraId="46D8BBBB" w14:textId="5467CF66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dokonać segregacji medycznej przedszpitalnej pierwotnej i wtórnej oraz segregacji medycznej szpitalnej z wykorzystaniem systemów informatycznych</w:t>
            </w:r>
          </w:p>
        </w:tc>
        <w:tc>
          <w:tcPr>
            <w:tcW w:w="2268" w:type="dxa"/>
          </w:tcPr>
          <w:p w14:paraId="03A6C3D6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5ED7EBF6" w14:textId="77777777" w:rsidTr="005B4C0E">
        <w:trPr>
          <w:trHeight w:val="293"/>
        </w:trPr>
        <w:tc>
          <w:tcPr>
            <w:tcW w:w="2093" w:type="dxa"/>
          </w:tcPr>
          <w:p w14:paraId="1C18F8B1" w14:textId="5A134C6C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C.U64.</w:t>
            </w:r>
          </w:p>
        </w:tc>
        <w:tc>
          <w:tcPr>
            <w:tcW w:w="5670" w:type="dxa"/>
            <w:gridSpan w:val="2"/>
          </w:tcPr>
          <w:p w14:paraId="05094FD5" w14:textId="18A09496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działać zespołowo, udzielając pomocy w trudnych warunkach terenowych oraz w warunkach znacznego obciążenia fizycznego i psychicznego</w:t>
            </w:r>
          </w:p>
        </w:tc>
        <w:tc>
          <w:tcPr>
            <w:tcW w:w="2268" w:type="dxa"/>
          </w:tcPr>
          <w:p w14:paraId="51485454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30D190AE" w14:textId="77777777" w:rsidTr="005B4C0E">
        <w:trPr>
          <w:trHeight w:val="293"/>
        </w:trPr>
        <w:tc>
          <w:tcPr>
            <w:tcW w:w="2093" w:type="dxa"/>
          </w:tcPr>
          <w:p w14:paraId="33DD6BA3" w14:textId="2555F6FC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C.U65.</w:t>
            </w:r>
          </w:p>
        </w:tc>
        <w:tc>
          <w:tcPr>
            <w:tcW w:w="5670" w:type="dxa"/>
            <w:gridSpan w:val="2"/>
          </w:tcPr>
          <w:p w14:paraId="507722C2" w14:textId="56F4900B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transportować pacjenta w warunkach przedszpitalnych, wewnątrzszpitalnych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EC26B5">
              <w:rPr>
                <w:rFonts w:ascii="Corbel" w:hAnsi="Corbel"/>
                <w:sz w:val="24"/>
                <w:szCs w:val="24"/>
              </w:rPr>
              <w:t xml:space="preserve">i </w:t>
            </w:r>
            <w:proofErr w:type="spellStart"/>
            <w:r w:rsidRPr="00EC26B5">
              <w:rPr>
                <w:rFonts w:ascii="Corbel" w:hAnsi="Corbel"/>
                <w:sz w:val="24"/>
                <w:szCs w:val="24"/>
              </w:rPr>
              <w:t>międzyszpitalnych</w:t>
            </w:r>
            <w:proofErr w:type="spellEnd"/>
          </w:p>
        </w:tc>
        <w:tc>
          <w:tcPr>
            <w:tcW w:w="2268" w:type="dxa"/>
          </w:tcPr>
          <w:p w14:paraId="057D3E74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28FDE3CC" w14:textId="77777777" w:rsidTr="005B4C0E">
        <w:trPr>
          <w:trHeight w:val="293"/>
        </w:trPr>
        <w:tc>
          <w:tcPr>
            <w:tcW w:w="2093" w:type="dxa"/>
          </w:tcPr>
          <w:p w14:paraId="2564797C" w14:textId="016B0906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C.U66.</w:t>
            </w:r>
          </w:p>
        </w:tc>
        <w:tc>
          <w:tcPr>
            <w:tcW w:w="5670" w:type="dxa"/>
            <w:gridSpan w:val="2"/>
          </w:tcPr>
          <w:p w14:paraId="1A954D7C" w14:textId="61CD1D62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identyfikować obrażenia ciała i wdrażać postępowanie ratunkowe, z uwzględnieniem obrażeń wielomiejscowych i wielonarządowych</w:t>
            </w:r>
          </w:p>
        </w:tc>
        <w:tc>
          <w:tcPr>
            <w:tcW w:w="2268" w:type="dxa"/>
          </w:tcPr>
          <w:p w14:paraId="6CCA53CD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0DC30C66" w14:textId="77777777" w:rsidTr="005B4C0E">
        <w:trPr>
          <w:trHeight w:val="293"/>
        </w:trPr>
        <w:tc>
          <w:tcPr>
            <w:tcW w:w="2093" w:type="dxa"/>
          </w:tcPr>
          <w:p w14:paraId="2BA4AD1B" w14:textId="1963916D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C.U67.</w:t>
            </w:r>
          </w:p>
        </w:tc>
        <w:tc>
          <w:tcPr>
            <w:tcW w:w="5670" w:type="dxa"/>
            <w:gridSpan w:val="2"/>
          </w:tcPr>
          <w:p w14:paraId="6791B85A" w14:textId="3A5B48C4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identyfikować wskazania do transportu do centrum urazowego lub centrum urazowego dla dzieci i zgłaszać spełnienie kryteriów kwalifikacji kierownikowi zespołu urazowego lub kierownikowi zespołu urazowego dziecięcego</w:t>
            </w:r>
          </w:p>
        </w:tc>
        <w:tc>
          <w:tcPr>
            <w:tcW w:w="2268" w:type="dxa"/>
          </w:tcPr>
          <w:p w14:paraId="5C5A42D7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6A2C216B" w14:textId="77777777" w:rsidTr="005B4C0E">
        <w:trPr>
          <w:trHeight w:val="293"/>
        </w:trPr>
        <w:tc>
          <w:tcPr>
            <w:tcW w:w="2093" w:type="dxa"/>
          </w:tcPr>
          <w:p w14:paraId="29F1E234" w14:textId="3812FDEB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C.U68.</w:t>
            </w:r>
          </w:p>
        </w:tc>
        <w:tc>
          <w:tcPr>
            <w:tcW w:w="5670" w:type="dxa"/>
            <w:gridSpan w:val="2"/>
          </w:tcPr>
          <w:p w14:paraId="3F7FA9AD" w14:textId="3B00AA29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wykonywać procedury medyczne pod nadzorem lub na zlecenie lekarza</w:t>
            </w:r>
          </w:p>
        </w:tc>
        <w:tc>
          <w:tcPr>
            <w:tcW w:w="2268" w:type="dxa"/>
          </w:tcPr>
          <w:p w14:paraId="1F9D21F3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7BF749D4" w14:textId="77777777" w:rsidTr="005B4C0E">
        <w:trPr>
          <w:trHeight w:val="293"/>
        </w:trPr>
        <w:tc>
          <w:tcPr>
            <w:tcW w:w="2093" w:type="dxa"/>
          </w:tcPr>
          <w:p w14:paraId="69354FDF" w14:textId="53076C78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C.U6</w:t>
            </w:r>
            <w:r w:rsidR="00EC26B5">
              <w:rPr>
                <w:rFonts w:ascii="Corbel" w:hAnsi="Corbel"/>
                <w:sz w:val="24"/>
                <w:szCs w:val="24"/>
              </w:rPr>
              <w:t>9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14:paraId="3D460FFA" w14:textId="45169FA2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dostosować postępowanie ratunkowe do stanu pacjenta</w:t>
            </w:r>
          </w:p>
        </w:tc>
        <w:tc>
          <w:tcPr>
            <w:tcW w:w="2268" w:type="dxa"/>
          </w:tcPr>
          <w:p w14:paraId="43DFCE39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48A26B73" w14:textId="77777777" w:rsidTr="005B4C0E">
        <w:trPr>
          <w:trHeight w:val="293"/>
        </w:trPr>
        <w:tc>
          <w:tcPr>
            <w:tcW w:w="2093" w:type="dxa"/>
          </w:tcPr>
          <w:p w14:paraId="676FBF33" w14:textId="23BE1F96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C.U70.</w:t>
            </w:r>
          </w:p>
        </w:tc>
        <w:tc>
          <w:tcPr>
            <w:tcW w:w="5670" w:type="dxa"/>
            <w:gridSpan w:val="2"/>
          </w:tcPr>
          <w:p w14:paraId="4506EF3A" w14:textId="39BC3535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prowadzić dokumentację medyczną w zakresie wykonywanych czynności, w tym w przypadku zgonu pacjenta, urodzenia dziecka martwego i odstąpienia od medycznych czynności ratunkowych</w:t>
            </w:r>
          </w:p>
        </w:tc>
        <w:tc>
          <w:tcPr>
            <w:tcW w:w="2268" w:type="dxa"/>
          </w:tcPr>
          <w:p w14:paraId="36146CE5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6E146E2C" w14:textId="77777777" w:rsidTr="005B4C0E">
        <w:trPr>
          <w:trHeight w:val="293"/>
        </w:trPr>
        <w:tc>
          <w:tcPr>
            <w:tcW w:w="2093" w:type="dxa"/>
          </w:tcPr>
          <w:p w14:paraId="1FC06680" w14:textId="3ED31DB9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C.U71.</w:t>
            </w:r>
          </w:p>
        </w:tc>
        <w:tc>
          <w:tcPr>
            <w:tcW w:w="5670" w:type="dxa"/>
            <w:gridSpan w:val="2"/>
          </w:tcPr>
          <w:p w14:paraId="33290329" w14:textId="3F5BA455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rozpoznać pewne znamiona śmierci i stwierdzić zgon pacjenta</w:t>
            </w:r>
          </w:p>
        </w:tc>
        <w:tc>
          <w:tcPr>
            <w:tcW w:w="2268" w:type="dxa"/>
          </w:tcPr>
          <w:p w14:paraId="476AFA62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0A33573E" w14:textId="77777777" w:rsidTr="005B4C0E">
        <w:trPr>
          <w:trHeight w:val="293"/>
        </w:trPr>
        <w:tc>
          <w:tcPr>
            <w:tcW w:w="2093" w:type="dxa"/>
          </w:tcPr>
          <w:p w14:paraId="23988433" w14:textId="1E6F706F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C.U72.</w:t>
            </w:r>
          </w:p>
        </w:tc>
        <w:tc>
          <w:tcPr>
            <w:tcW w:w="5670" w:type="dxa"/>
            <w:gridSpan w:val="2"/>
          </w:tcPr>
          <w:p w14:paraId="2D144CFB" w14:textId="182C51E4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wykonywać szczepienia przeciw grypie, WZW, tężcowi, COVID-19, pneumokokom, wściekliźnie oraz inne obowiązkowe i zalecane szczepienia ochronne zgodnie z przepisami prawa</w:t>
            </w:r>
          </w:p>
        </w:tc>
        <w:tc>
          <w:tcPr>
            <w:tcW w:w="2268" w:type="dxa"/>
          </w:tcPr>
          <w:p w14:paraId="7ED9F25A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7988D2D6" w14:textId="77777777" w:rsidTr="005B4C0E">
        <w:trPr>
          <w:trHeight w:val="293"/>
        </w:trPr>
        <w:tc>
          <w:tcPr>
            <w:tcW w:w="2093" w:type="dxa"/>
          </w:tcPr>
          <w:p w14:paraId="2763722D" w14:textId="21873CCC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C.U73.</w:t>
            </w:r>
          </w:p>
        </w:tc>
        <w:tc>
          <w:tcPr>
            <w:tcW w:w="5670" w:type="dxa"/>
            <w:gridSpan w:val="2"/>
          </w:tcPr>
          <w:p w14:paraId="2D1FFB25" w14:textId="7C047C82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rozpoznawać i klasyfikować NOP oraz charakteryzować miejscowe i uogólnione reakcje organizmu występujące u pacjenta</w:t>
            </w:r>
          </w:p>
        </w:tc>
        <w:tc>
          <w:tcPr>
            <w:tcW w:w="2268" w:type="dxa"/>
          </w:tcPr>
          <w:p w14:paraId="3EF28944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1A3B7B49" w14:textId="77777777" w:rsidTr="005B4C0E">
        <w:trPr>
          <w:trHeight w:val="293"/>
        </w:trPr>
        <w:tc>
          <w:tcPr>
            <w:tcW w:w="2093" w:type="dxa"/>
          </w:tcPr>
          <w:p w14:paraId="1A5C1AD5" w14:textId="09063B23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C.U74.</w:t>
            </w:r>
          </w:p>
        </w:tc>
        <w:tc>
          <w:tcPr>
            <w:tcW w:w="5670" w:type="dxa"/>
            <w:gridSpan w:val="2"/>
          </w:tcPr>
          <w:p w14:paraId="5A7E1AD2" w14:textId="7F46D7D9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wdrażać procedury medyczne i działania ratunkowe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EC26B5">
              <w:rPr>
                <w:rFonts w:ascii="Corbel" w:hAnsi="Corbel"/>
                <w:sz w:val="24"/>
                <w:szCs w:val="24"/>
              </w:rPr>
              <w:t>w przypadku zdarzenia z dużą liczbą poszkodowanych</w:t>
            </w:r>
          </w:p>
        </w:tc>
        <w:tc>
          <w:tcPr>
            <w:tcW w:w="2268" w:type="dxa"/>
          </w:tcPr>
          <w:p w14:paraId="32D7C208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7CEEA1CE" w14:textId="77777777" w:rsidTr="005B4C0E">
        <w:trPr>
          <w:trHeight w:val="293"/>
        </w:trPr>
        <w:tc>
          <w:tcPr>
            <w:tcW w:w="2093" w:type="dxa"/>
          </w:tcPr>
          <w:p w14:paraId="18F03E9A" w14:textId="4C7AF1C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C.U75.</w:t>
            </w:r>
          </w:p>
        </w:tc>
        <w:tc>
          <w:tcPr>
            <w:tcW w:w="5670" w:type="dxa"/>
            <w:gridSpan w:val="2"/>
          </w:tcPr>
          <w:p w14:paraId="539E49E6" w14:textId="5BD3A893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 xml:space="preserve">wdrażać procedury medyczne i działania ratunkowe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EC26B5">
              <w:rPr>
                <w:rFonts w:ascii="Corbel" w:hAnsi="Corbel"/>
                <w:sz w:val="24"/>
                <w:szCs w:val="24"/>
              </w:rPr>
              <w:t>w przypadku wystąpienia zagrożenia terrorystycznego, chemicznego, biologicznego, radiacyjnego lub nuklearnego</w:t>
            </w:r>
          </w:p>
        </w:tc>
        <w:tc>
          <w:tcPr>
            <w:tcW w:w="2268" w:type="dxa"/>
          </w:tcPr>
          <w:p w14:paraId="7A85DFFB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7C8EA4F8" w14:textId="77777777" w:rsidTr="005B4C0E">
        <w:trPr>
          <w:trHeight w:val="293"/>
        </w:trPr>
        <w:tc>
          <w:tcPr>
            <w:tcW w:w="2093" w:type="dxa"/>
          </w:tcPr>
          <w:p w14:paraId="201E4A6A" w14:textId="08DAFDC8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C.U76.</w:t>
            </w:r>
          </w:p>
        </w:tc>
        <w:tc>
          <w:tcPr>
            <w:tcW w:w="5670" w:type="dxa"/>
            <w:gridSpan w:val="2"/>
          </w:tcPr>
          <w:p w14:paraId="45198219" w14:textId="7D9A3387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prowadzić medyczne czynności ratunkowe i udzielać świadczeń zdrowotnych innych niż medyczne czynności ratunkowe udzielane przez ratownika medycznego z zachowaniem regulacji prawnych dotyczących wykonywania zawodu ratownika medycznego</w:t>
            </w:r>
          </w:p>
        </w:tc>
        <w:tc>
          <w:tcPr>
            <w:tcW w:w="2268" w:type="dxa"/>
          </w:tcPr>
          <w:p w14:paraId="7EA0DEC2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3828C397" w14:textId="77777777" w:rsidTr="005B4C0E">
        <w:trPr>
          <w:trHeight w:val="293"/>
        </w:trPr>
        <w:tc>
          <w:tcPr>
            <w:tcW w:w="2093" w:type="dxa"/>
          </w:tcPr>
          <w:p w14:paraId="2CB992EC" w14:textId="70F591EE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C.U77.</w:t>
            </w:r>
          </w:p>
        </w:tc>
        <w:tc>
          <w:tcPr>
            <w:tcW w:w="5670" w:type="dxa"/>
            <w:gridSpan w:val="2"/>
          </w:tcPr>
          <w:p w14:paraId="664623E6" w14:textId="76D37138" w:rsidR="009179C6" w:rsidRPr="00A04092" w:rsidRDefault="00EC26B5" w:rsidP="00DA17DF">
            <w:pPr>
              <w:rPr>
                <w:rFonts w:ascii="Corbel" w:hAnsi="Corbel"/>
                <w:sz w:val="24"/>
                <w:szCs w:val="24"/>
              </w:rPr>
            </w:pPr>
            <w:r w:rsidRPr="00EC26B5">
              <w:rPr>
                <w:rFonts w:ascii="Corbel" w:hAnsi="Corbel"/>
                <w:sz w:val="24"/>
                <w:szCs w:val="24"/>
              </w:rPr>
              <w:t>stosować środki przymusu bezpośredniego w systemie ochrony zdrowia</w:t>
            </w:r>
          </w:p>
        </w:tc>
        <w:tc>
          <w:tcPr>
            <w:tcW w:w="2268" w:type="dxa"/>
          </w:tcPr>
          <w:p w14:paraId="2BDC294A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179C6" w:rsidRPr="00A04092" w14:paraId="17499769" w14:textId="77777777" w:rsidTr="005B4C0E">
        <w:trPr>
          <w:trHeight w:val="293"/>
        </w:trPr>
        <w:tc>
          <w:tcPr>
            <w:tcW w:w="2093" w:type="dxa"/>
          </w:tcPr>
          <w:p w14:paraId="7E5BEC92" w14:textId="0B29043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C.U78.</w:t>
            </w:r>
          </w:p>
        </w:tc>
        <w:tc>
          <w:tcPr>
            <w:tcW w:w="5670" w:type="dxa"/>
            <w:gridSpan w:val="2"/>
          </w:tcPr>
          <w:p w14:paraId="278FA1F7" w14:textId="73A427BB" w:rsidR="009179C6" w:rsidRPr="00A04092" w:rsidRDefault="00170DFF" w:rsidP="00DA17DF">
            <w:pPr>
              <w:rPr>
                <w:rFonts w:ascii="Corbel" w:hAnsi="Corbel"/>
                <w:sz w:val="24"/>
                <w:szCs w:val="24"/>
              </w:rPr>
            </w:pPr>
            <w:r w:rsidRPr="00170DFF">
              <w:rPr>
                <w:rFonts w:ascii="Corbel" w:hAnsi="Corbel"/>
                <w:sz w:val="24"/>
                <w:szCs w:val="24"/>
              </w:rPr>
              <w:t>przeprowadzić badanie kwalifikacyjne do szczepień ochronnych przeciw grypie, WZW, tężcowi, COVID-19 oraz innych obowiązkowych i zalecanych szczepień ochronnych</w:t>
            </w:r>
          </w:p>
        </w:tc>
        <w:tc>
          <w:tcPr>
            <w:tcW w:w="2268" w:type="dxa"/>
          </w:tcPr>
          <w:p w14:paraId="4C453D32" w14:textId="77777777" w:rsidR="009179C6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43BC1C79" w14:textId="77777777" w:rsidTr="005B4C0E">
        <w:trPr>
          <w:trHeight w:val="293"/>
        </w:trPr>
        <w:tc>
          <w:tcPr>
            <w:tcW w:w="2093" w:type="dxa"/>
          </w:tcPr>
          <w:p w14:paraId="0DFA6175" w14:textId="760C0408" w:rsidR="00DA17DF" w:rsidRPr="00A04092" w:rsidRDefault="009179C6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C.U79.</w:t>
            </w:r>
          </w:p>
        </w:tc>
        <w:tc>
          <w:tcPr>
            <w:tcW w:w="5670" w:type="dxa"/>
            <w:gridSpan w:val="2"/>
          </w:tcPr>
          <w:p w14:paraId="59796E57" w14:textId="002FCA3F" w:rsidR="00DA17DF" w:rsidRPr="00A04092" w:rsidRDefault="00170DFF" w:rsidP="00DA17DF">
            <w:pPr>
              <w:rPr>
                <w:rFonts w:ascii="Corbel" w:hAnsi="Corbel"/>
                <w:sz w:val="24"/>
                <w:szCs w:val="24"/>
              </w:rPr>
            </w:pPr>
            <w:r w:rsidRPr="00170DFF">
              <w:rPr>
                <w:rFonts w:ascii="Corbel" w:hAnsi="Corbel"/>
                <w:sz w:val="24"/>
                <w:szCs w:val="24"/>
              </w:rPr>
              <w:t xml:space="preserve">wykonać </w:t>
            </w:r>
            <w:proofErr w:type="spellStart"/>
            <w:r w:rsidRPr="00170DFF">
              <w:rPr>
                <w:rFonts w:ascii="Corbel" w:hAnsi="Corbel"/>
                <w:sz w:val="24"/>
                <w:szCs w:val="24"/>
              </w:rPr>
              <w:t>kaniulację</w:t>
            </w:r>
            <w:proofErr w:type="spellEnd"/>
            <w:r w:rsidRPr="00170DFF">
              <w:rPr>
                <w:rFonts w:ascii="Corbel" w:hAnsi="Corbel"/>
                <w:sz w:val="24"/>
                <w:szCs w:val="24"/>
              </w:rPr>
              <w:t xml:space="preserve"> żył obwodowych kończyn górnych i dolnych oraz żyły szyjnej zewnętrznej</w:t>
            </w:r>
          </w:p>
        </w:tc>
        <w:tc>
          <w:tcPr>
            <w:tcW w:w="2268" w:type="dxa"/>
          </w:tcPr>
          <w:p w14:paraId="228AD939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28892F72" w14:textId="77777777" w:rsidTr="005B4C0E">
        <w:trPr>
          <w:trHeight w:val="293"/>
        </w:trPr>
        <w:tc>
          <w:tcPr>
            <w:tcW w:w="10031" w:type="dxa"/>
            <w:gridSpan w:val="4"/>
          </w:tcPr>
          <w:p w14:paraId="17C981E7" w14:textId="26D35D9C" w:rsidR="00DA17DF" w:rsidRPr="00A04092" w:rsidRDefault="00DA17DF" w:rsidP="00DA17D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DA17DF" w:rsidRPr="00A04092" w14:paraId="45ABBD46" w14:textId="77777777" w:rsidTr="005B4C0E">
        <w:trPr>
          <w:trHeight w:val="293"/>
        </w:trPr>
        <w:tc>
          <w:tcPr>
            <w:tcW w:w="2093" w:type="dxa"/>
          </w:tcPr>
          <w:p w14:paraId="31EDE88E" w14:textId="33C25A4F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</w:t>
            </w:r>
            <w:r w:rsidR="008D3BD8">
              <w:rPr>
                <w:rFonts w:ascii="Corbel" w:hAnsi="Corbel"/>
                <w:sz w:val="24"/>
                <w:szCs w:val="24"/>
              </w:rPr>
              <w:t>_</w:t>
            </w:r>
            <w:r>
              <w:rPr>
                <w:rFonts w:ascii="Corbel" w:hAnsi="Corbel"/>
                <w:sz w:val="24"/>
                <w:szCs w:val="24"/>
              </w:rPr>
              <w:t>01</w:t>
            </w:r>
          </w:p>
        </w:tc>
        <w:tc>
          <w:tcPr>
            <w:tcW w:w="5670" w:type="dxa"/>
            <w:gridSpan w:val="2"/>
          </w:tcPr>
          <w:p w14:paraId="74856E69" w14:textId="35109962" w:rsidR="00DA17DF" w:rsidRPr="00A04092" w:rsidRDefault="00DA17DF" w:rsidP="00A8344F">
            <w:pPr>
              <w:rPr>
                <w:rFonts w:ascii="Corbel" w:hAnsi="Corbel"/>
                <w:sz w:val="24"/>
                <w:szCs w:val="24"/>
              </w:rPr>
            </w:pPr>
            <w:r w:rsidRPr="0083751D">
              <w:rPr>
                <w:rFonts w:ascii="Corbel" w:hAnsi="Corbel"/>
                <w:sz w:val="24"/>
                <w:szCs w:val="24"/>
              </w:rPr>
              <w:t>aktywnego słuchania, nawiązywania kontaktów interpersonalnych, skutecznego</w:t>
            </w:r>
            <w:r w:rsidR="00A8344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3751D">
              <w:rPr>
                <w:rFonts w:ascii="Corbel" w:hAnsi="Corbel"/>
                <w:sz w:val="24"/>
                <w:szCs w:val="24"/>
              </w:rPr>
              <w:t>i empatycznego porozumiewania się z pacjentem</w:t>
            </w:r>
          </w:p>
        </w:tc>
        <w:tc>
          <w:tcPr>
            <w:tcW w:w="2268" w:type="dxa"/>
          </w:tcPr>
          <w:p w14:paraId="3DE99952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3062FA2B" w14:textId="77777777" w:rsidTr="005B4C0E">
        <w:trPr>
          <w:trHeight w:val="293"/>
        </w:trPr>
        <w:tc>
          <w:tcPr>
            <w:tcW w:w="2093" w:type="dxa"/>
          </w:tcPr>
          <w:p w14:paraId="68890224" w14:textId="36ACFE13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</w:t>
            </w:r>
            <w:r w:rsidR="008D3BD8">
              <w:rPr>
                <w:rFonts w:ascii="Corbel" w:hAnsi="Corbel"/>
                <w:sz w:val="24"/>
                <w:szCs w:val="24"/>
              </w:rPr>
              <w:t>_</w:t>
            </w:r>
            <w:r>
              <w:rPr>
                <w:rFonts w:ascii="Corbel" w:hAnsi="Corbel"/>
                <w:sz w:val="24"/>
                <w:szCs w:val="24"/>
              </w:rPr>
              <w:t>02</w:t>
            </w:r>
          </w:p>
        </w:tc>
        <w:tc>
          <w:tcPr>
            <w:tcW w:w="5670" w:type="dxa"/>
            <w:gridSpan w:val="2"/>
          </w:tcPr>
          <w:p w14:paraId="6B240581" w14:textId="473FBAF8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83751D">
              <w:rPr>
                <w:rFonts w:ascii="Corbel" w:hAnsi="Corbel"/>
                <w:sz w:val="24"/>
                <w:szCs w:val="24"/>
              </w:rPr>
              <w:t>przewidywania i uwzględniania czynników wpływających na reakcje własne i pacjenta</w:t>
            </w:r>
          </w:p>
        </w:tc>
        <w:tc>
          <w:tcPr>
            <w:tcW w:w="2268" w:type="dxa"/>
          </w:tcPr>
          <w:p w14:paraId="5FF40B51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1B83E690" w14:textId="77777777" w:rsidTr="005B4C0E">
        <w:trPr>
          <w:trHeight w:val="293"/>
        </w:trPr>
        <w:tc>
          <w:tcPr>
            <w:tcW w:w="2093" w:type="dxa"/>
          </w:tcPr>
          <w:p w14:paraId="602411FF" w14:textId="2E822F39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</w:t>
            </w:r>
            <w:r w:rsidR="008D3BD8">
              <w:rPr>
                <w:rFonts w:ascii="Corbel" w:hAnsi="Corbel"/>
                <w:sz w:val="24"/>
                <w:szCs w:val="24"/>
              </w:rPr>
              <w:t>_</w:t>
            </w:r>
            <w:r>
              <w:rPr>
                <w:rFonts w:ascii="Corbel" w:hAnsi="Corbel"/>
                <w:sz w:val="24"/>
                <w:szCs w:val="24"/>
              </w:rPr>
              <w:t>03</w:t>
            </w:r>
          </w:p>
        </w:tc>
        <w:tc>
          <w:tcPr>
            <w:tcW w:w="5670" w:type="dxa"/>
            <w:gridSpan w:val="2"/>
          </w:tcPr>
          <w:p w14:paraId="62D33D53" w14:textId="77777777" w:rsidR="00DA17DF" w:rsidRPr="0083751D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83751D">
              <w:rPr>
                <w:rFonts w:ascii="Corbel" w:hAnsi="Corbel"/>
                <w:sz w:val="24"/>
                <w:szCs w:val="24"/>
              </w:rPr>
              <w:t>wykonywania zawodu zgodnie z zasadami etyki ogólnej i zawodowej oraz holistycznego</w:t>
            </w:r>
          </w:p>
          <w:p w14:paraId="458C0FE2" w14:textId="20064D53" w:rsidR="00DA17DF" w:rsidRPr="0083751D" w:rsidRDefault="00DA17DF" w:rsidP="00A8344F">
            <w:pPr>
              <w:rPr>
                <w:rFonts w:ascii="Corbel" w:hAnsi="Corbel"/>
                <w:sz w:val="24"/>
                <w:szCs w:val="24"/>
              </w:rPr>
            </w:pPr>
            <w:r w:rsidRPr="0083751D">
              <w:rPr>
                <w:rFonts w:ascii="Corbel" w:hAnsi="Corbel"/>
                <w:sz w:val="24"/>
                <w:szCs w:val="24"/>
              </w:rPr>
              <w:t>i zindywidualizowanego podejścia do pacjenta, uwzględniającego poszanowanie jego</w:t>
            </w:r>
            <w:r w:rsidR="00A8344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3751D">
              <w:rPr>
                <w:rFonts w:ascii="Corbel" w:hAnsi="Corbel"/>
                <w:sz w:val="24"/>
                <w:szCs w:val="24"/>
              </w:rPr>
              <w:t>praw i potrzeb</w:t>
            </w:r>
          </w:p>
        </w:tc>
        <w:tc>
          <w:tcPr>
            <w:tcW w:w="2268" w:type="dxa"/>
          </w:tcPr>
          <w:p w14:paraId="294A1E94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7DCA304B" w14:textId="77777777" w:rsidTr="005B4C0E">
        <w:trPr>
          <w:trHeight w:val="293"/>
        </w:trPr>
        <w:tc>
          <w:tcPr>
            <w:tcW w:w="2093" w:type="dxa"/>
          </w:tcPr>
          <w:p w14:paraId="2E30F123" w14:textId="21D9BC98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</w:t>
            </w:r>
            <w:r w:rsidR="008D3BD8">
              <w:rPr>
                <w:rFonts w:ascii="Corbel" w:hAnsi="Corbel"/>
                <w:sz w:val="24"/>
                <w:szCs w:val="24"/>
              </w:rPr>
              <w:t>_</w:t>
            </w:r>
            <w:r>
              <w:rPr>
                <w:rFonts w:ascii="Corbel" w:hAnsi="Corbel"/>
                <w:sz w:val="24"/>
                <w:szCs w:val="24"/>
              </w:rPr>
              <w:t>04</w:t>
            </w:r>
          </w:p>
        </w:tc>
        <w:tc>
          <w:tcPr>
            <w:tcW w:w="5670" w:type="dxa"/>
            <w:gridSpan w:val="2"/>
          </w:tcPr>
          <w:p w14:paraId="561D8491" w14:textId="246E0B05" w:rsidR="00DA17DF" w:rsidRPr="0083751D" w:rsidRDefault="00DA17DF" w:rsidP="00A8344F">
            <w:pPr>
              <w:rPr>
                <w:rFonts w:ascii="Corbel" w:hAnsi="Corbel"/>
                <w:sz w:val="24"/>
                <w:szCs w:val="24"/>
              </w:rPr>
            </w:pPr>
            <w:r w:rsidRPr="0083751D">
              <w:rPr>
                <w:rFonts w:ascii="Corbel" w:hAnsi="Corbel"/>
                <w:sz w:val="24"/>
                <w:szCs w:val="24"/>
              </w:rPr>
              <w:t>organizowania pracy własnej i współpracy w zespole, w tym z osobami wykonującymi</w:t>
            </w:r>
            <w:r w:rsidR="00A8344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3751D">
              <w:rPr>
                <w:rFonts w:ascii="Corbel" w:hAnsi="Corbel"/>
                <w:sz w:val="24"/>
                <w:szCs w:val="24"/>
              </w:rPr>
              <w:t>inne zawody medyczne, oraz w środowisku wielokulturowym i wielonarodowościowym</w:t>
            </w:r>
          </w:p>
        </w:tc>
        <w:tc>
          <w:tcPr>
            <w:tcW w:w="2268" w:type="dxa"/>
          </w:tcPr>
          <w:p w14:paraId="4573928E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6A63572B" w14:textId="77777777" w:rsidTr="005B4C0E">
        <w:trPr>
          <w:trHeight w:val="293"/>
        </w:trPr>
        <w:tc>
          <w:tcPr>
            <w:tcW w:w="2093" w:type="dxa"/>
          </w:tcPr>
          <w:p w14:paraId="50AB9DDD" w14:textId="3A1795A8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</w:t>
            </w:r>
            <w:r w:rsidR="008D3BD8">
              <w:rPr>
                <w:rFonts w:ascii="Corbel" w:hAnsi="Corbel"/>
                <w:sz w:val="24"/>
                <w:szCs w:val="24"/>
              </w:rPr>
              <w:t>_</w:t>
            </w:r>
            <w:r>
              <w:rPr>
                <w:rFonts w:ascii="Corbel" w:hAnsi="Corbel"/>
                <w:sz w:val="24"/>
                <w:szCs w:val="24"/>
              </w:rPr>
              <w:t>05</w:t>
            </w:r>
          </w:p>
        </w:tc>
        <w:tc>
          <w:tcPr>
            <w:tcW w:w="5670" w:type="dxa"/>
            <w:gridSpan w:val="2"/>
          </w:tcPr>
          <w:p w14:paraId="2317B690" w14:textId="5B38E058" w:rsidR="00DA17DF" w:rsidRPr="0083751D" w:rsidRDefault="00DA17DF" w:rsidP="00A8344F">
            <w:pPr>
              <w:rPr>
                <w:rFonts w:ascii="Corbel" w:hAnsi="Corbel"/>
                <w:sz w:val="24"/>
                <w:szCs w:val="24"/>
              </w:rPr>
            </w:pPr>
            <w:r w:rsidRPr="0083751D">
              <w:rPr>
                <w:rFonts w:ascii="Corbel" w:hAnsi="Corbel"/>
                <w:sz w:val="24"/>
                <w:szCs w:val="24"/>
              </w:rPr>
              <w:t xml:space="preserve">dostrzegania i rozpoznawania własnych ograniczeń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r w:rsidRPr="0083751D">
              <w:rPr>
                <w:rFonts w:ascii="Corbel" w:hAnsi="Corbel"/>
                <w:sz w:val="24"/>
                <w:szCs w:val="24"/>
              </w:rPr>
              <w:t>w zakresie wiedzy, umiejętności</w:t>
            </w:r>
            <w:r w:rsidR="00A8344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3751D">
              <w:rPr>
                <w:rFonts w:ascii="Corbel" w:hAnsi="Corbel"/>
                <w:sz w:val="24"/>
                <w:szCs w:val="24"/>
              </w:rPr>
              <w:t xml:space="preserve">i kompetencji społecznych oraz dokonywania samooceny deficytów </w:t>
            </w:r>
            <w:r w:rsidR="005E1C11">
              <w:rPr>
                <w:rFonts w:ascii="Corbel" w:hAnsi="Corbel"/>
                <w:sz w:val="24"/>
                <w:szCs w:val="24"/>
              </w:rPr>
              <w:br/>
            </w:r>
            <w:bookmarkStart w:id="0" w:name="_GoBack"/>
            <w:bookmarkEnd w:id="0"/>
            <w:r w:rsidRPr="0083751D">
              <w:rPr>
                <w:rFonts w:ascii="Corbel" w:hAnsi="Corbel"/>
                <w:sz w:val="24"/>
                <w:szCs w:val="24"/>
              </w:rPr>
              <w:t>i potrzeb</w:t>
            </w:r>
            <w:r w:rsidR="00A8344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3751D">
              <w:rPr>
                <w:rFonts w:ascii="Corbel" w:hAnsi="Corbel"/>
                <w:sz w:val="24"/>
                <w:szCs w:val="24"/>
              </w:rPr>
              <w:t>edukacyjnych</w:t>
            </w:r>
          </w:p>
        </w:tc>
        <w:tc>
          <w:tcPr>
            <w:tcW w:w="2268" w:type="dxa"/>
          </w:tcPr>
          <w:p w14:paraId="5FC3821C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17265C85" w14:textId="77777777" w:rsidTr="005B4C0E">
        <w:trPr>
          <w:trHeight w:val="293"/>
        </w:trPr>
        <w:tc>
          <w:tcPr>
            <w:tcW w:w="2093" w:type="dxa"/>
          </w:tcPr>
          <w:p w14:paraId="0013F526" w14:textId="7729E1FF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</w:t>
            </w:r>
            <w:r w:rsidR="008D3BD8">
              <w:rPr>
                <w:rFonts w:ascii="Corbel" w:hAnsi="Corbel"/>
                <w:sz w:val="24"/>
                <w:szCs w:val="24"/>
              </w:rPr>
              <w:t>_</w:t>
            </w:r>
            <w:r>
              <w:rPr>
                <w:rFonts w:ascii="Corbel" w:hAnsi="Corbel"/>
                <w:sz w:val="24"/>
                <w:szCs w:val="24"/>
              </w:rPr>
              <w:t>06</w:t>
            </w:r>
          </w:p>
        </w:tc>
        <w:tc>
          <w:tcPr>
            <w:tcW w:w="5670" w:type="dxa"/>
            <w:gridSpan w:val="2"/>
          </w:tcPr>
          <w:p w14:paraId="18B07532" w14:textId="77777777" w:rsidR="00DA17DF" w:rsidRPr="0083751D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83751D">
              <w:rPr>
                <w:rFonts w:ascii="Corbel" w:hAnsi="Corbel"/>
                <w:sz w:val="24"/>
                <w:szCs w:val="24"/>
              </w:rPr>
              <w:t>kierowania się dobrem pacjenta, poszanowania godności i autonomii osób powierzonych</w:t>
            </w:r>
          </w:p>
          <w:p w14:paraId="448CB018" w14:textId="77777777" w:rsidR="00DA17DF" w:rsidRPr="0083751D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83751D">
              <w:rPr>
                <w:rFonts w:ascii="Corbel" w:hAnsi="Corbel"/>
                <w:sz w:val="24"/>
                <w:szCs w:val="24"/>
              </w:rPr>
              <w:t>opiece, okazywania zrozumienia dla różnic światopoglądowych i kulturowych oraz</w:t>
            </w:r>
          </w:p>
          <w:p w14:paraId="644C614D" w14:textId="58D9196B" w:rsidR="00DA17DF" w:rsidRPr="0083751D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83751D">
              <w:rPr>
                <w:rFonts w:ascii="Corbel" w:hAnsi="Corbel"/>
                <w:sz w:val="24"/>
                <w:szCs w:val="24"/>
              </w:rPr>
              <w:t>empatii w relacji z pacjentem, jego rodziną lub opiekunem</w:t>
            </w:r>
          </w:p>
        </w:tc>
        <w:tc>
          <w:tcPr>
            <w:tcW w:w="2268" w:type="dxa"/>
          </w:tcPr>
          <w:p w14:paraId="613DB3C4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DA17DF" w:rsidRPr="00A04092" w14:paraId="4FF2B4E5" w14:textId="77777777" w:rsidTr="005B4C0E">
        <w:trPr>
          <w:trHeight w:val="293"/>
        </w:trPr>
        <w:tc>
          <w:tcPr>
            <w:tcW w:w="2093" w:type="dxa"/>
          </w:tcPr>
          <w:p w14:paraId="35B80686" w14:textId="3FE38A89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</w:t>
            </w:r>
            <w:r w:rsidR="008D3BD8">
              <w:rPr>
                <w:rFonts w:ascii="Corbel" w:hAnsi="Corbel"/>
                <w:sz w:val="24"/>
                <w:szCs w:val="24"/>
              </w:rPr>
              <w:t>_</w:t>
            </w:r>
            <w:r>
              <w:rPr>
                <w:rFonts w:ascii="Corbel" w:hAnsi="Corbel"/>
                <w:sz w:val="24"/>
                <w:szCs w:val="24"/>
              </w:rPr>
              <w:t>07</w:t>
            </w:r>
          </w:p>
        </w:tc>
        <w:tc>
          <w:tcPr>
            <w:tcW w:w="5670" w:type="dxa"/>
            <w:gridSpan w:val="2"/>
          </w:tcPr>
          <w:p w14:paraId="6FDF22F6" w14:textId="1BB10F64" w:rsidR="00DA17DF" w:rsidRPr="0083751D" w:rsidRDefault="00DA17DF" w:rsidP="00DA17DF">
            <w:pPr>
              <w:rPr>
                <w:rFonts w:ascii="Corbel" w:hAnsi="Corbel"/>
                <w:sz w:val="24"/>
                <w:szCs w:val="24"/>
              </w:rPr>
            </w:pPr>
            <w:r w:rsidRPr="0083751D">
              <w:rPr>
                <w:rFonts w:ascii="Corbel" w:hAnsi="Corbel"/>
                <w:sz w:val="24"/>
                <w:szCs w:val="24"/>
              </w:rPr>
              <w:t>przestrzegania praw pacjenta i zasad humanizmu</w:t>
            </w:r>
          </w:p>
        </w:tc>
        <w:tc>
          <w:tcPr>
            <w:tcW w:w="2268" w:type="dxa"/>
          </w:tcPr>
          <w:p w14:paraId="5E4D20DD" w14:textId="77777777" w:rsidR="00DA17DF" w:rsidRPr="00A04092" w:rsidRDefault="00DA17DF" w:rsidP="00DA17DF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2D12A3A3" w14:textId="77777777" w:rsidR="00760EE0" w:rsidRPr="00A04092" w:rsidRDefault="00760EE0" w:rsidP="00760EE0">
      <w:pPr>
        <w:rPr>
          <w:rFonts w:ascii="Corbel" w:hAnsi="Corbel"/>
          <w:sz w:val="24"/>
          <w:szCs w:val="24"/>
        </w:rPr>
      </w:pPr>
    </w:p>
    <w:p w14:paraId="05DA6E85" w14:textId="77777777"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27CEA6B4" w14:textId="77777777" w:rsidR="000650CE" w:rsidRDefault="00760EE0" w:rsidP="00760EE0">
      <w:pPr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0C7769">
        <w:rPr>
          <w:sz w:val="20"/>
          <w:szCs w:val="20"/>
        </w:rPr>
        <w:tab/>
        <w:t xml:space="preserve">W przypadku </w:t>
      </w:r>
      <w:r>
        <w:rPr>
          <w:sz w:val="20"/>
          <w:szCs w:val="20"/>
        </w:rPr>
        <w:t xml:space="preserve">kierunku studiów przypisanego  do dziedziny sztuki, </w:t>
      </w:r>
      <w:r w:rsidRPr="000C7769">
        <w:rPr>
          <w:sz w:val="20"/>
          <w:szCs w:val="20"/>
        </w:rPr>
        <w:t xml:space="preserve">obok odniesień do charakterystyk efektów uczenia się z I części załącznika, należy uwzględnić odniesienia do charakterystyk efektów uczenia się z części 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</w:p>
    <w:p w14:paraId="7379A5FC" w14:textId="77777777" w:rsidR="00742EF0" w:rsidRDefault="00742EF0" w:rsidP="00742EF0">
      <w:pPr>
        <w:rPr>
          <w:sz w:val="20"/>
          <w:szCs w:val="20"/>
        </w:rPr>
      </w:pPr>
    </w:p>
    <w:p w14:paraId="684E8F2C" w14:textId="79A3470C" w:rsidR="00742EF0" w:rsidRDefault="00742EF0" w:rsidP="00742EF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28D77742" w14:textId="77777777" w:rsidR="00742EF0" w:rsidRDefault="00742EF0" w:rsidP="00742EF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D06E482" w14:textId="77777777" w:rsidR="00742EF0" w:rsidRDefault="00742EF0" w:rsidP="00742EF0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3C793EA5" w14:textId="77777777" w:rsidR="00742EF0" w:rsidRDefault="00742EF0" w:rsidP="00742EF0">
      <w:pPr>
        <w:rPr>
          <w:sz w:val="20"/>
          <w:szCs w:val="20"/>
        </w:rPr>
      </w:pPr>
    </w:p>
    <w:p w14:paraId="1A0DF96E" w14:textId="12651DAE" w:rsidR="00742EF0" w:rsidRPr="00742EF0" w:rsidRDefault="00742EF0" w:rsidP="00742EF0">
      <w:pPr>
        <w:tabs>
          <w:tab w:val="left" w:pos="5820"/>
        </w:tabs>
      </w:pPr>
    </w:p>
    <w:sectPr w:rsidR="00742EF0" w:rsidRPr="00742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650CE"/>
    <w:rsid w:val="000D09B0"/>
    <w:rsid w:val="00170DFF"/>
    <w:rsid w:val="001C5F61"/>
    <w:rsid w:val="0020190F"/>
    <w:rsid w:val="00270974"/>
    <w:rsid w:val="00271744"/>
    <w:rsid w:val="002E2249"/>
    <w:rsid w:val="002F7306"/>
    <w:rsid w:val="003075F0"/>
    <w:rsid w:val="00392C76"/>
    <w:rsid w:val="003A3547"/>
    <w:rsid w:val="00555964"/>
    <w:rsid w:val="005639AE"/>
    <w:rsid w:val="005848C8"/>
    <w:rsid w:val="005E1C11"/>
    <w:rsid w:val="0063725A"/>
    <w:rsid w:val="00667DC9"/>
    <w:rsid w:val="00697F72"/>
    <w:rsid w:val="006D4AFB"/>
    <w:rsid w:val="00733A04"/>
    <w:rsid w:val="00742EF0"/>
    <w:rsid w:val="00760EE0"/>
    <w:rsid w:val="00784A05"/>
    <w:rsid w:val="007B6FF5"/>
    <w:rsid w:val="007C0526"/>
    <w:rsid w:val="0080147F"/>
    <w:rsid w:val="0083751D"/>
    <w:rsid w:val="008D3BD8"/>
    <w:rsid w:val="008D4803"/>
    <w:rsid w:val="00913ECA"/>
    <w:rsid w:val="009179C6"/>
    <w:rsid w:val="00921A53"/>
    <w:rsid w:val="009362CA"/>
    <w:rsid w:val="009C16FA"/>
    <w:rsid w:val="00A50F90"/>
    <w:rsid w:val="00A8344F"/>
    <w:rsid w:val="00BD546A"/>
    <w:rsid w:val="00C07001"/>
    <w:rsid w:val="00C4564F"/>
    <w:rsid w:val="00C501AE"/>
    <w:rsid w:val="00C507A9"/>
    <w:rsid w:val="00C90DB7"/>
    <w:rsid w:val="00D76ECA"/>
    <w:rsid w:val="00D865F4"/>
    <w:rsid w:val="00D91212"/>
    <w:rsid w:val="00DA17DF"/>
    <w:rsid w:val="00EA5A90"/>
    <w:rsid w:val="00EC26B5"/>
    <w:rsid w:val="00F003B5"/>
    <w:rsid w:val="00F64DB4"/>
    <w:rsid w:val="00F9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22EB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5969</Words>
  <Characters>35818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2023-01-10T08:42:00Z</cp:lastPrinted>
  <dcterms:created xsi:type="dcterms:W3CDTF">2025-04-30T09:32:00Z</dcterms:created>
  <dcterms:modified xsi:type="dcterms:W3CDTF">2025-04-30T10:05:00Z</dcterms:modified>
</cp:coreProperties>
</file>