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8D3D8" w14:textId="77777777" w:rsidR="00A05170" w:rsidRDefault="00A05170" w:rsidP="0032129B">
      <w:pPr>
        <w:rPr>
          <w:sz w:val="20"/>
          <w:szCs w:val="20"/>
        </w:rPr>
      </w:pPr>
      <w:bookmarkStart w:id="0" w:name="_GoBack"/>
      <w:bookmarkEnd w:id="0"/>
    </w:p>
    <w:p w14:paraId="35E501FE" w14:textId="2ACF5F64" w:rsidR="00C40C51" w:rsidRDefault="00C40C51" w:rsidP="00C40C51">
      <w:pPr>
        <w:pStyle w:val="Akapitzlist"/>
        <w:ind w:left="1080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>Załącznik nr 1.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 xml:space="preserve"> do Uchwały nr …/05/2025 Senatu UR</w:t>
      </w:r>
      <w:r>
        <w:rPr>
          <w:rFonts w:ascii="Corbel" w:hAnsi="Corbel"/>
          <w:i/>
        </w:rPr>
        <w:br/>
        <w:t xml:space="preserve">z dnia 26 maja 2025 </w:t>
      </w:r>
      <w:proofErr w:type="spellStart"/>
      <w:r>
        <w:rPr>
          <w:rFonts w:ascii="Corbel" w:hAnsi="Corbel"/>
          <w:i/>
        </w:rPr>
        <w:t>r.</w:t>
      </w:r>
      <w:proofErr w:type="spellEnd"/>
    </w:p>
    <w:p w14:paraId="28DD62FD" w14:textId="77777777" w:rsidR="00C40C51" w:rsidRDefault="00C40C51" w:rsidP="00A05170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046D69C9" w14:textId="2D8A2C97" w:rsidR="00A05170" w:rsidRDefault="00A05170" w:rsidP="00A05170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747FF2FF" w14:textId="77777777" w:rsidR="00A05170" w:rsidRDefault="00A05170" w:rsidP="00A05170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6B9A1C91" w14:textId="77777777" w:rsidR="00A05170" w:rsidRDefault="00A05170" w:rsidP="00A05170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>
        <w:rPr>
          <w:rFonts w:ascii="Corbel" w:hAnsi="Corbel"/>
          <w:i/>
          <w:sz w:val="24"/>
          <w:szCs w:val="24"/>
        </w:rPr>
        <w:t>Obowiązuje od roku akademickiego 2025/26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24"/>
        <w:gridCol w:w="2560"/>
        <w:gridCol w:w="1985"/>
        <w:gridCol w:w="425"/>
        <w:gridCol w:w="710"/>
        <w:gridCol w:w="1133"/>
        <w:gridCol w:w="425"/>
        <w:gridCol w:w="1002"/>
        <w:gridCol w:w="1266"/>
      </w:tblGrid>
      <w:tr w:rsidR="00A05170" w14:paraId="1F9EAFE5" w14:textId="77777777" w:rsidTr="002D268D">
        <w:tc>
          <w:tcPr>
            <w:tcW w:w="5495" w:type="dxa"/>
            <w:gridSpan w:val="5"/>
          </w:tcPr>
          <w:p w14:paraId="1246D14D" w14:textId="77777777" w:rsidR="00A05170" w:rsidRDefault="00A05170" w:rsidP="002D268D">
            <w:pPr>
              <w:widowControl w:val="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eastAsia="Calibri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41D83CBB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1364FB">
              <w:rPr>
                <w:rFonts w:ascii="Corbel" w:eastAsia="Calibri" w:hAnsi="Corbel"/>
                <w:sz w:val="24"/>
                <w:szCs w:val="24"/>
              </w:rPr>
              <w:t>Realizacja dźwięku i światła scenicznego</w:t>
            </w:r>
          </w:p>
        </w:tc>
      </w:tr>
      <w:tr w:rsidR="00A05170" w14:paraId="7C10819E" w14:textId="77777777" w:rsidTr="002D268D">
        <w:tc>
          <w:tcPr>
            <w:tcW w:w="5495" w:type="dxa"/>
            <w:gridSpan w:val="5"/>
          </w:tcPr>
          <w:p w14:paraId="25CEB57E" w14:textId="77777777" w:rsidR="00A05170" w:rsidRDefault="00A05170" w:rsidP="002D268D">
            <w:pPr>
              <w:widowControl w:val="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eastAsia="Calibri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06155953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r w:rsidRPr="001364FB">
              <w:rPr>
                <w:rFonts w:ascii="Corbel" w:eastAsia="Calibri" w:hAnsi="Corbel"/>
                <w:sz w:val="24"/>
                <w:szCs w:val="24"/>
              </w:rPr>
              <w:t>Studia pierwszego stopnia</w:t>
            </w:r>
          </w:p>
        </w:tc>
      </w:tr>
      <w:tr w:rsidR="00A05170" w14:paraId="253BB6D2" w14:textId="77777777" w:rsidTr="002D268D">
        <w:tc>
          <w:tcPr>
            <w:tcW w:w="5495" w:type="dxa"/>
            <w:gridSpan w:val="5"/>
          </w:tcPr>
          <w:p w14:paraId="20497AA5" w14:textId="77777777" w:rsidR="00A05170" w:rsidRDefault="00A05170" w:rsidP="002D268D">
            <w:pPr>
              <w:widowControl w:val="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eastAsia="Calibri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3DF2C350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eastAsia="Calibri" w:hAnsi="Corbel"/>
                <w:sz w:val="24"/>
                <w:szCs w:val="24"/>
              </w:rPr>
            </w:pPr>
            <w:proofErr w:type="spellStart"/>
            <w:r w:rsidRPr="001364FB">
              <w:rPr>
                <w:rFonts w:ascii="Corbel" w:eastAsia="Calibri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A05170" w14:paraId="2ADCB1BA" w14:textId="77777777" w:rsidTr="002D268D">
        <w:trPr>
          <w:trHeight w:val="443"/>
        </w:trPr>
        <w:tc>
          <w:tcPr>
            <w:tcW w:w="525" w:type="dxa"/>
            <w:gridSpan w:val="2"/>
            <w:vMerge w:val="restart"/>
          </w:tcPr>
          <w:p w14:paraId="7EE15932" w14:textId="77777777" w:rsidR="00A05170" w:rsidRDefault="00A05170" w:rsidP="00A05170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vMerge w:val="restart"/>
          </w:tcPr>
          <w:p w14:paraId="2627DB3C" w14:textId="77777777" w:rsidR="00A05170" w:rsidRDefault="00A05170" w:rsidP="002D268D">
            <w:pPr>
              <w:widowControl w:val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alibri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6212613D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64FB">
              <w:rPr>
                <w:rFonts w:ascii="Corbel" w:eastAsia="Calibri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76295632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64FB">
              <w:rPr>
                <w:rFonts w:ascii="Corbel" w:eastAsia="Calibri" w:hAnsi="Corbel"/>
                <w:sz w:val="24"/>
                <w:szCs w:val="24"/>
              </w:rPr>
              <w:t>st. niestacjonarne</w:t>
            </w:r>
          </w:p>
        </w:tc>
      </w:tr>
      <w:tr w:rsidR="00A05170" w14:paraId="69D71AAE" w14:textId="77777777" w:rsidTr="002D268D">
        <w:trPr>
          <w:trHeight w:val="442"/>
        </w:trPr>
        <w:tc>
          <w:tcPr>
            <w:tcW w:w="525" w:type="dxa"/>
            <w:gridSpan w:val="2"/>
            <w:vMerge/>
          </w:tcPr>
          <w:p w14:paraId="6F9B0642" w14:textId="77777777" w:rsidR="00A05170" w:rsidRDefault="00A05170" w:rsidP="002D268D">
            <w:pPr>
              <w:pStyle w:val="Akapitzlist"/>
              <w:widowControl w:val="0"/>
              <w:ind w:left="47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vMerge/>
          </w:tcPr>
          <w:p w14:paraId="294BFC14" w14:textId="77777777" w:rsidR="00A05170" w:rsidRDefault="00A05170" w:rsidP="002D268D">
            <w:pPr>
              <w:widowControl w:val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63124688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64FB">
              <w:rPr>
                <w:rFonts w:ascii="Corbel" w:hAnsi="Corbel"/>
                <w:sz w:val="24"/>
                <w:szCs w:val="24"/>
              </w:rPr>
              <w:t>2010</w:t>
            </w:r>
          </w:p>
        </w:tc>
        <w:tc>
          <w:tcPr>
            <w:tcW w:w="2268" w:type="dxa"/>
            <w:gridSpan w:val="2"/>
          </w:tcPr>
          <w:p w14:paraId="4F28C33F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A05170" w14:paraId="5A17BA6A" w14:textId="77777777" w:rsidTr="002D268D">
        <w:trPr>
          <w:trHeight w:val="713"/>
        </w:trPr>
        <w:tc>
          <w:tcPr>
            <w:tcW w:w="525" w:type="dxa"/>
            <w:gridSpan w:val="2"/>
          </w:tcPr>
          <w:p w14:paraId="7C277A65" w14:textId="77777777" w:rsidR="00A05170" w:rsidRDefault="00A05170" w:rsidP="00A05170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14:paraId="118F7832" w14:textId="77777777" w:rsidR="00A05170" w:rsidRDefault="00A05170" w:rsidP="002D268D">
            <w:pPr>
              <w:widowControl w:val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alibri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4802C13F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eastAsia="Calibri" w:hAnsi="Corbel"/>
                <w:color w:val="000000" w:themeColor="text1"/>
                <w:sz w:val="24"/>
                <w:szCs w:val="24"/>
              </w:rPr>
            </w:pPr>
            <w:r w:rsidRPr="001364FB">
              <w:rPr>
                <w:rFonts w:ascii="Corbel" w:eastAsia="Calibri" w:hAnsi="Corbel"/>
                <w:color w:val="000000" w:themeColor="text1"/>
                <w:sz w:val="24"/>
                <w:szCs w:val="24"/>
              </w:rPr>
              <w:t>Dziedzina: Sztuki</w:t>
            </w:r>
          </w:p>
          <w:p w14:paraId="2CBC78BC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eastAsia="Calibri" w:hAnsi="Corbel"/>
                <w:color w:val="000000" w:themeColor="text1"/>
                <w:sz w:val="24"/>
                <w:szCs w:val="24"/>
              </w:rPr>
            </w:pPr>
            <w:r w:rsidRPr="001364FB">
              <w:rPr>
                <w:rFonts w:ascii="Corbel" w:eastAsia="Calibri" w:hAnsi="Corbel"/>
                <w:color w:val="000000" w:themeColor="text1"/>
                <w:sz w:val="24"/>
                <w:szCs w:val="24"/>
              </w:rPr>
              <w:t>Dyscyplina: Sztuki muzyczne 60%</w:t>
            </w:r>
          </w:p>
          <w:p w14:paraId="55709EE2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eastAsia="Calibri" w:hAnsi="Corbel"/>
                <w:color w:val="000000" w:themeColor="text1"/>
                <w:sz w:val="24"/>
                <w:szCs w:val="24"/>
              </w:rPr>
            </w:pPr>
            <w:r w:rsidRPr="001364FB">
              <w:rPr>
                <w:rFonts w:ascii="Corbel" w:eastAsia="Calibri" w:hAnsi="Corbel"/>
                <w:b/>
                <w:bCs/>
                <w:color w:val="000000" w:themeColor="text1"/>
                <w:sz w:val="24"/>
                <w:szCs w:val="24"/>
              </w:rPr>
              <w:t>109 ECTS</w:t>
            </w:r>
          </w:p>
          <w:p w14:paraId="5C8C3518" w14:textId="77777777" w:rsidR="00A05170" w:rsidRPr="001364FB" w:rsidRDefault="00A05170" w:rsidP="002D268D">
            <w:pPr>
              <w:autoSpaceDE w:val="0"/>
              <w:autoSpaceDN w:val="0"/>
              <w:adjustRightInd w:val="0"/>
              <w:rPr>
                <w:rFonts w:ascii="Corbel" w:hAnsi="Corbel" w:cs="AppleSystemUIFont"/>
                <w:sz w:val="24"/>
                <w:szCs w:val="24"/>
              </w:rPr>
            </w:pPr>
            <w:r w:rsidRPr="001364FB">
              <w:rPr>
                <w:rFonts w:ascii="Corbel" w:hAnsi="Corbel" w:cs="AppleSystemUIFont"/>
                <w:sz w:val="24"/>
                <w:szCs w:val="24"/>
              </w:rPr>
              <w:t>Dziedzina: Nauki ścisłe i przyrodnicze</w:t>
            </w:r>
          </w:p>
          <w:p w14:paraId="09DDB044" w14:textId="77777777" w:rsidR="00A05170" w:rsidRPr="001364FB" w:rsidRDefault="00A05170" w:rsidP="002D268D">
            <w:pPr>
              <w:autoSpaceDE w:val="0"/>
              <w:autoSpaceDN w:val="0"/>
              <w:adjustRightInd w:val="0"/>
              <w:rPr>
                <w:rFonts w:ascii="Corbel" w:hAnsi="Corbel" w:cs="AppleSystemUIFont"/>
                <w:sz w:val="24"/>
                <w:szCs w:val="24"/>
              </w:rPr>
            </w:pPr>
            <w:r w:rsidRPr="001364FB">
              <w:rPr>
                <w:rFonts w:ascii="Corbel" w:hAnsi="Corbel" w:cs="AppleSystemUIFont"/>
                <w:sz w:val="24"/>
                <w:szCs w:val="24"/>
              </w:rPr>
              <w:t xml:space="preserve">Dyscyplina: Nauki fizyczne 30% </w:t>
            </w:r>
          </w:p>
          <w:p w14:paraId="18BFCC50" w14:textId="77777777" w:rsidR="00A05170" w:rsidRPr="001364FB" w:rsidRDefault="00A05170" w:rsidP="002D268D">
            <w:pPr>
              <w:autoSpaceDE w:val="0"/>
              <w:autoSpaceDN w:val="0"/>
              <w:adjustRightInd w:val="0"/>
              <w:rPr>
                <w:rFonts w:ascii="Corbel" w:hAnsi="Corbel" w:cs="AppleSystemUIFont"/>
                <w:sz w:val="24"/>
                <w:szCs w:val="24"/>
              </w:rPr>
            </w:pPr>
            <w:r w:rsidRPr="001364FB">
              <w:rPr>
                <w:rFonts w:ascii="Corbel" w:hAnsi="Corbel" w:cs="AppleSystemUIFont"/>
                <w:b/>
                <w:bCs/>
                <w:sz w:val="24"/>
                <w:szCs w:val="24"/>
              </w:rPr>
              <w:t>53 ECTS</w:t>
            </w:r>
          </w:p>
          <w:p w14:paraId="110DE7F7" w14:textId="77777777" w:rsidR="00A05170" w:rsidRPr="001364FB" w:rsidRDefault="00A05170" w:rsidP="002D268D">
            <w:pPr>
              <w:autoSpaceDE w:val="0"/>
              <w:autoSpaceDN w:val="0"/>
              <w:adjustRightInd w:val="0"/>
              <w:rPr>
                <w:rFonts w:ascii="Corbel" w:hAnsi="Corbel" w:cs="AppleSystemUIFont"/>
                <w:sz w:val="24"/>
                <w:szCs w:val="24"/>
              </w:rPr>
            </w:pPr>
            <w:r w:rsidRPr="001364FB">
              <w:rPr>
                <w:rFonts w:ascii="Corbel" w:hAnsi="Corbel" w:cs="AppleSystemUIFont"/>
                <w:sz w:val="24"/>
                <w:szCs w:val="24"/>
              </w:rPr>
              <w:t>Dziedzina: Nauki inżynieryjno-techniczne</w:t>
            </w:r>
          </w:p>
          <w:p w14:paraId="5D88AC78" w14:textId="77777777" w:rsidR="00A05170" w:rsidRPr="001364FB" w:rsidRDefault="00A05170" w:rsidP="002D268D">
            <w:pPr>
              <w:tabs>
                <w:tab w:val="left" w:leader="dot" w:pos="3969"/>
              </w:tabs>
              <w:rPr>
                <w:rFonts w:ascii="Corbel" w:hAnsi="Corbel" w:cs="AppleSystemUIFont"/>
                <w:sz w:val="24"/>
                <w:szCs w:val="24"/>
              </w:rPr>
            </w:pPr>
            <w:r w:rsidRPr="001364FB">
              <w:rPr>
                <w:rFonts w:ascii="Corbel" w:hAnsi="Corbel" w:cs="AppleSystemUIFont"/>
                <w:sz w:val="24"/>
                <w:szCs w:val="24"/>
              </w:rPr>
              <w:t>Dyscyplina: Automatyka, elektrotechnika, elektronika i technologie kosmiczne 10%</w:t>
            </w:r>
          </w:p>
          <w:p w14:paraId="5F4D6B35" w14:textId="77777777" w:rsidR="00A05170" w:rsidRPr="001364FB" w:rsidRDefault="00A05170" w:rsidP="002D268D">
            <w:pPr>
              <w:tabs>
                <w:tab w:val="left" w:leader="dot" w:pos="3969"/>
              </w:tabs>
              <w:rPr>
                <w:rFonts w:ascii="Corbel" w:hAnsi="Corbel" w:cs="AppleSystemUIFont"/>
                <w:b/>
                <w:bCs/>
                <w:sz w:val="24"/>
                <w:szCs w:val="24"/>
              </w:rPr>
            </w:pPr>
            <w:r w:rsidRPr="001364FB">
              <w:rPr>
                <w:rFonts w:ascii="Corbel" w:hAnsi="Corbel" w:cs="AppleSystemUIFont"/>
                <w:b/>
                <w:bCs/>
                <w:sz w:val="24"/>
                <w:szCs w:val="24"/>
              </w:rPr>
              <w:t>18 ECTS</w:t>
            </w:r>
          </w:p>
          <w:p w14:paraId="3816B482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A05170" w14:paraId="62F97A0F" w14:textId="77777777" w:rsidTr="002D268D">
        <w:trPr>
          <w:trHeight w:val="735"/>
        </w:trPr>
        <w:tc>
          <w:tcPr>
            <w:tcW w:w="525" w:type="dxa"/>
            <w:gridSpan w:val="2"/>
            <w:vMerge w:val="restart"/>
          </w:tcPr>
          <w:p w14:paraId="5B575085" w14:textId="77777777" w:rsidR="00A05170" w:rsidRDefault="00A05170" w:rsidP="00A05170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vMerge w:val="restart"/>
          </w:tcPr>
          <w:p w14:paraId="3FB8DA41" w14:textId="77777777" w:rsidR="00A05170" w:rsidRDefault="00A05170" w:rsidP="002D268D">
            <w:pPr>
              <w:widowControl w:val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alibri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3199C495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64FB">
              <w:rPr>
                <w:rFonts w:ascii="Corbel" w:eastAsia="Calibri" w:hAnsi="Corbel"/>
                <w:color w:val="000000" w:themeColor="text1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73176137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64FB">
              <w:rPr>
                <w:rFonts w:ascii="Corbel" w:eastAsia="Calibri" w:hAnsi="Corbel"/>
                <w:sz w:val="24"/>
                <w:szCs w:val="24"/>
              </w:rPr>
              <w:t>st. niestacjonarne</w:t>
            </w:r>
          </w:p>
        </w:tc>
      </w:tr>
      <w:tr w:rsidR="00A05170" w14:paraId="4779FD85" w14:textId="77777777" w:rsidTr="002D268D">
        <w:trPr>
          <w:trHeight w:val="735"/>
        </w:trPr>
        <w:tc>
          <w:tcPr>
            <w:tcW w:w="525" w:type="dxa"/>
            <w:gridSpan w:val="2"/>
            <w:vMerge/>
          </w:tcPr>
          <w:p w14:paraId="17CC6DB0" w14:textId="77777777" w:rsidR="00A05170" w:rsidRDefault="00A05170" w:rsidP="002D268D">
            <w:pPr>
              <w:pStyle w:val="Akapitzlist"/>
              <w:widowControl w:val="0"/>
              <w:ind w:left="47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vMerge/>
          </w:tcPr>
          <w:p w14:paraId="1898C36B" w14:textId="77777777" w:rsidR="00A05170" w:rsidRDefault="00A05170" w:rsidP="002D268D">
            <w:pPr>
              <w:widowControl w:val="0"/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78DA87A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364FB">
              <w:rPr>
                <w:rFonts w:ascii="Corbel" w:hAnsi="Corbel"/>
                <w:sz w:val="24"/>
                <w:szCs w:val="24"/>
              </w:rPr>
              <w:t>112 ECTS</w:t>
            </w:r>
          </w:p>
          <w:p w14:paraId="50852A89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FBD97EC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A05170" w14:paraId="35CA3706" w14:textId="77777777" w:rsidTr="002D268D">
        <w:tc>
          <w:tcPr>
            <w:tcW w:w="525" w:type="dxa"/>
            <w:gridSpan w:val="2"/>
          </w:tcPr>
          <w:p w14:paraId="2DFFA76B" w14:textId="77777777" w:rsidR="00A05170" w:rsidRDefault="00A05170" w:rsidP="00A05170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14:paraId="43C66E04" w14:textId="77777777" w:rsidR="00A05170" w:rsidRDefault="00A05170" w:rsidP="002D268D">
            <w:pPr>
              <w:widowControl w:val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alibri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2E77677F" w14:textId="77777777" w:rsidR="00A05170" w:rsidRPr="000106A8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106A8">
              <w:rPr>
                <w:rFonts w:ascii="Corbel" w:hAnsi="Corbel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ECTS</w:t>
            </w:r>
          </w:p>
        </w:tc>
      </w:tr>
      <w:tr w:rsidR="00A05170" w14:paraId="659F3DAF" w14:textId="77777777" w:rsidTr="002D268D">
        <w:tc>
          <w:tcPr>
            <w:tcW w:w="525" w:type="dxa"/>
            <w:gridSpan w:val="2"/>
          </w:tcPr>
          <w:p w14:paraId="29ADAA63" w14:textId="77777777" w:rsidR="00A05170" w:rsidRDefault="00A05170" w:rsidP="00A05170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14:paraId="066E5D34" w14:textId="77777777" w:rsidR="00A05170" w:rsidRDefault="00A05170" w:rsidP="002D268D">
            <w:pPr>
              <w:widowControl w:val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alibri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52FA411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55 ECTS</w:t>
            </w:r>
          </w:p>
        </w:tc>
      </w:tr>
      <w:tr w:rsidR="00A05170" w14:paraId="19CF1AE4" w14:textId="77777777" w:rsidTr="002D268D">
        <w:tc>
          <w:tcPr>
            <w:tcW w:w="525" w:type="dxa"/>
            <w:gridSpan w:val="2"/>
          </w:tcPr>
          <w:p w14:paraId="290E3CDD" w14:textId="77777777" w:rsidR="00A05170" w:rsidRDefault="00A05170" w:rsidP="00A05170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14:paraId="2241BF68" w14:textId="77777777" w:rsidR="00A05170" w:rsidRDefault="00A05170" w:rsidP="002D268D">
            <w:pPr>
              <w:widowControl w:val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alibri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4F58B97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 godz.</w:t>
            </w:r>
          </w:p>
        </w:tc>
      </w:tr>
      <w:tr w:rsidR="00A05170" w14:paraId="0E1DE5A5" w14:textId="77777777" w:rsidTr="002D268D">
        <w:tc>
          <w:tcPr>
            <w:tcW w:w="525" w:type="dxa"/>
            <w:gridSpan w:val="2"/>
          </w:tcPr>
          <w:p w14:paraId="39475374" w14:textId="77777777" w:rsidR="00A05170" w:rsidRDefault="00A05170" w:rsidP="00A05170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14:paraId="00594C95" w14:textId="77777777" w:rsidR="00A05170" w:rsidRDefault="00A05170" w:rsidP="002D268D">
            <w:pPr>
              <w:widowControl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eastAsia="Calibri" w:hAnsi="Corbel" w:cs="TimesNewRomanPSMT"/>
                <w:sz w:val="24"/>
                <w:szCs w:val="24"/>
              </w:rPr>
              <w:t xml:space="preserve">Łączna liczba punktów ECTS przypisana do zajęć kształtujących umiejętności praktyczne – </w:t>
            </w:r>
            <w:r>
              <w:rPr>
                <w:rFonts w:ascii="Corbel" w:eastAsia="Calibri" w:hAnsi="Corbel" w:cs="TimesNewRomanPSMT"/>
                <w:sz w:val="24"/>
                <w:szCs w:val="24"/>
              </w:rPr>
              <w:lastRenderedPageBreak/>
              <w:t>dotyczy profilu praktycznego</w:t>
            </w:r>
          </w:p>
        </w:tc>
        <w:tc>
          <w:tcPr>
            <w:tcW w:w="4536" w:type="dxa"/>
            <w:gridSpan w:val="5"/>
          </w:tcPr>
          <w:p w14:paraId="7CDB8F8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Nie dotyczy</w:t>
            </w:r>
          </w:p>
        </w:tc>
      </w:tr>
      <w:tr w:rsidR="00A05170" w14:paraId="38405495" w14:textId="77777777" w:rsidTr="002D268D">
        <w:tc>
          <w:tcPr>
            <w:tcW w:w="525" w:type="dxa"/>
            <w:gridSpan w:val="2"/>
          </w:tcPr>
          <w:p w14:paraId="2BFFA443" w14:textId="77777777" w:rsidR="00A05170" w:rsidRDefault="00A05170" w:rsidP="00A05170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14:paraId="094D7676" w14:textId="77777777" w:rsidR="00A05170" w:rsidRDefault="00A05170" w:rsidP="002D268D">
            <w:pPr>
              <w:widowControl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eastAsia="Calibri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>
              <w:rPr>
                <w:rFonts w:ascii="Corbel" w:eastAsia="Calibri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7BC6315B" w14:textId="77777777" w:rsidR="00A05170" w:rsidRPr="00B00F5E" w:rsidRDefault="00A05170" w:rsidP="002D268D">
            <w:pPr>
              <w:widowControl w:val="0"/>
              <w:tabs>
                <w:tab w:val="left" w:leader="dot" w:pos="3969"/>
              </w:tabs>
              <w:rPr>
                <w:color w:val="000000" w:themeColor="text1"/>
              </w:rPr>
            </w:pPr>
            <w:r w:rsidRPr="00B00F5E">
              <w:rPr>
                <w:rFonts w:ascii="Corbel" w:eastAsia="Calibri" w:hAnsi="Corbel"/>
                <w:color w:val="000000" w:themeColor="text1"/>
                <w:sz w:val="24"/>
                <w:szCs w:val="24"/>
              </w:rPr>
              <w:t>96 ECTS</w:t>
            </w:r>
          </w:p>
          <w:p w14:paraId="7D605B81" w14:textId="77777777" w:rsidR="00A05170" w:rsidRPr="00B00F5E" w:rsidRDefault="00A05170" w:rsidP="002D268D">
            <w:pPr>
              <w:widowControl w:val="0"/>
              <w:tabs>
                <w:tab w:val="left" w:leader="dot" w:pos="3969"/>
              </w:tabs>
              <w:rPr>
                <w:color w:val="000000" w:themeColor="text1"/>
              </w:rPr>
            </w:pPr>
          </w:p>
          <w:p w14:paraId="74A34FFB" w14:textId="77777777" w:rsidR="00A05170" w:rsidRPr="00B00F5E" w:rsidRDefault="00A05170" w:rsidP="002D268D">
            <w:pPr>
              <w:widowControl w:val="0"/>
              <w:tabs>
                <w:tab w:val="left" w:leader="dot" w:pos="3969"/>
              </w:tabs>
              <w:rPr>
                <w:color w:val="000000" w:themeColor="text1"/>
              </w:rPr>
            </w:pPr>
          </w:p>
        </w:tc>
      </w:tr>
      <w:tr w:rsidR="00A05170" w14:paraId="32318143" w14:textId="77777777" w:rsidTr="002D268D">
        <w:trPr>
          <w:trHeight w:val="2577"/>
        </w:trPr>
        <w:tc>
          <w:tcPr>
            <w:tcW w:w="525" w:type="dxa"/>
            <w:gridSpan w:val="2"/>
          </w:tcPr>
          <w:p w14:paraId="16F9B079" w14:textId="77777777" w:rsidR="00A05170" w:rsidRDefault="00A05170" w:rsidP="00A05170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14:paraId="03F3CB5B" w14:textId="77777777" w:rsidR="00A05170" w:rsidRDefault="00A05170" w:rsidP="002D268D">
            <w:pPr>
              <w:widowControl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eastAsia="Calibri" w:hAnsi="Corbel" w:cs="TimesNewRomanPSMT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3ACD1AC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alibri" w:hAnsi="Corbel"/>
                <w:sz w:val="24"/>
                <w:szCs w:val="24"/>
              </w:rPr>
              <w:t>Liczba godzin - 120</w:t>
            </w:r>
          </w:p>
          <w:p w14:paraId="6989316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alibri" w:hAnsi="Corbel"/>
                <w:sz w:val="24"/>
                <w:szCs w:val="24"/>
              </w:rPr>
              <w:t>Czas trwania – 4 semestry</w:t>
            </w:r>
          </w:p>
          <w:p w14:paraId="4F388EC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alibri" w:hAnsi="Corbel"/>
                <w:sz w:val="24"/>
                <w:szCs w:val="24"/>
              </w:rPr>
              <w:t>Punkty ECTS - 4</w:t>
            </w:r>
          </w:p>
          <w:p w14:paraId="47CA9D7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alibri" w:hAnsi="Corbel"/>
                <w:sz w:val="24"/>
                <w:szCs w:val="24"/>
              </w:rPr>
              <w:t xml:space="preserve">Sposób realizacji oraz warunki przystąpienia do realizacji praktyk: </w:t>
            </w:r>
            <w:r>
              <w:rPr>
                <w:rFonts w:ascii="Corbel" w:eastAsia="Calibri" w:hAnsi="Corbel"/>
                <w:sz w:val="23"/>
                <w:szCs w:val="24"/>
              </w:rPr>
              <w:t>szczegółowy opis zawarty w regulaminie praktyk.</w:t>
            </w:r>
          </w:p>
          <w:tbl>
            <w:tblPr>
              <w:tblW w:w="4314" w:type="dxa"/>
              <w:tblLayout w:type="fixed"/>
              <w:tblLook w:val="04A0" w:firstRow="1" w:lastRow="0" w:firstColumn="1" w:lastColumn="0" w:noHBand="0" w:noVBand="1"/>
            </w:tblPr>
            <w:tblGrid>
              <w:gridCol w:w="4314"/>
            </w:tblGrid>
            <w:tr w:rsidR="00A05170" w14:paraId="211DCC4A" w14:textId="77777777" w:rsidTr="002D268D">
              <w:trPr>
                <w:trHeight w:val="1299"/>
              </w:trPr>
              <w:tc>
                <w:tcPr>
                  <w:tcW w:w="4314" w:type="dxa"/>
                </w:tcPr>
                <w:p w14:paraId="4307E660" w14:textId="77777777" w:rsidR="00A05170" w:rsidRDefault="00A05170" w:rsidP="002D268D">
                  <w:pPr>
                    <w:pStyle w:val="Default"/>
                    <w:widowControl w:val="0"/>
                    <w:rPr>
                      <w:szCs w:val="24"/>
                    </w:rPr>
                  </w:pPr>
                </w:p>
              </w:tc>
            </w:tr>
          </w:tbl>
          <w:p w14:paraId="0F32FD7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A05170" w14:paraId="792BBE03" w14:textId="77777777" w:rsidTr="002D268D">
        <w:tc>
          <w:tcPr>
            <w:tcW w:w="525" w:type="dxa"/>
            <w:gridSpan w:val="2"/>
          </w:tcPr>
          <w:p w14:paraId="3038BD6F" w14:textId="77777777" w:rsidR="00A05170" w:rsidRDefault="00A05170" w:rsidP="00A05170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14:paraId="0BC819DA" w14:textId="77777777" w:rsidR="00A05170" w:rsidRDefault="00A05170" w:rsidP="002D268D">
            <w:pPr>
              <w:widowControl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eastAsia="Calibri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536" w:type="dxa"/>
            <w:gridSpan w:val="5"/>
          </w:tcPr>
          <w:p w14:paraId="16948176" w14:textId="77777777" w:rsidR="00A05170" w:rsidRDefault="00A05170" w:rsidP="002D268D">
            <w:pPr>
              <w:pStyle w:val="Default"/>
              <w:widowControl w:val="0"/>
              <w:rPr>
                <w:szCs w:val="24"/>
              </w:rPr>
            </w:pPr>
            <w:r>
              <w:rPr>
                <w:sz w:val="23"/>
              </w:rPr>
              <w:t>Dla wszystkich założonych w programie studiów efektów uczenia się zostały dobrane adekwatne i odpowiednio zróżnicowane metody ich weryfikacji. Uszczegółowienia dotyczące sposobów weryfikacji efektów uczenia się zostały przedstawione w sylabusach. Zaliczenie danego przedmiotu potwierdza stopień osiągnięcia przez studenta zakładanych efektów uczenia się.</w:t>
            </w:r>
          </w:p>
          <w:p w14:paraId="5A37475C" w14:textId="77777777" w:rsidR="00A05170" w:rsidRDefault="00A05170" w:rsidP="002D268D">
            <w:pPr>
              <w:pStyle w:val="Default"/>
              <w:widowControl w:val="0"/>
            </w:pPr>
            <w:r>
              <w:rPr>
                <w:sz w:val="23"/>
              </w:rPr>
              <w:t>Indywidualizacja nauczania w szczególności w ramach przedmiotów kierunkowych umożliwia monitorowanie procesu osiągania założonych efektów uczenia się poprzez dobór odpowiednich metod nauczania i dostosowanie ich do potrzeb studenta, jego tempa przyswajania informacji i umiejętności.</w:t>
            </w:r>
          </w:p>
          <w:p w14:paraId="15B976CE" w14:textId="77777777" w:rsidR="00A05170" w:rsidRDefault="00A05170" w:rsidP="002D268D">
            <w:pPr>
              <w:pStyle w:val="Default"/>
              <w:widowControl w:val="0"/>
            </w:pPr>
            <w:r>
              <w:rPr>
                <w:sz w:val="23"/>
              </w:rPr>
              <w:t>Weryfikacja efektów prowadzona jest na bieżąco podczas zajęć oraz w trakcie końcowego zaliczenia przedmiotu. Kluczowe dla programu efekty uczenia się są również obowiązkowo sprawdzane w ramach egzaminu dyplomowego oraz pracy dyplomowej</w:t>
            </w:r>
            <w:r>
              <w:rPr>
                <w:szCs w:val="24"/>
              </w:rPr>
              <w:t>.</w:t>
            </w:r>
          </w:p>
          <w:p w14:paraId="070F8346" w14:textId="77777777" w:rsidR="00A05170" w:rsidRDefault="00A05170" w:rsidP="002D268D">
            <w:pPr>
              <w:pStyle w:val="Default"/>
              <w:widowControl w:val="0"/>
              <w:rPr>
                <w:szCs w:val="24"/>
              </w:rPr>
            </w:pPr>
          </w:p>
        </w:tc>
      </w:tr>
      <w:tr w:rsidR="00A05170" w14:paraId="45EF8766" w14:textId="77777777" w:rsidTr="002D268D">
        <w:trPr>
          <w:trHeight w:val="1975"/>
        </w:trPr>
        <w:tc>
          <w:tcPr>
            <w:tcW w:w="525" w:type="dxa"/>
            <w:gridSpan w:val="2"/>
          </w:tcPr>
          <w:p w14:paraId="1E257207" w14:textId="77777777" w:rsidR="00A05170" w:rsidRDefault="00A05170" w:rsidP="00A05170">
            <w:pPr>
              <w:pStyle w:val="Akapitzlist"/>
              <w:widowControl w:val="0"/>
              <w:numPr>
                <w:ilvl w:val="0"/>
                <w:numId w:val="5"/>
              </w:numPr>
              <w:suppressAutoHyphens/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70" w:type="dxa"/>
            <w:gridSpan w:val="3"/>
          </w:tcPr>
          <w:p w14:paraId="1D94309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eastAsia="Calibri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5919C81B" w14:textId="77777777" w:rsidR="00A05170" w:rsidRDefault="00A05170" w:rsidP="002D268D">
            <w:pPr>
              <w:pStyle w:val="Default"/>
              <w:widowControl w:val="0"/>
              <w:rPr>
                <w:szCs w:val="24"/>
              </w:rPr>
            </w:pPr>
            <w:r>
              <w:rPr>
                <w:sz w:val="23"/>
              </w:rPr>
              <w:t>Warunkiem ukończenia studiów jest uzyskanie określonych w programie studiów efektów uczenia się i wymaganej liczby punktów ECTS, odbycie przewidzianych w programie praktyk oraz złożenie pracy dyplomowej</w:t>
            </w:r>
            <w:r>
              <w:rPr>
                <w:szCs w:val="24"/>
              </w:rPr>
              <w:t xml:space="preserve"> </w:t>
            </w:r>
            <w:r>
              <w:rPr>
                <w:sz w:val="23"/>
                <w:szCs w:val="24"/>
              </w:rPr>
              <w:t xml:space="preserve">oraz </w:t>
            </w:r>
            <w:r>
              <w:rPr>
                <w:sz w:val="23"/>
              </w:rPr>
              <w:t>uzyskanie pozytywnej oceny z egzaminu dyplomowego.</w:t>
            </w:r>
          </w:p>
          <w:tbl>
            <w:tblPr>
              <w:tblW w:w="4131" w:type="dxa"/>
              <w:tblLayout w:type="fixed"/>
              <w:tblLook w:val="04A0" w:firstRow="1" w:lastRow="0" w:firstColumn="1" w:lastColumn="0" w:noHBand="0" w:noVBand="1"/>
            </w:tblPr>
            <w:tblGrid>
              <w:gridCol w:w="4131"/>
            </w:tblGrid>
            <w:tr w:rsidR="00A05170" w14:paraId="2B40878B" w14:textId="77777777" w:rsidTr="002D268D">
              <w:trPr>
                <w:trHeight w:val="962"/>
              </w:trPr>
              <w:tc>
                <w:tcPr>
                  <w:tcW w:w="4131" w:type="dxa"/>
                </w:tcPr>
                <w:p w14:paraId="4D1EA22D" w14:textId="77777777" w:rsidR="00A05170" w:rsidRDefault="00A05170" w:rsidP="002D268D">
                  <w:pPr>
                    <w:pStyle w:val="Default"/>
                    <w:widowControl w:val="0"/>
                    <w:rPr>
                      <w:szCs w:val="24"/>
                    </w:rPr>
                  </w:pPr>
                </w:p>
              </w:tc>
            </w:tr>
          </w:tbl>
          <w:p w14:paraId="659CA84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A05170" w14:paraId="225967C8" w14:textId="77777777" w:rsidTr="002D268D">
        <w:tc>
          <w:tcPr>
            <w:tcW w:w="10031" w:type="dxa"/>
            <w:gridSpan w:val="10"/>
          </w:tcPr>
          <w:p w14:paraId="112A405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1CF29C0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eastAsia="Calibri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A05170" w14:paraId="195B6C66" w14:textId="77777777" w:rsidTr="002D268D">
        <w:trPr>
          <w:trHeight w:val="608"/>
        </w:trPr>
        <w:tc>
          <w:tcPr>
            <w:tcW w:w="501" w:type="dxa"/>
            <w:vMerge w:val="restart"/>
            <w:vAlign w:val="center"/>
          </w:tcPr>
          <w:p w14:paraId="5AEF1AF4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21E9DE6E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>Przedmioty lub grupy przedmiotów *</w:t>
            </w:r>
          </w:p>
        </w:tc>
        <w:tc>
          <w:tcPr>
            <w:tcW w:w="1985" w:type="dxa"/>
            <w:vMerge w:val="restart"/>
            <w:vAlign w:val="center"/>
          </w:tcPr>
          <w:p w14:paraId="2406E8FF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3825399B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>Liczba godzin</w:t>
            </w:r>
          </w:p>
          <w:p w14:paraId="071FC74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92CABB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71C4327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vMerge w:val="restart"/>
            <w:vAlign w:val="center"/>
          </w:tcPr>
          <w:p w14:paraId="0ED00447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66" w:type="dxa"/>
            <w:vMerge w:val="restart"/>
            <w:vAlign w:val="center"/>
          </w:tcPr>
          <w:p w14:paraId="5D40C892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>Liczba pkt ECTS</w:t>
            </w:r>
          </w:p>
        </w:tc>
      </w:tr>
      <w:tr w:rsidR="00A05170" w14:paraId="3140CC41" w14:textId="77777777" w:rsidTr="002D268D">
        <w:trPr>
          <w:trHeight w:val="607"/>
        </w:trPr>
        <w:tc>
          <w:tcPr>
            <w:tcW w:w="501" w:type="dxa"/>
            <w:vMerge/>
            <w:vAlign w:val="center"/>
          </w:tcPr>
          <w:p w14:paraId="635A32FC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1662D4A7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884BBBE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47236740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 xml:space="preserve">st. </w:t>
            </w:r>
            <w:proofErr w:type="spellStart"/>
            <w:r>
              <w:rPr>
                <w:rFonts w:ascii="Corbel" w:eastAsia="Calibri" w:hAnsi="Corbel" w:cs="TimesNewRomanPSMT"/>
                <w:sz w:val="20"/>
                <w:szCs w:val="20"/>
              </w:rPr>
              <w:t>stacj</w:t>
            </w:r>
            <w:proofErr w:type="spellEnd"/>
            <w:r>
              <w:rPr>
                <w:rFonts w:ascii="Corbel" w:eastAsia="Calibri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3" w:type="dxa"/>
            <w:vAlign w:val="center"/>
          </w:tcPr>
          <w:p w14:paraId="343CEC6D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 xml:space="preserve">st. </w:t>
            </w:r>
            <w:proofErr w:type="spellStart"/>
            <w:r>
              <w:rPr>
                <w:rFonts w:ascii="Corbel" w:eastAsia="Calibri" w:hAnsi="Corbel" w:cs="TimesNewRomanPSMT"/>
                <w:sz w:val="20"/>
                <w:szCs w:val="20"/>
              </w:rPr>
              <w:t>niestacj</w:t>
            </w:r>
            <w:proofErr w:type="spellEnd"/>
            <w:r>
              <w:rPr>
                <w:rFonts w:ascii="Corbel" w:eastAsia="Calibri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2"/>
            <w:vMerge/>
            <w:vAlign w:val="center"/>
          </w:tcPr>
          <w:p w14:paraId="2046D3D6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</w:tcPr>
          <w:p w14:paraId="58398219" w14:textId="77777777" w:rsidR="00A05170" w:rsidRDefault="00A05170" w:rsidP="002D268D">
            <w:pPr>
              <w:widowControl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A05170" w14:paraId="010B93E8" w14:textId="77777777" w:rsidTr="002D268D">
        <w:trPr>
          <w:trHeight w:val="227"/>
        </w:trPr>
        <w:tc>
          <w:tcPr>
            <w:tcW w:w="10031" w:type="dxa"/>
            <w:gridSpan w:val="10"/>
          </w:tcPr>
          <w:p w14:paraId="1DE8A4EB" w14:textId="77777777" w:rsidR="00A05170" w:rsidRPr="00AF1E16" w:rsidRDefault="00A05170" w:rsidP="00A05170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rPr>
                <w:b/>
                <w:bCs/>
              </w:rPr>
            </w:pPr>
            <w:r w:rsidRPr="00AF1E16"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Przedmioty ogólne</w:t>
            </w:r>
          </w:p>
        </w:tc>
      </w:tr>
      <w:tr w:rsidR="00A05170" w14:paraId="5479767C" w14:textId="77777777" w:rsidTr="002D268D">
        <w:trPr>
          <w:trHeight w:val="227"/>
        </w:trPr>
        <w:tc>
          <w:tcPr>
            <w:tcW w:w="501" w:type="dxa"/>
          </w:tcPr>
          <w:p w14:paraId="3435D82A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1.</w:t>
            </w:r>
          </w:p>
        </w:tc>
        <w:tc>
          <w:tcPr>
            <w:tcW w:w="2584" w:type="dxa"/>
            <w:gridSpan w:val="2"/>
          </w:tcPr>
          <w:p w14:paraId="10B29589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 ogólnouczelniany</w:t>
            </w:r>
          </w:p>
        </w:tc>
        <w:tc>
          <w:tcPr>
            <w:tcW w:w="1985" w:type="dxa"/>
          </w:tcPr>
          <w:p w14:paraId="2E1F525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14:paraId="02A5CFB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</w:tcPr>
          <w:p w14:paraId="2E1DAED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43C8BDF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66" w:type="dxa"/>
          </w:tcPr>
          <w:p w14:paraId="072C95B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05170" w14:paraId="55FDEF3A" w14:textId="77777777" w:rsidTr="002D268D">
        <w:trPr>
          <w:trHeight w:val="227"/>
        </w:trPr>
        <w:tc>
          <w:tcPr>
            <w:tcW w:w="501" w:type="dxa"/>
          </w:tcPr>
          <w:p w14:paraId="52C3526E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2.</w:t>
            </w:r>
          </w:p>
        </w:tc>
        <w:tc>
          <w:tcPr>
            <w:tcW w:w="2584" w:type="dxa"/>
            <w:gridSpan w:val="2"/>
          </w:tcPr>
          <w:p w14:paraId="2A3E2891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Wychowanie fizyczne</w:t>
            </w:r>
          </w:p>
        </w:tc>
        <w:tc>
          <w:tcPr>
            <w:tcW w:w="1985" w:type="dxa"/>
          </w:tcPr>
          <w:p w14:paraId="2DA71E0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14:paraId="7F37430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3" w:type="dxa"/>
          </w:tcPr>
          <w:p w14:paraId="0613AA5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3B7A2E4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</w:tcPr>
          <w:p w14:paraId="594F65B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0</w:t>
            </w:r>
          </w:p>
        </w:tc>
      </w:tr>
      <w:tr w:rsidR="00A05170" w14:paraId="4A4E609C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09CF646F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744C9A10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Język obcy</w:t>
            </w:r>
          </w:p>
        </w:tc>
        <w:tc>
          <w:tcPr>
            <w:tcW w:w="1985" w:type="dxa"/>
            <w:tcBorders>
              <w:top w:val="nil"/>
            </w:tcBorders>
          </w:tcPr>
          <w:p w14:paraId="39BF4A4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K_U06, K_U07, K_U08, K_K04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7A925AC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3" w:type="dxa"/>
            <w:tcBorders>
              <w:top w:val="nil"/>
            </w:tcBorders>
          </w:tcPr>
          <w:p w14:paraId="5BB1EA0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536BBEB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  <w:tcBorders>
              <w:top w:val="nil"/>
            </w:tcBorders>
          </w:tcPr>
          <w:p w14:paraId="6780912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A05170" w14:paraId="6B8569E4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3BDD24C7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2DD8B38C" w14:textId="77777777" w:rsidR="00A05170" w:rsidRPr="004A3B9A" w:rsidRDefault="00A05170" w:rsidP="002D268D">
            <w:pPr>
              <w:widowControl w:val="0"/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Muzyka i media w komunikacji społecznej</w:t>
            </w:r>
            <w:r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/Historia kultury</w:t>
            </w:r>
          </w:p>
        </w:tc>
        <w:tc>
          <w:tcPr>
            <w:tcW w:w="1985" w:type="dxa"/>
            <w:tcBorders>
              <w:top w:val="nil"/>
            </w:tcBorders>
          </w:tcPr>
          <w:p w14:paraId="6D6CBFB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K_W10, K_U14, K_K06, K_K07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000503F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5B74EA4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2F4C625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Z/E</w:t>
            </w:r>
          </w:p>
        </w:tc>
        <w:tc>
          <w:tcPr>
            <w:tcW w:w="1266" w:type="dxa"/>
            <w:tcBorders>
              <w:top w:val="nil"/>
            </w:tcBorders>
          </w:tcPr>
          <w:p w14:paraId="20655BF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45ECA074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783C5041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5.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3CDFB457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Promocja i marketing dóbr kultury</w:t>
            </w:r>
            <w:r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/</w:t>
            </w:r>
            <w:r w:rsidRPr="00182D0E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Zarządzanie pro</w:t>
            </w:r>
            <w:r>
              <w:rPr>
                <w:rFonts w:ascii="Corbel" w:hAnsi="Corbel" w:cs="TimesNewRomanPSMT"/>
                <w:sz w:val="20"/>
                <w:szCs w:val="20"/>
              </w:rPr>
              <w:t>jektami</w:t>
            </w:r>
          </w:p>
        </w:tc>
        <w:tc>
          <w:tcPr>
            <w:tcW w:w="1985" w:type="dxa"/>
            <w:tcBorders>
              <w:top w:val="nil"/>
            </w:tcBorders>
          </w:tcPr>
          <w:p w14:paraId="6D1648A4" w14:textId="4276A2FD" w:rsidR="00A05170" w:rsidRDefault="00A05170" w:rsidP="00393BAC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K_W06, K_K03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0AEDB00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nil"/>
            </w:tcBorders>
          </w:tcPr>
          <w:p w14:paraId="5B866DC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4F2E73D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441DCA74" w14:textId="77777777" w:rsidR="00A05170" w:rsidRPr="004D70AE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4D70AE">
              <w:rPr>
                <w:rFonts w:ascii="Corbel" w:hAnsi="Corbel"/>
                <w:color w:val="000000" w:themeColor="text1"/>
                <w:sz w:val="20"/>
                <w:szCs w:val="20"/>
              </w:rPr>
              <w:t>2</w:t>
            </w:r>
          </w:p>
        </w:tc>
      </w:tr>
      <w:tr w:rsidR="00A05170" w14:paraId="0262869D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21D45397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69978C56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Technologia </w:t>
            </w:r>
            <w:r w:rsidRPr="00182D0E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informacyjna/ Informatyka stosowan</w:t>
            </w:r>
            <w:r>
              <w:rPr>
                <w:rFonts w:ascii="Corbel" w:hAnsi="Corbel" w:cs="TimesNewRomanPSMT"/>
                <w:sz w:val="20"/>
                <w:szCs w:val="20"/>
              </w:rPr>
              <w:t>a</w:t>
            </w:r>
          </w:p>
        </w:tc>
        <w:tc>
          <w:tcPr>
            <w:tcW w:w="1985" w:type="dxa"/>
            <w:tcBorders>
              <w:top w:val="nil"/>
            </w:tcBorders>
          </w:tcPr>
          <w:p w14:paraId="75EFC03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K_W06, K_U04,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09AD08C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4E372A4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355E2AD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E57DAD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789EE27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05170" w14:paraId="4E542832" w14:textId="77777777" w:rsidTr="002D268D">
        <w:trPr>
          <w:trHeight w:val="227"/>
        </w:trPr>
        <w:tc>
          <w:tcPr>
            <w:tcW w:w="501" w:type="dxa"/>
          </w:tcPr>
          <w:p w14:paraId="18D2DBE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7.</w:t>
            </w:r>
          </w:p>
        </w:tc>
        <w:tc>
          <w:tcPr>
            <w:tcW w:w="2584" w:type="dxa"/>
            <w:gridSpan w:val="2"/>
          </w:tcPr>
          <w:p w14:paraId="6C4BD0F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Ochrona własności </w:t>
            </w:r>
            <w:r w:rsidRPr="00182D0E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intelektualnej/ Konstruowanie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umów w działalności artystycznej</w:t>
            </w:r>
          </w:p>
        </w:tc>
        <w:tc>
          <w:tcPr>
            <w:tcW w:w="1985" w:type="dxa"/>
          </w:tcPr>
          <w:p w14:paraId="339D6C1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K_W06</w:t>
            </w:r>
          </w:p>
          <w:p w14:paraId="3948F46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K_K03</w:t>
            </w:r>
          </w:p>
        </w:tc>
        <w:tc>
          <w:tcPr>
            <w:tcW w:w="1135" w:type="dxa"/>
            <w:gridSpan w:val="2"/>
          </w:tcPr>
          <w:p w14:paraId="3ED47D1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3" w:type="dxa"/>
          </w:tcPr>
          <w:p w14:paraId="78CFB03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52A9595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66" w:type="dxa"/>
          </w:tcPr>
          <w:p w14:paraId="45D66E5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>1</w:t>
            </w:r>
          </w:p>
        </w:tc>
      </w:tr>
      <w:tr w:rsidR="00A05170" w14:paraId="66370A06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0D96D42B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6E562C77" w14:textId="77777777" w:rsidR="00A05170" w:rsidRDefault="00A05170" w:rsidP="002D268D">
            <w:pPr>
              <w:widowControl w:val="0"/>
              <w:rPr>
                <w:b/>
                <w:bCs/>
              </w:rPr>
            </w:pP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85" w:type="dxa"/>
            <w:tcBorders>
              <w:top w:val="nil"/>
            </w:tcBorders>
          </w:tcPr>
          <w:p w14:paraId="7AF4CFE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1CD9E3A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b/>
                <w:bCs/>
              </w:rPr>
            </w:pP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133" w:type="dxa"/>
            <w:tcBorders>
              <w:top w:val="nil"/>
            </w:tcBorders>
          </w:tcPr>
          <w:p w14:paraId="6DFF8A2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7F64107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14:paraId="3CD8DA2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b/>
                <w:bCs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18</w:t>
            </w:r>
          </w:p>
        </w:tc>
      </w:tr>
      <w:tr w:rsidR="00A05170" w14:paraId="56472768" w14:textId="77777777" w:rsidTr="002D268D">
        <w:trPr>
          <w:trHeight w:val="227"/>
        </w:trPr>
        <w:tc>
          <w:tcPr>
            <w:tcW w:w="10031" w:type="dxa"/>
            <w:gridSpan w:val="10"/>
          </w:tcPr>
          <w:p w14:paraId="688876EC" w14:textId="77777777" w:rsidR="00A05170" w:rsidRPr="00AF1E16" w:rsidRDefault="00A05170" w:rsidP="00A05170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leader="dot" w:pos="3969"/>
              </w:tabs>
              <w:suppressAutoHyphens/>
              <w:rPr>
                <w:b/>
                <w:bCs/>
              </w:rPr>
            </w:pPr>
            <w:r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P</w:t>
            </w:r>
            <w:r w:rsidRPr="00AF1E16"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rzedmiot</w:t>
            </w:r>
            <w:r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y</w:t>
            </w:r>
            <w:r w:rsidRPr="00AF1E16"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 xml:space="preserve"> podstawow</w:t>
            </w:r>
            <w:r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e</w:t>
            </w:r>
          </w:p>
        </w:tc>
      </w:tr>
      <w:tr w:rsidR="00A05170" w14:paraId="3F3D8F0B" w14:textId="77777777" w:rsidTr="002D268D">
        <w:trPr>
          <w:trHeight w:val="227"/>
        </w:trPr>
        <w:tc>
          <w:tcPr>
            <w:tcW w:w="501" w:type="dxa"/>
          </w:tcPr>
          <w:p w14:paraId="02BF9B4C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8.</w:t>
            </w:r>
          </w:p>
        </w:tc>
        <w:tc>
          <w:tcPr>
            <w:tcW w:w="2584" w:type="dxa"/>
            <w:gridSpan w:val="2"/>
          </w:tcPr>
          <w:p w14:paraId="0BB57646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Podstawy akustyki</w:t>
            </w:r>
          </w:p>
        </w:tc>
        <w:tc>
          <w:tcPr>
            <w:tcW w:w="1985" w:type="dxa"/>
          </w:tcPr>
          <w:p w14:paraId="4B870FB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K_W03, K_U07, K_K01</w:t>
            </w:r>
          </w:p>
        </w:tc>
        <w:tc>
          <w:tcPr>
            <w:tcW w:w="1135" w:type="dxa"/>
            <w:gridSpan w:val="2"/>
          </w:tcPr>
          <w:p w14:paraId="1773618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3" w:type="dxa"/>
          </w:tcPr>
          <w:p w14:paraId="4071321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519C539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Z/ZO/E</w:t>
            </w:r>
          </w:p>
        </w:tc>
        <w:tc>
          <w:tcPr>
            <w:tcW w:w="1266" w:type="dxa"/>
          </w:tcPr>
          <w:p w14:paraId="75404FA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A05170" w14:paraId="3E430A62" w14:textId="77777777" w:rsidTr="002D268D">
        <w:trPr>
          <w:trHeight w:val="227"/>
        </w:trPr>
        <w:tc>
          <w:tcPr>
            <w:tcW w:w="501" w:type="dxa"/>
          </w:tcPr>
          <w:p w14:paraId="37A561C1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9.</w:t>
            </w:r>
          </w:p>
        </w:tc>
        <w:tc>
          <w:tcPr>
            <w:tcW w:w="2584" w:type="dxa"/>
            <w:gridSpan w:val="2"/>
          </w:tcPr>
          <w:p w14:paraId="5EA3EAE6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Akustyka wnętrz</w:t>
            </w:r>
          </w:p>
        </w:tc>
        <w:tc>
          <w:tcPr>
            <w:tcW w:w="1985" w:type="dxa"/>
          </w:tcPr>
          <w:p w14:paraId="517765D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K_W03, K_U01, K_U02, K_U03, K_U06, K_U09, K_K02</w:t>
            </w:r>
          </w:p>
        </w:tc>
        <w:tc>
          <w:tcPr>
            <w:tcW w:w="1135" w:type="dxa"/>
            <w:gridSpan w:val="2"/>
          </w:tcPr>
          <w:p w14:paraId="6C8A3B8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</w:tcPr>
          <w:p w14:paraId="0E1B594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4A3CD68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</w:t>
            </w:r>
          </w:p>
        </w:tc>
        <w:tc>
          <w:tcPr>
            <w:tcW w:w="1266" w:type="dxa"/>
          </w:tcPr>
          <w:p w14:paraId="1AFEDBC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60238999" w14:textId="77777777" w:rsidTr="002D268D">
        <w:trPr>
          <w:trHeight w:val="227"/>
        </w:trPr>
        <w:tc>
          <w:tcPr>
            <w:tcW w:w="501" w:type="dxa"/>
          </w:tcPr>
          <w:p w14:paraId="2CF2334F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10.</w:t>
            </w:r>
          </w:p>
        </w:tc>
        <w:tc>
          <w:tcPr>
            <w:tcW w:w="2584" w:type="dxa"/>
            <w:gridSpan w:val="2"/>
          </w:tcPr>
          <w:p w14:paraId="62A73224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Hałas i tworzenie klimatu akustycznego</w:t>
            </w:r>
          </w:p>
        </w:tc>
        <w:tc>
          <w:tcPr>
            <w:tcW w:w="1985" w:type="dxa"/>
          </w:tcPr>
          <w:p w14:paraId="433B841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K_W03, K_W04, K_U01, K_U05, K_U06, K_U07, K_K02, K_K04</w:t>
            </w:r>
          </w:p>
        </w:tc>
        <w:tc>
          <w:tcPr>
            <w:tcW w:w="1135" w:type="dxa"/>
            <w:gridSpan w:val="2"/>
          </w:tcPr>
          <w:p w14:paraId="5D48421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</w:tcPr>
          <w:p w14:paraId="381C92B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3B3499C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</w:t>
            </w:r>
          </w:p>
        </w:tc>
        <w:tc>
          <w:tcPr>
            <w:tcW w:w="1266" w:type="dxa"/>
          </w:tcPr>
          <w:p w14:paraId="6BFCE67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05170" w14:paraId="55E3CC81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4E62AF56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11.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3AED60A4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Fotometria i kolorymetria</w:t>
            </w:r>
          </w:p>
        </w:tc>
        <w:tc>
          <w:tcPr>
            <w:tcW w:w="1985" w:type="dxa"/>
            <w:tcBorders>
              <w:top w:val="nil"/>
            </w:tcBorders>
          </w:tcPr>
          <w:p w14:paraId="3FA14AB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K_W03, K_U07, K_K01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29BC583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399070D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75450F6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</w:t>
            </w:r>
          </w:p>
        </w:tc>
        <w:tc>
          <w:tcPr>
            <w:tcW w:w="1266" w:type="dxa"/>
            <w:tcBorders>
              <w:top w:val="nil"/>
            </w:tcBorders>
          </w:tcPr>
          <w:p w14:paraId="756C46C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05170" w14:paraId="4F7B9A2E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1F296215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11A484B7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Podstawy </w:t>
            </w:r>
            <w:r w:rsidRPr="00182D0E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elektroniki/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Mikroelektronika</w:t>
            </w:r>
          </w:p>
        </w:tc>
        <w:tc>
          <w:tcPr>
            <w:tcW w:w="1985" w:type="dxa"/>
            <w:tcBorders>
              <w:top w:val="nil"/>
            </w:tcBorders>
          </w:tcPr>
          <w:p w14:paraId="6F84261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K_U03, K_U05, K_U09, K_K01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3BB6106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nil"/>
            </w:tcBorders>
          </w:tcPr>
          <w:p w14:paraId="529F32C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406BD87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</w:t>
            </w:r>
          </w:p>
        </w:tc>
        <w:tc>
          <w:tcPr>
            <w:tcW w:w="1266" w:type="dxa"/>
            <w:tcBorders>
              <w:top w:val="nil"/>
            </w:tcBorders>
          </w:tcPr>
          <w:p w14:paraId="045BC40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5D290357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53D6B08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13.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6E3FE2E4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Elementy fizyki i </w:t>
            </w: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matematyki w procesie realizacji dźwięku</w:t>
            </w:r>
          </w:p>
        </w:tc>
        <w:tc>
          <w:tcPr>
            <w:tcW w:w="1985" w:type="dxa"/>
            <w:tcBorders>
              <w:top w:val="nil"/>
            </w:tcBorders>
          </w:tcPr>
          <w:p w14:paraId="23F0449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 xml:space="preserve">K_W01, K_W02, </w:t>
            </w:r>
            <w:r>
              <w:rPr>
                <w:rFonts w:ascii="Corbel" w:hAnsi="Corbel"/>
                <w:sz w:val="20"/>
                <w:szCs w:val="20"/>
              </w:rPr>
              <w:lastRenderedPageBreak/>
              <w:t>K_U03, K_U05, K_U07, K_K01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5383D66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135</w:t>
            </w:r>
          </w:p>
        </w:tc>
        <w:tc>
          <w:tcPr>
            <w:tcW w:w="1133" w:type="dxa"/>
            <w:tcBorders>
              <w:top w:val="nil"/>
            </w:tcBorders>
          </w:tcPr>
          <w:p w14:paraId="03C60CB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5FE15D6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Z/ZO/E</w:t>
            </w:r>
          </w:p>
        </w:tc>
        <w:tc>
          <w:tcPr>
            <w:tcW w:w="1266" w:type="dxa"/>
            <w:tcBorders>
              <w:top w:val="nil"/>
            </w:tcBorders>
          </w:tcPr>
          <w:p w14:paraId="63CA263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A05170" w14:paraId="6A3628C7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09720803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14.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76AA01A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Kształcenie słuchu</w:t>
            </w:r>
          </w:p>
        </w:tc>
        <w:tc>
          <w:tcPr>
            <w:tcW w:w="1985" w:type="dxa"/>
            <w:tcBorders>
              <w:top w:val="nil"/>
            </w:tcBorders>
          </w:tcPr>
          <w:p w14:paraId="730F389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K_W09, K_U12, K_U13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29FAE4A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nil"/>
            </w:tcBorders>
          </w:tcPr>
          <w:p w14:paraId="1923A96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08258A4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  <w:tcBorders>
              <w:top w:val="nil"/>
            </w:tcBorders>
          </w:tcPr>
          <w:p w14:paraId="233603A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7</w:t>
            </w:r>
          </w:p>
        </w:tc>
      </w:tr>
      <w:tr w:rsidR="00A05170" w14:paraId="547380F9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3AC74CB6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0AD6A39C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Czytanie partytur w kontekście realizacji nagrań studyjnych</w:t>
            </w:r>
          </w:p>
        </w:tc>
        <w:tc>
          <w:tcPr>
            <w:tcW w:w="1985" w:type="dxa"/>
            <w:tcBorders>
              <w:top w:val="nil"/>
            </w:tcBorders>
          </w:tcPr>
          <w:p w14:paraId="674F41B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K_W08, K_U12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669892C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nil"/>
            </w:tcBorders>
          </w:tcPr>
          <w:p w14:paraId="06437D7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6631E9C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23E2F23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A05170" w14:paraId="6667EFBF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6E27AB7E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16.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02EAF537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Praktyka instrumentalna w realizacji dźwięku</w:t>
            </w:r>
          </w:p>
        </w:tc>
        <w:tc>
          <w:tcPr>
            <w:tcW w:w="1985" w:type="dxa"/>
            <w:tcBorders>
              <w:top w:val="nil"/>
            </w:tcBorders>
          </w:tcPr>
          <w:p w14:paraId="0ACDFCF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K_W08, K_U12, K_U13K_K06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1B6DB21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nil"/>
            </w:tcBorders>
          </w:tcPr>
          <w:p w14:paraId="5A554B6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153B589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20C2A60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05170" w14:paraId="2972273F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3C655BB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17.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177D23F9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Analiza dzieła muzycznego</w:t>
            </w:r>
          </w:p>
        </w:tc>
        <w:tc>
          <w:tcPr>
            <w:tcW w:w="1985" w:type="dxa"/>
            <w:tcBorders>
              <w:top w:val="nil"/>
            </w:tcBorders>
          </w:tcPr>
          <w:p w14:paraId="36D9D7C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K_W08, K_U12, K_K07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5E37E2B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2101056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3F3A385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378FF9E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67F9275B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1B58750E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2B8F5368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Instrumentoznawstwo</w:t>
            </w:r>
          </w:p>
        </w:tc>
        <w:tc>
          <w:tcPr>
            <w:tcW w:w="1985" w:type="dxa"/>
            <w:tcBorders>
              <w:top w:val="nil"/>
            </w:tcBorders>
          </w:tcPr>
          <w:p w14:paraId="347F94E6" w14:textId="5C579475" w:rsidR="00A05170" w:rsidRDefault="00A05170" w:rsidP="00393BAC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K_W08</w:t>
            </w:r>
            <w:r w:rsidR="00AA68A7">
              <w:rPr>
                <w:rFonts w:ascii="Corbel" w:hAnsi="Corbel"/>
                <w:sz w:val="20"/>
                <w:szCs w:val="20"/>
              </w:rPr>
              <w:t xml:space="preserve">; 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1D80066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nil"/>
            </w:tcBorders>
          </w:tcPr>
          <w:p w14:paraId="5382AF3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5789300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Z/E</w:t>
            </w:r>
          </w:p>
        </w:tc>
        <w:tc>
          <w:tcPr>
            <w:tcW w:w="1266" w:type="dxa"/>
            <w:tcBorders>
              <w:top w:val="nil"/>
            </w:tcBorders>
          </w:tcPr>
          <w:p w14:paraId="4504E60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A05170" w14:paraId="4B26DDE4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5C67AA38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19.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0FFA1038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Metodologia pracy naukowej</w:t>
            </w:r>
          </w:p>
        </w:tc>
        <w:tc>
          <w:tcPr>
            <w:tcW w:w="1985" w:type="dxa"/>
            <w:tcBorders>
              <w:top w:val="nil"/>
            </w:tcBorders>
          </w:tcPr>
          <w:p w14:paraId="074D011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K_W10, K_U05, K_K07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302EE96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nil"/>
            </w:tcBorders>
          </w:tcPr>
          <w:p w14:paraId="12BBFFE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5155670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545E927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A05170" w14:paraId="138B48D0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2D1B3FCF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20.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096BA2B9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Pracownia kierunkowa</w:t>
            </w:r>
          </w:p>
        </w:tc>
        <w:tc>
          <w:tcPr>
            <w:tcW w:w="1985" w:type="dxa"/>
            <w:tcBorders>
              <w:top w:val="nil"/>
            </w:tcBorders>
          </w:tcPr>
          <w:p w14:paraId="014E415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K_W03, K_U01, K_U02, K_U03, K_K06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322E626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3882E10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1000222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  <w:tcBorders>
              <w:top w:val="nil"/>
            </w:tcBorders>
          </w:tcPr>
          <w:p w14:paraId="7029ED8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A05170" w14:paraId="45878115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61752083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21.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656D3055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Seminarium dyplomowe</w:t>
            </w:r>
          </w:p>
        </w:tc>
        <w:tc>
          <w:tcPr>
            <w:tcW w:w="1985" w:type="dxa"/>
            <w:tcBorders>
              <w:top w:val="nil"/>
            </w:tcBorders>
          </w:tcPr>
          <w:p w14:paraId="28E4188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K_W05, K_W07K_W11, K_U05, K_K01K_K07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518EB3B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nil"/>
            </w:tcBorders>
          </w:tcPr>
          <w:p w14:paraId="6A921D5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027BAD7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66" w:type="dxa"/>
            <w:tcBorders>
              <w:top w:val="nil"/>
            </w:tcBorders>
          </w:tcPr>
          <w:p w14:paraId="5DBA0CB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A05170" w14:paraId="583F20FB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7A6FEBFA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32BCBE7F" w14:textId="77777777" w:rsidR="00A05170" w:rsidRDefault="00A05170" w:rsidP="002D268D">
            <w:pPr>
              <w:widowControl w:val="0"/>
              <w:rPr>
                <w:b/>
                <w:bCs/>
              </w:rPr>
            </w:pP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85" w:type="dxa"/>
            <w:tcBorders>
              <w:top w:val="nil"/>
            </w:tcBorders>
          </w:tcPr>
          <w:p w14:paraId="0DE4DE8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203A03C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b/>
                <w:bCs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585</w:t>
            </w:r>
          </w:p>
        </w:tc>
        <w:tc>
          <w:tcPr>
            <w:tcW w:w="1133" w:type="dxa"/>
            <w:tcBorders>
              <w:top w:val="nil"/>
            </w:tcBorders>
          </w:tcPr>
          <w:p w14:paraId="6CB023F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3C5F99E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14:paraId="3AA1477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b/>
                <w:bCs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59</w:t>
            </w:r>
          </w:p>
        </w:tc>
      </w:tr>
      <w:tr w:rsidR="00A05170" w14:paraId="3D2EDF02" w14:textId="77777777" w:rsidTr="002D268D">
        <w:trPr>
          <w:trHeight w:val="227"/>
        </w:trPr>
        <w:tc>
          <w:tcPr>
            <w:tcW w:w="10031" w:type="dxa"/>
            <w:gridSpan w:val="10"/>
          </w:tcPr>
          <w:p w14:paraId="08E10FFC" w14:textId="77777777" w:rsidR="00A05170" w:rsidRPr="00AF1E16" w:rsidRDefault="00A05170" w:rsidP="00A05170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left" w:leader="dot" w:pos="3969"/>
              </w:tabs>
              <w:suppressAutoHyphens/>
              <w:rPr>
                <w:b/>
                <w:bCs/>
              </w:rPr>
            </w:pPr>
            <w:r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P</w:t>
            </w:r>
            <w:r w:rsidRPr="00AF1E16"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rzedmiot</w:t>
            </w:r>
            <w:r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y</w:t>
            </w:r>
            <w:r w:rsidRPr="00AF1E16"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 xml:space="preserve"> kierunkow</w:t>
            </w:r>
            <w:r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>e</w:t>
            </w:r>
          </w:p>
        </w:tc>
      </w:tr>
      <w:tr w:rsidR="00A05170" w14:paraId="050857C2" w14:textId="77777777" w:rsidTr="002D268D">
        <w:trPr>
          <w:trHeight w:val="227"/>
        </w:trPr>
        <w:tc>
          <w:tcPr>
            <w:tcW w:w="501" w:type="dxa"/>
          </w:tcPr>
          <w:p w14:paraId="4A2E2CD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22.</w:t>
            </w:r>
          </w:p>
        </w:tc>
        <w:tc>
          <w:tcPr>
            <w:tcW w:w="2584" w:type="dxa"/>
            <w:gridSpan w:val="2"/>
          </w:tcPr>
          <w:p w14:paraId="687BEBA8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Symulacje komputerowe w akustyce i optyce</w:t>
            </w:r>
          </w:p>
        </w:tc>
        <w:tc>
          <w:tcPr>
            <w:tcW w:w="1985" w:type="dxa"/>
          </w:tcPr>
          <w:p w14:paraId="750C6FE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K_W03, K_U01, K_U04, K_U09, K_K05</w:t>
            </w:r>
          </w:p>
        </w:tc>
        <w:tc>
          <w:tcPr>
            <w:tcW w:w="1135" w:type="dxa"/>
            <w:gridSpan w:val="2"/>
          </w:tcPr>
          <w:p w14:paraId="792E1C5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3" w:type="dxa"/>
          </w:tcPr>
          <w:p w14:paraId="7902994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73C06C3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</w:t>
            </w:r>
          </w:p>
        </w:tc>
        <w:tc>
          <w:tcPr>
            <w:tcW w:w="1266" w:type="dxa"/>
          </w:tcPr>
          <w:p w14:paraId="3803CE2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0B763816" w14:textId="77777777" w:rsidTr="002D268D">
        <w:trPr>
          <w:trHeight w:val="227"/>
        </w:trPr>
        <w:tc>
          <w:tcPr>
            <w:tcW w:w="501" w:type="dxa"/>
          </w:tcPr>
          <w:p w14:paraId="2C1B59B0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23.</w:t>
            </w:r>
          </w:p>
        </w:tc>
        <w:tc>
          <w:tcPr>
            <w:tcW w:w="2584" w:type="dxa"/>
            <w:gridSpan w:val="2"/>
          </w:tcPr>
          <w:p w14:paraId="304C6EDC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Akwizycja i przetwarzanie sygnałów akustycznych</w:t>
            </w:r>
          </w:p>
        </w:tc>
        <w:tc>
          <w:tcPr>
            <w:tcW w:w="1985" w:type="dxa"/>
          </w:tcPr>
          <w:p w14:paraId="7F45B10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K_U02, K_U04, K_K01</w:t>
            </w:r>
          </w:p>
        </w:tc>
        <w:tc>
          <w:tcPr>
            <w:tcW w:w="1135" w:type="dxa"/>
            <w:gridSpan w:val="2"/>
          </w:tcPr>
          <w:p w14:paraId="2FA65CB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3" w:type="dxa"/>
          </w:tcPr>
          <w:p w14:paraId="1C3F073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39036CD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</w:t>
            </w:r>
          </w:p>
        </w:tc>
        <w:tc>
          <w:tcPr>
            <w:tcW w:w="1266" w:type="dxa"/>
          </w:tcPr>
          <w:p w14:paraId="53735AF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624486D4" w14:textId="77777777" w:rsidTr="002D268D">
        <w:trPr>
          <w:trHeight w:val="227"/>
        </w:trPr>
        <w:tc>
          <w:tcPr>
            <w:tcW w:w="501" w:type="dxa"/>
          </w:tcPr>
          <w:p w14:paraId="515262DB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24.</w:t>
            </w:r>
          </w:p>
        </w:tc>
        <w:tc>
          <w:tcPr>
            <w:tcW w:w="2584" w:type="dxa"/>
            <w:gridSpan w:val="2"/>
          </w:tcPr>
          <w:p w14:paraId="60A7549B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Elementy optyki</w:t>
            </w:r>
          </w:p>
        </w:tc>
        <w:tc>
          <w:tcPr>
            <w:tcW w:w="1985" w:type="dxa"/>
          </w:tcPr>
          <w:p w14:paraId="0E65B17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K_W03, K_U03, K_U05, K_K01</w:t>
            </w:r>
          </w:p>
        </w:tc>
        <w:tc>
          <w:tcPr>
            <w:tcW w:w="1135" w:type="dxa"/>
            <w:gridSpan w:val="2"/>
          </w:tcPr>
          <w:p w14:paraId="6E564FC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3" w:type="dxa"/>
          </w:tcPr>
          <w:p w14:paraId="003EDFC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071AC8F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</w:t>
            </w:r>
          </w:p>
        </w:tc>
        <w:tc>
          <w:tcPr>
            <w:tcW w:w="1266" w:type="dxa"/>
          </w:tcPr>
          <w:p w14:paraId="299C0A5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5A98EAE1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79F5538F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25.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539383B1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Urządzenia elektroakustyczne</w:t>
            </w:r>
          </w:p>
        </w:tc>
        <w:tc>
          <w:tcPr>
            <w:tcW w:w="1985" w:type="dxa"/>
            <w:tcBorders>
              <w:top w:val="nil"/>
            </w:tcBorders>
          </w:tcPr>
          <w:p w14:paraId="5D30091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K_U03, K_U09, K_K01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16DAD2B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nil"/>
            </w:tcBorders>
          </w:tcPr>
          <w:p w14:paraId="63D271E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1B685FF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</w:t>
            </w:r>
          </w:p>
        </w:tc>
        <w:tc>
          <w:tcPr>
            <w:tcW w:w="1266" w:type="dxa"/>
            <w:tcBorders>
              <w:top w:val="nil"/>
            </w:tcBorders>
          </w:tcPr>
          <w:p w14:paraId="0E3677A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139F7A77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37778FD5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26.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00D5ACE8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Techniki pracy w studio</w:t>
            </w:r>
          </w:p>
        </w:tc>
        <w:tc>
          <w:tcPr>
            <w:tcW w:w="1985" w:type="dxa"/>
            <w:tcBorders>
              <w:top w:val="nil"/>
            </w:tcBorders>
          </w:tcPr>
          <w:p w14:paraId="2057018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K_W09, K_U01, K_U06, K_U13, K_U14, K_K06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44E3135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3" w:type="dxa"/>
            <w:tcBorders>
              <w:top w:val="nil"/>
            </w:tcBorders>
          </w:tcPr>
          <w:p w14:paraId="566A519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47C86FE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  <w:tcBorders>
              <w:top w:val="nil"/>
            </w:tcBorders>
          </w:tcPr>
          <w:p w14:paraId="6F79182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A05170" w14:paraId="0E0EB1E0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6829DE00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27.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29369DB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Techniki nagłośnienia estradowego</w:t>
            </w:r>
          </w:p>
        </w:tc>
        <w:tc>
          <w:tcPr>
            <w:tcW w:w="1985" w:type="dxa"/>
            <w:tcBorders>
              <w:top w:val="nil"/>
            </w:tcBorders>
          </w:tcPr>
          <w:p w14:paraId="2F4E192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K_W09, K_U11, K_U14, K_K06, K_K07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6228B20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90</w:t>
            </w:r>
          </w:p>
        </w:tc>
        <w:tc>
          <w:tcPr>
            <w:tcW w:w="1133" w:type="dxa"/>
            <w:tcBorders>
              <w:top w:val="nil"/>
            </w:tcBorders>
          </w:tcPr>
          <w:p w14:paraId="4E43B3B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1651DA7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  <w:tcBorders>
              <w:top w:val="nil"/>
            </w:tcBorders>
          </w:tcPr>
          <w:p w14:paraId="5D367AB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A05170" w14:paraId="6BFDD90D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64CA875C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28.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48B7BBF9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Reżyseria muzyczna</w:t>
            </w:r>
          </w:p>
        </w:tc>
        <w:tc>
          <w:tcPr>
            <w:tcW w:w="1985" w:type="dxa"/>
            <w:tcBorders>
              <w:top w:val="nil"/>
            </w:tcBorders>
          </w:tcPr>
          <w:p w14:paraId="4BB31A5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K_W08, K_W09, K_U01, K_U02, K_U06, K_U11, K_U12, K_U13, K_U14K_K06, K_K07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3106887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3" w:type="dxa"/>
            <w:tcBorders>
              <w:top w:val="nil"/>
            </w:tcBorders>
          </w:tcPr>
          <w:p w14:paraId="62AE500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54407CE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  <w:tcBorders>
              <w:top w:val="nil"/>
            </w:tcBorders>
          </w:tcPr>
          <w:p w14:paraId="490550E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14</w:t>
            </w:r>
          </w:p>
        </w:tc>
      </w:tr>
      <w:tr w:rsidR="00A05170" w14:paraId="3395D870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047CC2D5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29.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414B29A4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Podstawy </w:t>
            </w: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miksu</w:t>
            </w:r>
            <w:proofErr w:type="spellEnd"/>
            <w:r>
              <w:rPr>
                <w:rFonts w:ascii="Corbel" w:hAnsi="Corbel" w:cs="TimesNewRomanPSMT"/>
                <w:sz w:val="20"/>
                <w:szCs w:val="20"/>
              </w:rPr>
              <w:t xml:space="preserve"> studyjnego</w:t>
            </w:r>
          </w:p>
        </w:tc>
        <w:tc>
          <w:tcPr>
            <w:tcW w:w="1985" w:type="dxa"/>
            <w:tcBorders>
              <w:top w:val="nil"/>
            </w:tcBorders>
          </w:tcPr>
          <w:p w14:paraId="7B893E4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K_W09, K_W10, K_U01, K_U02, K_U06, K_U11, K_U13, K_U14, K_K07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5B26675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nil"/>
            </w:tcBorders>
          </w:tcPr>
          <w:p w14:paraId="6B56FD5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0343090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3DBDC0A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A05170" w14:paraId="039CADF1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169D0985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2182FC13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Miks</w:t>
            </w:r>
            <w:proofErr w:type="spellEnd"/>
            <w:r>
              <w:rPr>
                <w:rFonts w:ascii="Corbel" w:hAnsi="Corbel" w:cs="TimesNewRomanPSMT"/>
                <w:sz w:val="20"/>
                <w:szCs w:val="20"/>
              </w:rPr>
              <w:t xml:space="preserve"> koncertowy</w:t>
            </w:r>
          </w:p>
        </w:tc>
        <w:tc>
          <w:tcPr>
            <w:tcW w:w="1985" w:type="dxa"/>
            <w:tcBorders>
              <w:top w:val="nil"/>
            </w:tcBorders>
          </w:tcPr>
          <w:p w14:paraId="390D26B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K_W09, K_W10, K_U02, K_U06, K_U11, K_U13, K_U14, K_K07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48921A3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nil"/>
            </w:tcBorders>
          </w:tcPr>
          <w:p w14:paraId="28044F2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485D543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  <w:tcBorders>
              <w:top w:val="nil"/>
            </w:tcBorders>
          </w:tcPr>
          <w:p w14:paraId="3F74EC5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A05170" w14:paraId="4C14BD48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2CC99739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31.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4CBB20A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Mastering</w:t>
            </w:r>
          </w:p>
        </w:tc>
        <w:tc>
          <w:tcPr>
            <w:tcW w:w="1985" w:type="dxa"/>
            <w:tcBorders>
              <w:top w:val="nil"/>
            </w:tcBorders>
          </w:tcPr>
          <w:p w14:paraId="41E164D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K_W07, K_W09, K_W10, K_U02, K_U06, K_U11, K_U12, K_U13, </w:t>
            </w:r>
            <w:r>
              <w:rPr>
                <w:rFonts w:ascii="Corbel" w:hAnsi="Corbel"/>
                <w:sz w:val="20"/>
                <w:szCs w:val="20"/>
              </w:rPr>
              <w:lastRenderedPageBreak/>
              <w:t>K_U14, K_K07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7EE562D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3" w:type="dxa"/>
            <w:tcBorders>
              <w:top w:val="nil"/>
            </w:tcBorders>
          </w:tcPr>
          <w:p w14:paraId="410DC5C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4869E7F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  <w:tcBorders>
              <w:top w:val="nil"/>
            </w:tcBorders>
          </w:tcPr>
          <w:p w14:paraId="21F4EC2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A05170" w14:paraId="305559C9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52AE4B92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32.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039606C5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Programy w realizacji nagrań</w:t>
            </w:r>
          </w:p>
        </w:tc>
        <w:tc>
          <w:tcPr>
            <w:tcW w:w="1985" w:type="dxa"/>
            <w:tcBorders>
              <w:top w:val="nil"/>
            </w:tcBorders>
          </w:tcPr>
          <w:p w14:paraId="2D8E682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K_W09, K_U04, K_U10, K_U11, K_K07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4B3F00B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nil"/>
            </w:tcBorders>
          </w:tcPr>
          <w:p w14:paraId="4B0BC7D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1DFF89D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  <w:tcBorders>
              <w:top w:val="nil"/>
            </w:tcBorders>
          </w:tcPr>
          <w:p w14:paraId="6F587A3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A05170" w14:paraId="0A7515B0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55624AB6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33.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36D90807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Techniki pracy z oświetleniem scenicznym</w:t>
            </w:r>
          </w:p>
        </w:tc>
        <w:tc>
          <w:tcPr>
            <w:tcW w:w="1985" w:type="dxa"/>
            <w:tcBorders>
              <w:top w:val="nil"/>
            </w:tcBorders>
          </w:tcPr>
          <w:p w14:paraId="3F15BB3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K_W09, K_U01, K_U11, K_K06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3FBB786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nil"/>
            </w:tcBorders>
          </w:tcPr>
          <w:p w14:paraId="16060DD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014C9F9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  <w:tcBorders>
              <w:top w:val="nil"/>
            </w:tcBorders>
          </w:tcPr>
          <w:p w14:paraId="7393DC3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A05170" w14:paraId="23FF48B8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48CDB3D0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34.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16781938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 w:rsidRPr="00257447">
              <w:rPr>
                <w:rFonts w:ascii="Corbel" w:hAnsi="Corbel" w:cs="TimesNewRomanPSMT"/>
                <w:sz w:val="20"/>
                <w:szCs w:val="20"/>
              </w:rPr>
              <w:t>Oprogramowanie i systemy sterowania oświetleniem scenicznym</w:t>
            </w:r>
          </w:p>
        </w:tc>
        <w:tc>
          <w:tcPr>
            <w:tcW w:w="1985" w:type="dxa"/>
            <w:tcBorders>
              <w:top w:val="nil"/>
            </w:tcBorders>
          </w:tcPr>
          <w:p w14:paraId="186C26F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K_W09, K_U01, K_U04, K_U11, K_K07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0820100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5114844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1B23BBE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  <w:tcBorders>
              <w:top w:val="nil"/>
            </w:tcBorders>
          </w:tcPr>
          <w:p w14:paraId="44EBC55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28FF395F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13957CB5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35.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68DDF8A1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Wizualizacje estradowe</w:t>
            </w:r>
          </w:p>
        </w:tc>
        <w:tc>
          <w:tcPr>
            <w:tcW w:w="1985" w:type="dxa"/>
            <w:tcBorders>
              <w:top w:val="nil"/>
            </w:tcBorders>
          </w:tcPr>
          <w:p w14:paraId="2698204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K_W08, K_W09, K_U01, K_K06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351A9A2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5897E47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56257CF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  <w:tcBorders>
              <w:top w:val="nil"/>
            </w:tcBorders>
          </w:tcPr>
          <w:p w14:paraId="77378BE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A05170" w14:paraId="38A96672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6248AF2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36.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19753DFF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Multimedia video – projekcja, </w:t>
            </w:r>
            <w:r w:rsidRPr="00182D0E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rejestracja /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Integracja intermedialna w realizacji, produkcji i rejestracji</w:t>
            </w:r>
          </w:p>
        </w:tc>
        <w:tc>
          <w:tcPr>
            <w:tcW w:w="1985" w:type="dxa"/>
            <w:tcBorders>
              <w:top w:val="nil"/>
            </w:tcBorders>
          </w:tcPr>
          <w:p w14:paraId="41D821A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K_W09, K_U01, K_U11, K_U14, K_K06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1B8FB81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7397366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0B100A8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016FCA1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1436AA5E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55CBE7D3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37.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0A8968B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Dźwięk w instalacjach </w:t>
            </w: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multi</w:t>
            </w:r>
            <w:proofErr w:type="spellEnd"/>
            <w:r>
              <w:rPr>
                <w:rFonts w:ascii="Corbel" w:hAnsi="Corbel" w:cs="TimesNewRomanPSMT"/>
                <w:sz w:val="20"/>
                <w:szCs w:val="20"/>
              </w:rPr>
              <w:t xml:space="preserve"> i intermedialnych/ Dźwięk realizacjach video</w:t>
            </w:r>
          </w:p>
        </w:tc>
        <w:tc>
          <w:tcPr>
            <w:tcW w:w="1985" w:type="dxa"/>
            <w:tcBorders>
              <w:top w:val="nil"/>
            </w:tcBorders>
          </w:tcPr>
          <w:p w14:paraId="5483E16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K_W09, K_U11, K_U14, K_K06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626AA52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304E8B4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50411E6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6D37E41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5D7BDB4D" w14:textId="77777777" w:rsidTr="002D268D">
        <w:trPr>
          <w:trHeight w:val="227"/>
        </w:trPr>
        <w:tc>
          <w:tcPr>
            <w:tcW w:w="501" w:type="dxa"/>
          </w:tcPr>
          <w:p w14:paraId="10328170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38.</w:t>
            </w:r>
          </w:p>
        </w:tc>
        <w:tc>
          <w:tcPr>
            <w:tcW w:w="2584" w:type="dxa"/>
            <w:gridSpan w:val="2"/>
          </w:tcPr>
          <w:p w14:paraId="7C9C5C62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Warsztaty estradowo-studyjne</w:t>
            </w:r>
          </w:p>
        </w:tc>
        <w:tc>
          <w:tcPr>
            <w:tcW w:w="1985" w:type="dxa"/>
          </w:tcPr>
          <w:p w14:paraId="15910C5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K_W09, K_W10, K_U02, K_U05, K_U06, K_U07, K_U09, K_U10, K_U11, K_U14, K_K01, K_K04, K_K06, K_K07</w:t>
            </w:r>
          </w:p>
        </w:tc>
        <w:tc>
          <w:tcPr>
            <w:tcW w:w="1135" w:type="dxa"/>
            <w:gridSpan w:val="2"/>
          </w:tcPr>
          <w:p w14:paraId="78945A3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3" w:type="dxa"/>
          </w:tcPr>
          <w:p w14:paraId="6E56220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796396B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ZO/E</w:t>
            </w:r>
          </w:p>
        </w:tc>
        <w:tc>
          <w:tcPr>
            <w:tcW w:w="1266" w:type="dxa"/>
          </w:tcPr>
          <w:p w14:paraId="7C9AE62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>2</w:t>
            </w:r>
          </w:p>
        </w:tc>
      </w:tr>
      <w:tr w:rsidR="00A05170" w14:paraId="02087824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73990C49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51793B43" w14:textId="77777777" w:rsidR="00A05170" w:rsidRDefault="00A05170" w:rsidP="002D268D">
            <w:pPr>
              <w:widowControl w:val="0"/>
              <w:rPr>
                <w:b/>
                <w:bCs/>
              </w:rPr>
            </w:pP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85" w:type="dxa"/>
            <w:tcBorders>
              <w:top w:val="nil"/>
            </w:tcBorders>
          </w:tcPr>
          <w:p w14:paraId="32E3652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58ACBE58" w14:textId="77777777" w:rsidR="00A05170" w:rsidRPr="00182D0E" w:rsidRDefault="00A05170" w:rsidP="002D268D">
            <w:pPr>
              <w:widowControl w:val="0"/>
              <w:tabs>
                <w:tab w:val="left" w:leader="dot" w:pos="3969"/>
              </w:tabs>
              <w:rPr>
                <w:b/>
                <w:bCs/>
                <w:color w:val="000000" w:themeColor="text1"/>
              </w:rPr>
            </w:pPr>
            <w:r w:rsidRPr="00182D0E">
              <w:rPr>
                <w:rFonts w:ascii="Corbel" w:hAnsi="Corbel"/>
                <w:b/>
                <w:bCs/>
                <w:color w:val="000000" w:themeColor="text1"/>
                <w:sz w:val="20"/>
                <w:szCs w:val="20"/>
              </w:rPr>
              <w:t>915</w:t>
            </w:r>
          </w:p>
        </w:tc>
        <w:tc>
          <w:tcPr>
            <w:tcW w:w="1133" w:type="dxa"/>
            <w:tcBorders>
              <w:top w:val="nil"/>
            </w:tcBorders>
          </w:tcPr>
          <w:p w14:paraId="760F17B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3C0EFC2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14:paraId="25ECA1D0" w14:textId="77777777" w:rsidR="00A05170" w:rsidRPr="00182D0E" w:rsidRDefault="00A05170" w:rsidP="002D268D">
            <w:pPr>
              <w:widowControl w:val="0"/>
              <w:tabs>
                <w:tab w:val="left" w:leader="dot" w:pos="3969"/>
              </w:tabs>
              <w:rPr>
                <w:b/>
                <w:bCs/>
                <w:color w:val="000000" w:themeColor="text1"/>
              </w:rPr>
            </w:pPr>
            <w:r w:rsidRPr="00182D0E">
              <w:rPr>
                <w:rFonts w:ascii="Corbel" w:hAnsi="Corbel"/>
                <w:b/>
                <w:bCs/>
                <w:color w:val="000000" w:themeColor="text1"/>
                <w:sz w:val="20"/>
                <w:szCs w:val="20"/>
              </w:rPr>
              <w:t>89</w:t>
            </w:r>
          </w:p>
        </w:tc>
      </w:tr>
      <w:tr w:rsidR="00A05170" w14:paraId="00F34FBB" w14:textId="77777777" w:rsidTr="002D268D">
        <w:trPr>
          <w:trHeight w:val="227"/>
        </w:trPr>
        <w:tc>
          <w:tcPr>
            <w:tcW w:w="10031" w:type="dxa"/>
            <w:gridSpan w:val="10"/>
          </w:tcPr>
          <w:p w14:paraId="19F5ACCF" w14:textId="77777777" w:rsidR="00A05170" w:rsidRPr="00FA0801" w:rsidRDefault="00A05170" w:rsidP="00A05170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rPr>
                <w:b/>
                <w:bCs/>
              </w:rPr>
            </w:pPr>
            <w:r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 xml:space="preserve"> Przedmioty</w:t>
            </w:r>
            <w:r w:rsidRPr="00FA0801">
              <w:rPr>
                <w:rFonts w:ascii="Corbel" w:eastAsia="Calibri" w:hAnsi="Corbel" w:cs="TimesNewRomanPSMT"/>
                <w:b/>
                <w:bCs/>
                <w:sz w:val="20"/>
                <w:szCs w:val="20"/>
              </w:rPr>
              <w:t xml:space="preserve"> swobodnego wyboru</w:t>
            </w:r>
          </w:p>
        </w:tc>
      </w:tr>
      <w:tr w:rsidR="00A05170" w14:paraId="4362FC2A" w14:textId="77777777" w:rsidTr="002D268D">
        <w:trPr>
          <w:trHeight w:val="227"/>
        </w:trPr>
        <w:tc>
          <w:tcPr>
            <w:tcW w:w="501" w:type="dxa"/>
          </w:tcPr>
          <w:p w14:paraId="11466AD7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39.</w:t>
            </w:r>
          </w:p>
        </w:tc>
        <w:tc>
          <w:tcPr>
            <w:tcW w:w="2584" w:type="dxa"/>
            <w:gridSpan w:val="2"/>
          </w:tcPr>
          <w:p w14:paraId="557D6C88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Historia odkryć </w:t>
            </w:r>
            <w:r w:rsidRPr="0073796F">
              <w:rPr>
                <w:rFonts w:ascii="Corbel" w:hAnsi="Corbel" w:cs="TimesNewRomanPSMT"/>
                <w:color w:val="000000" w:themeColor="text1"/>
                <w:sz w:val="20"/>
                <w:szCs w:val="20"/>
              </w:rPr>
              <w:t>naukowych/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 Historia odkryć astronomicznych</w:t>
            </w:r>
          </w:p>
        </w:tc>
        <w:tc>
          <w:tcPr>
            <w:tcW w:w="1985" w:type="dxa"/>
          </w:tcPr>
          <w:p w14:paraId="47B98C1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K_W02, K_U02K_K02</w:t>
            </w:r>
          </w:p>
        </w:tc>
        <w:tc>
          <w:tcPr>
            <w:tcW w:w="1135" w:type="dxa"/>
            <w:gridSpan w:val="2"/>
          </w:tcPr>
          <w:p w14:paraId="3441098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</w:tcPr>
          <w:p w14:paraId="3E1672F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7E44D35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66" w:type="dxa"/>
          </w:tcPr>
          <w:p w14:paraId="316D264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05170" w14:paraId="5EF1E0FD" w14:textId="77777777" w:rsidTr="002D268D">
        <w:trPr>
          <w:trHeight w:val="227"/>
        </w:trPr>
        <w:tc>
          <w:tcPr>
            <w:tcW w:w="501" w:type="dxa"/>
          </w:tcPr>
          <w:p w14:paraId="4770A6D5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40.</w:t>
            </w:r>
          </w:p>
        </w:tc>
        <w:tc>
          <w:tcPr>
            <w:tcW w:w="2584" w:type="dxa"/>
            <w:gridSpan w:val="2"/>
          </w:tcPr>
          <w:p w14:paraId="47BD0F79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Podstawy programowania  w języku C#/ Podstawy programowania w </w:t>
            </w: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Matlab</w:t>
            </w:r>
            <w:proofErr w:type="spellEnd"/>
          </w:p>
        </w:tc>
        <w:tc>
          <w:tcPr>
            <w:tcW w:w="1985" w:type="dxa"/>
          </w:tcPr>
          <w:p w14:paraId="3B07637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K_W01, K_U04, K_U09, K_K04</w:t>
            </w:r>
          </w:p>
        </w:tc>
        <w:tc>
          <w:tcPr>
            <w:tcW w:w="1135" w:type="dxa"/>
            <w:gridSpan w:val="2"/>
          </w:tcPr>
          <w:p w14:paraId="25804D5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133" w:type="dxa"/>
          </w:tcPr>
          <w:p w14:paraId="4622B18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3C0276F8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</w:tcPr>
          <w:p w14:paraId="459ACE8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>2</w:t>
            </w:r>
          </w:p>
        </w:tc>
      </w:tr>
      <w:tr w:rsidR="00A05170" w14:paraId="31AB3618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005142D9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41.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487E38C0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Chór</w:t>
            </w:r>
          </w:p>
        </w:tc>
        <w:tc>
          <w:tcPr>
            <w:tcW w:w="1985" w:type="dxa"/>
            <w:tcBorders>
              <w:top w:val="nil"/>
            </w:tcBorders>
          </w:tcPr>
          <w:p w14:paraId="2D54074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K_W08, K_U07, K_U13, K_K06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0BA700E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3" w:type="dxa"/>
            <w:tcBorders>
              <w:top w:val="nil"/>
            </w:tcBorders>
          </w:tcPr>
          <w:p w14:paraId="20D9C7C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5DD0EEE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336B2D0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A05170" w14:paraId="424B0DA1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1046F450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42.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0D176061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Współczesna muzyka rozrywkowa</w:t>
            </w:r>
          </w:p>
        </w:tc>
        <w:tc>
          <w:tcPr>
            <w:tcW w:w="1985" w:type="dxa"/>
            <w:tcBorders>
              <w:top w:val="nil"/>
            </w:tcBorders>
          </w:tcPr>
          <w:p w14:paraId="54D92F5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K_W08, K_K01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2AFB29F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nil"/>
            </w:tcBorders>
          </w:tcPr>
          <w:p w14:paraId="0085325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10E8C5A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Z/E</w:t>
            </w:r>
          </w:p>
        </w:tc>
        <w:tc>
          <w:tcPr>
            <w:tcW w:w="1266" w:type="dxa"/>
            <w:tcBorders>
              <w:top w:val="nil"/>
            </w:tcBorders>
          </w:tcPr>
          <w:p w14:paraId="4CF3DBF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A05170" w14:paraId="4CC19123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5456A8C3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43.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1B95216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Wykład monograficzny</w:t>
            </w:r>
          </w:p>
        </w:tc>
        <w:tc>
          <w:tcPr>
            <w:tcW w:w="1985" w:type="dxa"/>
            <w:tcBorders>
              <w:top w:val="nil"/>
            </w:tcBorders>
          </w:tcPr>
          <w:p w14:paraId="43300B3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K_W07, K_W08, K_W01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252C2FA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2B2CE34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7416CFF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Z/E</w:t>
            </w:r>
          </w:p>
        </w:tc>
        <w:tc>
          <w:tcPr>
            <w:tcW w:w="1266" w:type="dxa"/>
            <w:tcBorders>
              <w:top w:val="nil"/>
            </w:tcBorders>
          </w:tcPr>
          <w:p w14:paraId="2A34F5A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28685D4B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38E9DAC2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44.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7E7A25A8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Animacja kulturalna</w:t>
            </w:r>
          </w:p>
        </w:tc>
        <w:tc>
          <w:tcPr>
            <w:tcW w:w="1985" w:type="dxa"/>
            <w:tcBorders>
              <w:top w:val="nil"/>
            </w:tcBorders>
          </w:tcPr>
          <w:p w14:paraId="2F038E6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K_W04, K_W11, K_U06, K_U09, K_K02, KK_03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367BB0C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4238CF0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186C17F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Z/ZO/E</w:t>
            </w:r>
          </w:p>
        </w:tc>
        <w:tc>
          <w:tcPr>
            <w:tcW w:w="1266" w:type="dxa"/>
            <w:tcBorders>
              <w:top w:val="nil"/>
            </w:tcBorders>
          </w:tcPr>
          <w:p w14:paraId="05E11ED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A05170" w14:paraId="7D6824E6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46CFDB84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2F25258E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Harmonia</w:t>
            </w:r>
          </w:p>
        </w:tc>
        <w:tc>
          <w:tcPr>
            <w:tcW w:w="1985" w:type="dxa"/>
            <w:tcBorders>
              <w:top w:val="nil"/>
            </w:tcBorders>
          </w:tcPr>
          <w:p w14:paraId="3F1E80D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K_W08, K_W10, K_U12, K_U14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1040AFA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1C9FC927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38F4A01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1BAE00F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A05170" w14:paraId="34B25D16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1F5C8098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46.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3ABE1692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Zasady muzyki</w:t>
            </w:r>
          </w:p>
        </w:tc>
        <w:tc>
          <w:tcPr>
            <w:tcW w:w="1985" w:type="dxa"/>
            <w:tcBorders>
              <w:top w:val="nil"/>
            </w:tcBorders>
          </w:tcPr>
          <w:p w14:paraId="2974A03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K_W10, K_U11, K_K06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7A33ABF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nil"/>
            </w:tcBorders>
          </w:tcPr>
          <w:p w14:paraId="2B58BC8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06448D4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0EECFCF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05170" w14:paraId="6FD0B42F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39A9F367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47.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47EB8B29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Literatura jazzu i muzyki rozrywkowej z analizą</w:t>
            </w:r>
          </w:p>
        </w:tc>
        <w:tc>
          <w:tcPr>
            <w:tcW w:w="1985" w:type="dxa"/>
            <w:tcBorders>
              <w:top w:val="nil"/>
            </w:tcBorders>
          </w:tcPr>
          <w:p w14:paraId="32468E7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K_W05, K_W09; K_U06, K_U09, K_U02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57D36A21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nil"/>
            </w:tcBorders>
          </w:tcPr>
          <w:p w14:paraId="649B4F1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35366D7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0413347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05170" w14:paraId="1BF53563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349D720D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48.</w:t>
            </w: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172D23AF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Estetyka muzyki</w:t>
            </w:r>
          </w:p>
        </w:tc>
        <w:tc>
          <w:tcPr>
            <w:tcW w:w="1985" w:type="dxa"/>
            <w:tcBorders>
              <w:top w:val="nil"/>
            </w:tcBorders>
          </w:tcPr>
          <w:p w14:paraId="39BEA49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K_U06</w:t>
            </w: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61BC777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nil"/>
            </w:tcBorders>
          </w:tcPr>
          <w:p w14:paraId="1640D95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50DDC94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  <w:tcBorders>
              <w:top w:val="nil"/>
            </w:tcBorders>
          </w:tcPr>
          <w:p w14:paraId="677F5BE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A05170" w14:paraId="2A835BFE" w14:textId="77777777" w:rsidTr="002D268D">
        <w:trPr>
          <w:trHeight w:val="227"/>
        </w:trPr>
        <w:tc>
          <w:tcPr>
            <w:tcW w:w="501" w:type="dxa"/>
            <w:tcBorders>
              <w:top w:val="nil"/>
            </w:tcBorders>
          </w:tcPr>
          <w:p w14:paraId="290DDE99" w14:textId="77777777" w:rsidR="00A05170" w:rsidRDefault="00A05170" w:rsidP="002D268D">
            <w:pPr>
              <w:widowControl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tcBorders>
              <w:top w:val="nil"/>
            </w:tcBorders>
          </w:tcPr>
          <w:p w14:paraId="14215FF0" w14:textId="77777777" w:rsidR="00A05170" w:rsidRDefault="00A05170" w:rsidP="002D268D">
            <w:pPr>
              <w:widowControl w:val="0"/>
              <w:rPr>
                <w:b/>
                <w:bCs/>
              </w:rPr>
            </w:pPr>
            <w:r>
              <w:rPr>
                <w:rFonts w:ascii="Corbel" w:hAnsi="Corbel" w:cs="TimesNewRomanPSM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985" w:type="dxa"/>
            <w:tcBorders>
              <w:top w:val="nil"/>
            </w:tcBorders>
          </w:tcPr>
          <w:p w14:paraId="5F6A312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nil"/>
            </w:tcBorders>
          </w:tcPr>
          <w:p w14:paraId="07EDBE5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b/>
                <w:bCs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133" w:type="dxa"/>
            <w:tcBorders>
              <w:top w:val="nil"/>
            </w:tcBorders>
          </w:tcPr>
          <w:p w14:paraId="46AC5A3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nil"/>
            </w:tcBorders>
          </w:tcPr>
          <w:p w14:paraId="5D0DA97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14:paraId="702A86D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b/>
                <w:bCs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10</w:t>
            </w:r>
          </w:p>
        </w:tc>
      </w:tr>
      <w:tr w:rsidR="00A05170" w14:paraId="367A90BF" w14:textId="77777777" w:rsidTr="002D268D">
        <w:trPr>
          <w:trHeight w:val="227"/>
        </w:trPr>
        <w:tc>
          <w:tcPr>
            <w:tcW w:w="5070" w:type="dxa"/>
            <w:gridSpan w:val="4"/>
          </w:tcPr>
          <w:p w14:paraId="0C6CE52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eastAsia="Calibri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5" w:type="dxa"/>
            <w:gridSpan w:val="2"/>
          </w:tcPr>
          <w:p w14:paraId="48A1019C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3C786B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216862">
              <w:rPr>
                <w:rFonts w:ascii="Corbel" w:eastAsia="Calibri" w:hAnsi="Corbel" w:cs="TimesNewRomanPSMT"/>
                <w:sz w:val="20"/>
                <w:szCs w:val="20"/>
              </w:rPr>
              <w:t>1890</w:t>
            </w:r>
          </w:p>
        </w:tc>
        <w:tc>
          <w:tcPr>
            <w:tcW w:w="1133" w:type="dxa"/>
          </w:tcPr>
          <w:p w14:paraId="78886B3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2486923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59A45BD0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16322DE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66" w:type="dxa"/>
          </w:tcPr>
          <w:p w14:paraId="233D4C2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176</w:t>
            </w:r>
          </w:p>
          <w:p w14:paraId="019E71A6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A05170" w14:paraId="1BA084F5" w14:textId="77777777" w:rsidTr="002D268D">
        <w:trPr>
          <w:trHeight w:val="841"/>
        </w:trPr>
        <w:tc>
          <w:tcPr>
            <w:tcW w:w="3085" w:type="dxa"/>
            <w:gridSpan w:val="3"/>
          </w:tcPr>
          <w:p w14:paraId="170FC602" w14:textId="4359507A" w:rsidR="00A05170" w:rsidRDefault="00A05170" w:rsidP="00393BAC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lastRenderedPageBreak/>
              <w:t xml:space="preserve">49. P. Praktyka </w:t>
            </w:r>
            <w:r w:rsidR="00393BAC">
              <w:rPr>
                <w:rFonts w:ascii="Corbel" w:eastAsia="Calibri" w:hAnsi="Corbel" w:cs="TimesNewRomanPSMT"/>
                <w:sz w:val="20"/>
                <w:szCs w:val="20"/>
              </w:rPr>
              <w:t>zawodowa</w:t>
            </w:r>
          </w:p>
        </w:tc>
        <w:tc>
          <w:tcPr>
            <w:tcW w:w="1985" w:type="dxa"/>
          </w:tcPr>
          <w:p w14:paraId="532BF8C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K_W09, K_W10, K_U02, K_U05, K_U06, K_U07, K_U09, K_U10, K_U11, K_U12, K_U13, K_U14, K_K01, K_K02, K_K04, K_K06, K_K07</w:t>
            </w:r>
          </w:p>
        </w:tc>
        <w:tc>
          <w:tcPr>
            <w:tcW w:w="1135" w:type="dxa"/>
            <w:gridSpan w:val="2"/>
          </w:tcPr>
          <w:p w14:paraId="58F3605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120</w:t>
            </w:r>
          </w:p>
        </w:tc>
        <w:tc>
          <w:tcPr>
            <w:tcW w:w="1133" w:type="dxa"/>
          </w:tcPr>
          <w:p w14:paraId="0BC34A4A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27" w:type="dxa"/>
            <w:gridSpan w:val="2"/>
          </w:tcPr>
          <w:p w14:paraId="5E05AF3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66" w:type="dxa"/>
          </w:tcPr>
          <w:p w14:paraId="1B1F522F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A05170" w14:paraId="0BD40305" w14:textId="77777777" w:rsidTr="002D268D">
        <w:trPr>
          <w:trHeight w:val="227"/>
        </w:trPr>
        <w:tc>
          <w:tcPr>
            <w:tcW w:w="5070" w:type="dxa"/>
            <w:gridSpan w:val="4"/>
          </w:tcPr>
          <w:p w14:paraId="7819611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5" w:type="dxa"/>
            <w:gridSpan w:val="2"/>
          </w:tcPr>
          <w:p w14:paraId="00AF01D5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AC5102">
              <w:rPr>
                <w:rFonts w:ascii="Corbel" w:eastAsia="Calibri" w:hAnsi="Corbel" w:cs="TimesNewRomanPSMT"/>
                <w:sz w:val="20"/>
                <w:szCs w:val="20"/>
              </w:rPr>
              <w:t>2010</w:t>
            </w:r>
          </w:p>
        </w:tc>
        <w:tc>
          <w:tcPr>
            <w:tcW w:w="1133" w:type="dxa"/>
          </w:tcPr>
          <w:p w14:paraId="54E604B2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27" w:type="dxa"/>
            <w:gridSpan w:val="2"/>
          </w:tcPr>
          <w:p w14:paraId="174F02F9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4D31D563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AC5102">
              <w:rPr>
                <w:rFonts w:ascii="Corbel" w:eastAsia="Calibri" w:hAnsi="Corbel" w:cs="TimesNewRomanPSMT"/>
                <w:sz w:val="20"/>
                <w:szCs w:val="20"/>
              </w:rPr>
              <w:t>180</w:t>
            </w:r>
          </w:p>
        </w:tc>
      </w:tr>
      <w:tr w:rsidR="00A05170" w14:paraId="61BEF2C3" w14:textId="77777777" w:rsidTr="00C40C51">
        <w:tc>
          <w:tcPr>
            <w:tcW w:w="10031" w:type="dxa"/>
            <w:gridSpan w:val="10"/>
            <w:tcBorders>
              <w:bottom w:val="nil"/>
            </w:tcBorders>
          </w:tcPr>
          <w:p w14:paraId="5F84984D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>
              <w:rPr>
                <w:rFonts w:ascii="Corbel" w:eastAsia="Calibri" w:hAnsi="Corbel" w:cs="TimesNewRomanPSMT"/>
                <w:sz w:val="20"/>
                <w:szCs w:val="20"/>
              </w:rPr>
              <w:t xml:space="preserve">* </w:t>
            </w:r>
            <w:r>
              <w:rPr>
                <w:rFonts w:ascii="Corbel" w:eastAsia="Calibri" w:hAnsi="Corbel" w:cs="TimesNewRomanPSMT"/>
                <w:i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14:paraId="7CD3B8B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162DA50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1364FB">
              <w:rPr>
                <w:rFonts w:ascii="Corbel" w:eastAsia="Calibri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kształcenia:</w:t>
            </w:r>
          </w:p>
          <w:p w14:paraId="285E1CFC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64FB">
              <w:rPr>
                <w:rFonts w:ascii="Corbel" w:hAnsi="Corbel"/>
                <w:color w:val="000000" w:themeColor="text1"/>
                <w:sz w:val="24"/>
                <w:szCs w:val="24"/>
              </w:rPr>
              <w:t>Student obowiązkowo realizuje:</w:t>
            </w:r>
          </w:p>
          <w:p w14:paraId="3D8AB4EE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64FB">
              <w:rPr>
                <w:rFonts w:ascii="Corbel" w:hAnsi="Corbel"/>
                <w:color w:val="000000" w:themeColor="text1"/>
                <w:sz w:val="24"/>
                <w:szCs w:val="24"/>
              </w:rPr>
              <w:t>a. Grupę przedmiotów ogólnych</w:t>
            </w:r>
          </w:p>
          <w:p w14:paraId="0D4BEFF2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64FB">
              <w:rPr>
                <w:rFonts w:ascii="Corbel" w:hAnsi="Corbel"/>
                <w:color w:val="000000" w:themeColor="text1"/>
                <w:sz w:val="24"/>
                <w:szCs w:val="24"/>
              </w:rPr>
              <w:t>b. Grupę przedmiotów podstawowych</w:t>
            </w:r>
          </w:p>
          <w:p w14:paraId="3540D674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64FB">
              <w:rPr>
                <w:rFonts w:ascii="Corbel" w:hAnsi="Corbel"/>
                <w:color w:val="000000" w:themeColor="text1"/>
                <w:sz w:val="24"/>
                <w:szCs w:val="24"/>
              </w:rPr>
              <w:t>c. Grupę przedmiotów kierunkowych</w:t>
            </w:r>
          </w:p>
          <w:p w14:paraId="136FFB2E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e. </w:t>
            </w:r>
            <w:r w:rsidRPr="001364FB">
              <w:rPr>
                <w:rFonts w:ascii="Corbel" w:hAnsi="Corbel"/>
                <w:color w:val="000000" w:themeColor="text1"/>
                <w:sz w:val="24"/>
                <w:szCs w:val="24"/>
              </w:rPr>
              <w:t>Grupę przedmiotów swobodnego wyboru</w:t>
            </w:r>
          </w:p>
          <w:p w14:paraId="4A03E1C9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64FB">
              <w:rPr>
                <w:rFonts w:ascii="Corbel" w:hAnsi="Corbel"/>
                <w:color w:val="000000" w:themeColor="text1"/>
                <w:sz w:val="24"/>
                <w:szCs w:val="24"/>
              </w:rPr>
              <w:t>Sposób realizacji praktyk określa Regulamin praktyk.</w:t>
            </w:r>
          </w:p>
          <w:p w14:paraId="11F9C034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354F38BF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1364FB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bloku przedmiotów swobodnego wyboru jest do zrealizowania min. 10 ECTS (w semestrze I </w:t>
            </w:r>
            <w:proofErr w:type="spellStart"/>
            <w:r w:rsidRPr="001364FB">
              <w:rPr>
                <w:rFonts w:ascii="Corbel" w:hAnsi="Corbe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1364FB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II po 3 ECTS, natomiast w semestrze III i IV po 2 ECTS) przy minimalnej liczbie 90 godzin. Łączna liczba punktów ECTS uzyskanych za zajęcia z dziedziny nauk humanistycznych i społecznych ma wynosić nie mniej niż 5 punktów.</w:t>
            </w:r>
          </w:p>
          <w:p w14:paraId="3B40D785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14:paraId="4198E4E1" w14:textId="77777777" w:rsidR="00A05170" w:rsidRPr="001364FB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16862">
              <w:rPr>
                <w:rFonts w:ascii="Corbel" w:hAnsi="Corbel" w:cs="TimesNewRomanPSMT"/>
                <w:sz w:val="24"/>
                <w:szCs w:val="24"/>
              </w:rPr>
              <w:t>Student zobowiązany jest do odbycia szkolenia BHP oraz szkolenia bibliotecznego na zasadach określonych w Uczelni</w:t>
            </w:r>
            <w:r>
              <w:rPr>
                <w:rFonts w:ascii="Corbel" w:hAnsi="Corbel" w:cs="TimesNewRomanPSMT"/>
                <w:sz w:val="24"/>
                <w:szCs w:val="24"/>
              </w:rPr>
              <w:t>.</w:t>
            </w:r>
          </w:p>
          <w:p w14:paraId="2191643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i/>
                <w:sz w:val="24"/>
                <w:szCs w:val="24"/>
              </w:rPr>
            </w:pPr>
          </w:p>
        </w:tc>
      </w:tr>
      <w:tr w:rsidR="00A05170" w14:paraId="02FE33D8" w14:textId="77777777" w:rsidTr="00C40C51">
        <w:tc>
          <w:tcPr>
            <w:tcW w:w="10031" w:type="dxa"/>
            <w:gridSpan w:val="10"/>
            <w:tcBorders>
              <w:top w:val="nil"/>
              <w:bottom w:val="single" w:sz="4" w:space="0" w:color="auto"/>
            </w:tcBorders>
          </w:tcPr>
          <w:p w14:paraId="7574200B" w14:textId="77777777" w:rsidR="00A05170" w:rsidRDefault="00A05170" w:rsidP="002D268D">
            <w:pPr>
              <w:widowControl w:val="0"/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</w:p>
        </w:tc>
      </w:tr>
    </w:tbl>
    <w:p w14:paraId="6D17A408" w14:textId="77777777" w:rsidR="00A05170" w:rsidRDefault="00A05170" w:rsidP="00A05170"/>
    <w:p w14:paraId="5454D5C1" w14:textId="77777777" w:rsidR="00B412BF" w:rsidRDefault="00B412BF" w:rsidP="00B412B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599218E" w14:textId="77777777" w:rsidR="00B412BF" w:rsidRDefault="00B412BF" w:rsidP="00B412B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6EA9399F" w14:textId="77777777" w:rsidR="00B412BF" w:rsidRPr="005040F7" w:rsidRDefault="00B412BF" w:rsidP="00B412BF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D147E52" w14:textId="77777777" w:rsidR="00B412BF" w:rsidRDefault="00B412BF" w:rsidP="00B412BF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06323514" w14:textId="77777777" w:rsidR="00A05170" w:rsidRPr="000B1E9E" w:rsidRDefault="00A05170" w:rsidP="0032129B">
      <w:pPr>
        <w:rPr>
          <w:sz w:val="20"/>
          <w:szCs w:val="20"/>
        </w:rPr>
      </w:pPr>
    </w:p>
    <w:sectPr w:rsidR="00A05170" w:rsidRPr="000B1E9E" w:rsidSect="00B84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FF5CD" w14:textId="77777777" w:rsidR="00C26786" w:rsidRDefault="00C26786" w:rsidP="003756C6">
      <w:pPr>
        <w:spacing w:after="0" w:line="240" w:lineRule="auto"/>
      </w:pPr>
      <w:r>
        <w:separator/>
      </w:r>
    </w:p>
  </w:endnote>
  <w:endnote w:type="continuationSeparator" w:id="0">
    <w:p w14:paraId="47FADEA8" w14:textId="77777777" w:rsidR="00C26786" w:rsidRDefault="00C26786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1151A" w14:textId="77777777" w:rsidR="007565E9" w:rsidRDefault="007565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B7CC7" w14:textId="77777777" w:rsidR="007565E9" w:rsidRDefault="007565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B4FF8" w14:textId="77777777" w:rsidR="007565E9" w:rsidRDefault="00756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2F65F" w14:textId="77777777" w:rsidR="00C26786" w:rsidRDefault="00C26786" w:rsidP="003756C6">
      <w:pPr>
        <w:spacing w:after="0" w:line="240" w:lineRule="auto"/>
      </w:pPr>
      <w:r>
        <w:separator/>
      </w:r>
    </w:p>
  </w:footnote>
  <w:footnote w:type="continuationSeparator" w:id="0">
    <w:p w14:paraId="3B1299BD" w14:textId="77777777" w:rsidR="00C26786" w:rsidRDefault="00C26786" w:rsidP="0037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425DE" w14:textId="77777777" w:rsidR="007565E9" w:rsidRDefault="007565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93ED8" w14:textId="77777777" w:rsidR="007565E9" w:rsidRDefault="007565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8392C" w14:textId="77777777" w:rsidR="007565E9" w:rsidRDefault="007565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7E9"/>
    <w:multiLevelType w:val="hybridMultilevel"/>
    <w:tmpl w:val="DB389B7E"/>
    <w:lvl w:ilvl="0" w:tplc="1EF4DAA8">
      <w:start w:val="1"/>
      <w:numFmt w:val="upperLetter"/>
      <w:lvlText w:val="%1."/>
      <w:lvlJc w:val="left"/>
      <w:pPr>
        <w:ind w:left="720" w:hanging="360"/>
      </w:pPr>
      <w:rPr>
        <w:rFonts w:ascii="Corbel" w:eastAsia="Calibri" w:hAnsi="Corbel" w:cs="TimesNewRomanPSMT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564B"/>
    <w:multiLevelType w:val="multilevel"/>
    <w:tmpl w:val="A024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B0CA9"/>
    <w:multiLevelType w:val="multilevel"/>
    <w:tmpl w:val="DF9CF1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D1C0A8B"/>
    <w:multiLevelType w:val="hybridMultilevel"/>
    <w:tmpl w:val="89142932"/>
    <w:lvl w:ilvl="0" w:tplc="8074416E">
      <w:start w:val="5"/>
      <w:numFmt w:val="upperLetter"/>
      <w:lvlText w:val="%1."/>
      <w:lvlJc w:val="left"/>
      <w:pPr>
        <w:ind w:left="720" w:hanging="360"/>
      </w:pPr>
      <w:rPr>
        <w:rFonts w:ascii="Corbel" w:eastAsia="Calibri" w:hAnsi="Corbel" w:cs="TimesNewRomanPSMT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4193C"/>
    <w:multiLevelType w:val="multilevel"/>
    <w:tmpl w:val="AF4E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10D2B"/>
    <w:rsid w:val="00020ADD"/>
    <w:rsid w:val="00025563"/>
    <w:rsid w:val="00026965"/>
    <w:rsid w:val="000527EB"/>
    <w:rsid w:val="000547F6"/>
    <w:rsid w:val="00062E54"/>
    <w:rsid w:val="00072B2F"/>
    <w:rsid w:val="00077CB3"/>
    <w:rsid w:val="00082E98"/>
    <w:rsid w:val="000939FC"/>
    <w:rsid w:val="000A766F"/>
    <w:rsid w:val="000B1E9E"/>
    <w:rsid w:val="000C7769"/>
    <w:rsid w:val="00103BB6"/>
    <w:rsid w:val="00127257"/>
    <w:rsid w:val="001441F7"/>
    <w:rsid w:val="00144626"/>
    <w:rsid w:val="00145669"/>
    <w:rsid w:val="00150DA2"/>
    <w:rsid w:val="001843FD"/>
    <w:rsid w:val="00195A5C"/>
    <w:rsid w:val="001C7CAD"/>
    <w:rsid w:val="001D4923"/>
    <w:rsid w:val="0022137E"/>
    <w:rsid w:val="00232BDD"/>
    <w:rsid w:val="002355FD"/>
    <w:rsid w:val="002B4E92"/>
    <w:rsid w:val="002D17F2"/>
    <w:rsid w:val="002E46E6"/>
    <w:rsid w:val="002F01C9"/>
    <w:rsid w:val="0032129B"/>
    <w:rsid w:val="003371A5"/>
    <w:rsid w:val="00357BFB"/>
    <w:rsid w:val="003756C6"/>
    <w:rsid w:val="00383E26"/>
    <w:rsid w:val="00393BAC"/>
    <w:rsid w:val="003C0B0D"/>
    <w:rsid w:val="003D3341"/>
    <w:rsid w:val="003F0810"/>
    <w:rsid w:val="003F229D"/>
    <w:rsid w:val="004713D0"/>
    <w:rsid w:val="004F51CD"/>
    <w:rsid w:val="004F63ED"/>
    <w:rsid w:val="00507E47"/>
    <w:rsid w:val="00523553"/>
    <w:rsid w:val="00524E8F"/>
    <w:rsid w:val="00530123"/>
    <w:rsid w:val="00540FDE"/>
    <w:rsid w:val="00553947"/>
    <w:rsid w:val="0056431A"/>
    <w:rsid w:val="00590A1D"/>
    <w:rsid w:val="005B0C30"/>
    <w:rsid w:val="005B50BF"/>
    <w:rsid w:val="005D7524"/>
    <w:rsid w:val="005E5E31"/>
    <w:rsid w:val="00615A18"/>
    <w:rsid w:val="00625C70"/>
    <w:rsid w:val="0064645C"/>
    <w:rsid w:val="006902E6"/>
    <w:rsid w:val="006B5597"/>
    <w:rsid w:val="006B66FF"/>
    <w:rsid w:val="006F6D2A"/>
    <w:rsid w:val="0070306F"/>
    <w:rsid w:val="00721A72"/>
    <w:rsid w:val="00743B7E"/>
    <w:rsid w:val="00747261"/>
    <w:rsid w:val="007518EB"/>
    <w:rsid w:val="007565E9"/>
    <w:rsid w:val="007750C1"/>
    <w:rsid w:val="00790000"/>
    <w:rsid w:val="007A3BC3"/>
    <w:rsid w:val="007B196F"/>
    <w:rsid w:val="007D06BD"/>
    <w:rsid w:val="007D210F"/>
    <w:rsid w:val="007D6B34"/>
    <w:rsid w:val="007E6C5C"/>
    <w:rsid w:val="00817647"/>
    <w:rsid w:val="00826888"/>
    <w:rsid w:val="00895167"/>
    <w:rsid w:val="008A5ACA"/>
    <w:rsid w:val="008B268E"/>
    <w:rsid w:val="008C0CE5"/>
    <w:rsid w:val="008E24E5"/>
    <w:rsid w:val="008E66A5"/>
    <w:rsid w:val="00902C6D"/>
    <w:rsid w:val="00916762"/>
    <w:rsid w:val="00916ADA"/>
    <w:rsid w:val="00950C35"/>
    <w:rsid w:val="009550FE"/>
    <w:rsid w:val="0095707B"/>
    <w:rsid w:val="00980739"/>
    <w:rsid w:val="009C236B"/>
    <w:rsid w:val="009F08EA"/>
    <w:rsid w:val="00A04092"/>
    <w:rsid w:val="00A05170"/>
    <w:rsid w:val="00A1400C"/>
    <w:rsid w:val="00A225A5"/>
    <w:rsid w:val="00A22DA3"/>
    <w:rsid w:val="00A40BEC"/>
    <w:rsid w:val="00A66E75"/>
    <w:rsid w:val="00A820EA"/>
    <w:rsid w:val="00A86C10"/>
    <w:rsid w:val="00AA1DFB"/>
    <w:rsid w:val="00AA5064"/>
    <w:rsid w:val="00AA68A7"/>
    <w:rsid w:val="00AB6679"/>
    <w:rsid w:val="00B23C75"/>
    <w:rsid w:val="00B412BF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26786"/>
    <w:rsid w:val="00C40C51"/>
    <w:rsid w:val="00C518E5"/>
    <w:rsid w:val="00C53551"/>
    <w:rsid w:val="00CA6D36"/>
    <w:rsid w:val="00CC2D0F"/>
    <w:rsid w:val="00CC58BB"/>
    <w:rsid w:val="00CF55C5"/>
    <w:rsid w:val="00CF57B9"/>
    <w:rsid w:val="00CF6593"/>
    <w:rsid w:val="00D034C4"/>
    <w:rsid w:val="00D2606A"/>
    <w:rsid w:val="00D3460E"/>
    <w:rsid w:val="00D50E41"/>
    <w:rsid w:val="00D614AB"/>
    <w:rsid w:val="00D70541"/>
    <w:rsid w:val="00DA5C69"/>
    <w:rsid w:val="00DB52BD"/>
    <w:rsid w:val="00DC7648"/>
    <w:rsid w:val="00E12BC1"/>
    <w:rsid w:val="00E12D6A"/>
    <w:rsid w:val="00E35A2A"/>
    <w:rsid w:val="00E35B46"/>
    <w:rsid w:val="00E52A5A"/>
    <w:rsid w:val="00E8093F"/>
    <w:rsid w:val="00E90C46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651B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13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character" w:customStyle="1" w:styleId="apple-converted-space">
    <w:name w:val="apple-converted-space"/>
    <w:basedOn w:val="Domylnaczcionkaakapitu"/>
    <w:rsid w:val="005B50BF"/>
  </w:style>
  <w:style w:type="paragraph" w:customStyle="1" w:styleId="Default">
    <w:name w:val="Default"/>
    <w:qFormat/>
    <w:rsid w:val="00A05170"/>
    <w:pPr>
      <w:suppressAutoHyphens/>
      <w:spacing w:after="0" w:line="240" w:lineRule="auto"/>
    </w:pPr>
    <w:rPr>
      <w:rFonts w:ascii="Corbel" w:eastAsia="Calibri" w:hAnsi="Corbe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1031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7365-0A40-444C-98A2-D343EF60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2019-03-07T07:08:00Z</cp:lastPrinted>
  <dcterms:created xsi:type="dcterms:W3CDTF">2025-04-29T10:41:00Z</dcterms:created>
  <dcterms:modified xsi:type="dcterms:W3CDTF">2025-04-29T10:41:00Z</dcterms:modified>
</cp:coreProperties>
</file>