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4977F" w14:textId="0564A267" w:rsidR="008819D4" w:rsidRDefault="008819D4" w:rsidP="008819D4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1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bookmarkStart w:id="0" w:name="_GoBack"/>
      <w:bookmarkEnd w:id="0"/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6DEFE30D" w14:textId="75459FE6" w:rsidR="00EA22C2" w:rsidRPr="00EA22C2" w:rsidRDefault="00EA22C2" w:rsidP="00EA22C2">
      <w:pPr>
        <w:spacing w:line="240" w:lineRule="auto"/>
        <w:rPr>
          <w:rFonts w:ascii="Corbel" w:hAnsi="Corbel"/>
          <w:b/>
          <w:bCs/>
          <w:iCs/>
          <w:color w:val="000000" w:themeColor="text1"/>
        </w:rPr>
      </w:pPr>
    </w:p>
    <w:p w14:paraId="637535EF" w14:textId="77777777" w:rsidR="00433FF5" w:rsidRPr="00394679" w:rsidRDefault="00433FF5" w:rsidP="00433FF5">
      <w:pPr>
        <w:pStyle w:val="Akapitzlist"/>
        <w:spacing w:line="240" w:lineRule="auto"/>
        <w:ind w:left="0"/>
        <w:jc w:val="center"/>
        <w:rPr>
          <w:rFonts w:ascii="Corbel" w:hAnsi="Corbel"/>
          <w:b/>
          <w:color w:val="000000" w:themeColor="text1"/>
          <w:sz w:val="24"/>
          <w:szCs w:val="24"/>
        </w:rPr>
      </w:pPr>
    </w:p>
    <w:p w14:paraId="22A2FAA7" w14:textId="77777777" w:rsidR="00433FF5" w:rsidRPr="00394679" w:rsidRDefault="00433FF5" w:rsidP="00433FF5">
      <w:pPr>
        <w:pStyle w:val="Akapitzlist"/>
        <w:spacing w:line="240" w:lineRule="auto"/>
        <w:ind w:left="0"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 w:rsidRPr="00394679">
        <w:rPr>
          <w:rFonts w:ascii="Corbel" w:hAnsi="Corbel"/>
          <w:b/>
          <w:color w:val="000000" w:themeColor="text1"/>
          <w:sz w:val="24"/>
          <w:szCs w:val="24"/>
        </w:rPr>
        <w:t>OPIS ZAKŁADANYCH EFEKTÓW UCZENIA SIĘ</w:t>
      </w:r>
    </w:p>
    <w:p w14:paraId="61769090" w14:textId="77777777" w:rsidR="00433FF5" w:rsidRPr="00394679" w:rsidRDefault="00433FF5" w:rsidP="00433FF5">
      <w:pPr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394679">
        <w:rPr>
          <w:rFonts w:ascii="Corbel" w:hAnsi="Corbel"/>
          <w:i/>
          <w:color w:val="000000" w:themeColor="text1"/>
          <w:sz w:val="24"/>
          <w:szCs w:val="24"/>
        </w:rPr>
        <w:t>Obowiązuje od roku akademickiego 2025-2026</w:t>
      </w:r>
    </w:p>
    <w:tbl>
      <w:tblPr>
        <w:tblStyle w:val="Tabela-Siatka"/>
        <w:tblW w:w="9981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18"/>
      </w:tblGrid>
      <w:tr w:rsidR="00433FF5" w:rsidRPr="00CA335C" w14:paraId="5C105C49" w14:textId="77777777" w:rsidTr="00E5200E">
        <w:tc>
          <w:tcPr>
            <w:tcW w:w="5211" w:type="dxa"/>
            <w:gridSpan w:val="2"/>
            <w:shd w:val="clear" w:color="auto" w:fill="F2F2F2" w:themeFill="background1" w:themeFillShade="F2"/>
          </w:tcPr>
          <w:p w14:paraId="1C94D17C" w14:textId="77777777" w:rsidR="00433FF5" w:rsidRPr="00394679" w:rsidRDefault="00433FF5" w:rsidP="00E520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Nazwa kierunku studiów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14354E7A" w14:textId="77777777" w:rsidR="00433FF5" w:rsidRPr="00CA335C" w:rsidRDefault="00433FF5" w:rsidP="00E5200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CA335C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val="en-GB"/>
              </w:rPr>
              <w:t>Media, Visual and Social Communication</w:t>
            </w:r>
          </w:p>
        </w:tc>
      </w:tr>
      <w:tr w:rsidR="00433FF5" w:rsidRPr="00394679" w14:paraId="2B46110C" w14:textId="77777777" w:rsidTr="00E5200E">
        <w:tc>
          <w:tcPr>
            <w:tcW w:w="5211" w:type="dxa"/>
            <w:gridSpan w:val="2"/>
            <w:shd w:val="clear" w:color="auto" w:fill="F2F2F2" w:themeFill="background1" w:themeFillShade="F2"/>
          </w:tcPr>
          <w:p w14:paraId="7AB13EAC" w14:textId="77777777" w:rsidR="00433FF5" w:rsidRPr="00394679" w:rsidRDefault="00433FF5" w:rsidP="00E520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7CBE4ABC" w14:textId="77777777" w:rsidR="00433FF5" w:rsidRPr="00394679" w:rsidRDefault="00433FF5" w:rsidP="00E5200E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studia pierwszego stopnia</w:t>
            </w:r>
          </w:p>
        </w:tc>
      </w:tr>
      <w:tr w:rsidR="00433FF5" w:rsidRPr="00394679" w14:paraId="3BC894E3" w14:textId="77777777" w:rsidTr="00E5200E">
        <w:tc>
          <w:tcPr>
            <w:tcW w:w="5211" w:type="dxa"/>
            <w:gridSpan w:val="2"/>
            <w:shd w:val="clear" w:color="auto" w:fill="F2F2F2" w:themeFill="background1" w:themeFillShade="F2"/>
          </w:tcPr>
          <w:p w14:paraId="3A08D1DA" w14:textId="77777777" w:rsidR="00433FF5" w:rsidRPr="00394679" w:rsidRDefault="00433FF5" w:rsidP="00E520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7F675F86" w14:textId="77777777" w:rsidR="00433FF5" w:rsidRPr="00394679" w:rsidRDefault="00433FF5" w:rsidP="00E5200E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433FF5" w:rsidRPr="00394679" w14:paraId="5F15FB90" w14:textId="77777777" w:rsidTr="00E5200E">
        <w:tc>
          <w:tcPr>
            <w:tcW w:w="9981" w:type="dxa"/>
            <w:gridSpan w:val="4"/>
          </w:tcPr>
          <w:p w14:paraId="19049006" w14:textId="18366592" w:rsidR="00433FF5" w:rsidRPr="00394679" w:rsidRDefault="00433FF5" w:rsidP="002840E7">
            <w:pPr>
              <w:spacing w:after="0" w:line="240" w:lineRule="auto"/>
              <w:jc w:val="both"/>
              <w:rPr>
                <w:rFonts w:ascii="Corbel" w:eastAsia="Times New Roman" w:hAnsi="Corbel" w:cs="Arial"/>
                <w:color w:val="000000" w:themeColor="text1"/>
                <w:lang w:eastAsia="pl-PL"/>
              </w:rPr>
            </w:pPr>
            <w:r w:rsidRPr="00394679">
              <w:rPr>
                <w:rFonts w:ascii="Corbel" w:eastAsia="Times New Roman" w:hAnsi="Corbel" w:cs="Arial"/>
                <w:color w:val="000000" w:themeColor="text1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394679">
              <w:rPr>
                <w:rFonts w:ascii="Corbel" w:eastAsia="Times New Roman" w:hAnsi="Corbel" w:cs="Arial"/>
                <w:color w:val="000000" w:themeColor="text1"/>
                <w:lang w:eastAsia="pl-PL"/>
              </w:rPr>
              <w:t>t.j</w:t>
            </w:r>
            <w:proofErr w:type="spellEnd"/>
            <w:r w:rsidRPr="00394679">
              <w:rPr>
                <w:rFonts w:ascii="Corbel" w:eastAsia="Times New Roman" w:hAnsi="Corbel" w:cs="Arial"/>
                <w:color w:val="000000" w:themeColor="text1"/>
                <w:lang w:eastAsia="pl-PL"/>
              </w:rPr>
              <w:t>. Dz. U. z 202</w:t>
            </w:r>
            <w:r w:rsidR="00CA335C">
              <w:rPr>
                <w:rFonts w:ascii="Corbel" w:eastAsia="Times New Roman" w:hAnsi="Corbel" w:cs="Arial"/>
                <w:color w:val="000000" w:themeColor="text1"/>
                <w:lang w:eastAsia="pl-PL"/>
              </w:rPr>
              <w:t>4</w:t>
            </w:r>
            <w:r w:rsidRPr="00394679">
              <w:rPr>
                <w:rFonts w:ascii="Corbel" w:eastAsia="Times New Roman" w:hAnsi="Corbel" w:cs="Arial"/>
                <w:color w:val="000000" w:themeColor="text1"/>
                <w:lang w:eastAsia="pl-PL"/>
              </w:rPr>
              <w:t xml:space="preserve"> r. poz. </w:t>
            </w:r>
            <w:r w:rsidR="00CA335C">
              <w:rPr>
                <w:rFonts w:ascii="Corbel" w:eastAsia="Times New Roman" w:hAnsi="Corbel" w:cs="Arial"/>
                <w:color w:val="000000" w:themeColor="text1"/>
                <w:lang w:eastAsia="pl-PL"/>
              </w:rPr>
              <w:t>1606</w:t>
            </w:r>
            <w:r w:rsidRPr="00394679">
              <w:rPr>
                <w:rFonts w:ascii="Corbel" w:eastAsia="Times New Roman" w:hAnsi="Corbel" w:cs="Arial"/>
                <w:color w:val="000000" w:themeColor="text1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433FF5" w:rsidRPr="00394679" w14:paraId="0B63BA0C" w14:textId="77777777" w:rsidTr="00E5200E">
        <w:tc>
          <w:tcPr>
            <w:tcW w:w="2093" w:type="dxa"/>
            <w:shd w:val="clear" w:color="auto" w:fill="auto"/>
            <w:vAlign w:val="center"/>
          </w:tcPr>
          <w:p w14:paraId="6960A4CB" w14:textId="77777777" w:rsidR="00433FF5" w:rsidRPr="00394679" w:rsidRDefault="00433FF5" w:rsidP="00E5200E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B9EE5A6" w14:textId="77777777" w:rsidR="00433FF5" w:rsidRPr="00394679" w:rsidRDefault="00433FF5" w:rsidP="00E5200E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Kierunkowe efekty uczenia się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9DCEC57" w14:textId="77777777" w:rsidR="00433FF5" w:rsidRPr="00394679" w:rsidRDefault="00433FF5" w:rsidP="00E5200E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Odniesienie do charakterystyk drugiego stopnia PRK*, **</w:t>
            </w:r>
          </w:p>
        </w:tc>
      </w:tr>
      <w:tr w:rsidR="00433FF5" w:rsidRPr="00394679" w14:paraId="6F76BE91" w14:textId="77777777" w:rsidTr="00394679">
        <w:trPr>
          <w:trHeight w:val="376"/>
        </w:trPr>
        <w:tc>
          <w:tcPr>
            <w:tcW w:w="9981" w:type="dxa"/>
            <w:gridSpan w:val="4"/>
            <w:shd w:val="clear" w:color="auto" w:fill="F2F2F2" w:themeFill="background1" w:themeFillShade="F2"/>
          </w:tcPr>
          <w:p w14:paraId="0BE51C2E" w14:textId="77777777" w:rsidR="00433FF5" w:rsidRPr="00394679" w:rsidRDefault="00433FF5" w:rsidP="00394679">
            <w:pPr>
              <w:spacing w:after="0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Wiedza: absolwent zna i rozumie</w:t>
            </w:r>
          </w:p>
        </w:tc>
      </w:tr>
      <w:tr w:rsidR="00433FF5" w:rsidRPr="00394679" w14:paraId="04611B1B" w14:textId="77777777" w:rsidTr="00E5200E">
        <w:trPr>
          <w:trHeight w:val="293"/>
        </w:trPr>
        <w:tc>
          <w:tcPr>
            <w:tcW w:w="2093" w:type="dxa"/>
          </w:tcPr>
          <w:p w14:paraId="3979A0CF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0A1B00D7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w zaawansowanym stopniu kluczowe fakty, zjawiska i pojęcia z obszaru szeroko rozumianej komunikacji </w:t>
            </w:r>
          </w:p>
        </w:tc>
        <w:tc>
          <w:tcPr>
            <w:tcW w:w="2218" w:type="dxa"/>
          </w:tcPr>
          <w:p w14:paraId="48FBF133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</w:p>
        </w:tc>
      </w:tr>
      <w:tr w:rsidR="00433FF5" w:rsidRPr="00394679" w14:paraId="19D213EF" w14:textId="77777777" w:rsidTr="00E5200E">
        <w:trPr>
          <w:trHeight w:val="293"/>
        </w:trPr>
        <w:tc>
          <w:tcPr>
            <w:tcW w:w="2093" w:type="dxa"/>
          </w:tcPr>
          <w:p w14:paraId="1C598BAA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324FBCB8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 w:cs="Segoe UI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w zaawansowanym stopniu główne teorie komunikacji, ich znaczenie i wpływ oraz miejsce wiedzy o komunikacji oraz jej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powiązania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z innymi naukami </w:t>
            </w:r>
          </w:p>
        </w:tc>
        <w:tc>
          <w:tcPr>
            <w:tcW w:w="2218" w:type="dxa"/>
          </w:tcPr>
          <w:p w14:paraId="3807AF05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</w:p>
        </w:tc>
      </w:tr>
      <w:tr w:rsidR="00433FF5" w:rsidRPr="00394679" w14:paraId="4C186D7C" w14:textId="77777777" w:rsidTr="00E5200E">
        <w:trPr>
          <w:trHeight w:val="293"/>
        </w:trPr>
        <w:tc>
          <w:tcPr>
            <w:tcW w:w="2093" w:type="dxa"/>
          </w:tcPr>
          <w:p w14:paraId="2B536562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396524DD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w zaawansowanym stopniu </w:t>
            </w: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wybrane techniki i strategie w komunikacji medialnej, językowej i wizualnej oraz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rozróżnia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prawidłowo materiały 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narzędzia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do ich realizacji, jak również klasyfikuje odpowiednie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środki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wyrazu </w:t>
            </w:r>
          </w:p>
        </w:tc>
        <w:tc>
          <w:tcPr>
            <w:tcW w:w="2218" w:type="dxa"/>
          </w:tcPr>
          <w:p w14:paraId="7843F7F7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P6S_WG, </w:t>
            </w: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>P6S_WG (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) </w:t>
            </w:r>
          </w:p>
          <w:p w14:paraId="628CBC15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433FF5" w:rsidRPr="00394679" w14:paraId="32C52531" w14:textId="77777777" w:rsidTr="00E5200E">
        <w:trPr>
          <w:trHeight w:val="293"/>
        </w:trPr>
        <w:tc>
          <w:tcPr>
            <w:tcW w:w="2093" w:type="dxa"/>
          </w:tcPr>
          <w:p w14:paraId="602D118D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3C073074" w14:textId="77777777" w:rsidR="00433FF5" w:rsidRPr="00394679" w:rsidRDefault="00433FF5" w:rsidP="002840E7">
            <w:pPr>
              <w:pStyle w:val="NormalnyWeb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 w:cs="Segoe UI"/>
                <w:color w:val="000000" w:themeColor="text1"/>
              </w:rPr>
              <w:t xml:space="preserve">w zaawansowanym stopniu </w:t>
            </w:r>
            <w:r w:rsidRPr="00394679">
              <w:rPr>
                <w:rFonts w:ascii="Corbel" w:hAnsi="Corbel"/>
                <w:color w:val="000000" w:themeColor="text1"/>
              </w:rPr>
              <w:t xml:space="preserve">sposoby oddziaływania treści wizualnych oraz językowych na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odbiorce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̨ oraz metody uczenia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sie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̨ i organizowania pracy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twórczej</w:t>
            </w:r>
            <w:proofErr w:type="spellEnd"/>
            <w:r w:rsidR="00594F59" w:rsidRPr="00394679">
              <w:rPr>
                <w:rFonts w:ascii="Corbel" w:hAnsi="Corbel"/>
                <w:color w:val="000000" w:themeColor="text1"/>
              </w:rPr>
              <w:t xml:space="preserve"> </w:t>
            </w:r>
          </w:p>
        </w:tc>
        <w:tc>
          <w:tcPr>
            <w:tcW w:w="2218" w:type="dxa"/>
          </w:tcPr>
          <w:p w14:paraId="7ADAB0FF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P6S_WG, </w:t>
            </w: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>P6S_WG (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433FF5" w:rsidRPr="00394679" w14:paraId="45C35363" w14:textId="77777777" w:rsidTr="00E5200E">
        <w:trPr>
          <w:trHeight w:val="293"/>
        </w:trPr>
        <w:tc>
          <w:tcPr>
            <w:tcW w:w="2093" w:type="dxa"/>
          </w:tcPr>
          <w:p w14:paraId="50309AB2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73AB8CF5" w14:textId="77777777" w:rsidR="00433FF5" w:rsidRPr="00394679" w:rsidRDefault="00433FF5" w:rsidP="002840E7">
            <w:pPr>
              <w:pStyle w:val="NormalnyWeb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 w:cs="Segoe UI"/>
                <w:color w:val="000000" w:themeColor="text1"/>
              </w:rPr>
              <w:t xml:space="preserve">w zaawansowanym stopniu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powiązania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 studiowanych dyscyplin w ramach kierunku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studiów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 z innymi dyscyplinami naukowymi </w:t>
            </w:r>
          </w:p>
        </w:tc>
        <w:tc>
          <w:tcPr>
            <w:tcW w:w="2218" w:type="dxa"/>
          </w:tcPr>
          <w:p w14:paraId="174B7B3B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P6S_WG</w:t>
            </w:r>
          </w:p>
        </w:tc>
      </w:tr>
      <w:tr w:rsidR="00433FF5" w:rsidRPr="00394679" w14:paraId="6D17D3A9" w14:textId="77777777" w:rsidTr="00E5200E">
        <w:trPr>
          <w:trHeight w:val="293"/>
        </w:trPr>
        <w:tc>
          <w:tcPr>
            <w:tcW w:w="2093" w:type="dxa"/>
          </w:tcPr>
          <w:p w14:paraId="7162C558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7539ACA3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zasady etyczne, które powinny kierować pracą mediów i komunikatorów społecznych; rozumie znaczenie dezinformacji, nadużyć czy naruszania prywatności </w:t>
            </w:r>
            <w:r w:rsidR="00756643"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i</w:t>
            </w:r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wpływu mediów na formowanie się opinii publicznej</w:t>
            </w:r>
            <w:r w:rsidR="00756643"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oraz zna metody przeciwdziałania dezinformacji i </w:t>
            </w:r>
            <w:r w:rsidR="00756643"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lastRenderedPageBreak/>
              <w:t>promowania odpowiedzialnego uczestnictwa w przestrzeni medialnej</w:t>
            </w:r>
          </w:p>
        </w:tc>
        <w:tc>
          <w:tcPr>
            <w:tcW w:w="2218" w:type="dxa"/>
          </w:tcPr>
          <w:p w14:paraId="40A0EA2B" w14:textId="77777777" w:rsidR="00433FF5" w:rsidRPr="00394679" w:rsidRDefault="00433FF5" w:rsidP="002840E7">
            <w:pPr>
              <w:pStyle w:val="NormalnyWeb"/>
              <w:shd w:val="clear" w:color="auto" w:fill="FFFFFF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/>
                <w:color w:val="000000" w:themeColor="text1"/>
              </w:rPr>
              <w:lastRenderedPageBreak/>
              <w:t xml:space="preserve">P6S_WK </w:t>
            </w:r>
          </w:p>
          <w:p w14:paraId="78443E52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433FF5" w:rsidRPr="00394679" w14:paraId="4743F209" w14:textId="77777777" w:rsidTr="00E5200E">
        <w:trPr>
          <w:trHeight w:val="293"/>
        </w:trPr>
        <w:tc>
          <w:tcPr>
            <w:tcW w:w="2093" w:type="dxa"/>
          </w:tcPr>
          <w:p w14:paraId="461FEE9C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5211A605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 w:cs="Segoe UI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normy i regulacje prawne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dotyczących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ochrony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>własności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  <w:sz w:val="24"/>
                <w:szCs w:val="24"/>
              </w:rPr>
              <w:t xml:space="preserve"> intelektualnej oraz prawa autorskiego</w:t>
            </w:r>
          </w:p>
        </w:tc>
        <w:tc>
          <w:tcPr>
            <w:tcW w:w="2218" w:type="dxa"/>
          </w:tcPr>
          <w:p w14:paraId="0A1AF55F" w14:textId="77777777" w:rsidR="00433FF5" w:rsidRPr="00394679" w:rsidRDefault="00433FF5" w:rsidP="002840E7">
            <w:pPr>
              <w:pStyle w:val="NormalnyWeb"/>
              <w:shd w:val="clear" w:color="auto" w:fill="FFFFFF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/>
                <w:color w:val="000000" w:themeColor="text1"/>
              </w:rPr>
              <w:t xml:space="preserve">P6S_WK </w:t>
            </w:r>
          </w:p>
        </w:tc>
      </w:tr>
      <w:tr w:rsidR="00433FF5" w:rsidRPr="00394679" w14:paraId="3AC983FE" w14:textId="77777777" w:rsidTr="00E5200E">
        <w:trPr>
          <w:trHeight w:val="293"/>
        </w:trPr>
        <w:tc>
          <w:tcPr>
            <w:tcW w:w="2093" w:type="dxa"/>
          </w:tcPr>
          <w:p w14:paraId="14A929C6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38B456FD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zasady tworzenia kampanii i ich rolę społeczno- ekonomiczną, ma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świadomośc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znaczenia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działan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twórczych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 rzecz interesu publicznego jako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różnych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form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przedsiębiorczości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14:paraId="7979FB61" w14:textId="77777777" w:rsidR="00433FF5" w:rsidRPr="00394679" w:rsidRDefault="00433FF5" w:rsidP="002840E7">
            <w:pPr>
              <w:pStyle w:val="NormalnyWeb"/>
              <w:shd w:val="clear" w:color="auto" w:fill="FFFFFF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/>
                <w:color w:val="000000" w:themeColor="text1"/>
              </w:rPr>
              <w:t xml:space="preserve">P6S_WK </w:t>
            </w:r>
          </w:p>
          <w:p w14:paraId="57AD9F6A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2F62F5" w:rsidRPr="00394679" w14:paraId="3BA63E3C" w14:textId="77777777" w:rsidTr="00E5200E">
        <w:trPr>
          <w:trHeight w:val="293"/>
        </w:trPr>
        <w:tc>
          <w:tcPr>
            <w:tcW w:w="2093" w:type="dxa"/>
          </w:tcPr>
          <w:p w14:paraId="5FD982FC" w14:textId="77777777" w:rsidR="002F62F5" w:rsidRPr="00394679" w:rsidRDefault="002F62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3682E3FA" w14:textId="77777777" w:rsidR="002F62F5" w:rsidRPr="00394679" w:rsidRDefault="009C3871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fundamentalne dylematy związane ze zrównoważonym rozwojem w kontekście współczesnej cywilizacji, potrafi analizować ich przyczyny, wzajemne powiązania oraz potencjalne konsekwencje dla różnych obszarów życia społecznego, gospodarczego i środowiskowego</w:t>
            </w:r>
          </w:p>
        </w:tc>
        <w:tc>
          <w:tcPr>
            <w:tcW w:w="2218" w:type="dxa"/>
          </w:tcPr>
          <w:p w14:paraId="5670ACE9" w14:textId="77777777" w:rsidR="002F62F5" w:rsidRPr="00394679" w:rsidRDefault="009C3871" w:rsidP="002840E7">
            <w:pPr>
              <w:pStyle w:val="NormalnyWeb"/>
              <w:shd w:val="clear" w:color="auto" w:fill="FFFFFF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/>
                <w:color w:val="000000"/>
              </w:rPr>
              <w:t>P6S_WK</w:t>
            </w:r>
          </w:p>
        </w:tc>
      </w:tr>
      <w:tr w:rsidR="00F341CC" w:rsidRPr="00394679" w14:paraId="053C5184" w14:textId="77777777" w:rsidTr="00734324">
        <w:trPr>
          <w:trHeight w:val="293"/>
        </w:trPr>
        <w:tc>
          <w:tcPr>
            <w:tcW w:w="9981" w:type="dxa"/>
            <w:gridSpan w:val="4"/>
            <w:shd w:val="clear" w:color="auto" w:fill="F2F2F2" w:themeFill="background1" w:themeFillShade="F2"/>
          </w:tcPr>
          <w:p w14:paraId="73AE6A98" w14:textId="77777777" w:rsidR="00F341CC" w:rsidRPr="00394679" w:rsidRDefault="00F341CC" w:rsidP="00F341CC">
            <w:pPr>
              <w:spacing w:after="0" w:line="240" w:lineRule="auto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Umiejętności: absolwent potrafi</w:t>
            </w:r>
          </w:p>
        </w:tc>
      </w:tr>
      <w:tr w:rsidR="00F341CC" w:rsidRPr="00394679" w14:paraId="7AC39FA9" w14:textId="77777777" w:rsidTr="00734324">
        <w:trPr>
          <w:trHeight w:val="293"/>
        </w:trPr>
        <w:tc>
          <w:tcPr>
            <w:tcW w:w="2093" w:type="dxa"/>
          </w:tcPr>
          <w:p w14:paraId="760FF803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5DAA7ABB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właściwie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określic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dokonac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wyboru 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wykorzystac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rozmaite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źródła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informacji oraz swobodnie posługiwać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̨ nimi w komunikacji treści, a także dokonywać ich oceny, krytycznej analizy i syntezy zdobytych informacji</w:t>
            </w:r>
          </w:p>
        </w:tc>
        <w:tc>
          <w:tcPr>
            <w:tcW w:w="2218" w:type="dxa"/>
          </w:tcPr>
          <w:p w14:paraId="70334AA5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P6S_UW</w:t>
            </w:r>
          </w:p>
        </w:tc>
      </w:tr>
      <w:tr w:rsidR="00F341CC" w:rsidRPr="00394679" w14:paraId="4960408B" w14:textId="77777777" w:rsidTr="00734324">
        <w:trPr>
          <w:trHeight w:val="293"/>
        </w:trPr>
        <w:tc>
          <w:tcPr>
            <w:tcW w:w="2093" w:type="dxa"/>
          </w:tcPr>
          <w:p w14:paraId="3DD1232F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1B3FA79B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skonstruowac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krótkie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formy informacyjne (pisemne i ustne),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dokonac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selekcji zdobywanych informacji,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zauważyc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wskazac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na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zależności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między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nimi i ich wpływ na procesy społeczne oraz postawy indywidualne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odbiorców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wykorzystując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komunikacji z otoczeniem odpowiedni język </w:t>
            </w:r>
          </w:p>
        </w:tc>
        <w:tc>
          <w:tcPr>
            <w:tcW w:w="2218" w:type="dxa"/>
          </w:tcPr>
          <w:p w14:paraId="740D9D81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P6S_UW</w:t>
            </w:r>
          </w:p>
        </w:tc>
      </w:tr>
      <w:tr w:rsidR="00F341CC" w:rsidRPr="00394679" w14:paraId="6A7364F9" w14:textId="77777777" w:rsidTr="00734324">
        <w:trPr>
          <w:trHeight w:val="293"/>
        </w:trPr>
        <w:tc>
          <w:tcPr>
            <w:tcW w:w="2093" w:type="dxa"/>
          </w:tcPr>
          <w:p w14:paraId="0C98F6E1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6343DC2B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rozróżniac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relacje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między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rodzajem stosowanej ekspresji artystycznej a niesionym przez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nia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komunikatem oraz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formułowac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własną wypowiedź w oparciu o reguły percepcji wizualnej,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dobierając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środki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wyrazu zgodnie z własnymi preferencjami i oczekiwaniami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odnośnie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dzieła oraz nadaje własnym pracom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świadomy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indywidualny charakter </w:t>
            </w:r>
          </w:p>
        </w:tc>
        <w:tc>
          <w:tcPr>
            <w:tcW w:w="2218" w:type="dxa"/>
          </w:tcPr>
          <w:p w14:paraId="3D6253EF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P6S_UW</w:t>
            </w:r>
          </w:p>
          <w:p w14:paraId="003ACA66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P6S_UW (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)</w:t>
            </w:r>
          </w:p>
        </w:tc>
      </w:tr>
      <w:tr w:rsidR="00F341CC" w:rsidRPr="00394679" w14:paraId="379CF9DF" w14:textId="77777777" w:rsidTr="00734324">
        <w:trPr>
          <w:trHeight w:val="293"/>
        </w:trPr>
        <w:tc>
          <w:tcPr>
            <w:tcW w:w="2093" w:type="dxa"/>
          </w:tcPr>
          <w:p w14:paraId="67F58DF5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5253CEA3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posługiwac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różnymi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technikami oraz poznanymi technologiami,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narzędziami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aparaturą,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które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zależności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złożoności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zadanego problemu odpowiednio dobiera dla realizacji ostatecznej formy językowej, artystycznej i projektowej </w:t>
            </w:r>
          </w:p>
        </w:tc>
        <w:tc>
          <w:tcPr>
            <w:tcW w:w="2218" w:type="dxa"/>
          </w:tcPr>
          <w:p w14:paraId="742B2CDC" w14:textId="77777777" w:rsidR="00F341CC" w:rsidRPr="00394679" w:rsidRDefault="00F341CC" w:rsidP="00F341CC">
            <w:pPr>
              <w:pStyle w:val="NormalnyWeb"/>
              <w:shd w:val="clear" w:color="auto" w:fill="FFFFFF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/>
                <w:color w:val="000000" w:themeColor="text1"/>
              </w:rPr>
              <w:t xml:space="preserve">P6S_UW, </w:t>
            </w:r>
            <w:r w:rsidRPr="00394679">
              <w:rPr>
                <w:rFonts w:ascii="Corbel" w:hAnsi="Corbel"/>
                <w:color w:val="000000" w:themeColor="text1"/>
              </w:rPr>
              <w:br/>
              <w:t>P6S_UW (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) </w:t>
            </w:r>
          </w:p>
          <w:p w14:paraId="3764F879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F341CC" w:rsidRPr="00394679" w14:paraId="44A57692" w14:textId="77777777" w:rsidTr="00734324">
        <w:trPr>
          <w:trHeight w:val="293"/>
        </w:trPr>
        <w:tc>
          <w:tcPr>
            <w:tcW w:w="2093" w:type="dxa"/>
          </w:tcPr>
          <w:p w14:paraId="1C2AB788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2DCF95E1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przedstawic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poprawne pod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względem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językowym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 xml:space="preserve">i logicznym argumenty na rzecz własnych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poglądów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jak 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poglądów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innych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autorów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oraz potrafi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formułowac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wnioski z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uwzględnieniem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kontekstów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historycznoliterackich, literaturoznawczych i kulturowych a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także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brac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udział w debacie,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przedstawiając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oceniając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trakcie dyskusji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różne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opinie i stanowiska </w:t>
            </w:r>
          </w:p>
        </w:tc>
        <w:tc>
          <w:tcPr>
            <w:tcW w:w="2218" w:type="dxa"/>
          </w:tcPr>
          <w:p w14:paraId="0FB5986E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P6S_UK</w:t>
            </w:r>
          </w:p>
        </w:tc>
      </w:tr>
      <w:tr w:rsidR="00F341CC" w:rsidRPr="00394679" w14:paraId="5F94D863" w14:textId="77777777" w:rsidTr="00734324">
        <w:trPr>
          <w:trHeight w:val="293"/>
        </w:trPr>
        <w:tc>
          <w:tcPr>
            <w:tcW w:w="2093" w:type="dxa"/>
          </w:tcPr>
          <w:p w14:paraId="1AC2AB3D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K_U06</w:t>
            </w:r>
          </w:p>
        </w:tc>
        <w:tc>
          <w:tcPr>
            <w:tcW w:w="5670" w:type="dxa"/>
            <w:gridSpan w:val="2"/>
          </w:tcPr>
          <w:p w14:paraId="393001BA" w14:textId="77777777" w:rsidR="00F341CC" w:rsidRPr="00394679" w:rsidRDefault="00F341CC" w:rsidP="00F341CC">
            <w:pPr>
              <w:pStyle w:val="NormalnyWeb"/>
              <w:spacing w:after="0" w:afterAutospacing="0"/>
              <w:rPr>
                <w:rFonts w:ascii="Corbel" w:hAnsi="Corbel"/>
                <w:color w:val="000000" w:themeColor="text1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</w:rPr>
              <w:t>przygotowac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́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wystąpienie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, podczas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którego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 w wypowiedzi ustnej lub prezentacji z wykorzystaniem technik multimedialnych przedstawia podstawowe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treści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 naukowe oraz prezentuje własne dokonania badawcze i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twórcze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,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posiadając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 w tym zakresie kompetencje 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zarówno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 xml:space="preserve"> merytoryczne, jak i techniczne</w:t>
            </w:r>
          </w:p>
        </w:tc>
        <w:tc>
          <w:tcPr>
            <w:tcW w:w="2218" w:type="dxa"/>
          </w:tcPr>
          <w:p w14:paraId="01BF09C0" w14:textId="77777777" w:rsidR="00F341CC" w:rsidRPr="00394679" w:rsidRDefault="00F341CC" w:rsidP="00F341CC">
            <w:pPr>
              <w:pStyle w:val="NormalnyWeb"/>
              <w:spacing w:before="0" w:beforeAutospacing="0"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/>
                <w:color w:val="000000" w:themeColor="text1"/>
              </w:rPr>
              <w:t>P6S_UK,</w:t>
            </w:r>
          </w:p>
          <w:p w14:paraId="18E5C1AD" w14:textId="77777777" w:rsidR="00F341CC" w:rsidRPr="00394679" w:rsidRDefault="00F341CC" w:rsidP="00F341CC">
            <w:pPr>
              <w:pStyle w:val="NormalnyWeb"/>
              <w:spacing w:before="0" w:beforeAutospacing="0"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/>
                <w:color w:val="000000" w:themeColor="text1"/>
              </w:rPr>
              <w:t>P6S_UK (</w:t>
            </w:r>
            <w:proofErr w:type="spellStart"/>
            <w:r w:rsidRPr="00394679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394679">
              <w:rPr>
                <w:rFonts w:ascii="Corbel" w:hAnsi="Corbel"/>
                <w:color w:val="000000" w:themeColor="text1"/>
              </w:rPr>
              <w:t>)</w:t>
            </w:r>
          </w:p>
          <w:p w14:paraId="4143C2CC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F341CC" w:rsidRPr="00394679" w14:paraId="6190894B" w14:textId="77777777" w:rsidTr="00734324">
        <w:trPr>
          <w:trHeight w:val="293"/>
        </w:trPr>
        <w:tc>
          <w:tcPr>
            <w:tcW w:w="2093" w:type="dxa"/>
          </w:tcPr>
          <w:p w14:paraId="6C3E245B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2705A175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posługiwac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językiem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angielskim na poziomie C1 Europejskiego Systemu Opisu Kształcenia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Językowego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w tym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różnymi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jego rejestrami, a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także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posługiwac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sie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̨ dodatkowym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językiem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obcym na poziomie B2 ESOKJ</w:t>
            </w:r>
          </w:p>
        </w:tc>
        <w:tc>
          <w:tcPr>
            <w:tcW w:w="2218" w:type="dxa"/>
          </w:tcPr>
          <w:p w14:paraId="1E0FDCA6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P6S_UK</w:t>
            </w:r>
          </w:p>
        </w:tc>
      </w:tr>
      <w:tr w:rsidR="00F341CC" w:rsidRPr="00394679" w14:paraId="5180FC58" w14:textId="77777777" w:rsidTr="00734324">
        <w:trPr>
          <w:trHeight w:val="293"/>
        </w:trPr>
        <w:tc>
          <w:tcPr>
            <w:tcW w:w="2093" w:type="dxa"/>
          </w:tcPr>
          <w:p w14:paraId="00EFFCE8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11C61106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wykorzystać wiedzę z podstaw zarządzania, psychologii i socjolingwistyki do krytycznej analizy komunikacji językowej w kontekście społecznym</w:t>
            </w:r>
          </w:p>
        </w:tc>
        <w:tc>
          <w:tcPr>
            <w:tcW w:w="2218" w:type="dxa"/>
          </w:tcPr>
          <w:p w14:paraId="7687C442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P6S_UK</w:t>
            </w:r>
          </w:p>
        </w:tc>
      </w:tr>
      <w:tr w:rsidR="00F341CC" w:rsidRPr="00394679" w14:paraId="2B712CC6" w14:textId="77777777" w:rsidTr="00734324">
        <w:trPr>
          <w:trHeight w:val="293"/>
        </w:trPr>
        <w:tc>
          <w:tcPr>
            <w:tcW w:w="2093" w:type="dxa"/>
          </w:tcPr>
          <w:p w14:paraId="5C5D8E77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0C2F448C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współdziałac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́ z grupą lub kierownikiem projektu na polu teoretycznym i praktycznym przy planowaniu, organizowaniu oraz realizacji prac zespołowych z uwzględnieniem różnych aspektów komunikacji</w:t>
            </w:r>
          </w:p>
        </w:tc>
        <w:tc>
          <w:tcPr>
            <w:tcW w:w="2218" w:type="dxa"/>
          </w:tcPr>
          <w:p w14:paraId="0C65761F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P6S_UO</w:t>
            </w:r>
          </w:p>
        </w:tc>
      </w:tr>
      <w:tr w:rsidR="00F341CC" w:rsidRPr="00394679" w14:paraId="4DB3AB6C" w14:textId="77777777" w:rsidTr="00F341CC">
        <w:trPr>
          <w:trHeight w:val="1408"/>
        </w:trPr>
        <w:tc>
          <w:tcPr>
            <w:tcW w:w="2093" w:type="dxa"/>
          </w:tcPr>
          <w:p w14:paraId="2FCF7389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44900CCF" w14:textId="77777777" w:rsidR="00F341CC" w:rsidRPr="00394679" w:rsidRDefault="00F341CC" w:rsidP="00F341CC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wykorzystac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wypracowane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umiejętności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warsztatowe do realizacji własnych koncepcji oraz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stosowac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́ efektywne techniki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ćwiczenia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tych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umiejętności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umożliwiające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ciągły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ich 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rozwój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przez samodzielną prace </w:t>
            </w:r>
          </w:p>
        </w:tc>
        <w:tc>
          <w:tcPr>
            <w:tcW w:w="2218" w:type="dxa"/>
          </w:tcPr>
          <w:p w14:paraId="65484A52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P6S_UU</w:t>
            </w:r>
          </w:p>
          <w:p w14:paraId="215825ED" w14:textId="77777777" w:rsidR="00F341CC" w:rsidRPr="00394679" w:rsidRDefault="00F341CC" w:rsidP="00F341CC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P6S_UU (</w:t>
            </w:r>
            <w:proofErr w:type="spellStart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3FF5" w:rsidRPr="00394679" w14:paraId="7E792722" w14:textId="77777777" w:rsidTr="00E5200E">
        <w:trPr>
          <w:trHeight w:val="293"/>
        </w:trPr>
        <w:tc>
          <w:tcPr>
            <w:tcW w:w="9981" w:type="dxa"/>
            <w:gridSpan w:val="4"/>
            <w:shd w:val="clear" w:color="auto" w:fill="F2F2F2" w:themeFill="background1" w:themeFillShade="F2"/>
          </w:tcPr>
          <w:p w14:paraId="00C41C2A" w14:textId="77777777" w:rsidR="00433FF5" w:rsidRPr="00394679" w:rsidRDefault="00433FF5" w:rsidP="002840E7">
            <w:pPr>
              <w:spacing w:after="0" w:line="240" w:lineRule="auto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Kompetencje społeczne: absolwent jest gotów do</w:t>
            </w:r>
          </w:p>
        </w:tc>
      </w:tr>
      <w:tr w:rsidR="00433FF5" w:rsidRPr="00394679" w14:paraId="1F740883" w14:textId="77777777" w:rsidTr="00E5200E">
        <w:trPr>
          <w:trHeight w:val="293"/>
        </w:trPr>
        <w:tc>
          <w:tcPr>
            <w:tcW w:w="2093" w:type="dxa"/>
          </w:tcPr>
          <w:p w14:paraId="08DF462E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78941744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uzupełniania własnego warsztatu, umiejętności i wiedzy oraz nieustannego ich aktualizowania </w:t>
            </w:r>
          </w:p>
        </w:tc>
        <w:tc>
          <w:tcPr>
            <w:tcW w:w="2218" w:type="dxa"/>
          </w:tcPr>
          <w:p w14:paraId="644D939F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 xml:space="preserve">P6S_KK </w:t>
            </w:r>
          </w:p>
          <w:p w14:paraId="0F2527C9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P6S_KK (</w:t>
            </w:r>
            <w:proofErr w:type="spellStart"/>
            <w:r w:rsidRPr="00394679">
              <w:rPr>
                <w:rFonts w:ascii="Corbel" w:hAnsi="Corbel"/>
              </w:rPr>
              <w:t>Sz</w:t>
            </w:r>
            <w:proofErr w:type="spellEnd"/>
            <w:r w:rsidRPr="00394679">
              <w:rPr>
                <w:rFonts w:ascii="Corbel" w:hAnsi="Corbel"/>
              </w:rPr>
              <w:t>)</w:t>
            </w:r>
          </w:p>
        </w:tc>
      </w:tr>
      <w:tr w:rsidR="00433FF5" w:rsidRPr="00394679" w14:paraId="1EC007A0" w14:textId="77777777" w:rsidTr="00E5200E">
        <w:trPr>
          <w:trHeight w:val="293"/>
        </w:trPr>
        <w:tc>
          <w:tcPr>
            <w:tcW w:w="2093" w:type="dxa"/>
          </w:tcPr>
          <w:p w14:paraId="41774FCC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193D2685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aktywnego poszukiwania informacji w przypadku nowych problemów oraz dostarczenia najbardziej efektywnego rozwiązania po zasięgnięciu opinii ekspertów</w:t>
            </w:r>
          </w:p>
        </w:tc>
        <w:tc>
          <w:tcPr>
            <w:tcW w:w="2218" w:type="dxa"/>
          </w:tcPr>
          <w:p w14:paraId="59FB74E3" w14:textId="77777777" w:rsidR="00433FF5" w:rsidRPr="00394679" w:rsidRDefault="00433FF5" w:rsidP="002840E7">
            <w:pPr>
              <w:pStyle w:val="NormalnyWeb"/>
              <w:spacing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 xml:space="preserve">P6S_KK </w:t>
            </w:r>
          </w:p>
        </w:tc>
      </w:tr>
      <w:tr w:rsidR="00433FF5" w:rsidRPr="00394679" w14:paraId="4A2FED93" w14:textId="77777777" w:rsidTr="00E5200E">
        <w:trPr>
          <w:trHeight w:val="293"/>
        </w:trPr>
        <w:tc>
          <w:tcPr>
            <w:tcW w:w="2093" w:type="dxa"/>
          </w:tcPr>
          <w:p w14:paraId="47F152D3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1003505B" w14:textId="77777777" w:rsidR="00433FF5" w:rsidRPr="00394679" w:rsidRDefault="00433FF5" w:rsidP="002840E7">
            <w:pPr>
              <w:pStyle w:val="NormalnyWeb"/>
              <w:spacing w:after="0" w:afterAutospacing="0"/>
              <w:rPr>
                <w:rFonts w:ascii="Corbel" w:hAnsi="Corbel" w:cs="Segoe UI"/>
                <w:color w:val="000000" w:themeColor="text1"/>
              </w:rPr>
            </w:pPr>
            <w:r w:rsidRPr="00394679">
              <w:rPr>
                <w:rFonts w:ascii="Corbel" w:hAnsi="Corbel" w:cs="Segoe UI"/>
                <w:color w:val="000000" w:themeColor="text1"/>
              </w:rPr>
              <w:t xml:space="preserve">promowania otwartego i konstruktywnego dialogu społecznego oraz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</w:rPr>
              <w:t>wyrażania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</w:rPr>
              <w:t xml:space="preserve"> opinii, dowodzenia racji swoich koncepcji artystycznych w publicznym omawianiu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</w:rPr>
              <w:t>projektów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</w:rPr>
              <w:t xml:space="preserve">,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</w:rPr>
              <w:t>wykazując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</w:rPr>
              <w:t xml:space="preserve">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</w:rPr>
              <w:t>zdolnośc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</w:rPr>
              <w:t xml:space="preserve">́ konstruowania dyskusji w zakresie naukowych i etycznych warstw pracy </w:t>
            </w:r>
            <w:proofErr w:type="spellStart"/>
            <w:r w:rsidRPr="00394679">
              <w:rPr>
                <w:rFonts w:ascii="Corbel" w:hAnsi="Corbel" w:cs="Segoe UI"/>
                <w:color w:val="000000" w:themeColor="text1"/>
              </w:rPr>
              <w:t>twórczej</w:t>
            </w:r>
            <w:proofErr w:type="spellEnd"/>
            <w:r w:rsidRPr="00394679">
              <w:rPr>
                <w:rFonts w:ascii="Corbel" w:hAnsi="Corbel" w:cs="Segoe UI"/>
                <w:color w:val="000000" w:themeColor="text1"/>
              </w:rPr>
              <w:t xml:space="preserve"> </w:t>
            </w:r>
          </w:p>
        </w:tc>
        <w:tc>
          <w:tcPr>
            <w:tcW w:w="2218" w:type="dxa"/>
          </w:tcPr>
          <w:p w14:paraId="6A2E7585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 xml:space="preserve">P6S_KO </w:t>
            </w:r>
          </w:p>
          <w:p w14:paraId="135F4D94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P6S_KO (</w:t>
            </w:r>
            <w:proofErr w:type="spellStart"/>
            <w:r w:rsidRPr="00394679">
              <w:rPr>
                <w:rFonts w:ascii="Corbel" w:hAnsi="Corbel"/>
              </w:rPr>
              <w:t>Sz</w:t>
            </w:r>
            <w:proofErr w:type="spellEnd"/>
            <w:r w:rsidRPr="00394679">
              <w:rPr>
                <w:rFonts w:ascii="Corbel" w:hAnsi="Corbel"/>
              </w:rPr>
              <w:t>)</w:t>
            </w:r>
          </w:p>
        </w:tc>
      </w:tr>
      <w:tr w:rsidR="00433FF5" w:rsidRPr="00394679" w14:paraId="3B21F644" w14:textId="77777777" w:rsidTr="00E5200E">
        <w:trPr>
          <w:trHeight w:val="293"/>
        </w:trPr>
        <w:tc>
          <w:tcPr>
            <w:tcW w:w="2093" w:type="dxa"/>
          </w:tcPr>
          <w:p w14:paraId="2BB9ECD5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16BF6559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przewidywania i tworzenia trendów w budowaniu wizerunku oraz komunikacji poprzez dostosowywanie się do dynamicznych zmian w środowisku medialnym i międzykulturowym</w:t>
            </w:r>
          </w:p>
        </w:tc>
        <w:tc>
          <w:tcPr>
            <w:tcW w:w="2218" w:type="dxa"/>
          </w:tcPr>
          <w:p w14:paraId="479FC320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P6S_KO,</w:t>
            </w:r>
          </w:p>
          <w:p w14:paraId="570D7A84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P6S_KO (</w:t>
            </w:r>
            <w:proofErr w:type="spellStart"/>
            <w:r w:rsidRPr="00394679">
              <w:rPr>
                <w:rFonts w:ascii="Corbel" w:hAnsi="Corbel"/>
              </w:rPr>
              <w:t>Sz</w:t>
            </w:r>
            <w:proofErr w:type="spellEnd"/>
            <w:r w:rsidRPr="00394679">
              <w:rPr>
                <w:rFonts w:ascii="Corbel" w:hAnsi="Corbel"/>
              </w:rPr>
              <w:t>)</w:t>
            </w:r>
          </w:p>
        </w:tc>
      </w:tr>
      <w:tr w:rsidR="00433FF5" w:rsidRPr="00394679" w14:paraId="51BEC79B" w14:textId="77777777" w:rsidTr="00E5200E">
        <w:trPr>
          <w:trHeight w:val="293"/>
        </w:trPr>
        <w:tc>
          <w:tcPr>
            <w:tcW w:w="2093" w:type="dxa"/>
          </w:tcPr>
          <w:p w14:paraId="20F16027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67027CA6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planowania i zarządzania projektami oraz budowania relacji i sieci kontaktów w branży, co może sprzyjać współpracy, zdobywaniu klientów czy partnerstwom biznesowym</w:t>
            </w:r>
          </w:p>
        </w:tc>
        <w:tc>
          <w:tcPr>
            <w:tcW w:w="2218" w:type="dxa"/>
          </w:tcPr>
          <w:p w14:paraId="6574ED41" w14:textId="77777777" w:rsidR="00433FF5" w:rsidRPr="00394679" w:rsidRDefault="00433FF5" w:rsidP="002840E7">
            <w:pPr>
              <w:pStyle w:val="NormalnyWeb"/>
              <w:spacing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P6S_KO</w:t>
            </w:r>
          </w:p>
        </w:tc>
      </w:tr>
      <w:tr w:rsidR="00433FF5" w:rsidRPr="00394679" w14:paraId="5AC1427C" w14:textId="77777777" w:rsidTr="00E5200E">
        <w:trPr>
          <w:trHeight w:val="293"/>
        </w:trPr>
        <w:tc>
          <w:tcPr>
            <w:tcW w:w="2093" w:type="dxa"/>
          </w:tcPr>
          <w:p w14:paraId="1EFC5BDA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K_K06</w:t>
            </w:r>
          </w:p>
        </w:tc>
        <w:tc>
          <w:tcPr>
            <w:tcW w:w="5670" w:type="dxa"/>
            <w:gridSpan w:val="2"/>
          </w:tcPr>
          <w:p w14:paraId="525C8C2B" w14:textId="77777777" w:rsidR="00433FF5" w:rsidRPr="00394679" w:rsidRDefault="00433FF5" w:rsidP="002840E7">
            <w:pPr>
              <w:pStyle w:val="NormalnyWeb"/>
              <w:spacing w:after="0" w:afterAutospacing="0"/>
              <w:rPr>
                <w:rFonts w:ascii="Corbel" w:hAnsi="Corbel"/>
                <w:color w:val="000000" w:themeColor="text1"/>
              </w:rPr>
            </w:pPr>
            <w:r w:rsidRPr="00394679">
              <w:rPr>
                <w:rFonts w:ascii="Corbel" w:hAnsi="Corbel" w:cs="Segoe UI"/>
                <w:color w:val="000000" w:themeColor="text1"/>
              </w:rPr>
              <w:t xml:space="preserve">działania w sposób transparentny i zgodny z zasadami prawdy w komunikacji oraz kreowania pozytywnego </w:t>
            </w:r>
            <w:r w:rsidRPr="00394679">
              <w:rPr>
                <w:rFonts w:ascii="Corbel" w:hAnsi="Corbel" w:cs="Segoe UI"/>
                <w:color w:val="000000" w:themeColor="text1"/>
              </w:rPr>
              <w:lastRenderedPageBreak/>
              <w:t>wizerunku zawodu poprzez wysoką jakość pracy, rzetelność i profesjonalizm</w:t>
            </w:r>
          </w:p>
        </w:tc>
        <w:tc>
          <w:tcPr>
            <w:tcW w:w="2218" w:type="dxa"/>
          </w:tcPr>
          <w:p w14:paraId="437A1C85" w14:textId="77777777" w:rsidR="00433FF5" w:rsidRPr="00394679" w:rsidRDefault="00433FF5" w:rsidP="002840E7">
            <w:pPr>
              <w:pStyle w:val="NormalnyWeb"/>
              <w:spacing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lastRenderedPageBreak/>
              <w:t xml:space="preserve">P6S_KR </w:t>
            </w:r>
          </w:p>
          <w:p w14:paraId="3EA4FE6C" w14:textId="77777777" w:rsidR="00433FF5" w:rsidRPr="00394679" w:rsidRDefault="00433FF5" w:rsidP="002840E7">
            <w:pPr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433FF5" w:rsidRPr="00394679" w14:paraId="6732354F" w14:textId="77777777" w:rsidTr="00E5200E">
        <w:trPr>
          <w:trHeight w:val="293"/>
        </w:trPr>
        <w:tc>
          <w:tcPr>
            <w:tcW w:w="2093" w:type="dxa"/>
          </w:tcPr>
          <w:p w14:paraId="4320734D" w14:textId="77777777" w:rsidR="00433FF5" w:rsidRPr="00394679" w:rsidRDefault="00433FF5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K_K07</w:t>
            </w:r>
          </w:p>
        </w:tc>
        <w:tc>
          <w:tcPr>
            <w:tcW w:w="5670" w:type="dxa"/>
            <w:gridSpan w:val="2"/>
          </w:tcPr>
          <w:p w14:paraId="4EF42C29" w14:textId="77777777" w:rsidR="002840E7" w:rsidRPr="00394679" w:rsidRDefault="00433FF5" w:rsidP="002840E7">
            <w:pPr>
              <w:pStyle w:val="NormalnyWeb"/>
              <w:spacing w:after="0" w:afterAutospacing="0"/>
              <w:rPr>
                <w:rFonts w:ascii="Corbel" w:hAnsi="Corbel" w:cs="Segoe UI"/>
                <w:color w:val="000000" w:themeColor="text1"/>
              </w:rPr>
            </w:pPr>
            <w:r w:rsidRPr="00394679">
              <w:rPr>
                <w:rFonts w:ascii="Corbel" w:hAnsi="Corbel" w:cs="Segoe UI"/>
                <w:color w:val="000000" w:themeColor="text1"/>
              </w:rPr>
              <w:t>poszanowania prywatności, zarówno w tworzeniu treści, jak i w procesach badawczych czy analizie danych</w:t>
            </w:r>
          </w:p>
        </w:tc>
        <w:tc>
          <w:tcPr>
            <w:tcW w:w="2218" w:type="dxa"/>
          </w:tcPr>
          <w:p w14:paraId="084EFCE9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 xml:space="preserve">P6S_KR </w:t>
            </w:r>
          </w:p>
          <w:p w14:paraId="59492C38" w14:textId="77777777" w:rsidR="00433FF5" w:rsidRPr="00394679" w:rsidRDefault="00433FF5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P6S_KR (</w:t>
            </w:r>
            <w:proofErr w:type="spellStart"/>
            <w:r w:rsidRPr="00394679">
              <w:rPr>
                <w:rFonts w:ascii="Corbel" w:hAnsi="Corbel"/>
              </w:rPr>
              <w:t>Sz</w:t>
            </w:r>
            <w:proofErr w:type="spellEnd"/>
            <w:r w:rsidRPr="00394679">
              <w:rPr>
                <w:rFonts w:ascii="Corbel" w:hAnsi="Corbel"/>
              </w:rPr>
              <w:t>)</w:t>
            </w:r>
          </w:p>
        </w:tc>
      </w:tr>
      <w:tr w:rsidR="0023376E" w:rsidRPr="00394679" w14:paraId="62915999" w14:textId="77777777" w:rsidTr="00E5200E">
        <w:trPr>
          <w:trHeight w:val="293"/>
        </w:trPr>
        <w:tc>
          <w:tcPr>
            <w:tcW w:w="2093" w:type="dxa"/>
          </w:tcPr>
          <w:p w14:paraId="0C341728" w14:textId="77777777" w:rsidR="0023376E" w:rsidRPr="00394679" w:rsidRDefault="0023376E" w:rsidP="002840E7">
            <w:pPr>
              <w:spacing w:after="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94679">
              <w:rPr>
                <w:rFonts w:ascii="Corbel" w:hAnsi="Corbel"/>
                <w:color w:val="000000" w:themeColor="text1"/>
                <w:sz w:val="24"/>
                <w:szCs w:val="24"/>
              </w:rPr>
              <w:t>K_K08</w:t>
            </w:r>
          </w:p>
        </w:tc>
        <w:tc>
          <w:tcPr>
            <w:tcW w:w="5670" w:type="dxa"/>
            <w:gridSpan w:val="2"/>
          </w:tcPr>
          <w:p w14:paraId="45690BE2" w14:textId="77777777" w:rsidR="002840E7" w:rsidRPr="00394679" w:rsidRDefault="0023376E" w:rsidP="002840E7">
            <w:pPr>
              <w:pStyle w:val="NormalnyWeb"/>
              <w:spacing w:before="0" w:beforeAutospacing="0" w:after="0" w:afterAutospacing="0"/>
              <w:rPr>
                <w:rFonts w:ascii="Corbel" w:hAnsi="Corbel" w:cs="Segoe UI"/>
                <w:color w:val="000000" w:themeColor="text1"/>
              </w:rPr>
            </w:pPr>
            <w:r w:rsidRPr="00394679">
              <w:rPr>
                <w:rFonts w:ascii="Corbel" w:hAnsi="Corbel" w:cs="Segoe UI"/>
                <w:color w:val="000000" w:themeColor="text1"/>
              </w:rPr>
              <w:t>tworzenia treści i strategii z poszanowaniem zasad równego traktowania i przeciwdziałania dyskryminacji</w:t>
            </w:r>
            <w:r w:rsidR="00756643" w:rsidRPr="00394679">
              <w:rPr>
                <w:rFonts w:ascii="Corbel" w:hAnsi="Corbel" w:cs="Segoe UI"/>
                <w:color w:val="000000" w:themeColor="text1"/>
              </w:rPr>
              <w:t xml:space="preserve"> rozumiejąc znaczenie równości, różnorodności i </w:t>
            </w:r>
            <w:proofErr w:type="spellStart"/>
            <w:r w:rsidR="00756643" w:rsidRPr="00394679">
              <w:rPr>
                <w:rFonts w:ascii="Corbel" w:hAnsi="Corbel" w:cs="Segoe UI"/>
                <w:color w:val="000000" w:themeColor="text1"/>
              </w:rPr>
              <w:t>inkluzywności</w:t>
            </w:r>
            <w:proofErr w:type="spellEnd"/>
            <w:r w:rsidR="00756643" w:rsidRPr="00394679">
              <w:rPr>
                <w:rFonts w:ascii="Corbel" w:hAnsi="Corbel" w:cs="Segoe UI"/>
                <w:color w:val="000000" w:themeColor="text1"/>
              </w:rPr>
              <w:t xml:space="preserve"> w komunikacji</w:t>
            </w:r>
          </w:p>
        </w:tc>
        <w:tc>
          <w:tcPr>
            <w:tcW w:w="2218" w:type="dxa"/>
          </w:tcPr>
          <w:p w14:paraId="69F9B956" w14:textId="77777777" w:rsidR="0023376E" w:rsidRPr="00394679" w:rsidRDefault="00756643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P6S_KO</w:t>
            </w:r>
          </w:p>
          <w:p w14:paraId="2C480916" w14:textId="77777777" w:rsidR="002840E7" w:rsidRPr="00394679" w:rsidRDefault="002840E7" w:rsidP="002840E7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394679">
              <w:rPr>
                <w:rFonts w:ascii="Corbel" w:hAnsi="Corbel"/>
              </w:rPr>
              <w:t>P6S_KO (</w:t>
            </w:r>
            <w:proofErr w:type="spellStart"/>
            <w:r w:rsidRPr="00394679">
              <w:rPr>
                <w:rFonts w:ascii="Corbel" w:hAnsi="Corbel"/>
              </w:rPr>
              <w:t>Sz</w:t>
            </w:r>
            <w:proofErr w:type="spellEnd"/>
            <w:r w:rsidRPr="00394679">
              <w:rPr>
                <w:rFonts w:ascii="Corbel" w:hAnsi="Corbel"/>
              </w:rPr>
              <w:t>)</w:t>
            </w:r>
          </w:p>
        </w:tc>
      </w:tr>
    </w:tbl>
    <w:p w14:paraId="7D271CCB" w14:textId="77777777" w:rsidR="00E5063B" w:rsidRPr="00394679" w:rsidRDefault="00E5063B" w:rsidP="00433FF5">
      <w:pPr>
        <w:spacing w:after="120" w:line="240" w:lineRule="auto"/>
        <w:rPr>
          <w:rFonts w:ascii="Corbel" w:hAnsi="Corbel"/>
          <w:color w:val="000000" w:themeColor="text1"/>
          <w:sz w:val="20"/>
          <w:szCs w:val="20"/>
        </w:rPr>
      </w:pPr>
    </w:p>
    <w:p w14:paraId="60888C42" w14:textId="77777777" w:rsidR="00433FF5" w:rsidRPr="00394679" w:rsidRDefault="00433FF5" w:rsidP="00433FF5">
      <w:pPr>
        <w:spacing w:after="120" w:line="240" w:lineRule="auto"/>
        <w:rPr>
          <w:rFonts w:ascii="Corbel" w:hAnsi="Corbel"/>
          <w:color w:val="000000" w:themeColor="text1"/>
          <w:sz w:val="20"/>
          <w:szCs w:val="20"/>
        </w:rPr>
      </w:pPr>
      <w:r w:rsidRPr="00394679">
        <w:rPr>
          <w:rFonts w:ascii="Corbel" w:hAnsi="Corbel"/>
          <w:color w:val="000000" w:themeColor="text1"/>
          <w:sz w:val="20"/>
          <w:szCs w:val="20"/>
        </w:rPr>
        <w:t>* 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394679">
        <w:rPr>
          <w:rFonts w:ascii="Corbel" w:hAnsi="Corbel"/>
          <w:color w:val="000000" w:themeColor="text1"/>
          <w:sz w:val="20"/>
          <w:szCs w:val="20"/>
        </w:rPr>
        <w:t>Inż</w:t>
      </w:r>
      <w:proofErr w:type="spellEnd"/>
      <w:r w:rsidRPr="00394679">
        <w:rPr>
          <w:rFonts w:ascii="Corbel" w:hAnsi="Corbel"/>
          <w:color w:val="000000" w:themeColor="text1"/>
          <w:sz w:val="20"/>
          <w:szCs w:val="20"/>
        </w:rPr>
        <w:t>), np. P6S_WG (</w:t>
      </w:r>
      <w:proofErr w:type="spellStart"/>
      <w:r w:rsidRPr="00394679">
        <w:rPr>
          <w:rFonts w:ascii="Corbel" w:hAnsi="Corbel"/>
          <w:color w:val="000000" w:themeColor="text1"/>
          <w:sz w:val="20"/>
          <w:szCs w:val="20"/>
        </w:rPr>
        <w:t>Inż</w:t>
      </w:r>
      <w:proofErr w:type="spellEnd"/>
      <w:r w:rsidRPr="00394679">
        <w:rPr>
          <w:rFonts w:ascii="Corbel" w:hAnsi="Corbel"/>
          <w:color w:val="000000" w:themeColor="text1"/>
          <w:sz w:val="20"/>
          <w:szCs w:val="20"/>
        </w:rPr>
        <w:t>)</w:t>
      </w:r>
    </w:p>
    <w:p w14:paraId="7179AB32" w14:textId="77777777" w:rsidR="00433FF5" w:rsidRPr="00394679" w:rsidRDefault="00433FF5" w:rsidP="00433FF5">
      <w:pPr>
        <w:spacing w:line="240" w:lineRule="auto"/>
        <w:rPr>
          <w:rFonts w:ascii="Corbel" w:hAnsi="Corbel"/>
          <w:color w:val="000000" w:themeColor="text1"/>
        </w:rPr>
      </w:pPr>
      <w:r w:rsidRPr="00394679">
        <w:rPr>
          <w:rFonts w:ascii="Corbel" w:hAnsi="Corbel"/>
          <w:color w:val="000000" w:themeColor="text1"/>
          <w:sz w:val="20"/>
          <w:szCs w:val="20"/>
        </w:rPr>
        <w:t>** 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394679">
        <w:rPr>
          <w:rFonts w:ascii="Corbel" w:hAnsi="Corbel"/>
          <w:color w:val="000000" w:themeColor="text1"/>
          <w:sz w:val="20"/>
          <w:szCs w:val="20"/>
        </w:rPr>
        <w:t>Sz</w:t>
      </w:r>
      <w:proofErr w:type="spellEnd"/>
      <w:r w:rsidRPr="00394679">
        <w:rPr>
          <w:rFonts w:ascii="Corbel" w:hAnsi="Corbel"/>
          <w:color w:val="000000" w:themeColor="text1"/>
          <w:sz w:val="20"/>
          <w:szCs w:val="20"/>
        </w:rPr>
        <w:t>), np. P6S_WG (</w:t>
      </w:r>
      <w:proofErr w:type="spellStart"/>
      <w:r w:rsidRPr="00394679">
        <w:rPr>
          <w:rFonts w:ascii="Corbel" w:hAnsi="Corbel"/>
          <w:color w:val="000000" w:themeColor="text1"/>
          <w:sz w:val="20"/>
          <w:szCs w:val="20"/>
        </w:rPr>
        <w:t>Sz</w:t>
      </w:r>
      <w:proofErr w:type="spellEnd"/>
      <w:r w:rsidRPr="00394679">
        <w:rPr>
          <w:rFonts w:ascii="Corbel" w:hAnsi="Corbel"/>
          <w:color w:val="000000" w:themeColor="text1"/>
          <w:sz w:val="20"/>
          <w:szCs w:val="20"/>
        </w:rPr>
        <w:t>)</w:t>
      </w:r>
    </w:p>
    <w:p w14:paraId="63A99A98" w14:textId="77777777" w:rsidR="00A4571E" w:rsidRPr="00394679" w:rsidRDefault="00A4571E"/>
    <w:p w14:paraId="30CAFB91" w14:textId="77777777" w:rsidR="008819D4" w:rsidRDefault="008819D4" w:rsidP="008819D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621A9D0" w14:textId="77777777" w:rsidR="008819D4" w:rsidRDefault="008819D4" w:rsidP="008819D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47C7CFD" w14:textId="77777777" w:rsidR="008819D4" w:rsidRDefault="008819D4" w:rsidP="008819D4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C9C95C0" w14:textId="77777777" w:rsidR="00F341CC" w:rsidRPr="00394679" w:rsidRDefault="00F341CC"/>
    <w:sectPr w:rsidR="00F341CC" w:rsidRPr="0039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F5"/>
    <w:rsid w:val="0023376E"/>
    <w:rsid w:val="002840E7"/>
    <w:rsid w:val="002F62F5"/>
    <w:rsid w:val="00394679"/>
    <w:rsid w:val="003A27F7"/>
    <w:rsid w:val="003B72C7"/>
    <w:rsid w:val="00433FF5"/>
    <w:rsid w:val="00591426"/>
    <w:rsid w:val="00594F59"/>
    <w:rsid w:val="005A15EC"/>
    <w:rsid w:val="005A15F9"/>
    <w:rsid w:val="00755C3A"/>
    <w:rsid w:val="00756643"/>
    <w:rsid w:val="00787194"/>
    <w:rsid w:val="008819D4"/>
    <w:rsid w:val="009C3871"/>
    <w:rsid w:val="009C4BDA"/>
    <w:rsid w:val="00A4571E"/>
    <w:rsid w:val="00B433D6"/>
    <w:rsid w:val="00BB7112"/>
    <w:rsid w:val="00CA335C"/>
    <w:rsid w:val="00E5063B"/>
    <w:rsid w:val="00E96A16"/>
    <w:rsid w:val="00EA22C2"/>
    <w:rsid w:val="00F31EBE"/>
    <w:rsid w:val="00F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8402"/>
  <w15:chartTrackingRefBased/>
  <w15:docId w15:val="{9D8A10FD-0155-1C45-B352-FC7B4015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FF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FF5"/>
    <w:pPr>
      <w:ind w:left="720"/>
      <w:contextualSpacing/>
    </w:pPr>
  </w:style>
  <w:style w:type="table" w:styleId="Tabela-Siatka">
    <w:name w:val="Table Grid"/>
    <w:basedOn w:val="Standardowy"/>
    <w:uiPriority w:val="59"/>
    <w:rsid w:val="00433F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3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Admin</cp:lastModifiedBy>
  <cp:revision>20</cp:revision>
  <dcterms:created xsi:type="dcterms:W3CDTF">2025-04-25T06:39:00Z</dcterms:created>
  <dcterms:modified xsi:type="dcterms:W3CDTF">2025-06-06T12:08:00Z</dcterms:modified>
</cp:coreProperties>
</file>