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5C245" w14:textId="1C47B42E" w:rsidR="00721B33" w:rsidRDefault="00721B33" w:rsidP="00721B33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9</w:t>
      </w:r>
      <w:r>
        <w:rPr>
          <w:rFonts w:ascii="Corbel" w:hAnsi="Corbel"/>
          <w:i/>
        </w:rPr>
        <w:t>.1.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57806F76" w14:textId="77777777" w:rsidR="007E6C5C" w:rsidRPr="008E24E5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7540D988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</w:t>
      </w:r>
      <w:bookmarkStart w:id="0" w:name="_GoBack"/>
      <w:bookmarkEnd w:id="0"/>
      <w:r w:rsidR="007E6C5C" w:rsidRPr="00A04092">
        <w:rPr>
          <w:rFonts w:ascii="Corbel" w:hAnsi="Corbel"/>
          <w:b/>
          <w:sz w:val="24"/>
          <w:szCs w:val="24"/>
        </w:rPr>
        <w:t>UDIÓW</w:t>
      </w:r>
    </w:p>
    <w:p w14:paraId="53E6242D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3F06B03C" w14:textId="4F2C495C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akad</w:t>
      </w:r>
      <w:r w:rsidR="00397B29">
        <w:rPr>
          <w:rFonts w:ascii="Corbel" w:hAnsi="Corbel"/>
          <w:i/>
          <w:sz w:val="24"/>
          <w:szCs w:val="24"/>
        </w:rPr>
        <w:t>emickiego</w:t>
      </w:r>
      <w:r w:rsidRPr="00077CB3">
        <w:rPr>
          <w:rFonts w:ascii="Corbel" w:hAnsi="Corbel"/>
          <w:i/>
          <w:sz w:val="24"/>
          <w:szCs w:val="24"/>
        </w:rPr>
        <w:t xml:space="preserve"> </w:t>
      </w:r>
      <w:r w:rsidR="00165D5B">
        <w:rPr>
          <w:rFonts w:ascii="Corbel" w:hAnsi="Corbel"/>
          <w:i/>
          <w:sz w:val="24"/>
          <w:szCs w:val="24"/>
        </w:rPr>
        <w:t>2025/26</w:t>
      </w:r>
    </w:p>
    <w:p w14:paraId="7EA3B81F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954"/>
      </w:tblGrid>
      <w:tr w:rsidR="007E6C5C" w:rsidRPr="00401FBB" w14:paraId="09752449" w14:textId="77777777" w:rsidTr="00401FBB">
        <w:trPr>
          <w:trHeight w:val="454"/>
        </w:trPr>
        <w:tc>
          <w:tcPr>
            <w:tcW w:w="534" w:type="dxa"/>
            <w:vAlign w:val="center"/>
          </w:tcPr>
          <w:p w14:paraId="69DB84A8" w14:textId="77777777" w:rsidR="007E6C5C" w:rsidRPr="00401FBB" w:rsidRDefault="007E6C5C" w:rsidP="00165D5B">
            <w:pPr>
              <w:pStyle w:val="Akapitzlist"/>
              <w:numPr>
                <w:ilvl w:val="0"/>
                <w:numId w:val="1"/>
              </w:numPr>
              <w:ind w:left="113" w:firstLine="0"/>
              <w:rPr>
                <w:rFonts w:ascii="Corbel" w:hAnsi="Corbel"/>
              </w:rPr>
            </w:pPr>
          </w:p>
        </w:tc>
        <w:tc>
          <w:tcPr>
            <w:tcW w:w="3543" w:type="dxa"/>
            <w:vAlign w:val="center"/>
          </w:tcPr>
          <w:p w14:paraId="257D0390" w14:textId="77777777" w:rsidR="007E6C5C" w:rsidRPr="00401FBB" w:rsidRDefault="007E6C5C" w:rsidP="00887C66">
            <w:pPr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Nazwa kierunku studiów</w:t>
            </w:r>
          </w:p>
        </w:tc>
        <w:tc>
          <w:tcPr>
            <w:tcW w:w="5954" w:type="dxa"/>
            <w:vAlign w:val="center"/>
          </w:tcPr>
          <w:p w14:paraId="47FE7FAE" w14:textId="200EBBBB" w:rsidR="007E6C5C" w:rsidRPr="00401FBB" w:rsidRDefault="00165D5B" w:rsidP="00E644E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informatyka i ekonometria</w:t>
            </w:r>
          </w:p>
        </w:tc>
      </w:tr>
      <w:tr w:rsidR="007E6C5C" w:rsidRPr="00401FBB" w14:paraId="3021A9D0" w14:textId="77777777" w:rsidTr="00401FBB">
        <w:trPr>
          <w:trHeight w:val="454"/>
        </w:trPr>
        <w:tc>
          <w:tcPr>
            <w:tcW w:w="534" w:type="dxa"/>
            <w:vAlign w:val="center"/>
          </w:tcPr>
          <w:p w14:paraId="6DFDB179" w14:textId="77777777" w:rsidR="007E6C5C" w:rsidRPr="00401FBB" w:rsidRDefault="007E6C5C" w:rsidP="00165D5B">
            <w:pPr>
              <w:pStyle w:val="Akapitzlist"/>
              <w:numPr>
                <w:ilvl w:val="0"/>
                <w:numId w:val="1"/>
              </w:numPr>
              <w:ind w:left="113" w:firstLine="0"/>
              <w:rPr>
                <w:rFonts w:ascii="Corbel" w:hAnsi="Corbel"/>
              </w:rPr>
            </w:pPr>
          </w:p>
        </w:tc>
        <w:tc>
          <w:tcPr>
            <w:tcW w:w="3543" w:type="dxa"/>
            <w:vAlign w:val="center"/>
          </w:tcPr>
          <w:p w14:paraId="388E6E90" w14:textId="77777777" w:rsidR="007E6C5C" w:rsidRPr="00401FBB" w:rsidRDefault="007E6C5C" w:rsidP="00887C66">
            <w:pPr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Poziom studiów</w:t>
            </w:r>
          </w:p>
        </w:tc>
        <w:tc>
          <w:tcPr>
            <w:tcW w:w="5954" w:type="dxa"/>
            <w:vAlign w:val="center"/>
          </w:tcPr>
          <w:p w14:paraId="4B344AAD" w14:textId="77F94BEB" w:rsidR="007E6C5C" w:rsidRPr="00401FBB" w:rsidRDefault="00165D5B" w:rsidP="00E644E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studia I-go stopnia</w:t>
            </w:r>
          </w:p>
        </w:tc>
      </w:tr>
      <w:tr w:rsidR="007E6C5C" w:rsidRPr="00401FBB" w14:paraId="481A74EC" w14:textId="77777777" w:rsidTr="00401FBB">
        <w:trPr>
          <w:trHeight w:val="454"/>
        </w:trPr>
        <w:tc>
          <w:tcPr>
            <w:tcW w:w="534" w:type="dxa"/>
            <w:vAlign w:val="center"/>
          </w:tcPr>
          <w:p w14:paraId="167C57AC" w14:textId="77777777" w:rsidR="007E6C5C" w:rsidRPr="00401FBB" w:rsidRDefault="007E6C5C" w:rsidP="00165D5B">
            <w:pPr>
              <w:pStyle w:val="Akapitzlist"/>
              <w:numPr>
                <w:ilvl w:val="0"/>
                <w:numId w:val="1"/>
              </w:numPr>
              <w:ind w:left="113" w:firstLine="0"/>
              <w:rPr>
                <w:rFonts w:ascii="Corbel" w:hAnsi="Corbel"/>
              </w:rPr>
            </w:pPr>
          </w:p>
        </w:tc>
        <w:tc>
          <w:tcPr>
            <w:tcW w:w="3543" w:type="dxa"/>
            <w:vAlign w:val="center"/>
          </w:tcPr>
          <w:p w14:paraId="3B3C236C" w14:textId="77777777" w:rsidR="007E6C5C" w:rsidRPr="00401FBB" w:rsidRDefault="007E6C5C" w:rsidP="00887C66">
            <w:pPr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Profil studiów</w:t>
            </w:r>
          </w:p>
        </w:tc>
        <w:tc>
          <w:tcPr>
            <w:tcW w:w="5954" w:type="dxa"/>
            <w:vAlign w:val="center"/>
          </w:tcPr>
          <w:p w14:paraId="0D27BA15" w14:textId="5687472F" w:rsidR="007E6C5C" w:rsidRPr="00401FBB" w:rsidRDefault="00165D5B" w:rsidP="00E644E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praktyczny</w:t>
            </w:r>
          </w:p>
        </w:tc>
      </w:tr>
      <w:tr w:rsidR="007E6C5C" w:rsidRPr="00401FBB" w14:paraId="7C2BD213" w14:textId="77777777" w:rsidTr="00401FBB">
        <w:trPr>
          <w:trHeight w:val="454"/>
        </w:trPr>
        <w:tc>
          <w:tcPr>
            <w:tcW w:w="534" w:type="dxa"/>
            <w:vAlign w:val="center"/>
          </w:tcPr>
          <w:p w14:paraId="3A044B8A" w14:textId="2B4C3757" w:rsidR="007E6C5C" w:rsidRPr="00401FBB" w:rsidRDefault="007E6C5C" w:rsidP="00165D5B">
            <w:pPr>
              <w:pStyle w:val="Akapitzlist"/>
              <w:numPr>
                <w:ilvl w:val="0"/>
                <w:numId w:val="1"/>
              </w:numPr>
              <w:ind w:left="113" w:firstLine="0"/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1</w:t>
            </w:r>
          </w:p>
        </w:tc>
        <w:tc>
          <w:tcPr>
            <w:tcW w:w="3543" w:type="dxa"/>
            <w:vAlign w:val="center"/>
          </w:tcPr>
          <w:p w14:paraId="51D2C3C0" w14:textId="77777777" w:rsidR="007E6C5C" w:rsidRPr="00401FBB" w:rsidRDefault="007E6C5C" w:rsidP="00887C66">
            <w:pPr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Forma lub formy studiów</w:t>
            </w:r>
          </w:p>
        </w:tc>
        <w:tc>
          <w:tcPr>
            <w:tcW w:w="5954" w:type="dxa"/>
            <w:vAlign w:val="center"/>
          </w:tcPr>
          <w:p w14:paraId="1DAC75B1" w14:textId="74C2BE9F" w:rsidR="007E6C5C" w:rsidRPr="00401FBB" w:rsidRDefault="00401FBB" w:rsidP="00E644E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s</w:t>
            </w:r>
            <w:r w:rsidR="00165D5B" w:rsidRPr="00401FBB">
              <w:rPr>
                <w:rFonts w:ascii="Corbel" w:hAnsi="Corbel"/>
              </w:rPr>
              <w:t>tacjonarne</w:t>
            </w:r>
          </w:p>
        </w:tc>
      </w:tr>
      <w:tr w:rsidR="007E6C5C" w:rsidRPr="00401FBB" w14:paraId="7839E9CF" w14:textId="77777777" w:rsidTr="00401FBB">
        <w:trPr>
          <w:trHeight w:val="454"/>
        </w:trPr>
        <w:tc>
          <w:tcPr>
            <w:tcW w:w="534" w:type="dxa"/>
            <w:vAlign w:val="center"/>
          </w:tcPr>
          <w:p w14:paraId="38272DBF" w14:textId="25F3BC94" w:rsidR="007E6C5C" w:rsidRPr="00401FBB" w:rsidRDefault="007E6C5C" w:rsidP="00165D5B">
            <w:pPr>
              <w:pStyle w:val="Akapitzlist"/>
              <w:numPr>
                <w:ilvl w:val="0"/>
                <w:numId w:val="1"/>
              </w:numPr>
              <w:ind w:left="113" w:firstLine="0"/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2</w:t>
            </w:r>
          </w:p>
        </w:tc>
        <w:tc>
          <w:tcPr>
            <w:tcW w:w="3543" w:type="dxa"/>
            <w:vAlign w:val="center"/>
          </w:tcPr>
          <w:p w14:paraId="5212C231" w14:textId="77777777" w:rsidR="007E6C5C" w:rsidRPr="00401FBB" w:rsidRDefault="007E6C5C" w:rsidP="00887C66">
            <w:pPr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Liczba semestrów</w:t>
            </w:r>
          </w:p>
        </w:tc>
        <w:tc>
          <w:tcPr>
            <w:tcW w:w="5954" w:type="dxa"/>
            <w:vAlign w:val="center"/>
          </w:tcPr>
          <w:p w14:paraId="34B0A86B" w14:textId="7F7F280B" w:rsidR="007E6C5C" w:rsidRPr="00401FBB" w:rsidRDefault="00165D5B" w:rsidP="00E644E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7 semestrów</w:t>
            </w:r>
          </w:p>
        </w:tc>
      </w:tr>
      <w:tr w:rsidR="007E6C5C" w:rsidRPr="00401FBB" w14:paraId="63CEE2C9" w14:textId="77777777" w:rsidTr="00401FBB">
        <w:trPr>
          <w:trHeight w:val="454"/>
        </w:trPr>
        <w:tc>
          <w:tcPr>
            <w:tcW w:w="534" w:type="dxa"/>
            <w:vAlign w:val="center"/>
          </w:tcPr>
          <w:p w14:paraId="60CB9B57" w14:textId="2A4367CE" w:rsidR="007E6C5C" w:rsidRPr="00401FBB" w:rsidRDefault="007E6C5C" w:rsidP="00165D5B">
            <w:pPr>
              <w:pStyle w:val="Akapitzlist"/>
              <w:numPr>
                <w:ilvl w:val="0"/>
                <w:numId w:val="1"/>
              </w:numPr>
              <w:ind w:left="113" w:firstLine="0"/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3</w:t>
            </w:r>
          </w:p>
        </w:tc>
        <w:tc>
          <w:tcPr>
            <w:tcW w:w="3543" w:type="dxa"/>
            <w:vAlign w:val="center"/>
          </w:tcPr>
          <w:p w14:paraId="7E133D3B" w14:textId="77777777" w:rsidR="007E6C5C" w:rsidRPr="00401FBB" w:rsidRDefault="007E6C5C" w:rsidP="00887C66">
            <w:pPr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Liczba punktów ECTS</w:t>
            </w:r>
            <w:r w:rsidRPr="00401FBB">
              <w:rPr>
                <w:rFonts w:ascii="Corbel" w:hAnsi="Corbel" w:cs="TimesNewRomanPSMT"/>
              </w:rPr>
              <w:t xml:space="preserve"> konieczna do ukończenia studiów na danym poziomie</w:t>
            </w:r>
          </w:p>
        </w:tc>
        <w:tc>
          <w:tcPr>
            <w:tcW w:w="5954" w:type="dxa"/>
            <w:vAlign w:val="center"/>
          </w:tcPr>
          <w:p w14:paraId="4320FE77" w14:textId="1B6CB406" w:rsidR="007E6C5C" w:rsidRPr="00401FBB" w:rsidRDefault="00165D5B" w:rsidP="00E644E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210 pkt ECTS</w:t>
            </w:r>
          </w:p>
        </w:tc>
      </w:tr>
      <w:tr w:rsidR="007E6C5C" w:rsidRPr="00401FBB" w14:paraId="6AD75A5B" w14:textId="77777777" w:rsidTr="00401FBB">
        <w:trPr>
          <w:trHeight w:val="454"/>
        </w:trPr>
        <w:tc>
          <w:tcPr>
            <w:tcW w:w="534" w:type="dxa"/>
            <w:vAlign w:val="center"/>
          </w:tcPr>
          <w:p w14:paraId="12DF24C5" w14:textId="76F2082C" w:rsidR="007E6C5C" w:rsidRPr="00401FBB" w:rsidRDefault="007E6C5C" w:rsidP="00165D5B">
            <w:pPr>
              <w:pStyle w:val="Akapitzlist"/>
              <w:numPr>
                <w:ilvl w:val="0"/>
                <w:numId w:val="1"/>
              </w:numPr>
              <w:ind w:left="113" w:firstLine="0"/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4</w:t>
            </w:r>
          </w:p>
        </w:tc>
        <w:tc>
          <w:tcPr>
            <w:tcW w:w="3543" w:type="dxa"/>
            <w:vAlign w:val="center"/>
          </w:tcPr>
          <w:p w14:paraId="159254B0" w14:textId="77777777" w:rsidR="007E6C5C" w:rsidRPr="00401FBB" w:rsidRDefault="007E6C5C" w:rsidP="00887C66">
            <w:pPr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Tytuł zawodowy</w:t>
            </w:r>
          </w:p>
        </w:tc>
        <w:tc>
          <w:tcPr>
            <w:tcW w:w="5954" w:type="dxa"/>
            <w:vAlign w:val="center"/>
          </w:tcPr>
          <w:p w14:paraId="29C7A37A" w14:textId="36A7B5E0" w:rsidR="007E6C5C" w:rsidRPr="00401FBB" w:rsidRDefault="00165D5B" w:rsidP="00E644E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in</w:t>
            </w:r>
            <w:r w:rsidR="00397B29" w:rsidRPr="00401FBB">
              <w:rPr>
                <w:rFonts w:ascii="Corbel" w:hAnsi="Corbel"/>
              </w:rPr>
              <w:t>ż</w:t>
            </w:r>
            <w:r w:rsidRPr="00401FBB">
              <w:rPr>
                <w:rFonts w:ascii="Corbel" w:hAnsi="Corbel"/>
              </w:rPr>
              <w:t>ynier</w:t>
            </w:r>
          </w:p>
        </w:tc>
      </w:tr>
      <w:tr w:rsidR="007E6C5C" w:rsidRPr="00401FBB" w14:paraId="7D791084" w14:textId="77777777" w:rsidTr="00401FBB">
        <w:trPr>
          <w:trHeight w:val="454"/>
        </w:trPr>
        <w:tc>
          <w:tcPr>
            <w:tcW w:w="534" w:type="dxa"/>
            <w:vAlign w:val="center"/>
          </w:tcPr>
          <w:p w14:paraId="62B2497F" w14:textId="77777777" w:rsidR="007E6C5C" w:rsidRPr="00401FBB" w:rsidRDefault="007E6C5C" w:rsidP="00165D5B">
            <w:pPr>
              <w:pStyle w:val="Akapitzlist"/>
              <w:numPr>
                <w:ilvl w:val="0"/>
                <w:numId w:val="1"/>
              </w:numPr>
              <w:ind w:left="113" w:firstLine="0"/>
              <w:rPr>
                <w:rFonts w:ascii="Corbel" w:hAnsi="Corbel"/>
              </w:rPr>
            </w:pPr>
          </w:p>
        </w:tc>
        <w:tc>
          <w:tcPr>
            <w:tcW w:w="3543" w:type="dxa"/>
            <w:vAlign w:val="center"/>
          </w:tcPr>
          <w:p w14:paraId="6CBA7177" w14:textId="5C34BBF0" w:rsidR="007E6C5C" w:rsidRPr="00401FBB" w:rsidRDefault="007E6C5C" w:rsidP="007A3BC3">
            <w:pPr>
              <w:jc w:val="both"/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 xml:space="preserve">Przyporządkowanie </w:t>
            </w:r>
            <w:r w:rsidR="0095707B" w:rsidRPr="00401FBB">
              <w:rPr>
                <w:rFonts w:ascii="Corbel" w:hAnsi="Corbel"/>
              </w:rPr>
              <w:t>kierunku studiów do dziedzin</w:t>
            </w:r>
            <w:r w:rsidR="006B5597" w:rsidRPr="00401FBB">
              <w:rPr>
                <w:rFonts w:ascii="Corbel" w:hAnsi="Corbel"/>
              </w:rPr>
              <w:t xml:space="preserve">y nauki i </w:t>
            </w:r>
            <w:r w:rsidR="0095707B" w:rsidRPr="00401FBB">
              <w:rPr>
                <w:rFonts w:ascii="Corbel" w:hAnsi="Corbel"/>
              </w:rPr>
              <w:t>dyscyplin</w:t>
            </w:r>
            <w:r w:rsidRPr="00401FBB">
              <w:rPr>
                <w:rFonts w:ascii="Corbel" w:hAnsi="Corbel"/>
              </w:rPr>
              <w:t xml:space="preserve">y </w:t>
            </w:r>
            <w:r w:rsidR="006B5597" w:rsidRPr="00401FBB">
              <w:rPr>
                <w:rFonts w:ascii="Corbel" w:hAnsi="Corbel"/>
              </w:rPr>
              <w:t>naukowej</w:t>
            </w:r>
            <w:r w:rsidR="0095707B" w:rsidRPr="00401FBB">
              <w:rPr>
                <w:rFonts w:ascii="Corbel" w:hAnsi="Corbel"/>
              </w:rPr>
              <w:t xml:space="preserve"> lub artystycznej, </w:t>
            </w:r>
            <w:r w:rsidRPr="00401FBB">
              <w:rPr>
                <w:rFonts w:ascii="Corbel" w:hAnsi="Corbel"/>
              </w:rPr>
              <w:t xml:space="preserve">(określenie procentowego udziału w przypadku przyporządkowania </w:t>
            </w:r>
            <w:r w:rsidR="0095707B" w:rsidRPr="00401FBB">
              <w:rPr>
                <w:rFonts w:ascii="Corbel" w:hAnsi="Corbel"/>
              </w:rPr>
              <w:t>kierunku studiów do więcej niż jednej</w:t>
            </w:r>
            <w:r w:rsidRPr="00401FBB">
              <w:rPr>
                <w:rFonts w:ascii="Corbel" w:hAnsi="Corbel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5954" w:type="dxa"/>
            <w:vAlign w:val="center"/>
          </w:tcPr>
          <w:p w14:paraId="479FC463" w14:textId="77AD7844" w:rsidR="004F51CD" w:rsidRPr="001F700B" w:rsidRDefault="004E7919" w:rsidP="00E644E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1F700B">
              <w:rPr>
                <w:rFonts w:ascii="Corbel" w:hAnsi="Corbel"/>
              </w:rPr>
              <w:t>d</w:t>
            </w:r>
            <w:r w:rsidR="004F51CD" w:rsidRPr="001F700B">
              <w:rPr>
                <w:rFonts w:ascii="Corbel" w:hAnsi="Corbel"/>
              </w:rPr>
              <w:t>ziedzina</w:t>
            </w:r>
            <w:r w:rsidR="00165D5B" w:rsidRPr="001F700B">
              <w:rPr>
                <w:rFonts w:ascii="Corbel" w:hAnsi="Corbel"/>
              </w:rPr>
              <w:t xml:space="preserve"> nauk inżynieryjnych i tech</w:t>
            </w:r>
            <w:r w:rsidR="0055304F" w:rsidRPr="001F700B">
              <w:rPr>
                <w:rFonts w:ascii="Corbel" w:hAnsi="Corbel"/>
              </w:rPr>
              <w:t>nicznych</w:t>
            </w:r>
          </w:p>
          <w:p w14:paraId="16CF0DBE" w14:textId="77777777" w:rsidR="00401FBB" w:rsidRPr="001F700B" w:rsidRDefault="00826888" w:rsidP="00E644ED">
            <w:p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r w:rsidRPr="001F700B">
              <w:rPr>
                <w:rFonts w:ascii="Corbel" w:hAnsi="Corbel"/>
              </w:rPr>
              <w:t xml:space="preserve">dyscyplina wiodąca </w:t>
            </w:r>
          </w:p>
          <w:p w14:paraId="59F4A44A" w14:textId="31318A38" w:rsidR="00401FBB" w:rsidRPr="001F700B" w:rsidRDefault="00165D5B" w:rsidP="00401FBB">
            <w:pPr>
              <w:tabs>
                <w:tab w:val="left" w:leader="dot" w:pos="3969"/>
                <w:tab w:val="right" w:pos="5700"/>
              </w:tabs>
              <w:jc w:val="both"/>
              <w:rPr>
                <w:rFonts w:ascii="Corbel" w:hAnsi="Corbel"/>
              </w:rPr>
            </w:pPr>
            <w:r w:rsidRPr="001F700B">
              <w:rPr>
                <w:rFonts w:ascii="Corbel" w:hAnsi="Corbel"/>
              </w:rPr>
              <w:t>–</w:t>
            </w:r>
            <w:r w:rsidR="00401FBB" w:rsidRPr="001F700B">
              <w:rPr>
                <w:rFonts w:ascii="Corbel" w:hAnsi="Corbel"/>
              </w:rPr>
              <w:t> </w:t>
            </w:r>
            <w:r w:rsidRPr="001F700B">
              <w:rPr>
                <w:rFonts w:ascii="Corbel" w:hAnsi="Corbel"/>
              </w:rPr>
              <w:t>i</w:t>
            </w:r>
            <w:r w:rsidR="004E7919" w:rsidRPr="001F700B">
              <w:rPr>
                <w:rFonts w:ascii="Corbel" w:hAnsi="Corbel"/>
              </w:rPr>
              <w:t>n</w:t>
            </w:r>
            <w:r w:rsidRPr="001F700B">
              <w:rPr>
                <w:rFonts w:ascii="Corbel" w:hAnsi="Corbel"/>
              </w:rPr>
              <w:t>formatyka techniczna</w:t>
            </w:r>
            <w:r w:rsidR="00BF0618" w:rsidRPr="001F700B">
              <w:rPr>
                <w:rFonts w:ascii="Corbel" w:hAnsi="Corbel"/>
              </w:rPr>
              <w:t xml:space="preserve"> i telekomunikacja</w:t>
            </w:r>
            <w:r w:rsidR="006B5597" w:rsidRPr="001F700B">
              <w:rPr>
                <w:rFonts w:ascii="Corbel" w:hAnsi="Corbel"/>
              </w:rPr>
              <w:t xml:space="preserve">  </w:t>
            </w:r>
            <w:r w:rsidR="00401FBB" w:rsidRPr="001F700B">
              <w:rPr>
                <w:rFonts w:ascii="Corbel" w:hAnsi="Corbel"/>
              </w:rPr>
              <w:tab/>
            </w:r>
            <w:r w:rsidR="0012025E" w:rsidRPr="001F700B">
              <w:rPr>
                <w:rFonts w:ascii="Corbel" w:hAnsi="Corbel"/>
              </w:rPr>
              <w:t>6</w:t>
            </w:r>
            <w:r w:rsidR="007F059D">
              <w:rPr>
                <w:rFonts w:ascii="Corbel" w:hAnsi="Corbel"/>
              </w:rPr>
              <w:t>9</w:t>
            </w:r>
            <w:r w:rsidR="00826888" w:rsidRPr="001F700B">
              <w:rPr>
                <w:rFonts w:ascii="Corbel" w:hAnsi="Corbel"/>
              </w:rPr>
              <w:t>%</w:t>
            </w:r>
          </w:p>
          <w:p w14:paraId="0DBBB1B1" w14:textId="2890E6D8" w:rsidR="00401FBB" w:rsidRPr="001F700B" w:rsidRDefault="00FE5ECB" w:rsidP="00E644ED">
            <w:p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r w:rsidRPr="001F700B">
              <w:rPr>
                <w:rFonts w:ascii="Corbel" w:hAnsi="Corbel"/>
              </w:rPr>
              <w:br/>
            </w:r>
            <w:r w:rsidR="004E7919" w:rsidRPr="001F700B">
              <w:rPr>
                <w:rFonts w:ascii="Corbel" w:hAnsi="Corbel"/>
              </w:rPr>
              <w:t>dziedzina nauk ścisłych</w:t>
            </w:r>
            <w:r w:rsidR="00826888" w:rsidRPr="001F700B">
              <w:rPr>
                <w:rFonts w:ascii="Corbel" w:hAnsi="Corbel"/>
              </w:rPr>
              <w:t xml:space="preserve"> </w:t>
            </w:r>
            <w:r w:rsidR="00BF0618" w:rsidRPr="001F700B">
              <w:rPr>
                <w:rFonts w:ascii="Corbel" w:hAnsi="Corbel"/>
              </w:rPr>
              <w:t>i przyrodniczych</w:t>
            </w:r>
            <w:r w:rsidR="00826888" w:rsidRPr="001F700B">
              <w:rPr>
                <w:rFonts w:ascii="Corbel" w:hAnsi="Corbel"/>
              </w:rPr>
              <w:t xml:space="preserve">        </w:t>
            </w:r>
          </w:p>
          <w:p w14:paraId="1C7DC98B" w14:textId="0AC46A8E" w:rsidR="00401FBB" w:rsidRPr="001F700B" w:rsidRDefault="004E7919" w:rsidP="00401FBB">
            <w:pPr>
              <w:tabs>
                <w:tab w:val="left" w:leader="dot" w:pos="3969"/>
                <w:tab w:val="right" w:pos="5736"/>
              </w:tabs>
              <w:jc w:val="both"/>
              <w:rPr>
                <w:rFonts w:ascii="Corbel" w:hAnsi="Corbel"/>
              </w:rPr>
            </w:pPr>
            <w:r w:rsidRPr="001F700B">
              <w:rPr>
                <w:rFonts w:ascii="Corbel" w:hAnsi="Corbel"/>
              </w:rPr>
              <w:t>–</w:t>
            </w:r>
            <w:r w:rsidR="00401FBB" w:rsidRPr="001F700B">
              <w:rPr>
                <w:rFonts w:ascii="Corbel" w:hAnsi="Corbel"/>
              </w:rPr>
              <w:t> </w:t>
            </w:r>
            <w:r w:rsidRPr="001F700B">
              <w:rPr>
                <w:rFonts w:ascii="Corbel" w:hAnsi="Corbel"/>
              </w:rPr>
              <w:t>matematyka</w:t>
            </w:r>
            <w:r w:rsidR="006B5597" w:rsidRPr="001F700B">
              <w:rPr>
                <w:rFonts w:ascii="Corbel" w:hAnsi="Corbel"/>
              </w:rPr>
              <w:t xml:space="preserve"> </w:t>
            </w:r>
            <w:r w:rsidR="00397B29" w:rsidRPr="001F700B">
              <w:rPr>
                <w:rFonts w:ascii="Corbel" w:hAnsi="Corbel"/>
              </w:rPr>
              <w:t xml:space="preserve"> </w:t>
            </w:r>
            <w:r w:rsidR="00401FBB" w:rsidRPr="001F700B">
              <w:rPr>
                <w:rFonts w:ascii="Corbel" w:hAnsi="Corbel"/>
              </w:rPr>
              <w:tab/>
            </w:r>
            <w:r w:rsidR="00401FBB" w:rsidRPr="001F700B">
              <w:rPr>
                <w:rFonts w:ascii="Corbel" w:hAnsi="Corbel"/>
              </w:rPr>
              <w:tab/>
            </w:r>
            <w:r w:rsidR="005D0548" w:rsidRPr="001F700B">
              <w:rPr>
                <w:rFonts w:ascii="Corbel" w:hAnsi="Corbel"/>
              </w:rPr>
              <w:t>1</w:t>
            </w:r>
            <w:r w:rsidR="002640C1" w:rsidRPr="001F700B">
              <w:rPr>
                <w:rFonts w:ascii="Corbel" w:hAnsi="Corbel"/>
              </w:rPr>
              <w:t>9</w:t>
            </w:r>
            <w:r w:rsidR="00826888" w:rsidRPr="001F700B">
              <w:rPr>
                <w:rFonts w:ascii="Corbel" w:hAnsi="Corbel"/>
              </w:rPr>
              <w:t>%</w:t>
            </w:r>
          </w:p>
          <w:p w14:paraId="56FC5A5D" w14:textId="194F9116" w:rsidR="00401FBB" w:rsidRPr="001F700B" w:rsidRDefault="00FE5ECB" w:rsidP="00E644ED">
            <w:p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r w:rsidRPr="001F700B">
              <w:rPr>
                <w:rFonts w:ascii="Corbel" w:hAnsi="Corbel"/>
              </w:rPr>
              <w:br/>
            </w:r>
            <w:r w:rsidR="004E7919" w:rsidRPr="001F700B">
              <w:rPr>
                <w:rFonts w:ascii="Corbel" w:hAnsi="Corbel"/>
              </w:rPr>
              <w:t>dziedzina nauk społ</w:t>
            </w:r>
            <w:r w:rsidR="00401FBB" w:rsidRPr="001F700B">
              <w:rPr>
                <w:rFonts w:ascii="Corbel" w:hAnsi="Corbel"/>
              </w:rPr>
              <w:t>ecznych</w:t>
            </w:r>
          </w:p>
          <w:p w14:paraId="15003781" w14:textId="4000912E" w:rsidR="00401FBB" w:rsidRDefault="004E7919" w:rsidP="00401FBB">
            <w:pPr>
              <w:tabs>
                <w:tab w:val="left" w:leader="dot" w:pos="3969"/>
                <w:tab w:val="right" w:pos="5700"/>
              </w:tabs>
              <w:rPr>
                <w:rFonts w:ascii="Corbel" w:hAnsi="Corbel"/>
                <w:color w:val="548DD4" w:themeColor="text2" w:themeTint="99"/>
              </w:rPr>
            </w:pPr>
            <w:r w:rsidRPr="001F700B">
              <w:rPr>
                <w:rFonts w:ascii="Corbel" w:hAnsi="Corbel"/>
              </w:rPr>
              <w:t>–</w:t>
            </w:r>
            <w:r w:rsidR="00401FBB" w:rsidRPr="001F700B">
              <w:rPr>
                <w:rFonts w:ascii="Corbel" w:hAnsi="Corbel"/>
              </w:rPr>
              <w:t> </w:t>
            </w:r>
            <w:r w:rsidRPr="001F700B">
              <w:rPr>
                <w:rFonts w:ascii="Corbel" w:hAnsi="Corbel"/>
              </w:rPr>
              <w:t>ekonomia i finanse</w:t>
            </w:r>
            <w:r w:rsidR="00401FBB" w:rsidRPr="001F700B">
              <w:rPr>
                <w:rFonts w:ascii="Corbel" w:hAnsi="Corbel"/>
              </w:rPr>
              <w:tab/>
            </w:r>
            <w:r w:rsidR="00401FBB" w:rsidRPr="001F700B">
              <w:rPr>
                <w:rFonts w:ascii="Corbel" w:hAnsi="Corbel"/>
              </w:rPr>
              <w:tab/>
            </w:r>
            <w:r w:rsidR="00037B17" w:rsidRPr="001F700B">
              <w:rPr>
                <w:rFonts w:ascii="Corbel" w:hAnsi="Corbel"/>
              </w:rPr>
              <w:t>1</w:t>
            </w:r>
            <w:r w:rsidR="007F059D">
              <w:rPr>
                <w:rFonts w:ascii="Corbel" w:hAnsi="Corbel"/>
              </w:rPr>
              <w:t>2</w:t>
            </w:r>
            <w:r w:rsidRPr="001F700B">
              <w:rPr>
                <w:rFonts w:ascii="Corbel" w:hAnsi="Corbel"/>
              </w:rPr>
              <w:t>%</w:t>
            </w:r>
            <w:r w:rsidR="00826888" w:rsidRPr="001F700B">
              <w:rPr>
                <w:rFonts w:ascii="Corbel" w:hAnsi="Corbel"/>
              </w:rPr>
              <w:t xml:space="preserve">  </w:t>
            </w:r>
            <w:r w:rsidR="00FE5ECB" w:rsidRPr="00401FBB">
              <w:rPr>
                <w:rFonts w:ascii="Corbel" w:hAnsi="Corbel"/>
                <w:color w:val="548DD4" w:themeColor="text2" w:themeTint="99"/>
              </w:rPr>
              <w:br/>
            </w:r>
            <w:r w:rsidR="00826888" w:rsidRPr="00401FBB">
              <w:rPr>
                <w:rFonts w:ascii="Corbel" w:hAnsi="Corbel"/>
                <w:color w:val="548DD4" w:themeColor="text2" w:themeTint="99"/>
              </w:rPr>
              <w:t xml:space="preserve">                     </w:t>
            </w:r>
          </w:p>
          <w:p w14:paraId="7555F3DB" w14:textId="2A97D565" w:rsidR="00B45AB4" w:rsidRPr="00401FBB" w:rsidRDefault="00B45AB4" w:rsidP="00401FBB">
            <w:pPr>
              <w:tabs>
                <w:tab w:val="right" w:pos="5700"/>
              </w:tabs>
              <w:jc w:val="both"/>
              <w:rPr>
                <w:rFonts w:ascii="Corbel" w:hAnsi="Corbel"/>
                <w:color w:val="548DD4" w:themeColor="text2" w:themeTint="99"/>
              </w:rPr>
            </w:pPr>
            <w:r w:rsidRPr="00401FBB">
              <w:rPr>
                <w:rFonts w:ascii="Corbel" w:hAnsi="Corbel"/>
              </w:rPr>
              <w:t xml:space="preserve">Ogółem: </w:t>
            </w:r>
            <w:r w:rsidR="00401FBB">
              <w:rPr>
                <w:rFonts w:ascii="Corbel" w:hAnsi="Corbel"/>
              </w:rPr>
              <w:tab/>
            </w:r>
            <w:r w:rsidRPr="00401FBB">
              <w:rPr>
                <w:rFonts w:ascii="Corbel" w:hAnsi="Corbel"/>
              </w:rPr>
              <w:t>100%</w:t>
            </w:r>
          </w:p>
        </w:tc>
      </w:tr>
      <w:tr w:rsidR="00B95FCE" w:rsidRPr="00401FBB" w14:paraId="237E2A67" w14:textId="77777777" w:rsidTr="00401FBB">
        <w:trPr>
          <w:trHeight w:val="454"/>
        </w:trPr>
        <w:tc>
          <w:tcPr>
            <w:tcW w:w="534" w:type="dxa"/>
            <w:vAlign w:val="center"/>
          </w:tcPr>
          <w:p w14:paraId="287B90D0" w14:textId="7EE9B3C0" w:rsidR="00B95FCE" w:rsidRPr="00401FBB" w:rsidRDefault="00401FBB" w:rsidP="00165D5B">
            <w:pPr>
              <w:pStyle w:val="Akapitzlist"/>
              <w:numPr>
                <w:ilvl w:val="0"/>
                <w:numId w:val="1"/>
              </w:numPr>
              <w:ind w:left="113" w:firstLine="0"/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  <w:tc>
          <w:tcPr>
            <w:tcW w:w="3543" w:type="dxa"/>
            <w:vAlign w:val="center"/>
          </w:tcPr>
          <w:p w14:paraId="276F54F4" w14:textId="77777777" w:rsidR="00B95FCE" w:rsidRPr="00401FBB" w:rsidRDefault="00B95FCE" w:rsidP="007A3BC3">
            <w:pPr>
              <w:jc w:val="both"/>
              <w:rPr>
                <w:rFonts w:ascii="Corbel" w:hAnsi="Corbel"/>
              </w:rPr>
            </w:pPr>
            <w:bookmarkStart w:id="1" w:name="_Hlk197075051"/>
            <w:r w:rsidRPr="00401FBB">
              <w:rPr>
                <w:rFonts w:ascii="Corbel" w:hAnsi="Corbel"/>
              </w:rPr>
              <w:t>Różnice w</w:t>
            </w:r>
            <w:r w:rsidR="007A3BC3" w:rsidRPr="00401FBB">
              <w:rPr>
                <w:rFonts w:ascii="Corbel" w:hAnsi="Corbel"/>
              </w:rPr>
              <w:t xml:space="preserve"> stosunku do innych programów o </w:t>
            </w:r>
            <w:r w:rsidRPr="00401FBB">
              <w:rPr>
                <w:rFonts w:ascii="Corbel" w:hAnsi="Corbel"/>
              </w:rPr>
              <w:t>podobnie zdefiniowanych celach i efektach uczeni</w:t>
            </w:r>
            <w:r w:rsidR="007A3BC3" w:rsidRPr="00401FBB">
              <w:rPr>
                <w:rFonts w:ascii="Corbel" w:hAnsi="Corbel"/>
              </w:rPr>
              <w:t>a się, prowadzonych w Uczelni i </w:t>
            </w:r>
            <w:r w:rsidRPr="00401FBB">
              <w:rPr>
                <w:rFonts w:ascii="Corbel" w:hAnsi="Corbel"/>
              </w:rPr>
              <w:t>przypisanych do tej samej dyscypliny</w:t>
            </w:r>
            <w:bookmarkEnd w:id="1"/>
          </w:p>
        </w:tc>
        <w:tc>
          <w:tcPr>
            <w:tcW w:w="5954" w:type="dxa"/>
            <w:vAlign w:val="center"/>
          </w:tcPr>
          <w:p w14:paraId="08CA427D" w14:textId="77777777" w:rsidR="0055304F" w:rsidRPr="00401FBB" w:rsidRDefault="0055304F" w:rsidP="003A21B6">
            <w:p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bookmarkStart w:id="2" w:name="_Hlk197075153"/>
            <w:r w:rsidRPr="00401FBB">
              <w:rPr>
                <w:rFonts w:ascii="Corbel" w:hAnsi="Corbel"/>
              </w:rPr>
              <w:t>W UR prowadzony jest kierunek informatyka, przypisany do tej samej dyscypliny wiodącej. Do najistotniejszych różnic pomiędzy programami tych dwóch kierunków należą:</w:t>
            </w:r>
          </w:p>
          <w:p w14:paraId="0D6D63C0" w14:textId="77777777" w:rsidR="0055304F" w:rsidRPr="00401FBB" w:rsidRDefault="0055304F" w:rsidP="003A21B6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ind w:left="319" w:hanging="283"/>
              <w:jc w:val="both"/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przypisanie do różnych profili kształcenia,</w:t>
            </w:r>
          </w:p>
          <w:p w14:paraId="4A587B47" w14:textId="0BF532E1" w:rsidR="0055304F" w:rsidRPr="00401FBB" w:rsidRDefault="0055304F" w:rsidP="003A21B6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ind w:left="319" w:hanging="283"/>
              <w:jc w:val="both"/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>niniejszy program zakłada zdecydowanie większą interdyscyplinarność, w tym z zakresu ekonomii i finansów, do których nie odnoszą się efekty kierunku informatyka,</w:t>
            </w:r>
          </w:p>
          <w:p w14:paraId="751AE2DD" w14:textId="02E3916C" w:rsidR="00B95FCE" w:rsidRPr="00401FBB" w:rsidRDefault="0055304F" w:rsidP="003A21B6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ind w:left="319" w:hanging="283"/>
              <w:jc w:val="both"/>
              <w:rPr>
                <w:rFonts w:ascii="Corbel" w:hAnsi="Corbel"/>
              </w:rPr>
            </w:pPr>
            <w:r w:rsidRPr="00401FBB">
              <w:rPr>
                <w:rFonts w:ascii="Corbel" w:hAnsi="Corbel"/>
              </w:rPr>
              <w:t xml:space="preserve">efekty </w:t>
            </w:r>
            <w:r w:rsidR="00687F1F" w:rsidRPr="007F059D">
              <w:rPr>
                <w:rFonts w:ascii="Corbel" w:hAnsi="Corbel"/>
              </w:rPr>
              <w:t xml:space="preserve">uczenia się </w:t>
            </w:r>
            <w:r w:rsidRPr="00401FBB">
              <w:rPr>
                <w:rFonts w:ascii="Corbel" w:hAnsi="Corbel"/>
              </w:rPr>
              <w:t>z zakresu informatyki na niniejszym kierunku są mniej wszechstronne za to bardziej ukierunkowane na praktyczne ich stosowanie z zakresie związanym z analizą danych</w:t>
            </w:r>
            <w:r w:rsidR="00B151A4" w:rsidRPr="00401FBB">
              <w:rPr>
                <w:rFonts w:ascii="Corbel" w:hAnsi="Corbel"/>
              </w:rPr>
              <w:t>.</w:t>
            </w:r>
            <w:bookmarkEnd w:id="2"/>
          </w:p>
        </w:tc>
      </w:tr>
      <w:tr w:rsidR="00B45AB4" w:rsidRPr="00401FBB" w14:paraId="0E68DEA9" w14:textId="77777777" w:rsidTr="00401FBB">
        <w:trPr>
          <w:trHeight w:val="454"/>
        </w:trPr>
        <w:tc>
          <w:tcPr>
            <w:tcW w:w="534" w:type="dxa"/>
            <w:vAlign w:val="center"/>
          </w:tcPr>
          <w:p w14:paraId="3A2D7D79" w14:textId="77777777" w:rsidR="00B45AB4" w:rsidRPr="00401FBB" w:rsidRDefault="00B45AB4" w:rsidP="00165D5B">
            <w:pPr>
              <w:pStyle w:val="Akapitzlist"/>
              <w:numPr>
                <w:ilvl w:val="0"/>
                <w:numId w:val="1"/>
              </w:numPr>
              <w:ind w:left="113" w:firstLine="0"/>
              <w:rPr>
                <w:rFonts w:ascii="Corbel" w:hAnsi="Corbel"/>
              </w:rPr>
            </w:pPr>
          </w:p>
        </w:tc>
        <w:tc>
          <w:tcPr>
            <w:tcW w:w="3543" w:type="dxa"/>
            <w:vAlign w:val="center"/>
          </w:tcPr>
          <w:p w14:paraId="7E334C71" w14:textId="77777777" w:rsidR="00B45AB4" w:rsidRPr="00401FBB" w:rsidRDefault="00B45AB4" w:rsidP="007A3BC3">
            <w:pPr>
              <w:jc w:val="both"/>
              <w:rPr>
                <w:rFonts w:ascii="Corbel" w:hAnsi="Corbel"/>
              </w:rPr>
            </w:pPr>
            <w:bookmarkStart w:id="3" w:name="_Hlk197075273"/>
            <w:r w:rsidRPr="00401FBB">
              <w:rPr>
                <w:rFonts w:ascii="Corbel" w:hAnsi="Corbel"/>
              </w:rPr>
              <w:t>Opis sylwetki absolwenta obejmujący opis ogólnych celów kształcenia oraz możliwości zatrudnienia i kontynuacji studiów</w:t>
            </w:r>
            <w:bookmarkEnd w:id="3"/>
          </w:p>
        </w:tc>
        <w:tc>
          <w:tcPr>
            <w:tcW w:w="5954" w:type="dxa"/>
            <w:vAlign w:val="center"/>
          </w:tcPr>
          <w:p w14:paraId="4B551153" w14:textId="77777777" w:rsidR="00FE5ECB" w:rsidRPr="001F700B" w:rsidRDefault="00FE5ECB" w:rsidP="00E644ED">
            <w:p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bookmarkStart w:id="4" w:name="_Hlk197075291"/>
            <w:r w:rsidRPr="001F700B">
              <w:rPr>
                <w:rFonts w:ascii="Corbel" w:hAnsi="Corbel"/>
              </w:rPr>
              <w:t xml:space="preserve">Absolwenta kierunku informatyka i ekonometria będą cechować następujące kompetencje zawodowe, których uformowanie stanowi grupę głównych celów kształcenia: </w:t>
            </w:r>
          </w:p>
          <w:p w14:paraId="565DE02A" w14:textId="77777777" w:rsidR="00397B29" w:rsidRPr="001F700B" w:rsidRDefault="00FE5ECB" w:rsidP="00397B29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ind w:left="319" w:hanging="283"/>
              <w:jc w:val="both"/>
              <w:rPr>
                <w:rFonts w:ascii="Corbel" w:hAnsi="Corbel"/>
              </w:rPr>
            </w:pPr>
            <w:r w:rsidRPr="001F700B">
              <w:rPr>
                <w:rFonts w:ascii="Corbel" w:hAnsi="Corbel"/>
              </w:rPr>
              <w:t>sprawne posługiwanie się szerokim zestawem narzędzi informatycznych, wspierających prace związane z analizą danych,</w:t>
            </w:r>
            <w:r w:rsidR="00E644ED" w:rsidRPr="001F700B">
              <w:rPr>
                <w:rFonts w:ascii="Corbel" w:hAnsi="Corbel"/>
              </w:rPr>
              <w:t xml:space="preserve"> zarządzaniem informacją, </w:t>
            </w:r>
            <w:r w:rsidRPr="001F700B">
              <w:rPr>
                <w:rFonts w:ascii="Corbel" w:hAnsi="Corbel"/>
              </w:rPr>
              <w:t>modelowaniem ekonometrycznym, podejmowaniem decyzji,</w:t>
            </w:r>
          </w:p>
          <w:p w14:paraId="05BD6B96" w14:textId="6FABF235" w:rsidR="00397B29" w:rsidRPr="001F700B" w:rsidRDefault="00FE5ECB" w:rsidP="00397B29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ind w:left="319" w:hanging="283"/>
              <w:jc w:val="both"/>
              <w:rPr>
                <w:rFonts w:ascii="Corbel" w:hAnsi="Corbel"/>
              </w:rPr>
            </w:pPr>
            <w:r w:rsidRPr="001F700B">
              <w:rPr>
                <w:rFonts w:ascii="Corbel" w:hAnsi="Corbel"/>
              </w:rPr>
              <w:t>umiejętność pracy w zespołach</w:t>
            </w:r>
            <w:r w:rsidR="00E644ED" w:rsidRPr="001F700B">
              <w:rPr>
                <w:rFonts w:ascii="Corbel" w:hAnsi="Corbel"/>
              </w:rPr>
              <w:t xml:space="preserve"> </w:t>
            </w:r>
            <w:r w:rsidRPr="001F700B">
              <w:rPr>
                <w:rFonts w:ascii="Corbel" w:hAnsi="Corbel"/>
              </w:rPr>
              <w:t xml:space="preserve">przygotowujących </w:t>
            </w:r>
            <w:r w:rsidRPr="001F700B">
              <w:rPr>
                <w:rFonts w:ascii="Corbel" w:hAnsi="Corbel"/>
              </w:rPr>
              <w:lastRenderedPageBreak/>
              <w:t>oprogramowanie,</w:t>
            </w:r>
          </w:p>
          <w:p w14:paraId="5119F2C6" w14:textId="3277C9A0" w:rsidR="00397B29" w:rsidRPr="001F700B" w:rsidRDefault="00FE5ECB" w:rsidP="00397B29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ind w:left="319" w:hanging="283"/>
              <w:jc w:val="both"/>
              <w:rPr>
                <w:rFonts w:ascii="Corbel" w:hAnsi="Corbel"/>
              </w:rPr>
            </w:pPr>
            <w:r w:rsidRPr="001F700B">
              <w:rPr>
                <w:rFonts w:ascii="Corbel" w:hAnsi="Corbel"/>
              </w:rPr>
              <w:t xml:space="preserve">znajomość pojęć z zakresu </w:t>
            </w:r>
            <w:r w:rsidR="00E644ED" w:rsidRPr="001F700B">
              <w:rPr>
                <w:rFonts w:ascii="Corbel" w:hAnsi="Corbel"/>
              </w:rPr>
              <w:t xml:space="preserve">informatyki, statystyki oraz </w:t>
            </w:r>
            <w:r w:rsidRPr="001F700B">
              <w:rPr>
                <w:rFonts w:ascii="Corbel" w:hAnsi="Corbel"/>
              </w:rPr>
              <w:t>ekonomii</w:t>
            </w:r>
            <w:r w:rsidR="00AC3869" w:rsidRPr="001F700B">
              <w:rPr>
                <w:rFonts w:ascii="Corbel" w:hAnsi="Corbel"/>
              </w:rPr>
              <w:t xml:space="preserve"> i finansów przedsiębiorstw</w:t>
            </w:r>
            <w:r w:rsidR="00397B29" w:rsidRPr="001F700B">
              <w:rPr>
                <w:rFonts w:ascii="Corbel" w:hAnsi="Corbel"/>
              </w:rPr>
              <w:t>,</w:t>
            </w:r>
          </w:p>
          <w:p w14:paraId="4F250ACF" w14:textId="3EA2BEB7" w:rsidR="00397B29" w:rsidRPr="001F700B" w:rsidRDefault="00FE5ECB" w:rsidP="00397B29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ind w:left="319" w:hanging="283"/>
              <w:jc w:val="both"/>
              <w:rPr>
                <w:rFonts w:ascii="Corbel" w:hAnsi="Corbel"/>
              </w:rPr>
            </w:pPr>
            <w:r w:rsidRPr="001F700B">
              <w:rPr>
                <w:rFonts w:ascii="Corbel" w:hAnsi="Corbel"/>
              </w:rPr>
              <w:t xml:space="preserve"> umiejętność gromadzenia, analizy i interpretacji danych niezbędnych do podejmowania decyzji</w:t>
            </w:r>
            <w:r w:rsidR="00503C16" w:rsidRPr="001F700B">
              <w:rPr>
                <w:rFonts w:ascii="Corbel" w:hAnsi="Corbel"/>
              </w:rPr>
              <w:t xml:space="preserve"> o charakterze finansowym czy marketingowym</w:t>
            </w:r>
            <w:r w:rsidRPr="001F700B">
              <w:rPr>
                <w:rFonts w:ascii="Corbel" w:hAnsi="Corbel"/>
              </w:rPr>
              <w:t>,</w:t>
            </w:r>
          </w:p>
          <w:p w14:paraId="70725B17" w14:textId="364B7711" w:rsidR="00397B29" w:rsidRPr="001F700B" w:rsidRDefault="00FE5ECB" w:rsidP="00397B29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ind w:left="319" w:hanging="283"/>
              <w:jc w:val="both"/>
              <w:rPr>
                <w:rFonts w:ascii="Corbel" w:hAnsi="Corbel"/>
              </w:rPr>
            </w:pPr>
            <w:r w:rsidRPr="001F700B">
              <w:rPr>
                <w:rFonts w:ascii="Corbel" w:hAnsi="Corbel"/>
              </w:rPr>
              <w:t xml:space="preserve">znajomość modeli </w:t>
            </w:r>
            <w:r w:rsidR="00E644ED" w:rsidRPr="001F700B">
              <w:rPr>
                <w:rFonts w:ascii="Corbel" w:hAnsi="Corbel"/>
              </w:rPr>
              <w:t xml:space="preserve">statystycznych i </w:t>
            </w:r>
            <w:r w:rsidRPr="001F700B">
              <w:rPr>
                <w:rFonts w:ascii="Corbel" w:hAnsi="Corbel"/>
              </w:rPr>
              <w:t xml:space="preserve">ekonometrycznych </w:t>
            </w:r>
            <w:r w:rsidR="00E644ED" w:rsidRPr="001F700B">
              <w:rPr>
                <w:rFonts w:ascii="Corbel" w:hAnsi="Corbel"/>
              </w:rPr>
              <w:t>oraz</w:t>
            </w:r>
            <w:r w:rsidRPr="001F700B">
              <w:rPr>
                <w:rFonts w:ascii="Corbel" w:hAnsi="Corbel"/>
              </w:rPr>
              <w:t xml:space="preserve"> umiejętność wykorzystywania ich w zagadnieniach praktycznych,</w:t>
            </w:r>
          </w:p>
          <w:p w14:paraId="78C74D52" w14:textId="77777777" w:rsidR="00397B29" w:rsidRPr="001F700B" w:rsidRDefault="00FE5ECB" w:rsidP="00397B29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ind w:left="319" w:hanging="283"/>
              <w:jc w:val="both"/>
              <w:rPr>
                <w:rFonts w:ascii="Corbel" w:hAnsi="Corbel"/>
              </w:rPr>
            </w:pPr>
            <w:r w:rsidRPr="001F700B">
              <w:rPr>
                <w:rFonts w:ascii="Corbel" w:hAnsi="Corbel"/>
              </w:rPr>
              <w:t>znajomość języka obcego na poziomie B2 Europejskiego Systemu Opisu Kształcenia Językowego Rady Europy oraz umiejętność posługiwania się językiem specjalistycznym z zakresu informatyki lub matematyki bankowej i ubezpieczeniowej.</w:t>
            </w:r>
          </w:p>
          <w:p w14:paraId="69F5FF7F" w14:textId="20547DA0" w:rsidR="00FE5ECB" w:rsidRPr="001F700B" w:rsidRDefault="00FE5ECB" w:rsidP="001C64BA">
            <w:pPr>
              <w:tabs>
                <w:tab w:val="left" w:leader="dot" w:pos="3969"/>
              </w:tabs>
              <w:spacing w:before="120"/>
              <w:rPr>
                <w:rFonts w:ascii="Corbel" w:hAnsi="Corbel"/>
              </w:rPr>
            </w:pPr>
            <w:r w:rsidRPr="001F700B">
              <w:rPr>
                <w:rFonts w:ascii="Corbel" w:hAnsi="Corbel"/>
              </w:rPr>
              <w:t>Absolwent tego kierunku będzie mógł pracować między innymi</w:t>
            </w:r>
            <w:r w:rsidR="00E644ED" w:rsidRPr="001F700B">
              <w:rPr>
                <w:rFonts w:ascii="Corbel" w:hAnsi="Corbel"/>
              </w:rPr>
              <w:t xml:space="preserve"> w</w:t>
            </w:r>
            <w:r w:rsidRPr="001F700B">
              <w:rPr>
                <w:rFonts w:ascii="Corbel" w:hAnsi="Corbel"/>
              </w:rPr>
              <w:t>:</w:t>
            </w:r>
          </w:p>
          <w:p w14:paraId="66FC39D3" w14:textId="760BD40C" w:rsidR="00E644ED" w:rsidRPr="001F700B" w:rsidRDefault="00E644ED" w:rsidP="00E644ED">
            <w:pPr>
              <w:pStyle w:val="Akapitzlist"/>
              <w:numPr>
                <w:ilvl w:val="0"/>
                <w:numId w:val="5"/>
              </w:numPr>
              <w:tabs>
                <w:tab w:val="left" w:leader="dot" w:pos="3969"/>
              </w:tabs>
              <w:ind w:left="319" w:hanging="284"/>
              <w:rPr>
                <w:rFonts w:ascii="Corbel" w:hAnsi="Corbel"/>
              </w:rPr>
            </w:pPr>
            <w:r w:rsidRPr="001F700B">
              <w:rPr>
                <w:rFonts w:ascii="Corbel" w:hAnsi="Corbel"/>
              </w:rPr>
              <w:t>firmach wytwarzających, testujących oraz wdrażających systemy informatyczne</w:t>
            </w:r>
            <w:r w:rsidR="00401FBB" w:rsidRPr="001F700B">
              <w:rPr>
                <w:rFonts w:ascii="Corbel" w:hAnsi="Corbel"/>
              </w:rPr>
              <w:t>,</w:t>
            </w:r>
          </w:p>
          <w:p w14:paraId="0D760CA1" w14:textId="02817DCC" w:rsidR="00FE5ECB" w:rsidRPr="001F700B" w:rsidRDefault="00E644ED" w:rsidP="00E644ED">
            <w:pPr>
              <w:pStyle w:val="Akapitzlist"/>
              <w:numPr>
                <w:ilvl w:val="0"/>
                <w:numId w:val="5"/>
              </w:numPr>
              <w:tabs>
                <w:tab w:val="left" w:leader="dot" w:pos="3969"/>
              </w:tabs>
              <w:ind w:left="319" w:hanging="284"/>
              <w:jc w:val="both"/>
              <w:rPr>
                <w:rFonts w:ascii="Corbel" w:hAnsi="Corbel"/>
              </w:rPr>
            </w:pPr>
            <w:r w:rsidRPr="001F700B">
              <w:rPr>
                <w:rFonts w:ascii="Corbel" w:hAnsi="Corbel"/>
              </w:rPr>
              <w:t>p</w:t>
            </w:r>
            <w:r w:rsidR="00FE5ECB" w:rsidRPr="001F700B">
              <w:rPr>
                <w:rFonts w:ascii="Corbel" w:hAnsi="Corbel"/>
              </w:rPr>
              <w:t>rzedsiębiorstw</w:t>
            </w:r>
            <w:r w:rsidRPr="001F700B">
              <w:rPr>
                <w:rFonts w:ascii="Corbel" w:hAnsi="Corbel"/>
              </w:rPr>
              <w:t>ach</w:t>
            </w:r>
            <w:r w:rsidR="00FE5ECB" w:rsidRPr="001F700B">
              <w:rPr>
                <w:rFonts w:ascii="Corbel" w:hAnsi="Corbel"/>
              </w:rPr>
              <w:t xml:space="preserve"> </w:t>
            </w:r>
            <w:r w:rsidRPr="001F700B">
              <w:rPr>
                <w:rFonts w:ascii="Corbel" w:hAnsi="Corbel"/>
              </w:rPr>
              <w:t>oraz</w:t>
            </w:r>
            <w:r w:rsidR="00FE5ECB" w:rsidRPr="001F700B">
              <w:rPr>
                <w:rFonts w:ascii="Corbel" w:hAnsi="Corbel"/>
              </w:rPr>
              <w:t xml:space="preserve"> instytucj</w:t>
            </w:r>
            <w:r w:rsidRPr="001F700B">
              <w:rPr>
                <w:rFonts w:ascii="Corbel" w:hAnsi="Corbel"/>
              </w:rPr>
              <w:t>ach</w:t>
            </w:r>
            <w:r w:rsidR="00FE5ECB" w:rsidRPr="001F700B">
              <w:rPr>
                <w:rFonts w:ascii="Corbel" w:hAnsi="Corbel"/>
              </w:rPr>
              <w:t xml:space="preserve"> używających systemów informatycznych do zarządzania obiegiem dokumentów, relacjami z klientami, zasobami magazynowymi, </w:t>
            </w:r>
            <w:r w:rsidR="00401FBB" w:rsidRPr="001F700B">
              <w:rPr>
                <w:rFonts w:ascii="Corbel" w:hAnsi="Corbel"/>
              </w:rPr>
              <w:t>itp.,</w:t>
            </w:r>
          </w:p>
          <w:p w14:paraId="31970FD6" w14:textId="6930ECE4" w:rsidR="00FE5ECB" w:rsidRPr="001F700B" w:rsidRDefault="00FE5ECB" w:rsidP="0069411C">
            <w:pPr>
              <w:pStyle w:val="Akapitzlist"/>
              <w:numPr>
                <w:ilvl w:val="0"/>
                <w:numId w:val="5"/>
              </w:numPr>
              <w:tabs>
                <w:tab w:val="left" w:leader="dot" w:pos="3969"/>
              </w:tabs>
              <w:ind w:left="319" w:hanging="284"/>
              <w:jc w:val="both"/>
              <w:rPr>
                <w:rFonts w:ascii="Corbel" w:hAnsi="Corbel"/>
              </w:rPr>
            </w:pPr>
            <w:r w:rsidRPr="001F700B">
              <w:rPr>
                <w:rFonts w:ascii="Corbel" w:hAnsi="Corbel"/>
              </w:rPr>
              <w:t>centrach usług finansowych i informatycznych, w tym gromadzących lub przetwarzających duże zbiory danych</w:t>
            </w:r>
            <w:r w:rsidR="00401FBB" w:rsidRPr="001F700B">
              <w:rPr>
                <w:rFonts w:ascii="Corbel" w:hAnsi="Corbel"/>
              </w:rPr>
              <w:t>,</w:t>
            </w:r>
          </w:p>
          <w:p w14:paraId="110881D1" w14:textId="5683AF0D" w:rsidR="00B45AB4" w:rsidRPr="001F700B" w:rsidRDefault="00FE5ECB" w:rsidP="001C64BA">
            <w:pPr>
              <w:tabs>
                <w:tab w:val="left" w:leader="dot" w:pos="3969"/>
              </w:tabs>
              <w:spacing w:before="120"/>
              <w:ind w:left="34"/>
              <w:jc w:val="both"/>
              <w:rPr>
                <w:rFonts w:ascii="Corbel" w:hAnsi="Corbel"/>
              </w:rPr>
            </w:pPr>
            <w:r w:rsidRPr="001F700B">
              <w:rPr>
                <w:rFonts w:ascii="Corbel" w:hAnsi="Corbel"/>
              </w:rPr>
              <w:t>Absolwent będzie przygotowany do podjęcia studiów drugiego stopnia (7 poziom PRK) na kierunkach informatyka i ekonometria, informatyka, a także na innych kierunkach o podobnie określonych efektach uczenia się, np. związanych z inżynierią wiedzy,</w:t>
            </w:r>
            <w:r w:rsidR="007E7A3D" w:rsidRPr="001F700B">
              <w:rPr>
                <w:rFonts w:ascii="Corbel" w:hAnsi="Corbel"/>
              </w:rPr>
              <w:t xml:space="preserve"> przetwarzaniem danych,</w:t>
            </w:r>
            <w:r w:rsidRPr="001F700B">
              <w:rPr>
                <w:rFonts w:ascii="Corbel" w:hAnsi="Corbel"/>
              </w:rPr>
              <w:t xml:space="preserve"> zastosowaniami matematyki w bankowości lub finansach.</w:t>
            </w:r>
            <w:bookmarkEnd w:id="4"/>
          </w:p>
        </w:tc>
      </w:tr>
      <w:tr w:rsidR="007E6C5C" w:rsidRPr="00401FBB" w14:paraId="7402857C" w14:textId="77777777" w:rsidTr="00401FBB">
        <w:trPr>
          <w:trHeight w:val="454"/>
        </w:trPr>
        <w:tc>
          <w:tcPr>
            <w:tcW w:w="534" w:type="dxa"/>
            <w:vAlign w:val="center"/>
          </w:tcPr>
          <w:p w14:paraId="6832A18E" w14:textId="77777777" w:rsidR="007E6C5C" w:rsidRPr="00401FBB" w:rsidRDefault="007E6C5C" w:rsidP="00165D5B">
            <w:pPr>
              <w:pStyle w:val="Akapitzlist"/>
              <w:numPr>
                <w:ilvl w:val="0"/>
                <w:numId w:val="1"/>
              </w:numPr>
              <w:ind w:left="113" w:firstLine="0"/>
              <w:rPr>
                <w:rFonts w:ascii="Corbel" w:hAnsi="Corbel"/>
              </w:rPr>
            </w:pPr>
          </w:p>
        </w:tc>
        <w:tc>
          <w:tcPr>
            <w:tcW w:w="3543" w:type="dxa"/>
            <w:vAlign w:val="center"/>
          </w:tcPr>
          <w:p w14:paraId="796CAC35" w14:textId="77777777" w:rsidR="007E6C5C" w:rsidRPr="00401FBB" w:rsidRDefault="007E6C5C" w:rsidP="00887C66">
            <w:pPr>
              <w:rPr>
                <w:rFonts w:ascii="Corbel" w:hAnsi="Corbel"/>
              </w:rPr>
            </w:pPr>
            <w:bookmarkStart w:id="5" w:name="_Hlk197075573"/>
            <w:r w:rsidRPr="00401FBB">
              <w:rPr>
                <w:rFonts w:ascii="Corbel" w:hAnsi="Corbel"/>
              </w:rPr>
              <w:t>Język prowadzonych studiów</w:t>
            </w:r>
            <w:bookmarkEnd w:id="5"/>
          </w:p>
        </w:tc>
        <w:tc>
          <w:tcPr>
            <w:tcW w:w="5954" w:type="dxa"/>
            <w:vAlign w:val="center"/>
          </w:tcPr>
          <w:p w14:paraId="59177579" w14:textId="3A077F89" w:rsidR="007E6C5C" w:rsidRPr="00401FBB" w:rsidRDefault="001C64BA" w:rsidP="00E644E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bookmarkStart w:id="6" w:name="_Hlk197075586"/>
            <w:r w:rsidRPr="00401FBB">
              <w:rPr>
                <w:rFonts w:ascii="Corbel" w:hAnsi="Corbel"/>
              </w:rPr>
              <w:t>Studia prowadzone w języku polskim</w:t>
            </w:r>
            <w:bookmarkEnd w:id="6"/>
          </w:p>
        </w:tc>
      </w:tr>
    </w:tbl>
    <w:p w14:paraId="1FC7E0C8" w14:textId="6E40F732" w:rsidR="007E6C5C" w:rsidRDefault="007E6C5C" w:rsidP="0032129B">
      <w:pPr>
        <w:rPr>
          <w:sz w:val="20"/>
          <w:szCs w:val="20"/>
        </w:rPr>
      </w:pPr>
    </w:p>
    <w:p w14:paraId="4C727EC2" w14:textId="77777777" w:rsidR="00721B33" w:rsidRDefault="00721B33" w:rsidP="00721B3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5F75C951" w14:textId="77777777" w:rsidR="00721B33" w:rsidRDefault="00721B33" w:rsidP="00721B3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4B91765" w14:textId="77777777" w:rsidR="00721B33" w:rsidRDefault="00721B33" w:rsidP="00721B33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0BC357E9" w14:textId="77777777" w:rsidR="00721B33" w:rsidRDefault="00721B33" w:rsidP="00721B33"/>
    <w:p w14:paraId="4D58383E" w14:textId="77777777" w:rsidR="00721B33" w:rsidRPr="000B1E9E" w:rsidRDefault="00721B33" w:rsidP="0032129B">
      <w:pPr>
        <w:rPr>
          <w:sz w:val="20"/>
          <w:szCs w:val="20"/>
        </w:rPr>
      </w:pPr>
    </w:p>
    <w:sectPr w:rsidR="00721B33" w:rsidRPr="000B1E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5AD69" w14:textId="77777777" w:rsidR="000702CF" w:rsidRDefault="000702CF" w:rsidP="003756C6">
      <w:pPr>
        <w:spacing w:after="0" w:line="240" w:lineRule="auto"/>
      </w:pPr>
      <w:r>
        <w:separator/>
      </w:r>
    </w:p>
  </w:endnote>
  <w:endnote w:type="continuationSeparator" w:id="0">
    <w:p w14:paraId="17E5B7E1" w14:textId="77777777" w:rsidR="000702CF" w:rsidRDefault="000702CF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78D89" w14:textId="77777777" w:rsidR="000702CF" w:rsidRDefault="000702CF" w:rsidP="003756C6">
      <w:pPr>
        <w:spacing w:after="0" w:line="240" w:lineRule="auto"/>
      </w:pPr>
      <w:r>
        <w:separator/>
      </w:r>
    </w:p>
  </w:footnote>
  <w:footnote w:type="continuationSeparator" w:id="0">
    <w:p w14:paraId="6259B3B3" w14:textId="77777777" w:rsidR="000702CF" w:rsidRDefault="000702CF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74A0E"/>
    <w:multiLevelType w:val="hybridMultilevel"/>
    <w:tmpl w:val="58B233C8"/>
    <w:lvl w:ilvl="0" w:tplc="0408F5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271EB"/>
    <w:multiLevelType w:val="hybridMultilevel"/>
    <w:tmpl w:val="45B0F6B8"/>
    <w:lvl w:ilvl="0" w:tplc="0408F5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05CB8"/>
    <w:multiLevelType w:val="hybridMultilevel"/>
    <w:tmpl w:val="7D4E9FD0"/>
    <w:lvl w:ilvl="0" w:tplc="0408F5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37B17"/>
    <w:rsid w:val="0004655E"/>
    <w:rsid w:val="000527EB"/>
    <w:rsid w:val="00062E54"/>
    <w:rsid w:val="000702CF"/>
    <w:rsid w:val="00072B2F"/>
    <w:rsid w:val="00077CB3"/>
    <w:rsid w:val="00080352"/>
    <w:rsid w:val="000939FC"/>
    <w:rsid w:val="000A3484"/>
    <w:rsid w:val="000A766F"/>
    <w:rsid w:val="000B1E9E"/>
    <w:rsid w:val="000C7769"/>
    <w:rsid w:val="00103BB6"/>
    <w:rsid w:val="00106556"/>
    <w:rsid w:val="0012025E"/>
    <w:rsid w:val="00123030"/>
    <w:rsid w:val="00127257"/>
    <w:rsid w:val="001441F7"/>
    <w:rsid w:val="00145669"/>
    <w:rsid w:val="00165D5B"/>
    <w:rsid w:val="00173F14"/>
    <w:rsid w:val="00177043"/>
    <w:rsid w:val="001779B8"/>
    <w:rsid w:val="001843FD"/>
    <w:rsid w:val="00195A5C"/>
    <w:rsid w:val="001A498B"/>
    <w:rsid w:val="001B0B72"/>
    <w:rsid w:val="001C64BA"/>
    <w:rsid w:val="001E28AC"/>
    <w:rsid w:val="001F700B"/>
    <w:rsid w:val="0022137E"/>
    <w:rsid w:val="00232BDD"/>
    <w:rsid w:val="002355FD"/>
    <w:rsid w:val="002640C1"/>
    <w:rsid w:val="0028200B"/>
    <w:rsid w:val="002B4E92"/>
    <w:rsid w:val="002D17F2"/>
    <w:rsid w:val="002E46E6"/>
    <w:rsid w:val="002F01C9"/>
    <w:rsid w:val="00300206"/>
    <w:rsid w:val="0032129B"/>
    <w:rsid w:val="003756C6"/>
    <w:rsid w:val="00383E26"/>
    <w:rsid w:val="003939FF"/>
    <w:rsid w:val="00397B29"/>
    <w:rsid w:val="003A21B6"/>
    <w:rsid w:val="003C0B0D"/>
    <w:rsid w:val="003C385C"/>
    <w:rsid w:val="003D3341"/>
    <w:rsid w:val="003F229D"/>
    <w:rsid w:val="00401FBB"/>
    <w:rsid w:val="00454A09"/>
    <w:rsid w:val="004A752E"/>
    <w:rsid w:val="004C7DE6"/>
    <w:rsid w:val="004D2C83"/>
    <w:rsid w:val="004D55A5"/>
    <w:rsid w:val="004E7919"/>
    <w:rsid w:val="004F51CD"/>
    <w:rsid w:val="004F63ED"/>
    <w:rsid w:val="00503C16"/>
    <w:rsid w:val="00523553"/>
    <w:rsid w:val="00524E8F"/>
    <w:rsid w:val="00530123"/>
    <w:rsid w:val="00540FDE"/>
    <w:rsid w:val="0055304F"/>
    <w:rsid w:val="00572C4C"/>
    <w:rsid w:val="00590A1D"/>
    <w:rsid w:val="005B0C30"/>
    <w:rsid w:val="005D0548"/>
    <w:rsid w:val="005D2A05"/>
    <w:rsid w:val="005D7524"/>
    <w:rsid w:val="005E5E31"/>
    <w:rsid w:val="00615A18"/>
    <w:rsid w:val="00625C70"/>
    <w:rsid w:val="0064645C"/>
    <w:rsid w:val="00687F1F"/>
    <w:rsid w:val="006902E6"/>
    <w:rsid w:val="0069411C"/>
    <w:rsid w:val="006B37E7"/>
    <w:rsid w:val="006B5597"/>
    <w:rsid w:val="006B66FF"/>
    <w:rsid w:val="006D35B8"/>
    <w:rsid w:val="00721A72"/>
    <w:rsid w:val="00721B33"/>
    <w:rsid w:val="00743B7E"/>
    <w:rsid w:val="007441E4"/>
    <w:rsid w:val="00747261"/>
    <w:rsid w:val="007518EB"/>
    <w:rsid w:val="007750C1"/>
    <w:rsid w:val="00790000"/>
    <w:rsid w:val="007A3BC3"/>
    <w:rsid w:val="007D6B34"/>
    <w:rsid w:val="007E6C5C"/>
    <w:rsid w:val="007E7A3D"/>
    <w:rsid w:val="007F059D"/>
    <w:rsid w:val="00815DD9"/>
    <w:rsid w:val="00817647"/>
    <w:rsid w:val="00826888"/>
    <w:rsid w:val="00830BDA"/>
    <w:rsid w:val="008A5ACA"/>
    <w:rsid w:val="008B268E"/>
    <w:rsid w:val="008C0CE5"/>
    <w:rsid w:val="008E24E5"/>
    <w:rsid w:val="00916762"/>
    <w:rsid w:val="00950C35"/>
    <w:rsid w:val="009550FE"/>
    <w:rsid w:val="0095707B"/>
    <w:rsid w:val="00980739"/>
    <w:rsid w:val="009860AC"/>
    <w:rsid w:val="009A2A9A"/>
    <w:rsid w:val="009C236B"/>
    <w:rsid w:val="009F08EA"/>
    <w:rsid w:val="00A04092"/>
    <w:rsid w:val="00A1400C"/>
    <w:rsid w:val="00A225A5"/>
    <w:rsid w:val="00A22DA3"/>
    <w:rsid w:val="00A4000A"/>
    <w:rsid w:val="00A86C10"/>
    <w:rsid w:val="00AA5064"/>
    <w:rsid w:val="00AB6679"/>
    <w:rsid w:val="00AC3869"/>
    <w:rsid w:val="00B0706E"/>
    <w:rsid w:val="00B151A4"/>
    <w:rsid w:val="00B23C75"/>
    <w:rsid w:val="00B45AB4"/>
    <w:rsid w:val="00B50688"/>
    <w:rsid w:val="00B7696B"/>
    <w:rsid w:val="00B84ACA"/>
    <w:rsid w:val="00B95FCE"/>
    <w:rsid w:val="00BB580B"/>
    <w:rsid w:val="00BD4231"/>
    <w:rsid w:val="00BF0618"/>
    <w:rsid w:val="00BF375E"/>
    <w:rsid w:val="00BF3EDD"/>
    <w:rsid w:val="00C113A5"/>
    <w:rsid w:val="00C1534C"/>
    <w:rsid w:val="00C50C46"/>
    <w:rsid w:val="00C518E5"/>
    <w:rsid w:val="00C53551"/>
    <w:rsid w:val="00C841D4"/>
    <w:rsid w:val="00CA6D36"/>
    <w:rsid w:val="00CC2D0F"/>
    <w:rsid w:val="00CC58BB"/>
    <w:rsid w:val="00CF55C5"/>
    <w:rsid w:val="00CF57B9"/>
    <w:rsid w:val="00D22141"/>
    <w:rsid w:val="00D2606A"/>
    <w:rsid w:val="00D3460E"/>
    <w:rsid w:val="00D50E41"/>
    <w:rsid w:val="00D70541"/>
    <w:rsid w:val="00DA1BF6"/>
    <w:rsid w:val="00DB52BD"/>
    <w:rsid w:val="00DC7648"/>
    <w:rsid w:val="00E12BC1"/>
    <w:rsid w:val="00E12D6A"/>
    <w:rsid w:val="00E35A2A"/>
    <w:rsid w:val="00E35B46"/>
    <w:rsid w:val="00E52A5A"/>
    <w:rsid w:val="00E55934"/>
    <w:rsid w:val="00E644ED"/>
    <w:rsid w:val="00EB297E"/>
    <w:rsid w:val="00EE6535"/>
    <w:rsid w:val="00F025E8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  <w:rsid w:val="00FC3666"/>
    <w:rsid w:val="00FE5ECB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263B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DD23-A9F1-491B-A821-ABE50255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2019-03-07T07:08:00Z</cp:lastPrinted>
  <dcterms:created xsi:type="dcterms:W3CDTF">2025-03-16T13:08:00Z</dcterms:created>
  <dcterms:modified xsi:type="dcterms:W3CDTF">2025-06-06T11:35:00Z</dcterms:modified>
</cp:coreProperties>
</file>