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4590B" w14:textId="3A5323F0" w:rsidR="004B3E6B" w:rsidRDefault="004B3E6B" w:rsidP="004B3E6B">
      <w:pPr>
        <w:rPr>
          <w:i/>
        </w:rPr>
      </w:pPr>
      <w:r>
        <w:rPr>
          <w:i/>
          <w:color w:val="000000" w:themeColor="text1"/>
        </w:rPr>
        <w:t xml:space="preserve">                                                                                                                     </w:t>
      </w:r>
      <w:r>
        <w:rPr>
          <w:i/>
        </w:rPr>
        <w:t>Załącznik nr 13.2. do Uchwały nr …/06/2025 Senatu UR</w:t>
      </w:r>
      <w:r>
        <w:rPr>
          <w:i/>
        </w:rPr>
        <w:br/>
        <w:t xml:space="preserve">                                                                                                                                                                                  z dnia 30 czerwca 2025 r.</w:t>
      </w:r>
    </w:p>
    <w:p w14:paraId="786EE2F6" w14:textId="4A98C639" w:rsidR="00CD3196" w:rsidRDefault="00CD3196" w:rsidP="004B3E6B">
      <w:pPr>
        <w:pStyle w:val="Tekstpodstawowy"/>
        <w:tabs>
          <w:tab w:val="left" w:pos="6810"/>
        </w:tabs>
        <w:spacing w:before="171"/>
        <w:rPr>
          <w:i/>
          <w:color w:val="000000" w:themeColor="text1"/>
        </w:rPr>
      </w:pPr>
    </w:p>
    <w:p w14:paraId="5C5F09D9" w14:textId="77777777" w:rsidR="004B3E6B" w:rsidRPr="00743AFC" w:rsidRDefault="004B3E6B">
      <w:pPr>
        <w:pStyle w:val="Tekstpodstawowy"/>
        <w:spacing w:before="171"/>
        <w:rPr>
          <w:i/>
          <w:color w:val="000000" w:themeColor="text1"/>
        </w:rPr>
      </w:pPr>
    </w:p>
    <w:p w14:paraId="5105EE81" w14:textId="5B40CC5E" w:rsidR="00CD3196" w:rsidRPr="00743AFC" w:rsidRDefault="00A92719" w:rsidP="00274F8A">
      <w:pPr>
        <w:pStyle w:val="Nagwek1"/>
        <w:ind w:left="983"/>
        <w:rPr>
          <w:color w:val="000000" w:themeColor="text1"/>
        </w:rPr>
      </w:pPr>
      <w:r w:rsidRPr="00743AFC">
        <w:rPr>
          <w:color w:val="000000" w:themeColor="text1"/>
        </w:rPr>
        <w:t>OPISZAKŁADANYCH</w:t>
      </w:r>
      <w:r w:rsidR="00274F8A">
        <w:rPr>
          <w:color w:val="000000" w:themeColor="text1"/>
        </w:rPr>
        <w:t xml:space="preserve"> </w:t>
      </w:r>
      <w:r w:rsidRPr="00743AFC">
        <w:rPr>
          <w:color w:val="000000" w:themeColor="text1"/>
        </w:rPr>
        <w:t>EFEKT</w:t>
      </w:r>
      <w:bookmarkStart w:id="0" w:name="_GoBack"/>
      <w:bookmarkEnd w:id="0"/>
      <w:r w:rsidRPr="00743AFC">
        <w:rPr>
          <w:color w:val="000000" w:themeColor="text1"/>
        </w:rPr>
        <w:t>ÓW</w:t>
      </w:r>
      <w:r w:rsidR="00274F8A">
        <w:rPr>
          <w:color w:val="000000" w:themeColor="text1"/>
        </w:rPr>
        <w:t xml:space="preserve"> </w:t>
      </w:r>
      <w:r w:rsidRPr="00743AFC">
        <w:rPr>
          <w:color w:val="000000" w:themeColor="text1"/>
        </w:rPr>
        <w:t>UCZENIA</w:t>
      </w:r>
      <w:r w:rsidRPr="00743AFC">
        <w:rPr>
          <w:color w:val="000000" w:themeColor="text1"/>
          <w:spacing w:val="-5"/>
        </w:rPr>
        <w:t>SIĘ</w:t>
      </w:r>
    </w:p>
    <w:p w14:paraId="6B9B9D82" w14:textId="77777777" w:rsidR="00CD3196" w:rsidRPr="00743AFC" w:rsidRDefault="00A92719">
      <w:pPr>
        <w:spacing w:before="293"/>
        <w:ind w:left="987" w:right="930"/>
        <w:jc w:val="center"/>
        <w:rPr>
          <w:i/>
          <w:color w:val="000000" w:themeColor="text1"/>
          <w:sz w:val="24"/>
        </w:rPr>
      </w:pPr>
      <w:r w:rsidRPr="00743AFC">
        <w:rPr>
          <w:i/>
          <w:color w:val="000000" w:themeColor="text1"/>
          <w:sz w:val="24"/>
        </w:rPr>
        <w:t>Obowiązuje</w:t>
      </w:r>
      <w:r w:rsidR="00232ACF">
        <w:rPr>
          <w:i/>
          <w:color w:val="000000" w:themeColor="text1"/>
          <w:sz w:val="24"/>
        </w:rPr>
        <w:t xml:space="preserve"> </w:t>
      </w:r>
      <w:r w:rsidRPr="00743AFC">
        <w:rPr>
          <w:i/>
          <w:color w:val="000000" w:themeColor="text1"/>
          <w:sz w:val="24"/>
        </w:rPr>
        <w:t>od</w:t>
      </w:r>
      <w:r w:rsidR="00232ACF">
        <w:rPr>
          <w:i/>
          <w:color w:val="000000" w:themeColor="text1"/>
          <w:sz w:val="24"/>
        </w:rPr>
        <w:t xml:space="preserve"> </w:t>
      </w:r>
      <w:r w:rsidRPr="00743AFC">
        <w:rPr>
          <w:i/>
          <w:color w:val="000000" w:themeColor="text1"/>
          <w:sz w:val="24"/>
        </w:rPr>
        <w:t>roku</w:t>
      </w:r>
      <w:r w:rsidR="00232ACF">
        <w:rPr>
          <w:i/>
          <w:color w:val="000000" w:themeColor="text1"/>
          <w:sz w:val="24"/>
        </w:rPr>
        <w:t xml:space="preserve"> </w:t>
      </w:r>
      <w:r w:rsidRPr="00743AFC">
        <w:rPr>
          <w:i/>
          <w:color w:val="000000" w:themeColor="text1"/>
          <w:sz w:val="24"/>
        </w:rPr>
        <w:t>akademickiego</w:t>
      </w:r>
      <w:r w:rsidR="00232ACF">
        <w:rPr>
          <w:i/>
          <w:color w:val="000000" w:themeColor="text1"/>
          <w:sz w:val="24"/>
        </w:rPr>
        <w:t xml:space="preserve"> </w:t>
      </w:r>
      <w:r w:rsidR="007E2EF2" w:rsidRPr="00743AFC">
        <w:rPr>
          <w:i/>
          <w:color w:val="000000" w:themeColor="text1"/>
          <w:spacing w:val="-2"/>
          <w:sz w:val="24"/>
        </w:rPr>
        <w:t>2025/2026</w:t>
      </w:r>
    </w:p>
    <w:p w14:paraId="4BF66B7A" w14:textId="77777777" w:rsidR="00CD3196" w:rsidRPr="00743AFC" w:rsidRDefault="00CD3196">
      <w:pPr>
        <w:pStyle w:val="Tekstpodstawowy"/>
        <w:spacing w:before="4"/>
        <w:rPr>
          <w:i/>
          <w:color w:val="000000" w:themeColor="text1"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822"/>
      </w:tblGrid>
      <w:tr w:rsidR="00CD3196" w:rsidRPr="00743AFC" w14:paraId="4A664202" w14:textId="77777777">
        <w:trPr>
          <w:trHeight w:val="493"/>
        </w:trPr>
        <w:tc>
          <w:tcPr>
            <w:tcW w:w="5211" w:type="dxa"/>
          </w:tcPr>
          <w:p w14:paraId="47860CD9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b/>
                <w:color w:val="000000" w:themeColor="text1"/>
                <w:sz w:val="24"/>
              </w:rPr>
            </w:pPr>
            <w:r w:rsidRPr="00743AFC">
              <w:rPr>
                <w:b/>
                <w:color w:val="000000" w:themeColor="text1"/>
                <w:sz w:val="24"/>
              </w:rPr>
              <w:t>Nazwa</w:t>
            </w:r>
            <w:r w:rsidR="001C543F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kierunku</w:t>
            </w:r>
            <w:r w:rsidRPr="00743AFC">
              <w:rPr>
                <w:b/>
                <w:color w:val="000000" w:themeColor="text1"/>
                <w:spacing w:val="-2"/>
                <w:sz w:val="24"/>
              </w:rPr>
              <w:t xml:space="preserve"> studiów</w:t>
            </w:r>
          </w:p>
        </w:tc>
        <w:tc>
          <w:tcPr>
            <w:tcW w:w="4822" w:type="dxa"/>
          </w:tcPr>
          <w:p w14:paraId="7CA7BF63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b/>
                <w:color w:val="000000" w:themeColor="text1"/>
                <w:sz w:val="24"/>
              </w:rPr>
            </w:pPr>
            <w:r w:rsidRPr="00743AFC">
              <w:rPr>
                <w:b/>
                <w:color w:val="000000" w:themeColor="text1"/>
                <w:spacing w:val="-2"/>
                <w:sz w:val="24"/>
              </w:rPr>
              <w:t>Pielęgniarstwo</w:t>
            </w:r>
          </w:p>
        </w:tc>
      </w:tr>
      <w:tr w:rsidR="00CD3196" w:rsidRPr="00743AFC" w14:paraId="3CBA5342" w14:textId="77777777">
        <w:trPr>
          <w:trHeight w:val="491"/>
        </w:trPr>
        <w:tc>
          <w:tcPr>
            <w:tcW w:w="5211" w:type="dxa"/>
          </w:tcPr>
          <w:p w14:paraId="4FFF291B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b/>
                <w:color w:val="000000" w:themeColor="text1"/>
                <w:sz w:val="24"/>
              </w:rPr>
            </w:pPr>
            <w:r w:rsidRPr="00743AFC">
              <w:rPr>
                <w:b/>
                <w:color w:val="000000" w:themeColor="text1"/>
                <w:sz w:val="24"/>
              </w:rPr>
              <w:t>Poziom</w:t>
            </w:r>
            <w:r w:rsidR="001C543F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pacing w:val="-2"/>
                <w:sz w:val="24"/>
              </w:rPr>
              <w:t>studiów</w:t>
            </w:r>
          </w:p>
        </w:tc>
        <w:tc>
          <w:tcPr>
            <w:tcW w:w="4822" w:type="dxa"/>
          </w:tcPr>
          <w:p w14:paraId="0AD8DD9C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b/>
                <w:color w:val="000000" w:themeColor="text1"/>
                <w:sz w:val="24"/>
              </w:rPr>
            </w:pPr>
            <w:r w:rsidRPr="00743AFC">
              <w:rPr>
                <w:b/>
                <w:color w:val="000000" w:themeColor="text1"/>
                <w:sz w:val="24"/>
              </w:rPr>
              <w:t>Studia</w:t>
            </w:r>
            <w:r w:rsidR="001C543F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pierwszego</w:t>
            </w:r>
            <w:r w:rsidR="001C543F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pacing w:val="-2"/>
                <w:sz w:val="24"/>
              </w:rPr>
              <w:t>stopnia</w:t>
            </w:r>
          </w:p>
        </w:tc>
      </w:tr>
      <w:tr w:rsidR="00CD3196" w:rsidRPr="00743AFC" w14:paraId="798F6293" w14:textId="77777777">
        <w:trPr>
          <w:trHeight w:val="493"/>
        </w:trPr>
        <w:tc>
          <w:tcPr>
            <w:tcW w:w="5211" w:type="dxa"/>
          </w:tcPr>
          <w:p w14:paraId="5318DD8C" w14:textId="77777777" w:rsidR="00CD3196" w:rsidRPr="00743AFC" w:rsidRDefault="00A92719">
            <w:pPr>
              <w:pStyle w:val="TableParagraph"/>
              <w:spacing w:before="1"/>
              <w:ind w:left="110"/>
              <w:rPr>
                <w:b/>
                <w:color w:val="000000" w:themeColor="text1"/>
                <w:sz w:val="24"/>
              </w:rPr>
            </w:pPr>
            <w:r w:rsidRPr="00743AFC">
              <w:rPr>
                <w:b/>
                <w:color w:val="000000" w:themeColor="text1"/>
                <w:sz w:val="24"/>
              </w:rPr>
              <w:t>Profil</w:t>
            </w:r>
            <w:r w:rsidR="001C543F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pacing w:val="-2"/>
                <w:sz w:val="24"/>
              </w:rPr>
              <w:t>studiów</w:t>
            </w:r>
          </w:p>
        </w:tc>
        <w:tc>
          <w:tcPr>
            <w:tcW w:w="4822" w:type="dxa"/>
          </w:tcPr>
          <w:p w14:paraId="7BF82424" w14:textId="77777777" w:rsidR="00CD3196" w:rsidRPr="00743AFC" w:rsidRDefault="00A92719">
            <w:pPr>
              <w:pStyle w:val="TableParagraph"/>
              <w:spacing w:before="1"/>
              <w:ind w:left="110"/>
              <w:rPr>
                <w:b/>
                <w:color w:val="000000" w:themeColor="text1"/>
                <w:sz w:val="24"/>
              </w:rPr>
            </w:pPr>
            <w:r w:rsidRPr="00743AFC">
              <w:rPr>
                <w:b/>
                <w:color w:val="000000" w:themeColor="text1"/>
                <w:sz w:val="24"/>
              </w:rPr>
              <w:t>Profil</w:t>
            </w:r>
            <w:r w:rsidRPr="00743AFC">
              <w:rPr>
                <w:b/>
                <w:color w:val="000000" w:themeColor="text1"/>
                <w:spacing w:val="-2"/>
                <w:sz w:val="24"/>
              </w:rPr>
              <w:t xml:space="preserve"> praktyczny</w:t>
            </w:r>
          </w:p>
        </w:tc>
      </w:tr>
      <w:tr w:rsidR="00CD3196" w:rsidRPr="00743AFC" w14:paraId="3BC2CC70" w14:textId="77777777">
        <w:trPr>
          <w:trHeight w:val="2018"/>
        </w:trPr>
        <w:tc>
          <w:tcPr>
            <w:tcW w:w="10033" w:type="dxa"/>
            <w:gridSpan w:val="2"/>
          </w:tcPr>
          <w:p w14:paraId="7B7F2936" w14:textId="7F22818A" w:rsidR="0077734E" w:rsidRPr="00BE3BF7" w:rsidRDefault="00697EF7" w:rsidP="0077734E">
            <w:pPr>
              <w:pStyle w:val="TableParagraph"/>
              <w:ind w:left="110" w:right="93"/>
              <w:jc w:val="both"/>
              <w:rPr>
                <w:sz w:val="24"/>
                <w:szCs w:val="24"/>
              </w:rPr>
            </w:pPr>
            <w:r w:rsidRPr="00697EF7">
              <w:rPr>
                <w:color w:val="000000" w:themeColor="text1"/>
                <w:sz w:val="24"/>
              </w:rPr>
              <w:t xml:space="preserve">Opis zakładanych efektów uczenia się dla kierunku studiów, poziomu i profilu kształcenia uwzględnia standardy kształcenia przygotowujące do wykonywania zawodu pielęgniarki określone w </w:t>
            </w:r>
            <w:r w:rsidR="0077734E" w:rsidRPr="00BE3BF7">
              <w:rPr>
                <w:sz w:val="24"/>
                <w:szCs w:val="24"/>
              </w:rPr>
              <w:t>Rozporządzeniu Ministra Nauki i Szkolnictwa Wyższego z dnia 26 lipca 2019 r. w sprawie standardów kształcenia przygotowującego do wykonywania zawodu lekarza, lekarza dentysty, farmaceuty, pielęgniarki, położnej, diagnosty laboratoryjnego, fizjoterapeuty i ratownika medycznego  (</w:t>
            </w:r>
            <w:proofErr w:type="spellStart"/>
            <w:r w:rsidR="0077734E" w:rsidRPr="00BE3BF7">
              <w:rPr>
                <w:sz w:val="24"/>
                <w:szCs w:val="24"/>
              </w:rPr>
              <w:t>t.j</w:t>
            </w:r>
            <w:proofErr w:type="spellEnd"/>
            <w:r w:rsidR="0077734E" w:rsidRPr="00BE3BF7">
              <w:rPr>
                <w:sz w:val="24"/>
                <w:szCs w:val="24"/>
              </w:rPr>
              <w:t>.</w:t>
            </w:r>
            <w:r w:rsidR="00241839">
              <w:rPr>
                <w:sz w:val="24"/>
                <w:szCs w:val="24"/>
              </w:rPr>
              <w:t xml:space="preserve"> </w:t>
            </w:r>
            <w:r w:rsidR="0077734E" w:rsidRPr="00BE3BF7">
              <w:rPr>
                <w:sz w:val="24"/>
                <w:szCs w:val="24"/>
              </w:rPr>
              <w:t>Dziennik Ustaw 2021 r. poz. 755 ze zm.)</w:t>
            </w:r>
            <w:r w:rsidR="00BE3BF7">
              <w:rPr>
                <w:sz w:val="24"/>
                <w:szCs w:val="24"/>
              </w:rPr>
              <w:t>.</w:t>
            </w:r>
          </w:p>
          <w:p w14:paraId="1365999D" w14:textId="77777777" w:rsidR="00CB2127" w:rsidRPr="00743AFC" w:rsidRDefault="00CB2127" w:rsidP="0077734E">
            <w:pPr>
              <w:pStyle w:val="TableParagraph"/>
              <w:ind w:left="0" w:right="93"/>
              <w:jc w:val="both"/>
              <w:rPr>
                <w:color w:val="000000" w:themeColor="text1"/>
                <w:sz w:val="24"/>
              </w:rPr>
            </w:pPr>
            <w:r w:rsidRPr="00CB2127">
              <w:rPr>
                <w:color w:val="000000" w:themeColor="text1"/>
                <w:sz w:val="24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CB2127">
              <w:rPr>
                <w:color w:val="000000" w:themeColor="text1"/>
                <w:sz w:val="24"/>
              </w:rPr>
              <w:t>t.j</w:t>
            </w:r>
            <w:proofErr w:type="spellEnd"/>
            <w:r w:rsidRPr="00CB2127">
              <w:rPr>
                <w:color w:val="000000" w:themeColor="text1"/>
                <w:sz w:val="24"/>
              </w:rPr>
              <w:t xml:space="preserve">. Dz. U. z 2024 r. poz. 1606) </w:t>
            </w:r>
          </w:p>
        </w:tc>
      </w:tr>
    </w:tbl>
    <w:p w14:paraId="3B29CB91" w14:textId="77777777" w:rsidR="00CD3196" w:rsidRPr="00743AFC" w:rsidRDefault="00A92719">
      <w:pPr>
        <w:pStyle w:val="Nagwek1"/>
        <w:spacing w:before="2"/>
        <w:ind w:right="0"/>
        <w:jc w:val="left"/>
        <w:rPr>
          <w:color w:val="000000" w:themeColor="text1"/>
        </w:rPr>
      </w:pPr>
      <w:r w:rsidRPr="00743AFC">
        <w:rPr>
          <w:color w:val="000000" w:themeColor="text1"/>
        </w:rPr>
        <w:t>SZCZEGÓŁOWEEFEKTYUCZENIA</w:t>
      </w:r>
      <w:r w:rsidRPr="00743AFC">
        <w:rPr>
          <w:color w:val="000000" w:themeColor="text1"/>
          <w:spacing w:val="-5"/>
        </w:rPr>
        <w:t>SIĘ</w:t>
      </w:r>
    </w:p>
    <w:p w14:paraId="4D733C36" w14:textId="77777777" w:rsidR="00CD3196" w:rsidRPr="00743AFC" w:rsidRDefault="00CD3196">
      <w:pPr>
        <w:pStyle w:val="Tekstpodstawowy"/>
        <w:rPr>
          <w:b/>
          <w:color w:val="000000" w:themeColor="text1"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697"/>
      </w:tblGrid>
      <w:tr w:rsidR="00CD3196" w:rsidRPr="00743AFC" w14:paraId="15F1EE4F" w14:textId="77777777">
        <w:trPr>
          <w:trHeight w:val="976"/>
        </w:trPr>
        <w:tc>
          <w:tcPr>
            <w:tcW w:w="1385" w:type="dxa"/>
          </w:tcPr>
          <w:p w14:paraId="58D9C8D8" w14:textId="5FED2875" w:rsidR="00CD3196" w:rsidRPr="00743AFC" w:rsidRDefault="00A92719">
            <w:pPr>
              <w:pStyle w:val="TableParagraph"/>
              <w:spacing w:before="1"/>
              <w:ind w:left="117" w:right="101" w:hanging="1"/>
              <w:jc w:val="center"/>
              <w:rPr>
                <w:color w:val="000000" w:themeColor="text1"/>
                <w:sz w:val="20"/>
              </w:rPr>
            </w:pPr>
            <w:r w:rsidRPr="00743AFC">
              <w:rPr>
                <w:color w:val="000000" w:themeColor="text1"/>
                <w:spacing w:val="-2"/>
                <w:sz w:val="20"/>
              </w:rPr>
              <w:t>Symbol</w:t>
            </w:r>
            <w:r w:rsidR="00274F8A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43AFC">
              <w:rPr>
                <w:color w:val="000000" w:themeColor="text1"/>
                <w:spacing w:val="-2"/>
                <w:sz w:val="20"/>
              </w:rPr>
              <w:t>kierunkowych</w:t>
            </w:r>
            <w:r w:rsidR="001C54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43AFC">
              <w:rPr>
                <w:color w:val="000000" w:themeColor="text1"/>
                <w:spacing w:val="-2"/>
                <w:sz w:val="20"/>
              </w:rPr>
              <w:t>efektów</w:t>
            </w:r>
          </w:p>
          <w:p w14:paraId="35FAEF85" w14:textId="09FA2C99" w:rsidR="00CD3196" w:rsidRPr="00743AFC" w:rsidRDefault="00274F8A">
            <w:pPr>
              <w:pStyle w:val="TableParagraph"/>
              <w:spacing w:line="223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743AFC">
              <w:rPr>
                <w:color w:val="000000" w:themeColor="text1"/>
                <w:sz w:val="20"/>
              </w:rPr>
              <w:t>U</w:t>
            </w:r>
            <w:r w:rsidR="00A92719" w:rsidRPr="00743AFC">
              <w:rPr>
                <w:color w:val="000000" w:themeColor="text1"/>
                <w:sz w:val="20"/>
              </w:rPr>
              <w:t>czenia</w:t>
            </w:r>
            <w:r>
              <w:rPr>
                <w:color w:val="000000" w:themeColor="text1"/>
                <w:sz w:val="20"/>
              </w:rPr>
              <w:t xml:space="preserve"> </w:t>
            </w:r>
            <w:r w:rsidR="00A92719" w:rsidRPr="00743AFC">
              <w:rPr>
                <w:color w:val="000000" w:themeColor="text1"/>
                <w:spacing w:val="-5"/>
                <w:sz w:val="20"/>
              </w:rPr>
              <w:t>się</w:t>
            </w:r>
          </w:p>
        </w:tc>
        <w:tc>
          <w:tcPr>
            <w:tcW w:w="8697" w:type="dxa"/>
          </w:tcPr>
          <w:p w14:paraId="76C38E1D" w14:textId="77777777" w:rsidR="00CD3196" w:rsidRPr="00743AFC" w:rsidRDefault="00CD3196">
            <w:pPr>
              <w:pStyle w:val="TableParagraph"/>
              <w:spacing w:before="49"/>
              <w:ind w:left="0"/>
              <w:rPr>
                <w:b/>
                <w:color w:val="000000" w:themeColor="text1"/>
                <w:sz w:val="24"/>
              </w:rPr>
            </w:pPr>
          </w:p>
          <w:p w14:paraId="472FF5B5" w14:textId="77777777" w:rsidR="00CD3196" w:rsidRPr="00743AFC" w:rsidRDefault="00A92719">
            <w:pPr>
              <w:pStyle w:val="TableParagraph"/>
              <w:ind w:left="7"/>
              <w:jc w:val="center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z w:val="24"/>
              </w:rPr>
              <w:t>Kierunkowe</w:t>
            </w:r>
            <w:r w:rsidR="001C543F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efekty</w:t>
            </w:r>
            <w:r w:rsidR="001C543F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uczenia</w:t>
            </w:r>
            <w:r w:rsidR="001C543F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pacing w:val="-5"/>
                <w:sz w:val="24"/>
              </w:rPr>
              <w:t>się</w:t>
            </w:r>
          </w:p>
        </w:tc>
      </w:tr>
      <w:tr w:rsidR="00CD3196" w:rsidRPr="00743AFC" w14:paraId="5E127F63" w14:textId="77777777">
        <w:trPr>
          <w:trHeight w:val="880"/>
        </w:trPr>
        <w:tc>
          <w:tcPr>
            <w:tcW w:w="10082" w:type="dxa"/>
            <w:gridSpan w:val="2"/>
          </w:tcPr>
          <w:p w14:paraId="7D500019" w14:textId="77777777" w:rsidR="00DD2F00" w:rsidRPr="00743AFC" w:rsidRDefault="00DD2F00" w:rsidP="00C6645D">
            <w:pPr>
              <w:pStyle w:val="Default"/>
              <w:jc w:val="center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b/>
                <w:bCs/>
                <w:color w:val="000000" w:themeColor="text1"/>
                <w:sz w:val="23"/>
                <w:szCs w:val="23"/>
              </w:rPr>
              <w:t xml:space="preserve">A. NAUKI PRZEDKLINICZNE </w:t>
            </w: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(anatomia, fizjologia, patologia, genetyka, biochemia i biofizyka, mikrobiologia i parazytologia, farmakologia, radiologia)</w:t>
            </w:r>
          </w:p>
          <w:p w14:paraId="0120B027" w14:textId="77777777" w:rsidR="00DD2F00" w:rsidRPr="00743AFC" w:rsidRDefault="00DD2F00">
            <w:pPr>
              <w:pStyle w:val="TableParagraph"/>
              <w:spacing w:line="273" w:lineRule="exact"/>
              <w:ind w:left="83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5A7C2C6C" w14:textId="77777777">
        <w:trPr>
          <w:trHeight w:val="563"/>
        </w:trPr>
        <w:tc>
          <w:tcPr>
            <w:tcW w:w="10082" w:type="dxa"/>
            <w:gridSpan w:val="2"/>
          </w:tcPr>
          <w:p w14:paraId="06ADF427" w14:textId="77777777" w:rsidR="00CD3196" w:rsidRPr="00743AFC" w:rsidRDefault="00A92719" w:rsidP="00DA7F2B">
            <w:pPr>
              <w:pStyle w:val="TableParagraph"/>
              <w:spacing w:line="292" w:lineRule="exact"/>
              <w:ind w:left="830"/>
              <w:jc w:val="center"/>
              <w:rPr>
                <w:b/>
                <w:color w:val="000000" w:themeColor="text1"/>
                <w:sz w:val="24"/>
              </w:rPr>
            </w:pPr>
            <w:r w:rsidRPr="00743AFC">
              <w:rPr>
                <w:b/>
                <w:color w:val="000000" w:themeColor="text1"/>
                <w:sz w:val="24"/>
              </w:rPr>
              <w:t>W</w:t>
            </w:r>
            <w:r w:rsidR="00232ACF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zakresie</w:t>
            </w:r>
            <w:r w:rsidR="00232ACF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wiedzy</w:t>
            </w:r>
            <w:r w:rsidR="00232ACF">
              <w:rPr>
                <w:b/>
                <w:color w:val="000000" w:themeColor="text1"/>
                <w:sz w:val="24"/>
              </w:rPr>
              <w:t xml:space="preserve"> absolwent zna </w:t>
            </w:r>
            <w:r w:rsidRPr="00743AFC">
              <w:rPr>
                <w:b/>
                <w:color w:val="000000" w:themeColor="text1"/>
                <w:sz w:val="24"/>
              </w:rPr>
              <w:t xml:space="preserve">i </w:t>
            </w:r>
            <w:r w:rsidRPr="00743AFC">
              <w:rPr>
                <w:b/>
                <w:color w:val="000000" w:themeColor="text1"/>
                <w:spacing w:val="-2"/>
                <w:sz w:val="24"/>
              </w:rPr>
              <w:t>rozumie:</w:t>
            </w:r>
          </w:p>
        </w:tc>
      </w:tr>
      <w:tr w:rsidR="00CD3196" w:rsidRPr="00743AFC" w14:paraId="18FE6A8A" w14:textId="77777777">
        <w:trPr>
          <w:trHeight w:val="1170"/>
        </w:trPr>
        <w:tc>
          <w:tcPr>
            <w:tcW w:w="1385" w:type="dxa"/>
          </w:tcPr>
          <w:p w14:paraId="68C1042C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A.W1.</w:t>
            </w:r>
          </w:p>
        </w:tc>
        <w:tc>
          <w:tcPr>
            <w:tcW w:w="8697" w:type="dxa"/>
          </w:tcPr>
          <w:p w14:paraId="4FC9FD20" w14:textId="77777777" w:rsidR="002C5088" w:rsidRPr="00743AFC" w:rsidRDefault="002C5088" w:rsidP="002C508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budowę ciała ludzkiego w podejściu topograficznym (kończyny górne i dolne, klatka piersiowa, brzuch, miednica, grzbiet, szyja, głowa</w:t>
            </w:r>
            <w:r w:rsidR="00DA7F2B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) i czynnościowym (układ </w:t>
            </w:r>
            <w:proofErr w:type="spellStart"/>
            <w:r w:rsidR="00DA7F2B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kostno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-stawowy, układ mięśniowy, układ krążenia, układ krwiotwórczy, układ oddechowy, układ pokarmowy, układ moczowy, układ płciowy męski i żeński, układ nerwowy, narządy zmysłów, powłoka wspólna); </w:t>
            </w:r>
          </w:p>
          <w:p w14:paraId="1300991B" w14:textId="77777777" w:rsidR="002C5088" w:rsidRPr="00743AFC" w:rsidRDefault="002C5088">
            <w:pPr>
              <w:pStyle w:val="TableParagraph"/>
              <w:spacing w:line="273" w:lineRule="exact"/>
              <w:jc w:val="both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22019B5" w14:textId="77777777">
        <w:trPr>
          <w:trHeight w:val="587"/>
        </w:trPr>
        <w:tc>
          <w:tcPr>
            <w:tcW w:w="1385" w:type="dxa"/>
          </w:tcPr>
          <w:p w14:paraId="7349FFC7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A.W2.</w:t>
            </w:r>
          </w:p>
        </w:tc>
        <w:tc>
          <w:tcPr>
            <w:tcW w:w="8697" w:type="dxa"/>
          </w:tcPr>
          <w:p w14:paraId="78E678B7" w14:textId="77777777" w:rsidR="002C5088" w:rsidRPr="00743AFC" w:rsidRDefault="002C5088" w:rsidP="002C508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neurohormonalną regulację procesów fizjologicznych i elektrofizjologicznych zachodzących w organizmie człowieka; </w:t>
            </w:r>
          </w:p>
          <w:p w14:paraId="3CB1F566" w14:textId="77777777" w:rsidR="002C5088" w:rsidRPr="00743AFC" w:rsidRDefault="002C5088">
            <w:pPr>
              <w:pStyle w:val="TableParagraph"/>
              <w:tabs>
                <w:tab w:val="left" w:pos="2118"/>
                <w:tab w:val="left" w:pos="3247"/>
                <w:tab w:val="left" w:pos="4425"/>
                <w:tab w:val="left" w:pos="6125"/>
                <w:tab w:val="left" w:pos="6403"/>
              </w:tabs>
              <w:spacing w:line="290" w:lineRule="atLeast"/>
              <w:ind w:right="10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2151A7E" w14:textId="77777777">
        <w:trPr>
          <w:trHeight w:val="563"/>
        </w:trPr>
        <w:tc>
          <w:tcPr>
            <w:tcW w:w="1385" w:type="dxa"/>
          </w:tcPr>
          <w:p w14:paraId="7486EB73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A.W3.</w:t>
            </w:r>
          </w:p>
        </w:tc>
        <w:tc>
          <w:tcPr>
            <w:tcW w:w="8697" w:type="dxa"/>
          </w:tcPr>
          <w:p w14:paraId="77038B8B" w14:textId="77777777" w:rsidR="002C5088" w:rsidRPr="00743AFC" w:rsidRDefault="002C5088" w:rsidP="002C508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fizjologię poszczególnych układów i narządów organ</w:t>
            </w:r>
            <w:r w:rsidR="00DA7F2B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izmu człowieka: układu kostno- </w:t>
            </w: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stawowo-mięśniowego, układu krążenia, układu krwiotwórczego, układu oddechowego, układu pokarmowego, układu moczowego, układu płciowego męskiego i żeńskiego, układu nerwowego, układu hormonalnego, układu immunologicznego oraz narządów zmysłów i powłoki wspólnej</w:t>
            </w:r>
            <w:r w:rsidR="00620E32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5E0D3B92" w14:textId="77777777" w:rsidR="002C5088" w:rsidRPr="00743AFC" w:rsidRDefault="002C5088">
            <w:pPr>
              <w:pStyle w:val="TableParagraph"/>
              <w:spacing w:line="292" w:lineRule="exact"/>
              <w:rPr>
                <w:color w:val="000000" w:themeColor="text1"/>
                <w:spacing w:val="-2"/>
                <w:sz w:val="24"/>
              </w:rPr>
            </w:pPr>
          </w:p>
          <w:p w14:paraId="3CB3356B" w14:textId="77777777" w:rsidR="002C5088" w:rsidRPr="00743AFC" w:rsidRDefault="002C508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F7D1205" w14:textId="77777777">
        <w:trPr>
          <w:trHeight w:val="564"/>
        </w:trPr>
        <w:tc>
          <w:tcPr>
            <w:tcW w:w="1385" w:type="dxa"/>
          </w:tcPr>
          <w:p w14:paraId="3EA63EB2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A.W4.</w:t>
            </w:r>
          </w:p>
        </w:tc>
        <w:tc>
          <w:tcPr>
            <w:tcW w:w="8697" w:type="dxa"/>
          </w:tcPr>
          <w:p w14:paraId="0AC01439" w14:textId="77777777" w:rsidR="007E2EF2" w:rsidRPr="00743AFC" w:rsidRDefault="007E2EF2" w:rsidP="007E2EF2">
            <w:pPr>
              <w:rPr>
                <w:rFonts w:cs="Times New Roman"/>
                <w:color w:val="000000" w:themeColor="text1"/>
                <w:sz w:val="23"/>
                <w:szCs w:val="23"/>
              </w:rPr>
            </w:pPr>
          </w:p>
          <w:p w14:paraId="05D49538" w14:textId="77777777" w:rsidR="007E2EF2" w:rsidRPr="00743AFC" w:rsidRDefault="007E2EF2" w:rsidP="007E2EF2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udział układów i narządów organizmu człowieka w utrzymaniu jego homeostazy oraz zmiany w funkcjonowaniu organizmu człowieka jako całości w przypadku zaburzenia jego homeostazy; </w:t>
            </w:r>
          </w:p>
          <w:p w14:paraId="476D35E6" w14:textId="77777777" w:rsidR="002C5088" w:rsidRPr="00743AFC" w:rsidRDefault="002C5088" w:rsidP="002C508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</w:p>
          <w:p w14:paraId="43B98701" w14:textId="77777777" w:rsidR="002C5088" w:rsidRPr="00743AFC" w:rsidRDefault="002C508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098EEBC" w14:textId="77777777">
        <w:trPr>
          <w:trHeight w:val="585"/>
        </w:trPr>
        <w:tc>
          <w:tcPr>
            <w:tcW w:w="1385" w:type="dxa"/>
          </w:tcPr>
          <w:p w14:paraId="3C292FCB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A.W5.</w:t>
            </w:r>
          </w:p>
        </w:tc>
        <w:tc>
          <w:tcPr>
            <w:tcW w:w="8697" w:type="dxa"/>
          </w:tcPr>
          <w:p w14:paraId="131B60C1" w14:textId="77777777" w:rsidR="002C5088" w:rsidRPr="00743AFC" w:rsidRDefault="002C5088" w:rsidP="002C508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podstawy działania układów regulacji oraz rolę sprzężenia zwrotnego dodatniego i ujemnego w utrzymaniu homeostazy; </w:t>
            </w:r>
          </w:p>
          <w:p w14:paraId="1C5B9612" w14:textId="77777777" w:rsidR="00CD3196" w:rsidRPr="00743AFC" w:rsidRDefault="00CD3196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A8939C2" w14:textId="77777777">
        <w:trPr>
          <w:trHeight w:val="587"/>
        </w:trPr>
        <w:tc>
          <w:tcPr>
            <w:tcW w:w="1385" w:type="dxa"/>
          </w:tcPr>
          <w:p w14:paraId="060B4CA3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A.W6.</w:t>
            </w:r>
          </w:p>
        </w:tc>
        <w:tc>
          <w:tcPr>
            <w:tcW w:w="8697" w:type="dxa"/>
          </w:tcPr>
          <w:p w14:paraId="7A87AE61" w14:textId="77777777" w:rsidR="002C5088" w:rsidRPr="00743AFC" w:rsidRDefault="002C5088" w:rsidP="002C508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mechanizmy odporności wrodzonej i nabytej, humoralnej i komórkowej; </w:t>
            </w:r>
          </w:p>
          <w:p w14:paraId="4239A82C" w14:textId="77777777" w:rsidR="002C5088" w:rsidRPr="00743AFC" w:rsidRDefault="002C5088" w:rsidP="002C508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</w:p>
          <w:p w14:paraId="38F56DFC" w14:textId="77777777" w:rsidR="00CD3196" w:rsidRPr="00743AFC" w:rsidRDefault="00CD3196">
            <w:pPr>
              <w:pStyle w:val="TableParagraph"/>
              <w:spacing w:line="290" w:lineRule="atLeast"/>
              <w:ind w:right="10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F616634" w14:textId="77777777">
        <w:trPr>
          <w:trHeight w:val="877"/>
        </w:trPr>
        <w:tc>
          <w:tcPr>
            <w:tcW w:w="1385" w:type="dxa"/>
          </w:tcPr>
          <w:p w14:paraId="3D799FD1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A.W7.</w:t>
            </w:r>
          </w:p>
        </w:tc>
        <w:tc>
          <w:tcPr>
            <w:tcW w:w="8697" w:type="dxa"/>
          </w:tcPr>
          <w:p w14:paraId="7DF4F4AE" w14:textId="77777777" w:rsidR="002C5088" w:rsidRPr="00743AFC" w:rsidRDefault="002C5088" w:rsidP="002C508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podstawowe pojęcia z zakresu patologii organizmu człowieka; </w:t>
            </w:r>
          </w:p>
          <w:p w14:paraId="395BBCA9" w14:textId="77777777" w:rsidR="00CD3196" w:rsidRPr="00743AFC" w:rsidRDefault="00CD3196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</w:tbl>
    <w:p w14:paraId="269AA552" w14:textId="77777777" w:rsidR="00CD3196" w:rsidRPr="00743AFC" w:rsidRDefault="00CD3196">
      <w:pPr>
        <w:spacing w:line="273" w:lineRule="exact"/>
        <w:rPr>
          <w:color w:val="000000" w:themeColor="text1"/>
          <w:sz w:val="24"/>
        </w:rPr>
        <w:sectPr w:rsidR="00CD3196" w:rsidRPr="00743AFC">
          <w:footerReference w:type="default" r:id="rId7"/>
          <w:pgSz w:w="11910" w:h="16840"/>
          <w:pgMar w:top="1360" w:right="280" w:bottom="1200" w:left="1300" w:header="0" w:footer="1003" w:gutter="0"/>
          <w:pgNumType w:start="1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697"/>
      </w:tblGrid>
      <w:tr w:rsidR="00CD3196" w:rsidRPr="00743AFC" w14:paraId="7CF2DF50" w14:textId="77777777">
        <w:trPr>
          <w:trHeight w:val="587"/>
        </w:trPr>
        <w:tc>
          <w:tcPr>
            <w:tcW w:w="1385" w:type="dxa"/>
          </w:tcPr>
          <w:p w14:paraId="15C4F8C2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A.W8.</w:t>
            </w:r>
          </w:p>
        </w:tc>
        <w:tc>
          <w:tcPr>
            <w:tcW w:w="8697" w:type="dxa"/>
          </w:tcPr>
          <w:p w14:paraId="4087E645" w14:textId="77777777" w:rsidR="002C5088" w:rsidRPr="00743AFC" w:rsidRDefault="002C5088" w:rsidP="002C508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czynniki chorobotwórcze zewnętrzne i wewnętrzne, modyfikowalne i niemodyfikowalne oraz ich wpływ na organizm człowieka; </w:t>
            </w:r>
          </w:p>
          <w:p w14:paraId="3899BCF5" w14:textId="77777777" w:rsidR="00CD3196" w:rsidRPr="00743AFC" w:rsidRDefault="00CD3196">
            <w:pPr>
              <w:pStyle w:val="TableParagraph"/>
              <w:spacing w:line="290" w:lineRule="atLeast"/>
              <w:ind w:right="1872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977B042" w14:textId="77777777">
        <w:trPr>
          <w:trHeight w:val="585"/>
        </w:trPr>
        <w:tc>
          <w:tcPr>
            <w:tcW w:w="1385" w:type="dxa"/>
          </w:tcPr>
          <w:p w14:paraId="0C6DF7E0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A.W9.</w:t>
            </w:r>
          </w:p>
        </w:tc>
        <w:tc>
          <w:tcPr>
            <w:tcW w:w="8697" w:type="dxa"/>
          </w:tcPr>
          <w:p w14:paraId="71CB10EF" w14:textId="77777777" w:rsidR="005A551C" w:rsidRPr="00743AFC" w:rsidRDefault="005A551C" w:rsidP="005A551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zagadnienia z zakresu patologii szczegółowej układów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zaburzeń metabolicznych, gospodarki wodno-elektrolitowej i kwasowo-zasadowej; </w:t>
            </w:r>
          </w:p>
          <w:p w14:paraId="16558262" w14:textId="77777777" w:rsidR="00CD3196" w:rsidRPr="00743AFC" w:rsidRDefault="00CD3196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885F67E" w14:textId="77777777">
        <w:trPr>
          <w:trHeight w:val="563"/>
        </w:trPr>
        <w:tc>
          <w:tcPr>
            <w:tcW w:w="1385" w:type="dxa"/>
          </w:tcPr>
          <w:p w14:paraId="2FB1B8D5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A.W10.</w:t>
            </w:r>
          </w:p>
        </w:tc>
        <w:tc>
          <w:tcPr>
            <w:tcW w:w="8697" w:type="dxa"/>
          </w:tcPr>
          <w:p w14:paraId="500C8996" w14:textId="77777777" w:rsidR="005A551C" w:rsidRPr="00743AFC" w:rsidRDefault="005A551C" w:rsidP="005A551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podstawy zaburzeń w funkcjonowaniu układu immunologicznego: alergie, choroby autoimmunologiczne, immunologia nowotworów; </w:t>
            </w:r>
          </w:p>
          <w:p w14:paraId="0C0720E7" w14:textId="77777777" w:rsidR="005A551C" w:rsidRPr="00743AFC" w:rsidRDefault="005A551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1726126" w14:textId="77777777">
        <w:trPr>
          <w:trHeight w:val="563"/>
        </w:trPr>
        <w:tc>
          <w:tcPr>
            <w:tcW w:w="1385" w:type="dxa"/>
          </w:tcPr>
          <w:p w14:paraId="164DF892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A.W11.</w:t>
            </w:r>
          </w:p>
        </w:tc>
        <w:tc>
          <w:tcPr>
            <w:tcW w:w="8697" w:type="dxa"/>
          </w:tcPr>
          <w:p w14:paraId="4845C6BD" w14:textId="77777777" w:rsidR="00CD3196" w:rsidRPr="00743AFC" w:rsidRDefault="00CD3196" w:rsidP="00A54C75">
            <w:pPr>
              <w:pStyle w:val="TableParagraph"/>
              <w:spacing w:line="292" w:lineRule="exact"/>
              <w:ind w:left="0"/>
              <w:rPr>
                <w:color w:val="000000" w:themeColor="text1"/>
                <w:spacing w:val="-2"/>
                <w:sz w:val="24"/>
              </w:rPr>
            </w:pPr>
          </w:p>
          <w:p w14:paraId="37E6285D" w14:textId="77777777" w:rsidR="005A551C" w:rsidRPr="00743AFC" w:rsidRDefault="005A551C" w:rsidP="005A551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uwarunkowania genetyczne grup krwi człowieka oraz konfliktu serologicznego w układzie Rh; </w:t>
            </w:r>
          </w:p>
          <w:p w14:paraId="13A73A40" w14:textId="77777777" w:rsidR="005A551C" w:rsidRPr="00743AFC" w:rsidRDefault="005A551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D527B52" w14:textId="77777777">
        <w:trPr>
          <w:trHeight w:val="880"/>
        </w:trPr>
        <w:tc>
          <w:tcPr>
            <w:tcW w:w="1385" w:type="dxa"/>
          </w:tcPr>
          <w:p w14:paraId="6C05B59C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A.W12.</w:t>
            </w:r>
          </w:p>
        </w:tc>
        <w:tc>
          <w:tcPr>
            <w:tcW w:w="8697" w:type="dxa"/>
          </w:tcPr>
          <w:p w14:paraId="32151477" w14:textId="77777777" w:rsidR="005A551C" w:rsidRPr="00743AFC" w:rsidRDefault="005A551C" w:rsidP="005A551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problematykę chorób uwarunkowanych genetycznie; </w:t>
            </w:r>
          </w:p>
          <w:p w14:paraId="6DBED732" w14:textId="77777777" w:rsidR="005A551C" w:rsidRPr="00743AFC" w:rsidRDefault="005A551C">
            <w:pPr>
              <w:pStyle w:val="TableParagraph"/>
              <w:spacing w:line="290" w:lineRule="atLeast"/>
              <w:ind w:right="1461"/>
              <w:jc w:val="both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BE55B9F" w14:textId="77777777">
        <w:trPr>
          <w:trHeight w:val="585"/>
        </w:trPr>
        <w:tc>
          <w:tcPr>
            <w:tcW w:w="1385" w:type="dxa"/>
          </w:tcPr>
          <w:p w14:paraId="7051D0D4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A.W13.</w:t>
            </w:r>
          </w:p>
        </w:tc>
        <w:tc>
          <w:tcPr>
            <w:tcW w:w="8697" w:type="dxa"/>
          </w:tcPr>
          <w:p w14:paraId="0DC53F44" w14:textId="77777777" w:rsidR="005A551C" w:rsidRPr="00743AFC" w:rsidRDefault="005A551C" w:rsidP="005A551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budowę chromosomów i molekularne podłoże mutagenezy; </w:t>
            </w:r>
          </w:p>
          <w:p w14:paraId="6318DD0E" w14:textId="77777777" w:rsidR="005A551C" w:rsidRPr="00743AFC" w:rsidRDefault="005A551C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17A7345" w14:textId="77777777">
        <w:trPr>
          <w:trHeight w:val="878"/>
        </w:trPr>
        <w:tc>
          <w:tcPr>
            <w:tcW w:w="1385" w:type="dxa"/>
          </w:tcPr>
          <w:p w14:paraId="38F8AE11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A.W14.</w:t>
            </w:r>
          </w:p>
        </w:tc>
        <w:tc>
          <w:tcPr>
            <w:tcW w:w="8697" w:type="dxa"/>
          </w:tcPr>
          <w:p w14:paraId="373A8AB5" w14:textId="77777777" w:rsidR="005A551C" w:rsidRPr="00743AFC" w:rsidRDefault="005A551C" w:rsidP="005A551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pozajądrowej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informacji genetycznej; </w:t>
            </w:r>
          </w:p>
          <w:p w14:paraId="5BE814FF" w14:textId="77777777" w:rsidR="005A551C" w:rsidRPr="00743AFC" w:rsidRDefault="005A551C">
            <w:pPr>
              <w:pStyle w:val="TableParagraph"/>
              <w:spacing w:line="290" w:lineRule="atLeast"/>
              <w:ind w:right="10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BF09659" w14:textId="77777777">
        <w:trPr>
          <w:trHeight w:val="587"/>
        </w:trPr>
        <w:tc>
          <w:tcPr>
            <w:tcW w:w="1385" w:type="dxa"/>
          </w:tcPr>
          <w:p w14:paraId="01A508D8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A.W15.</w:t>
            </w:r>
          </w:p>
        </w:tc>
        <w:tc>
          <w:tcPr>
            <w:tcW w:w="8697" w:type="dxa"/>
          </w:tcPr>
          <w:p w14:paraId="3350F3CD" w14:textId="77777777" w:rsidR="005A551C" w:rsidRPr="00743AFC" w:rsidRDefault="005A551C" w:rsidP="005A551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nowoczesne techniki badań genetycznych; </w:t>
            </w:r>
          </w:p>
          <w:p w14:paraId="43A5D531" w14:textId="77777777" w:rsidR="00CD3196" w:rsidRPr="00743AFC" w:rsidRDefault="00CD3196">
            <w:pPr>
              <w:pStyle w:val="TableParagraph"/>
              <w:tabs>
                <w:tab w:val="left" w:pos="1599"/>
                <w:tab w:val="left" w:pos="2660"/>
                <w:tab w:val="left" w:pos="2936"/>
                <w:tab w:val="left" w:pos="4280"/>
                <w:tab w:val="left" w:pos="5467"/>
                <w:tab w:val="left" w:pos="7270"/>
              </w:tabs>
              <w:spacing w:line="290" w:lineRule="atLeast"/>
              <w:ind w:right="98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AFBCF74" w14:textId="77777777">
        <w:trPr>
          <w:trHeight w:val="585"/>
        </w:trPr>
        <w:tc>
          <w:tcPr>
            <w:tcW w:w="1385" w:type="dxa"/>
          </w:tcPr>
          <w:p w14:paraId="67C4B8E2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A.W16.</w:t>
            </w:r>
          </w:p>
        </w:tc>
        <w:tc>
          <w:tcPr>
            <w:tcW w:w="8697" w:type="dxa"/>
          </w:tcPr>
          <w:p w14:paraId="00F5AD2B" w14:textId="77777777" w:rsidR="005A551C" w:rsidRPr="00743AFC" w:rsidRDefault="005A551C" w:rsidP="005A551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podstawy fizykochemiczne działania zmysłów wykorzystujących fizyczne nośniki informacji (fale dźwiękowe i elektromagnetyczne); </w:t>
            </w:r>
          </w:p>
          <w:p w14:paraId="6C00EFC8" w14:textId="77777777" w:rsidR="005A551C" w:rsidRPr="00743AFC" w:rsidRDefault="005A551C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C0E9C58" w14:textId="77777777">
        <w:trPr>
          <w:trHeight w:val="585"/>
        </w:trPr>
        <w:tc>
          <w:tcPr>
            <w:tcW w:w="1385" w:type="dxa"/>
          </w:tcPr>
          <w:p w14:paraId="29528E00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A.W17.</w:t>
            </w:r>
          </w:p>
        </w:tc>
        <w:tc>
          <w:tcPr>
            <w:tcW w:w="8697" w:type="dxa"/>
          </w:tcPr>
          <w:p w14:paraId="5F1E6F63" w14:textId="77777777" w:rsidR="00CB6CF0" w:rsidRPr="00743AFC" w:rsidRDefault="00CB6CF0" w:rsidP="00CB6CF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mechanizmy regulacji i biofizyczne podstawy funkcjonowania metabolizmu w organizmie człowieka; </w:t>
            </w:r>
          </w:p>
          <w:p w14:paraId="2DA41D8E" w14:textId="77777777" w:rsidR="00CB6CF0" w:rsidRPr="00743AFC" w:rsidRDefault="00CB6CF0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CE12351" w14:textId="77777777">
        <w:trPr>
          <w:trHeight w:val="587"/>
        </w:trPr>
        <w:tc>
          <w:tcPr>
            <w:tcW w:w="1385" w:type="dxa"/>
          </w:tcPr>
          <w:p w14:paraId="27908196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A.W18.</w:t>
            </w:r>
          </w:p>
        </w:tc>
        <w:tc>
          <w:tcPr>
            <w:tcW w:w="8697" w:type="dxa"/>
          </w:tcPr>
          <w:p w14:paraId="6DC81202" w14:textId="77777777" w:rsidR="00CB6CF0" w:rsidRPr="00743AFC" w:rsidRDefault="00CB6CF0" w:rsidP="00CB6CF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rolę witamin, aminokwasów, nukleozydów, monosacharydów, kwasów karboksylowych i ich pochodnych, wchodzących w skład makrocząsteczek obecnych w komórkach, macierzy zewnątrzkomórkowej i płynach ustrojowych; </w:t>
            </w:r>
          </w:p>
          <w:p w14:paraId="2F67D19C" w14:textId="77777777" w:rsidR="00CB6CF0" w:rsidRPr="00743AFC" w:rsidRDefault="00CB6CF0">
            <w:pPr>
              <w:pStyle w:val="TableParagraph"/>
              <w:spacing w:line="290" w:lineRule="atLeast"/>
              <w:ind w:right="10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5A7D1A85" w14:textId="77777777">
        <w:trPr>
          <w:trHeight w:val="585"/>
        </w:trPr>
        <w:tc>
          <w:tcPr>
            <w:tcW w:w="1385" w:type="dxa"/>
          </w:tcPr>
          <w:p w14:paraId="2414A582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A.W19.</w:t>
            </w:r>
          </w:p>
        </w:tc>
        <w:tc>
          <w:tcPr>
            <w:tcW w:w="8697" w:type="dxa"/>
          </w:tcPr>
          <w:p w14:paraId="471E1FDA" w14:textId="77777777" w:rsidR="00CB6CF0" w:rsidRPr="00743AFC" w:rsidRDefault="00CB6CF0" w:rsidP="00CB6CF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wpływ na organizm człowieka czynników zewnętrznych takich jak temperatura, grawitacja, ciśnienie, pole elektromagnetyczne oraz promieniowanie jonizujące, w tym radonu występującego w środowisku; </w:t>
            </w:r>
          </w:p>
          <w:p w14:paraId="69B8CDCD" w14:textId="77777777" w:rsidR="00CB6CF0" w:rsidRPr="00743AFC" w:rsidRDefault="00CB6CF0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</w:p>
          <w:p w14:paraId="71BC28FB" w14:textId="77777777" w:rsidR="00CB6CF0" w:rsidRPr="00743AFC" w:rsidRDefault="00CB6CF0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5E94D6C" w14:textId="77777777">
        <w:trPr>
          <w:trHeight w:val="563"/>
        </w:trPr>
        <w:tc>
          <w:tcPr>
            <w:tcW w:w="1385" w:type="dxa"/>
          </w:tcPr>
          <w:p w14:paraId="0C6F4B8B" w14:textId="77777777" w:rsidR="00CD3196" w:rsidRPr="00743AFC" w:rsidRDefault="00A92719">
            <w:pPr>
              <w:pStyle w:val="TableParagraph"/>
              <w:spacing w:line="293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A.W20.</w:t>
            </w:r>
          </w:p>
        </w:tc>
        <w:tc>
          <w:tcPr>
            <w:tcW w:w="8697" w:type="dxa"/>
          </w:tcPr>
          <w:p w14:paraId="24B1C434" w14:textId="77777777" w:rsidR="00CB6CF0" w:rsidRPr="00743AFC" w:rsidRDefault="00CB6CF0" w:rsidP="00CB6CF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podstawowe pojęcia z zakresu mikrobiologii i parazytologii oraz metody stosowane w diagnostyce mikrobiologicznej; </w:t>
            </w:r>
          </w:p>
          <w:p w14:paraId="52C0B4EA" w14:textId="77777777" w:rsidR="00CB6CF0" w:rsidRPr="00743AFC" w:rsidRDefault="00CB6CF0">
            <w:pPr>
              <w:pStyle w:val="TableParagraph"/>
              <w:spacing w:line="29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43700D9" w14:textId="77777777">
        <w:trPr>
          <w:trHeight w:val="585"/>
        </w:trPr>
        <w:tc>
          <w:tcPr>
            <w:tcW w:w="1385" w:type="dxa"/>
          </w:tcPr>
          <w:p w14:paraId="224C0EF7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A.W21.</w:t>
            </w:r>
          </w:p>
        </w:tc>
        <w:tc>
          <w:tcPr>
            <w:tcW w:w="8697" w:type="dxa"/>
          </w:tcPr>
          <w:p w14:paraId="5AE6CE54" w14:textId="77777777" w:rsidR="00CB6CF0" w:rsidRPr="00743AFC" w:rsidRDefault="00CB6CF0" w:rsidP="00CB6CF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klasyfikację drobnoustrojów z uwzględnieniem mikroorganizmów chorobotwórczych i obecnych w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mikrobiocie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fizjologicznej człowieka; </w:t>
            </w:r>
          </w:p>
          <w:p w14:paraId="638659FC" w14:textId="77777777" w:rsidR="00CB6CF0" w:rsidRPr="00743AFC" w:rsidRDefault="00CB6CF0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21D864BE" w14:textId="77777777">
        <w:trPr>
          <w:trHeight w:val="566"/>
        </w:trPr>
        <w:tc>
          <w:tcPr>
            <w:tcW w:w="1385" w:type="dxa"/>
          </w:tcPr>
          <w:p w14:paraId="3D2858AD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A.W22.</w:t>
            </w:r>
          </w:p>
        </w:tc>
        <w:tc>
          <w:tcPr>
            <w:tcW w:w="8697" w:type="dxa"/>
          </w:tcPr>
          <w:p w14:paraId="4FDEC880" w14:textId="77777777" w:rsidR="00CB6CF0" w:rsidRPr="00743AFC" w:rsidRDefault="00CB6CF0" w:rsidP="00CB6CF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poszczególne grupy środków leczniczych, główne mechanizmy ich działania, powodowane przez nie przemiany w organizmie człowieka i działania uboczne; </w:t>
            </w:r>
          </w:p>
          <w:p w14:paraId="30BEC6AB" w14:textId="77777777" w:rsidR="00CB6CF0" w:rsidRPr="00743AFC" w:rsidRDefault="00CB6CF0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090FBAB" w14:textId="77777777">
        <w:trPr>
          <w:trHeight w:val="585"/>
        </w:trPr>
        <w:tc>
          <w:tcPr>
            <w:tcW w:w="1385" w:type="dxa"/>
          </w:tcPr>
          <w:p w14:paraId="059D7F9B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A.W23.</w:t>
            </w:r>
          </w:p>
        </w:tc>
        <w:tc>
          <w:tcPr>
            <w:tcW w:w="8697" w:type="dxa"/>
          </w:tcPr>
          <w:p w14:paraId="063501BA" w14:textId="77777777" w:rsidR="00CB6CF0" w:rsidRPr="00743AFC" w:rsidRDefault="00CB6CF0" w:rsidP="00CB6CF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podstawowe zasady farmakoterapii; </w:t>
            </w:r>
          </w:p>
          <w:p w14:paraId="3A8FFAB0" w14:textId="77777777" w:rsidR="00CB6CF0" w:rsidRPr="00743AFC" w:rsidRDefault="00CB6CF0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25C71CD5" w14:textId="77777777">
        <w:trPr>
          <w:trHeight w:val="563"/>
        </w:trPr>
        <w:tc>
          <w:tcPr>
            <w:tcW w:w="1385" w:type="dxa"/>
          </w:tcPr>
          <w:p w14:paraId="15139EC6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A.W24.</w:t>
            </w:r>
          </w:p>
        </w:tc>
        <w:tc>
          <w:tcPr>
            <w:tcW w:w="8697" w:type="dxa"/>
          </w:tcPr>
          <w:p w14:paraId="2CBEC8A1" w14:textId="77777777" w:rsidR="00CB6CF0" w:rsidRPr="00743AFC" w:rsidRDefault="00CB6CF0" w:rsidP="00CB6CF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poszczególne grupy leków, substancje czynne zawarte w lekach, zastosowanie leków oraz postacie i drogi ich podawania; </w:t>
            </w:r>
          </w:p>
          <w:p w14:paraId="2E2392E5" w14:textId="77777777" w:rsidR="00CB6CF0" w:rsidRPr="00743AFC" w:rsidRDefault="00CB6CF0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265D160C" w14:textId="77777777">
        <w:trPr>
          <w:trHeight w:val="563"/>
        </w:trPr>
        <w:tc>
          <w:tcPr>
            <w:tcW w:w="1385" w:type="dxa"/>
          </w:tcPr>
          <w:p w14:paraId="62A9CF59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A.W25.</w:t>
            </w:r>
          </w:p>
        </w:tc>
        <w:tc>
          <w:tcPr>
            <w:tcW w:w="8697" w:type="dxa"/>
          </w:tcPr>
          <w:p w14:paraId="27847D79" w14:textId="77777777" w:rsidR="00607DA5" w:rsidRPr="00743AFC" w:rsidRDefault="00607DA5" w:rsidP="00607DA5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wpływ procesów chorobowych na metabolizm i eliminację leków; </w:t>
            </w:r>
          </w:p>
          <w:p w14:paraId="20CE5344" w14:textId="77777777" w:rsidR="00607DA5" w:rsidRPr="00743AFC" w:rsidRDefault="00607DA5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FA3EDC1" w14:textId="77777777">
        <w:trPr>
          <w:trHeight w:val="881"/>
        </w:trPr>
        <w:tc>
          <w:tcPr>
            <w:tcW w:w="1385" w:type="dxa"/>
          </w:tcPr>
          <w:p w14:paraId="5C2382A1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A.W26.</w:t>
            </w:r>
          </w:p>
        </w:tc>
        <w:tc>
          <w:tcPr>
            <w:tcW w:w="8697" w:type="dxa"/>
          </w:tcPr>
          <w:p w14:paraId="59574423" w14:textId="77777777" w:rsidR="00607DA5" w:rsidRPr="00743AFC" w:rsidRDefault="00607DA5" w:rsidP="00607DA5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działania niepożądane leków, w tym wynikające z ich interakcji, i procedurę zgłaszania działań niepożądanych leków; </w:t>
            </w:r>
          </w:p>
          <w:p w14:paraId="03DDD0E7" w14:textId="77777777" w:rsidR="00607DA5" w:rsidRPr="00743AFC" w:rsidRDefault="00607DA5">
            <w:pPr>
              <w:pStyle w:val="TableParagraph"/>
              <w:ind w:right="100"/>
              <w:rPr>
                <w:color w:val="000000" w:themeColor="text1"/>
                <w:sz w:val="24"/>
              </w:rPr>
            </w:pPr>
          </w:p>
        </w:tc>
      </w:tr>
      <w:tr w:rsidR="00607DA5" w:rsidRPr="00743AFC" w14:paraId="3FE30ECD" w14:textId="77777777">
        <w:trPr>
          <w:trHeight w:val="881"/>
        </w:trPr>
        <w:tc>
          <w:tcPr>
            <w:tcW w:w="1385" w:type="dxa"/>
          </w:tcPr>
          <w:p w14:paraId="7EE4FC05" w14:textId="77777777" w:rsidR="00607DA5" w:rsidRPr="00743AFC" w:rsidRDefault="00607DA5" w:rsidP="00607DA5">
            <w:pPr>
              <w:rPr>
                <w:color w:val="000000" w:themeColor="text1"/>
              </w:rPr>
            </w:pPr>
            <w:r w:rsidRPr="00743AFC">
              <w:rPr>
                <w:color w:val="000000" w:themeColor="text1"/>
              </w:rPr>
              <w:t>A.W27</w:t>
            </w:r>
          </w:p>
        </w:tc>
        <w:tc>
          <w:tcPr>
            <w:tcW w:w="8697" w:type="dxa"/>
          </w:tcPr>
          <w:p w14:paraId="31A55636" w14:textId="77777777" w:rsidR="00607DA5" w:rsidRPr="00743AFC" w:rsidRDefault="00607DA5" w:rsidP="00607DA5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zasady wystawiania recept w ramach realizacji zleceń lekarskich; </w:t>
            </w:r>
          </w:p>
          <w:p w14:paraId="2EE91BFA" w14:textId="77777777" w:rsidR="00607DA5" w:rsidRPr="00743AFC" w:rsidRDefault="00607DA5" w:rsidP="00607DA5">
            <w:pPr>
              <w:rPr>
                <w:color w:val="000000" w:themeColor="text1"/>
              </w:rPr>
            </w:pPr>
          </w:p>
        </w:tc>
      </w:tr>
      <w:tr w:rsidR="00607DA5" w:rsidRPr="00743AFC" w14:paraId="78C0DCA5" w14:textId="77777777">
        <w:trPr>
          <w:trHeight w:val="881"/>
        </w:trPr>
        <w:tc>
          <w:tcPr>
            <w:tcW w:w="1385" w:type="dxa"/>
          </w:tcPr>
          <w:p w14:paraId="04BBA52B" w14:textId="77777777" w:rsidR="00607DA5" w:rsidRPr="00743AFC" w:rsidRDefault="00607DA5" w:rsidP="00607DA5">
            <w:pPr>
              <w:rPr>
                <w:color w:val="000000" w:themeColor="text1"/>
              </w:rPr>
            </w:pPr>
            <w:r w:rsidRPr="00743AFC">
              <w:rPr>
                <w:color w:val="000000" w:themeColor="text1"/>
              </w:rPr>
              <w:t>A.W28</w:t>
            </w:r>
          </w:p>
        </w:tc>
        <w:tc>
          <w:tcPr>
            <w:tcW w:w="8697" w:type="dxa"/>
          </w:tcPr>
          <w:p w14:paraId="2DBC1C2B" w14:textId="77777777" w:rsidR="00607DA5" w:rsidRPr="00743AFC" w:rsidRDefault="00607DA5" w:rsidP="00607DA5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zasady leczenia krwią, jej składnikami i środkami krwiozastępczymi </w:t>
            </w:r>
          </w:p>
          <w:p w14:paraId="24916448" w14:textId="77777777" w:rsidR="00607DA5" w:rsidRPr="00743AFC" w:rsidRDefault="00607DA5" w:rsidP="00607DA5">
            <w:pPr>
              <w:rPr>
                <w:color w:val="000000" w:themeColor="text1"/>
              </w:rPr>
            </w:pPr>
          </w:p>
        </w:tc>
      </w:tr>
      <w:tr w:rsidR="00607DA5" w:rsidRPr="00743AFC" w14:paraId="3BF9B717" w14:textId="77777777">
        <w:trPr>
          <w:trHeight w:val="881"/>
        </w:trPr>
        <w:tc>
          <w:tcPr>
            <w:tcW w:w="1385" w:type="dxa"/>
          </w:tcPr>
          <w:p w14:paraId="19DD9284" w14:textId="77777777" w:rsidR="00607DA5" w:rsidRPr="00743AFC" w:rsidRDefault="00607DA5" w:rsidP="00607DA5">
            <w:pPr>
              <w:rPr>
                <w:color w:val="000000" w:themeColor="text1"/>
              </w:rPr>
            </w:pPr>
            <w:r w:rsidRPr="00743AFC">
              <w:rPr>
                <w:color w:val="000000" w:themeColor="text1"/>
              </w:rPr>
              <w:t>A.W29</w:t>
            </w:r>
          </w:p>
        </w:tc>
        <w:tc>
          <w:tcPr>
            <w:tcW w:w="8697" w:type="dxa"/>
          </w:tcPr>
          <w:p w14:paraId="644A8D12" w14:textId="77777777" w:rsidR="00607DA5" w:rsidRPr="00743AFC" w:rsidRDefault="00607DA5" w:rsidP="00607DA5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metody obrazowania i zasady przeprowadzania obrazowania tymi metodami oraz zasady ochrony radiologicznej. </w:t>
            </w:r>
          </w:p>
          <w:p w14:paraId="1B12D172" w14:textId="77777777" w:rsidR="00607DA5" w:rsidRPr="00743AFC" w:rsidRDefault="00607DA5" w:rsidP="00607DA5">
            <w:pPr>
              <w:rPr>
                <w:color w:val="000000" w:themeColor="text1"/>
              </w:rPr>
            </w:pPr>
          </w:p>
        </w:tc>
      </w:tr>
      <w:tr w:rsidR="00CD3196" w:rsidRPr="00743AFC" w14:paraId="55B04F24" w14:textId="77777777">
        <w:trPr>
          <w:trHeight w:val="563"/>
        </w:trPr>
        <w:tc>
          <w:tcPr>
            <w:tcW w:w="10082" w:type="dxa"/>
            <w:gridSpan w:val="2"/>
          </w:tcPr>
          <w:p w14:paraId="75F1BB6E" w14:textId="77777777" w:rsidR="00CD3196" w:rsidRPr="00743AFC" w:rsidRDefault="00A92719" w:rsidP="00C6645D">
            <w:pPr>
              <w:pStyle w:val="TableParagraph"/>
              <w:spacing w:line="292" w:lineRule="exact"/>
              <w:ind w:left="952"/>
              <w:jc w:val="center"/>
              <w:rPr>
                <w:b/>
                <w:color w:val="000000" w:themeColor="text1"/>
                <w:sz w:val="24"/>
              </w:rPr>
            </w:pPr>
            <w:r w:rsidRPr="00743AFC">
              <w:rPr>
                <w:b/>
                <w:color w:val="000000" w:themeColor="text1"/>
                <w:sz w:val="24"/>
              </w:rPr>
              <w:t>W</w:t>
            </w:r>
            <w:r w:rsidR="00466AD7" w:rsidRPr="00743AFC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zakresie</w:t>
            </w:r>
            <w:r w:rsidR="00466AD7" w:rsidRPr="00743AFC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umiejętności</w:t>
            </w:r>
            <w:r w:rsidR="00466AD7" w:rsidRPr="00743AFC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absolwent</w:t>
            </w:r>
            <w:r w:rsidR="00466AD7" w:rsidRPr="00743AFC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pacing w:val="-2"/>
                <w:sz w:val="24"/>
              </w:rPr>
              <w:t>potrafi:</w:t>
            </w:r>
          </w:p>
        </w:tc>
      </w:tr>
      <w:tr w:rsidR="00CD3196" w:rsidRPr="00743AFC" w14:paraId="4F0B5E2F" w14:textId="77777777">
        <w:trPr>
          <w:trHeight w:val="585"/>
        </w:trPr>
        <w:tc>
          <w:tcPr>
            <w:tcW w:w="1385" w:type="dxa"/>
          </w:tcPr>
          <w:p w14:paraId="67D8EC5F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A.U1.</w:t>
            </w:r>
          </w:p>
        </w:tc>
        <w:tc>
          <w:tcPr>
            <w:tcW w:w="8697" w:type="dxa"/>
          </w:tcPr>
          <w:p w14:paraId="07F0DF9E" w14:textId="77777777" w:rsidR="00E32B7C" w:rsidRPr="00743AFC" w:rsidRDefault="00E32B7C" w:rsidP="00E32B7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posługiwać się w praktyce mianownictwem anatomicznym oraz wykorzystywać znajomość topografii narządów ciała ludzkiego; </w:t>
            </w:r>
          </w:p>
          <w:p w14:paraId="3EBF617A" w14:textId="77777777" w:rsidR="00E32B7C" w:rsidRPr="00743AFC" w:rsidRDefault="00E32B7C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75BA561" w14:textId="77777777">
        <w:trPr>
          <w:trHeight w:val="587"/>
        </w:trPr>
        <w:tc>
          <w:tcPr>
            <w:tcW w:w="1385" w:type="dxa"/>
          </w:tcPr>
          <w:p w14:paraId="02291B40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A.U2.</w:t>
            </w:r>
          </w:p>
        </w:tc>
        <w:tc>
          <w:tcPr>
            <w:tcW w:w="8697" w:type="dxa"/>
          </w:tcPr>
          <w:p w14:paraId="7E07287C" w14:textId="77777777" w:rsidR="00E32B7C" w:rsidRPr="00743AFC" w:rsidRDefault="00E32B7C" w:rsidP="00E32B7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interpretować procesy fizjologiczne, ze szczególnym uwzględnieniem neurohormonalnej regulacji procesów fizjologicznych; </w:t>
            </w:r>
          </w:p>
          <w:p w14:paraId="73A90CC4" w14:textId="77777777" w:rsidR="00E32B7C" w:rsidRPr="00743AFC" w:rsidRDefault="00E32B7C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</w:p>
        </w:tc>
      </w:tr>
    </w:tbl>
    <w:p w14:paraId="51E43C8D" w14:textId="77777777" w:rsidR="00CD3196" w:rsidRPr="00743AFC" w:rsidRDefault="00CD3196">
      <w:pPr>
        <w:spacing w:line="275" w:lineRule="exact"/>
        <w:rPr>
          <w:color w:val="000000" w:themeColor="text1"/>
          <w:sz w:val="24"/>
        </w:rPr>
        <w:sectPr w:rsidR="00CD3196" w:rsidRPr="00743AFC">
          <w:type w:val="continuous"/>
          <w:pgSz w:w="11910" w:h="16840"/>
          <w:pgMar w:top="1380" w:right="280" w:bottom="1200" w:left="1300" w:header="0" w:footer="1003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697"/>
      </w:tblGrid>
      <w:tr w:rsidR="00CD3196" w:rsidRPr="00743AFC" w14:paraId="24C8D52A" w14:textId="77777777">
        <w:trPr>
          <w:trHeight w:val="587"/>
        </w:trPr>
        <w:tc>
          <w:tcPr>
            <w:tcW w:w="1385" w:type="dxa"/>
          </w:tcPr>
          <w:p w14:paraId="3BF3BD8C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A.U3.</w:t>
            </w:r>
          </w:p>
        </w:tc>
        <w:tc>
          <w:tcPr>
            <w:tcW w:w="8697" w:type="dxa"/>
          </w:tcPr>
          <w:p w14:paraId="10BB72E9" w14:textId="77777777" w:rsidR="0019450D" w:rsidRPr="00743AFC" w:rsidRDefault="0019450D" w:rsidP="0019450D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opisywać zmiany w funkcjonowaniu organizmu człowieka jako całości w sytuacji zaburzenia jego homeostazy; </w:t>
            </w:r>
          </w:p>
          <w:p w14:paraId="02342054" w14:textId="77777777" w:rsidR="0019450D" w:rsidRPr="00743AFC" w:rsidRDefault="0019450D">
            <w:pPr>
              <w:pStyle w:val="TableParagraph"/>
              <w:spacing w:line="290" w:lineRule="atLeast"/>
              <w:ind w:right="104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907A4EC" w14:textId="77777777">
        <w:trPr>
          <w:trHeight w:val="563"/>
        </w:trPr>
        <w:tc>
          <w:tcPr>
            <w:tcW w:w="1385" w:type="dxa"/>
          </w:tcPr>
          <w:p w14:paraId="47A66AE6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A.U4.</w:t>
            </w:r>
          </w:p>
        </w:tc>
        <w:tc>
          <w:tcPr>
            <w:tcW w:w="8697" w:type="dxa"/>
          </w:tcPr>
          <w:p w14:paraId="565FE4B3" w14:textId="77777777" w:rsidR="0019450D" w:rsidRPr="00743AFC" w:rsidRDefault="0019450D" w:rsidP="0019450D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łączyć zmiany morfologiczno-czynnościowe w obrębie tkanek, narządów i układów z objawami klinicznymi i wynikami badań diagnostycznych oraz wskazywać konsekwencje rozwijających się zmian patologicznych dla organizmu człowieka; </w:t>
            </w:r>
          </w:p>
          <w:p w14:paraId="37D59D7D" w14:textId="77777777" w:rsidR="0019450D" w:rsidRPr="00743AFC" w:rsidRDefault="0019450D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562320CA" w14:textId="77777777">
        <w:trPr>
          <w:trHeight w:val="585"/>
        </w:trPr>
        <w:tc>
          <w:tcPr>
            <w:tcW w:w="1385" w:type="dxa"/>
          </w:tcPr>
          <w:p w14:paraId="554EA369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A.U5.</w:t>
            </w:r>
          </w:p>
        </w:tc>
        <w:tc>
          <w:tcPr>
            <w:tcW w:w="8697" w:type="dxa"/>
          </w:tcPr>
          <w:p w14:paraId="44DFDD65" w14:textId="77777777" w:rsidR="00047D9C" w:rsidRPr="00743AFC" w:rsidRDefault="00047D9C" w:rsidP="00047D9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szacować ryzyko ujawnienia się danej choroby w oparciu o zasady dziedziczenia i wpływ czynników środowiskowych; </w:t>
            </w:r>
          </w:p>
          <w:p w14:paraId="5B3D34E5" w14:textId="77777777" w:rsidR="00047D9C" w:rsidRPr="00743AFC" w:rsidRDefault="00047D9C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55E72EAE" w14:textId="77777777">
        <w:trPr>
          <w:trHeight w:val="587"/>
        </w:trPr>
        <w:tc>
          <w:tcPr>
            <w:tcW w:w="1385" w:type="dxa"/>
          </w:tcPr>
          <w:p w14:paraId="1CADB8EE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A.U6.</w:t>
            </w:r>
          </w:p>
        </w:tc>
        <w:tc>
          <w:tcPr>
            <w:tcW w:w="8697" w:type="dxa"/>
          </w:tcPr>
          <w:p w14:paraId="4F9C4A3E" w14:textId="77777777" w:rsidR="00047D9C" w:rsidRPr="00743AFC" w:rsidRDefault="00047D9C" w:rsidP="00047D9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wykorzystywać uwarunkowania chorób genetycznych w profilaktyce chorób; </w:t>
            </w:r>
          </w:p>
          <w:p w14:paraId="39D906D0" w14:textId="77777777" w:rsidR="00047D9C" w:rsidRPr="00743AFC" w:rsidRDefault="00047D9C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3FDB840" w14:textId="77777777">
        <w:trPr>
          <w:trHeight w:val="585"/>
        </w:trPr>
        <w:tc>
          <w:tcPr>
            <w:tcW w:w="1385" w:type="dxa"/>
          </w:tcPr>
          <w:p w14:paraId="20F6B03D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A.U7.</w:t>
            </w:r>
          </w:p>
        </w:tc>
        <w:tc>
          <w:tcPr>
            <w:tcW w:w="8697" w:type="dxa"/>
          </w:tcPr>
          <w:p w14:paraId="32D3E4A2" w14:textId="77777777" w:rsidR="00047D9C" w:rsidRPr="00743AFC" w:rsidRDefault="00047D9C" w:rsidP="00047D9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współuczestniczyć w doborze metod diagnostycznych w poszczególnych stanach klinicznych z wykorzystaniem wiedzy z zakresu biochemii i biofizyki; </w:t>
            </w:r>
          </w:p>
          <w:p w14:paraId="05F6F7D7" w14:textId="77777777" w:rsidR="00047D9C" w:rsidRPr="00743AFC" w:rsidRDefault="00047D9C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</w:p>
          <w:p w14:paraId="6E8EB68A" w14:textId="77777777" w:rsidR="00047D9C" w:rsidRPr="00743AFC" w:rsidRDefault="00047D9C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6AFFE43" w14:textId="77777777">
        <w:trPr>
          <w:trHeight w:val="585"/>
        </w:trPr>
        <w:tc>
          <w:tcPr>
            <w:tcW w:w="1385" w:type="dxa"/>
          </w:tcPr>
          <w:p w14:paraId="679273A5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A.U8.</w:t>
            </w:r>
          </w:p>
        </w:tc>
        <w:tc>
          <w:tcPr>
            <w:tcW w:w="8697" w:type="dxa"/>
          </w:tcPr>
          <w:p w14:paraId="786B7FA4" w14:textId="77777777" w:rsidR="00047D9C" w:rsidRPr="00743AFC" w:rsidRDefault="00047D9C" w:rsidP="00047D9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współuczestniczyć w zapobieganiu błędom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przedlaboratoryjnym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; </w:t>
            </w:r>
          </w:p>
          <w:p w14:paraId="4F0CBCB3" w14:textId="77777777" w:rsidR="00047D9C" w:rsidRPr="00743AFC" w:rsidRDefault="00047D9C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B1C6082" w14:textId="77777777">
        <w:trPr>
          <w:trHeight w:val="585"/>
        </w:trPr>
        <w:tc>
          <w:tcPr>
            <w:tcW w:w="1385" w:type="dxa"/>
          </w:tcPr>
          <w:p w14:paraId="18BA2503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A.U9.</w:t>
            </w:r>
          </w:p>
        </w:tc>
        <w:tc>
          <w:tcPr>
            <w:tcW w:w="8697" w:type="dxa"/>
          </w:tcPr>
          <w:p w14:paraId="382AA14F" w14:textId="77777777" w:rsidR="00047D9C" w:rsidRPr="00743AFC" w:rsidRDefault="00047D9C" w:rsidP="00047D9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właściwie interpretować wyniki badań laboratoryjnych; </w:t>
            </w:r>
          </w:p>
          <w:p w14:paraId="567B1689" w14:textId="77777777" w:rsidR="00047D9C" w:rsidRPr="00743AFC" w:rsidRDefault="00047D9C">
            <w:pPr>
              <w:pStyle w:val="TableParagraph"/>
              <w:spacing w:line="274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E00397D" w14:textId="77777777">
        <w:trPr>
          <w:trHeight w:val="587"/>
        </w:trPr>
        <w:tc>
          <w:tcPr>
            <w:tcW w:w="1385" w:type="dxa"/>
          </w:tcPr>
          <w:p w14:paraId="1AAF33CB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A.U10.</w:t>
            </w:r>
          </w:p>
        </w:tc>
        <w:tc>
          <w:tcPr>
            <w:tcW w:w="8697" w:type="dxa"/>
          </w:tcPr>
          <w:p w14:paraId="4E62C10C" w14:textId="77777777" w:rsidR="00047D9C" w:rsidRPr="00743AFC" w:rsidRDefault="00047D9C" w:rsidP="00047D9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rozpoznawać najczęściej spotykane mikroorganizmy patogenne oraz pasożyty człowieka na podstawie ich budowy, fizjologii, cykli życiowych oraz wywoływanych przez nie objawów chorobowych; </w:t>
            </w:r>
          </w:p>
          <w:p w14:paraId="3D94BC15" w14:textId="77777777" w:rsidR="00047D9C" w:rsidRPr="00743AFC" w:rsidRDefault="00047D9C">
            <w:pPr>
              <w:pStyle w:val="TableParagraph"/>
              <w:tabs>
                <w:tab w:val="left" w:pos="1882"/>
                <w:tab w:val="left" w:pos="7481"/>
                <w:tab w:val="left" w:pos="7738"/>
              </w:tabs>
              <w:spacing w:line="290" w:lineRule="atLeast"/>
              <w:ind w:right="96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1254B1B" w14:textId="77777777">
        <w:trPr>
          <w:trHeight w:val="417"/>
        </w:trPr>
        <w:tc>
          <w:tcPr>
            <w:tcW w:w="1385" w:type="dxa"/>
          </w:tcPr>
          <w:p w14:paraId="39AA2B4E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A.U11.</w:t>
            </w:r>
          </w:p>
        </w:tc>
        <w:tc>
          <w:tcPr>
            <w:tcW w:w="8697" w:type="dxa"/>
          </w:tcPr>
          <w:p w14:paraId="504C2055" w14:textId="77777777" w:rsidR="00047D9C" w:rsidRPr="00743AFC" w:rsidRDefault="00047D9C" w:rsidP="00047D9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zaplanować i wykonać podstawowe działania z zakresu diagnostyki mikrobiologicznej oraz zinterpretować uzyskane wyniki; </w:t>
            </w:r>
          </w:p>
          <w:p w14:paraId="13814448" w14:textId="77777777" w:rsidR="00047D9C" w:rsidRPr="00743AFC" w:rsidRDefault="00047D9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47D9C" w:rsidRPr="00743AFC" w14:paraId="698AEB48" w14:textId="77777777">
        <w:trPr>
          <w:trHeight w:val="417"/>
        </w:trPr>
        <w:tc>
          <w:tcPr>
            <w:tcW w:w="1385" w:type="dxa"/>
          </w:tcPr>
          <w:p w14:paraId="6EBF398D" w14:textId="77777777" w:rsidR="00047D9C" w:rsidRPr="00743AFC" w:rsidRDefault="00047D9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A.U12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390FC1E5" w14:textId="77777777" w:rsidR="00AD6898" w:rsidRPr="00743AFC" w:rsidRDefault="00AD6898" w:rsidP="00AD689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szacować niebezpieczeństwo toksykologiczne w określonych grupach wiekowych oraz w różnych stanach klinicznych; </w:t>
            </w:r>
          </w:p>
          <w:p w14:paraId="2C8E48C8" w14:textId="77777777" w:rsidR="00047D9C" w:rsidRPr="00743AFC" w:rsidRDefault="00047D9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47D9C" w:rsidRPr="00743AFC" w14:paraId="6B692179" w14:textId="77777777">
        <w:trPr>
          <w:trHeight w:val="417"/>
        </w:trPr>
        <w:tc>
          <w:tcPr>
            <w:tcW w:w="1385" w:type="dxa"/>
          </w:tcPr>
          <w:p w14:paraId="11712611" w14:textId="77777777" w:rsidR="00047D9C" w:rsidRPr="00743AFC" w:rsidRDefault="00047D9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A.U13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3CCE05C9" w14:textId="77777777" w:rsidR="00AD6898" w:rsidRPr="00743AFC" w:rsidRDefault="00AD6898" w:rsidP="00AD689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posługiwać się informatorami farmaceutycznymi i bazami danych o produktach leczniczych; </w:t>
            </w:r>
          </w:p>
          <w:p w14:paraId="46C0BEEB" w14:textId="77777777" w:rsidR="00047D9C" w:rsidRPr="00743AFC" w:rsidRDefault="00047D9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47D9C" w:rsidRPr="00743AFC" w14:paraId="2590A73B" w14:textId="77777777">
        <w:trPr>
          <w:trHeight w:val="417"/>
        </w:trPr>
        <w:tc>
          <w:tcPr>
            <w:tcW w:w="1385" w:type="dxa"/>
          </w:tcPr>
          <w:p w14:paraId="3B361292" w14:textId="77777777" w:rsidR="00047D9C" w:rsidRPr="00743AFC" w:rsidRDefault="00047D9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A.U14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24734F5F" w14:textId="77777777" w:rsidR="00AD6898" w:rsidRPr="00743AFC" w:rsidRDefault="00AD6898" w:rsidP="00AD689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przygotowywać zapisy form recepturowych substancji leczniczych i środków spożywczych specjalnego przeznaczenia żywieniowego zleconych przez lekarza; </w:t>
            </w:r>
          </w:p>
          <w:p w14:paraId="76B8AB4D" w14:textId="77777777" w:rsidR="00047D9C" w:rsidRPr="00743AFC" w:rsidRDefault="00047D9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47D9C" w:rsidRPr="00743AFC" w14:paraId="4A95F80B" w14:textId="77777777">
        <w:trPr>
          <w:trHeight w:val="417"/>
        </w:trPr>
        <w:tc>
          <w:tcPr>
            <w:tcW w:w="1385" w:type="dxa"/>
          </w:tcPr>
          <w:p w14:paraId="396C3875" w14:textId="77777777" w:rsidR="00047D9C" w:rsidRPr="00743AFC" w:rsidRDefault="00047D9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A.U15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07BEB8EC" w14:textId="77777777" w:rsidR="00AD6898" w:rsidRPr="00743AFC" w:rsidRDefault="00AD6898" w:rsidP="00AD689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obliczać dawki leków zgodnie z charakterystyką produktu leczniczego; </w:t>
            </w:r>
          </w:p>
          <w:p w14:paraId="3AC8F619" w14:textId="77777777" w:rsidR="00047D9C" w:rsidRPr="00743AFC" w:rsidRDefault="00047D9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47D9C" w:rsidRPr="00743AFC" w14:paraId="320877E8" w14:textId="77777777">
        <w:trPr>
          <w:trHeight w:val="417"/>
        </w:trPr>
        <w:tc>
          <w:tcPr>
            <w:tcW w:w="1385" w:type="dxa"/>
          </w:tcPr>
          <w:p w14:paraId="7659AB77" w14:textId="77777777" w:rsidR="00047D9C" w:rsidRPr="00743AFC" w:rsidRDefault="00047D9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A.U16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6913DC87" w14:textId="77777777" w:rsidR="00AD6898" w:rsidRPr="00743AFC" w:rsidRDefault="00AD6898" w:rsidP="00AD689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stosować zasady ochrony radiologicznej. </w:t>
            </w:r>
          </w:p>
          <w:p w14:paraId="3A002140" w14:textId="77777777" w:rsidR="00047D9C" w:rsidRPr="00743AFC" w:rsidRDefault="00047D9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75B649C" w14:textId="77777777">
        <w:trPr>
          <w:trHeight w:val="585"/>
        </w:trPr>
        <w:tc>
          <w:tcPr>
            <w:tcW w:w="10082" w:type="dxa"/>
            <w:gridSpan w:val="2"/>
          </w:tcPr>
          <w:p w14:paraId="09ECC917" w14:textId="77777777" w:rsidR="000365AA" w:rsidRPr="00743AFC" w:rsidRDefault="000365AA" w:rsidP="00C6645D">
            <w:pPr>
              <w:pStyle w:val="Default"/>
              <w:jc w:val="center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b/>
                <w:bCs/>
                <w:color w:val="000000" w:themeColor="text1"/>
                <w:sz w:val="23"/>
                <w:szCs w:val="23"/>
              </w:rPr>
              <w:t xml:space="preserve">B. NAUKI SPOŁECZNE I HUMANIZM W PIELĘGNIARSTWIE </w:t>
            </w: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(psychologia, socjologia, pedagogika, prawo medyczne, zdrowie publiczne, etyka zawodu pielęgniarki, współpraca i komunikacja w zespole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interprofesjonalnym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, język obcy)</w:t>
            </w:r>
          </w:p>
          <w:p w14:paraId="5BEB279C" w14:textId="77777777" w:rsidR="000365AA" w:rsidRPr="00743AFC" w:rsidRDefault="000365AA">
            <w:pPr>
              <w:pStyle w:val="TableParagraph"/>
              <w:spacing w:line="273" w:lineRule="exact"/>
              <w:ind w:left="83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6F9010B" w14:textId="77777777">
        <w:trPr>
          <w:trHeight w:val="563"/>
        </w:trPr>
        <w:tc>
          <w:tcPr>
            <w:tcW w:w="10082" w:type="dxa"/>
            <w:gridSpan w:val="2"/>
          </w:tcPr>
          <w:p w14:paraId="382FA5D0" w14:textId="77777777" w:rsidR="00CD3196" w:rsidRPr="00743AFC" w:rsidRDefault="00A92719" w:rsidP="00C6645D">
            <w:pPr>
              <w:pStyle w:val="TableParagraph"/>
              <w:spacing w:line="292" w:lineRule="exact"/>
              <w:ind w:left="830"/>
              <w:jc w:val="center"/>
              <w:rPr>
                <w:b/>
                <w:color w:val="000000" w:themeColor="text1"/>
                <w:sz w:val="24"/>
              </w:rPr>
            </w:pPr>
            <w:r w:rsidRPr="00743AFC">
              <w:rPr>
                <w:b/>
                <w:color w:val="000000" w:themeColor="text1"/>
                <w:sz w:val="24"/>
              </w:rPr>
              <w:t>W</w:t>
            </w:r>
            <w:r w:rsidR="00232ACF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zakresie</w:t>
            </w:r>
            <w:r w:rsidR="00232ACF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wiedzy</w:t>
            </w:r>
            <w:r w:rsidR="00232ACF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absolwent</w:t>
            </w:r>
            <w:r w:rsidR="00232ACF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zna</w:t>
            </w:r>
            <w:r w:rsidR="00232ACF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 xml:space="preserve">i </w:t>
            </w:r>
            <w:r w:rsidRPr="00743AFC">
              <w:rPr>
                <w:b/>
                <w:color w:val="000000" w:themeColor="text1"/>
                <w:spacing w:val="-2"/>
                <w:sz w:val="24"/>
              </w:rPr>
              <w:t>rozumie:</w:t>
            </w:r>
          </w:p>
        </w:tc>
      </w:tr>
      <w:tr w:rsidR="00CD3196" w:rsidRPr="00743AFC" w14:paraId="6250602F" w14:textId="77777777">
        <w:trPr>
          <w:trHeight w:val="585"/>
        </w:trPr>
        <w:tc>
          <w:tcPr>
            <w:tcW w:w="1385" w:type="dxa"/>
          </w:tcPr>
          <w:p w14:paraId="69A9CCB9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B.W1.</w:t>
            </w:r>
          </w:p>
        </w:tc>
        <w:tc>
          <w:tcPr>
            <w:tcW w:w="8697" w:type="dxa"/>
          </w:tcPr>
          <w:p w14:paraId="321FCB38" w14:textId="77777777" w:rsidR="005C54F6" w:rsidRPr="00743AFC" w:rsidRDefault="005C54F6" w:rsidP="005C54F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psychologiczne podstawy rozwoju człowieka, jego zachowania prawidłowe i zaburzone </w:t>
            </w:r>
          </w:p>
          <w:p w14:paraId="08C40069" w14:textId="77777777" w:rsidR="005C54F6" w:rsidRPr="00743AFC" w:rsidRDefault="005C54F6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6DB1A7F" w14:textId="77777777">
        <w:trPr>
          <w:trHeight w:val="587"/>
        </w:trPr>
        <w:tc>
          <w:tcPr>
            <w:tcW w:w="1385" w:type="dxa"/>
          </w:tcPr>
          <w:p w14:paraId="4086D313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B.W2.</w:t>
            </w:r>
          </w:p>
        </w:tc>
        <w:tc>
          <w:tcPr>
            <w:tcW w:w="8697" w:type="dxa"/>
          </w:tcPr>
          <w:p w14:paraId="0F5C5E3E" w14:textId="77777777" w:rsidR="005C54F6" w:rsidRPr="00743AFC" w:rsidRDefault="005C54F6" w:rsidP="005C54F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problematykę relacji człowiek – środowisko społeczne, zachowania adaptacyjne i mechanizmy funkcjonowania człowieka w sytuacjach trudnych; </w:t>
            </w:r>
          </w:p>
          <w:p w14:paraId="659817EF" w14:textId="77777777" w:rsidR="005C54F6" w:rsidRPr="00743AFC" w:rsidRDefault="005C54F6">
            <w:pPr>
              <w:pStyle w:val="TableParagraph"/>
              <w:spacing w:line="290" w:lineRule="atLeast"/>
              <w:ind w:right="326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55814F1" w14:textId="77777777" w:rsidTr="009B4DF2">
        <w:trPr>
          <w:trHeight w:val="585"/>
        </w:trPr>
        <w:tc>
          <w:tcPr>
            <w:tcW w:w="1385" w:type="dxa"/>
            <w:shd w:val="clear" w:color="auto" w:fill="auto"/>
          </w:tcPr>
          <w:p w14:paraId="6E943879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 w:rsidRPr="00743AFC">
              <w:rPr>
                <w:spacing w:val="-4"/>
                <w:sz w:val="24"/>
              </w:rPr>
              <w:lastRenderedPageBreak/>
              <w:t>B.W3.</w:t>
            </w:r>
          </w:p>
        </w:tc>
        <w:tc>
          <w:tcPr>
            <w:tcW w:w="8697" w:type="dxa"/>
            <w:shd w:val="clear" w:color="auto" w:fill="auto"/>
          </w:tcPr>
          <w:p w14:paraId="47477EF4" w14:textId="77777777" w:rsidR="005C54F6" w:rsidRPr="00743AFC" w:rsidRDefault="005C54F6" w:rsidP="005C54F6">
            <w:pPr>
              <w:pStyle w:val="Default"/>
              <w:rPr>
                <w:rFonts w:ascii="Corbel" w:hAnsi="Corbel"/>
                <w:color w:val="auto"/>
                <w:sz w:val="23"/>
                <w:szCs w:val="23"/>
              </w:rPr>
            </w:pPr>
            <w:r w:rsidRPr="00743AFC">
              <w:rPr>
                <w:rFonts w:ascii="Corbel" w:hAnsi="Corbel"/>
                <w:color w:val="auto"/>
                <w:sz w:val="23"/>
                <w:szCs w:val="23"/>
              </w:rPr>
              <w:t xml:space="preserve">zasady diagnozowania, planowania, realizowania i oceniania opieki nad pacjentem w pielęgniarstwie internistycznym, chirurgicznym, operacyjnym, pediatrycznym, położniczo-ginekologicznym, geriatrycznym, neurologicznym, psychiatrycznym, w szpitalnym oddziale ratunkowym, w intensywnej opiece, opiece paliatywnej i opiece długoterminowej oraz nad pacjentem z chorobą nowotworową; </w:t>
            </w:r>
          </w:p>
          <w:p w14:paraId="1CDE405E" w14:textId="77777777" w:rsidR="005C54F6" w:rsidRPr="00743AFC" w:rsidRDefault="005C54F6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  <w:tr w:rsidR="00CD3196" w:rsidRPr="00743AFC" w14:paraId="65F2931D" w14:textId="77777777">
        <w:trPr>
          <w:trHeight w:val="563"/>
        </w:trPr>
        <w:tc>
          <w:tcPr>
            <w:tcW w:w="1385" w:type="dxa"/>
          </w:tcPr>
          <w:p w14:paraId="6F281D44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B.W4.</w:t>
            </w:r>
          </w:p>
        </w:tc>
        <w:tc>
          <w:tcPr>
            <w:tcW w:w="8697" w:type="dxa"/>
          </w:tcPr>
          <w:p w14:paraId="70F7B0FC" w14:textId="77777777" w:rsidR="00A8264D" w:rsidRPr="00743AFC" w:rsidRDefault="00A8264D" w:rsidP="00A8264D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etapy rozwoju psychicznego człowieka i prawidłowości występujące na poszczególnych etapach tego rozwoju; </w:t>
            </w:r>
          </w:p>
          <w:p w14:paraId="694DBA57" w14:textId="77777777" w:rsidR="00A8264D" w:rsidRPr="00743AFC" w:rsidRDefault="00A8264D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09434E4" w14:textId="77777777">
        <w:trPr>
          <w:trHeight w:val="587"/>
        </w:trPr>
        <w:tc>
          <w:tcPr>
            <w:tcW w:w="1385" w:type="dxa"/>
          </w:tcPr>
          <w:p w14:paraId="2602B4E0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B.W5.</w:t>
            </w:r>
          </w:p>
        </w:tc>
        <w:tc>
          <w:tcPr>
            <w:tcW w:w="8697" w:type="dxa"/>
          </w:tcPr>
          <w:p w14:paraId="50E1BA15" w14:textId="77777777" w:rsidR="00A8264D" w:rsidRPr="00743AFC" w:rsidRDefault="00A8264D" w:rsidP="00A8264D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pojęcia emocji, motywacji, temperamentu i osobowości, cechy osobowości zdrowej, zaburzenia osobowości; </w:t>
            </w:r>
          </w:p>
          <w:p w14:paraId="7EACA71E" w14:textId="77777777" w:rsidR="00A8264D" w:rsidRPr="00743AFC" w:rsidRDefault="00A8264D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4409942" w14:textId="77777777">
        <w:trPr>
          <w:trHeight w:val="585"/>
        </w:trPr>
        <w:tc>
          <w:tcPr>
            <w:tcW w:w="1385" w:type="dxa"/>
          </w:tcPr>
          <w:p w14:paraId="10BDE693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4"/>
                <w:sz w:val="24"/>
              </w:rPr>
              <w:t>B.W6.</w:t>
            </w:r>
          </w:p>
        </w:tc>
        <w:tc>
          <w:tcPr>
            <w:tcW w:w="8697" w:type="dxa"/>
          </w:tcPr>
          <w:p w14:paraId="60433D6A" w14:textId="77777777" w:rsidR="000B123F" w:rsidRPr="00743AFC" w:rsidRDefault="000B123F" w:rsidP="000B123F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istotę, strukturę i zjawiska zachodzące w procesie przekazywania i wymiany informacji oraz modele, style i bariery w komunikacji interpersonalnej </w:t>
            </w:r>
          </w:p>
          <w:p w14:paraId="0E97E533" w14:textId="77777777" w:rsidR="000B123F" w:rsidRPr="00743AFC" w:rsidRDefault="000B123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563686C" w14:textId="77777777">
        <w:trPr>
          <w:trHeight w:val="585"/>
        </w:trPr>
        <w:tc>
          <w:tcPr>
            <w:tcW w:w="1385" w:type="dxa"/>
          </w:tcPr>
          <w:p w14:paraId="6D4480F8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B.W7.</w:t>
            </w:r>
          </w:p>
        </w:tc>
        <w:tc>
          <w:tcPr>
            <w:tcW w:w="8697" w:type="dxa"/>
          </w:tcPr>
          <w:p w14:paraId="78149E01" w14:textId="77777777" w:rsidR="000B123F" w:rsidRPr="00743AFC" w:rsidRDefault="000B123F" w:rsidP="000B123F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teorie stresu psychologicznego, zależności między stresem a stanem zdrowia oraz inne psychologiczne determinanty zdrowia; </w:t>
            </w:r>
          </w:p>
          <w:p w14:paraId="49FE8C91" w14:textId="77777777" w:rsidR="000B123F" w:rsidRPr="00743AFC" w:rsidRDefault="000B123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2F6D6A9D" w14:textId="77777777">
        <w:trPr>
          <w:trHeight w:val="563"/>
        </w:trPr>
        <w:tc>
          <w:tcPr>
            <w:tcW w:w="1385" w:type="dxa"/>
          </w:tcPr>
          <w:p w14:paraId="11A9D798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B.W8.</w:t>
            </w:r>
          </w:p>
        </w:tc>
        <w:tc>
          <w:tcPr>
            <w:tcW w:w="8697" w:type="dxa"/>
          </w:tcPr>
          <w:p w14:paraId="3BC0AC53" w14:textId="77777777" w:rsidR="000B123F" w:rsidRPr="00743AFC" w:rsidRDefault="000B123F" w:rsidP="000B123F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podejście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salutogenetyczne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i podejście patogenetyczne do zdrowia i choroby; </w:t>
            </w:r>
          </w:p>
          <w:p w14:paraId="699FB847" w14:textId="77777777" w:rsidR="000B123F" w:rsidRPr="00743AFC" w:rsidRDefault="000B123F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B36F546" w14:textId="77777777">
        <w:trPr>
          <w:trHeight w:val="587"/>
        </w:trPr>
        <w:tc>
          <w:tcPr>
            <w:tcW w:w="1385" w:type="dxa"/>
          </w:tcPr>
          <w:p w14:paraId="139FD551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4"/>
                <w:sz w:val="24"/>
              </w:rPr>
              <w:t>B.W9.</w:t>
            </w:r>
          </w:p>
        </w:tc>
        <w:tc>
          <w:tcPr>
            <w:tcW w:w="8697" w:type="dxa"/>
          </w:tcPr>
          <w:p w14:paraId="75C73474" w14:textId="77777777" w:rsidR="00D00F68" w:rsidRPr="00743AFC" w:rsidRDefault="00D00F68" w:rsidP="00D00F6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procesy adaptacji człowieka do życia z chorobą przewlekłą lub o niepomyślnym rokowaniu i uwarunkowania tych procesów; </w:t>
            </w:r>
          </w:p>
          <w:p w14:paraId="76343089" w14:textId="77777777" w:rsidR="00D00F68" w:rsidRPr="00743AFC" w:rsidRDefault="00D00F68">
            <w:pPr>
              <w:pStyle w:val="TableParagraph"/>
              <w:spacing w:before="2"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E47F6E8" w14:textId="77777777">
        <w:trPr>
          <w:trHeight w:val="563"/>
        </w:trPr>
        <w:tc>
          <w:tcPr>
            <w:tcW w:w="1385" w:type="dxa"/>
          </w:tcPr>
          <w:p w14:paraId="166C61DD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B.W10.</w:t>
            </w:r>
          </w:p>
        </w:tc>
        <w:tc>
          <w:tcPr>
            <w:tcW w:w="8697" w:type="dxa"/>
          </w:tcPr>
          <w:p w14:paraId="56F3102F" w14:textId="77777777" w:rsidR="00E15FC0" w:rsidRPr="00743AFC" w:rsidRDefault="00E15FC0" w:rsidP="00E15FC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znaczenie wsparcia społecznego i psychologicznego w zdrowiu i chorobie oraz w sytuacjach szczególnych w opiece zdrowotnej; </w:t>
            </w:r>
          </w:p>
          <w:p w14:paraId="45C0BE0E" w14:textId="77777777" w:rsidR="00E15FC0" w:rsidRPr="00743AFC" w:rsidRDefault="00E15FC0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576CEBF7" w14:textId="77777777">
        <w:trPr>
          <w:trHeight w:val="563"/>
        </w:trPr>
        <w:tc>
          <w:tcPr>
            <w:tcW w:w="1385" w:type="dxa"/>
          </w:tcPr>
          <w:p w14:paraId="79D7D142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B.W11.</w:t>
            </w:r>
          </w:p>
        </w:tc>
        <w:tc>
          <w:tcPr>
            <w:tcW w:w="8697" w:type="dxa"/>
          </w:tcPr>
          <w:p w14:paraId="6783CCE8" w14:textId="77777777" w:rsidR="00E15FC0" w:rsidRPr="00743AFC" w:rsidRDefault="00E15FC0" w:rsidP="00E15FC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techniki radzenia sobie ze stresem, redukowania lęku, metody relaksacji oraz mechanizmy powstawania zespołu wypalenia zawodowego i zapobiegania jego powstaniu; </w:t>
            </w:r>
          </w:p>
          <w:p w14:paraId="4658CAE7" w14:textId="77777777" w:rsidR="00E15FC0" w:rsidRPr="00743AFC" w:rsidRDefault="00E15FC0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5FBB92BF" w14:textId="77777777">
        <w:trPr>
          <w:trHeight w:val="877"/>
        </w:trPr>
        <w:tc>
          <w:tcPr>
            <w:tcW w:w="1385" w:type="dxa"/>
          </w:tcPr>
          <w:p w14:paraId="08A539BA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B.W12.</w:t>
            </w:r>
          </w:p>
        </w:tc>
        <w:tc>
          <w:tcPr>
            <w:tcW w:w="8697" w:type="dxa"/>
          </w:tcPr>
          <w:p w14:paraId="45A443A0" w14:textId="77777777" w:rsidR="00E15FC0" w:rsidRPr="00743AFC" w:rsidRDefault="00E15FC0" w:rsidP="00E15FC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pojęcia oraz zasady funkcjonowania rodziny, grupy, organizacji, instytucji, populacji, społeczności i ekosystemu; </w:t>
            </w:r>
          </w:p>
          <w:p w14:paraId="49C32DA9" w14:textId="77777777" w:rsidR="00E15FC0" w:rsidRPr="00743AFC" w:rsidRDefault="00E15FC0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</w:tbl>
    <w:p w14:paraId="39F987DF" w14:textId="77777777" w:rsidR="00CD3196" w:rsidRPr="00743AFC" w:rsidRDefault="00CD3196">
      <w:pPr>
        <w:spacing w:line="273" w:lineRule="exact"/>
        <w:rPr>
          <w:color w:val="000000" w:themeColor="text1"/>
          <w:sz w:val="24"/>
        </w:rPr>
        <w:sectPr w:rsidR="00CD3196" w:rsidRPr="00743AFC">
          <w:type w:val="continuous"/>
          <w:pgSz w:w="11910" w:h="16840"/>
          <w:pgMar w:top="1380" w:right="280" w:bottom="1477" w:left="1300" w:header="0" w:footer="1003" w:gutter="0"/>
          <w:cols w:space="708"/>
        </w:sectPr>
      </w:pPr>
    </w:p>
    <w:tbl>
      <w:tblPr>
        <w:tblStyle w:val="TableNormal"/>
        <w:tblW w:w="1008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697"/>
      </w:tblGrid>
      <w:tr w:rsidR="00CD3196" w:rsidRPr="00743AFC" w14:paraId="6808EFED" w14:textId="77777777" w:rsidTr="00FF3FBC">
        <w:trPr>
          <w:trHeight w:val="566"/>
        </w:trPr>
        <w:tc>
          <w:tcPr>
            <w:tcW w:w="1385" w:type="dxa"/>
          </w:tcPr>
          <w:p w14:paraId="34DE51BA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B.W13.</w:t>
            </w:r>
          </w:p>
        </w:tc>
        <w:tc>
          <w:tcPr>
            <w:tcW w:w="8697" w:type="dxa"/>
          </w:tcPr>
          <w:p w14:paraId="4FF20CA2" w14:textId="77777777" w:rsidR="00E15FC0" w:rsidRPr="00743AFC" w:rsidRDefault="00E15FC0" w:rsidP="00E15FC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wybrane obszary odrębności kulturowych i religijnych; </w:t>
            </w:r>
          </w:p>
          <w:p w14:paraId="13DB884F" w14:textId="77777777" w:rsidR="00E15FC0" w:rsidRPr="00743AFC" w:rsidRDefault="00E15FC0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658E35D" w14:textId="77777777" w:rsidTr="00FF3FBC">
        <w:trPr>
          <w:trHeight w:val="563"/>
        </w:trPr>
        <w:tc>
          <w:tcPr>
            <w:tcW w:w="1385" w:type="dxa"/>
          </w:tcPr>
          <w:p w14:paraId="39E93DE6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B.W14.</w:t>
            </w:r>
          </w:p>
        </w:tc>
        <w:tc>
          <w:tcPr>
            <w:tcW w:w="8697" w:type="dxa"/>
          </w:tcPr>
          <w:p w14:paraId="43F8827C" w14:textId="77777777" w:rsidR="00E15FC0" w:rsidRPr="00743AFC" w:rsidRDefault="00E15FC0" w:rsidP="00E15FC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zakres interakcji społecznej i proces socjalizacji oraz działanie lokalnych społeczności i ekosystemu; </w:t>
            </w:r>
          </w:p>
          <w:p w14:paraId="2FB2B866" w14:textId="77777777" w:rsidR="00E15FC0" w:rsidRPr="00743AFC" w:rsidRDefault="00E15FC0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1C31CCB" w14:textId="77777777" w:rsidTr="00FF3FBC">
        <w:trPr>
          <w:trHeight w:val="585"/>
        </w:trPr>
        <w:tc>
          <w:tcPr>
            <w:tcW w:w="1385" w:type="dxa"/>
          </w:tcPr>
          <w:p w14:paraId="4B175D79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B.W15.</w:t>
            </w:r>
          </w:p>
        </w:tc>
        <w:tc>
          <w:tcPr>
            <w:tcW w:w="8697" w:type="dxa"/>
          </w:tcPr>
          <w:p w14:paraId="5A69BA01" w14:textId="77777777" w:rsidR="00E15FC0" w:rsidRPr="00743AFC" w:rsidRDefault="00E15FC0" w:rsidP="00E15FC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pojęcia dewiacji i zaburzenia, ze szczególnym uwzględnieniem patologii dziecięcej; </w:t>
            </w:r>
          </w:p>
          <w:p w14:paraId="2511AA68" w14:textId="77777777" w:rsidR="00E15FC0" w:rsidRPr="00743AFC" w:rsidRDefault="00E15FC0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2EF5357" w14:textId="77777777" w:rsidTr="00232ACF">
        <w:trPr>
          <w:trHeight w:val="696"/>
        </w:trPr>
        <w:tc>
          <w:tcPr>
            <w:tcW w:w="1385" w:type="dxa"/>
          </w:tcPr>
          <w:p w14:paraId="25345663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B.W16.</w:t>
            </w:r>
          </w:p>
        </w:tc>
        <w:tc>
          <w:tcPr>
            <w:tcW w:w="8697" w:type="dxa"/>
          </w:tcPr>
          <w:p w14:paraId="63E2E81C" w14:textId="77777777" w:rsidR="00E15FC0" w:rsidRPr="00232ACF" w:rsidRDefault="00E15FC0" w:rsidP="00232ACF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zjawisko dyskryminacji społecznej, kulturowej, etnicznej oraz ze względu na płeć i wiek; </w:t>
            </w:r>
          </w:p>
        </w:tc>
      </w:tr>
      <w:tr w:rsidR="00CD3196" w:rsidRPr="00743AFC" w14:paraId="6EBD9ED4" w14:textId="77777777" w:rsidTr="00FF3FBC">
        <w:trPr>
          <w:trHeight w:val="877"/>
        </w:trPr>
        <w:tc>
          <w:tcPr>
            <w:tcW w:w="1385" w:type="dxa"/>
          </w:tcPr>
          <w:p w14:paraId="025CE9EE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B.W17.</w:t>
            </w:r>
          </w:p>
        </w:tc>
        <w:tc>
          <w:tcPr>
            <w:tcW w:w="8697" w:type="dxa"/>
          </w:tcPr>
          <w:p w14:paraId="41870137" w14:textId="77777777" w:rsidR="00E15FC0" w:rsidRPr="00743AFC" w:rsidRDefault="00E15FC0" w:rsidP="00E15FC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aktualne i prognozowane zmiany społeczne wpływające na funkcjonowanie systemu ochrony zdrowia oraz warunki wykonywania zawodu pielęgniarki; </w:t>
            </w:r>
          </w:p>
          <w:p w14:paraId="734665D5" w14:textId="77777777" w:rsidR="00E15FC0" w:rsidRPr="00743AFC" w:rsidRDefault="00E15FC0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0AFEE73" w14:textId="77777777" w:rsidTr="00FF3FBC">
        <w:trPr>
          <w:trHeight w:val="585"/>
        </w:trPr>
        <w:tc>
          <w:tcPr>
            <w:tcW w:w="1385" w:type="dxa"/>
          </w:tcPr>
          <w:p w14:paraId="7B830DFE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B.W18.</w:t>
            </w:r>
          </w:p>
        </w:tc>
        <w:tc>
          <w:tcPr>
            <w:tcW w:w="8697" w:type="dxa"/>
          </w:tcPr>
          <w:p w14:paraId="6DBCC786" w14:textId="77777777" w:rsidR="00E15FC0" w:rsidRPr="00743AFC" w:rsidRDefault="00E15FC0" w:rsidP="00E15FC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postawy społeczne wobec zdrowia i systemu ochrony zdrowia; </w:t>
            </w:r>
          </w:p>
          <w:p w14:paraId="7E3F626D" w14:textId="77777777" w:rsidR="00E15FC0" w:rsidRPr="00743AFC" w:rsidRDefault="00E15FC0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D8FBB9E" w14:textId="77777777" w:rsidTr="00FF3FBC">
        <w:trPr>
          <w:trHeight w:val="563"/>
        </w:trPr>
        <w:tc>
          <w:tcPr>
            <w:tcW w:w="1385" w:type="dxa"/>
          </w:tcPr>
          <w:p w14:paraId="585B9F8C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B.W19.</w:t>
            </w:r>
          </w:p>
        </w:tc>
        <w:tc>
          <w:tcPr>
            <w:tcW w:w="8697" w:type="dxa"/>
          </w:tcPr>
          <w:p w14:paraId="4E049BAB" w14:textId="77777777" w:rsidR="00E15FC0" w:rsidRPr="00743AFC" w:rsidRDefault="00E15FC0" w:rsidP="00E15FC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podstawowe pojęcia i zagadnienia z zakresu pedagogiki jako nauki stosowanej i procesu wychowania w aspekcie zjawiska społecznego chorowania, zdrowienia, hospitalizacji i umierania; </w:t>
            </w:r>
          </w:p>
          <w:p w14:paraId="21D4D8D9" w14:textId="77777777" w:rsidR="00E15FC0" w:rsidRPr="00743AFC" w:rsidRDefault="00E15FC0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3187ACD" w14:textId="77777777" w:rsidTr="00FF3FBC">
        <w:trPr>
          <w:trHeight w:val="565"/>
        </w:trPr>
        <w:tc>
          <w:tcPr>
            <w:tcW w:w="1385" w:type="dxa"/>
          </w:tcPr>
          <w:p w14:paraId="0E1DA4D9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B.W20.</w:t>
            </w:r>
          </w:p>
        </w:tc>
        <w:tc>
          <w:tcPr>
            <w:tcW w:w="8697" w:type="dxa"/>
          </w:tcPr>
          <w:p w14:paraId="2249C378" w14:textId="77777777" w:rsidR="00E15FC0" w:rsidRPr="00743AFC" w:rsidRDefault="00E15FC0" w:rsidP="00E15FC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problematykę prowadzenia edukacji zdrowotnej; </w:t>
            </w:r>
          </w:p>
          <w:p w14:paraId="02DC93A3" w14:textId="77777777" w:rsidR="00E15FC0" w:rsidRPr="00743AFC" w:rsidRDefault="00E15FC0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6F3962C" w14:textId="77777777" w:rsidTr="00FF3FBC">
        <w:trPr>
          <w:trHeight w:val="563"/>
        </w:trPr>
        <w:tc>
          <w:tcPr>
            <w:tcW w:w="1385" w:type="dxa"/>
          </w:tcPr>
          <w:p w14:paraId="3D2BF938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B.W21.</w:t>
            </w:r>
          </w:p>
        </w:tc>
        <w:tc>
          <w:tcPr>
            <w:tcW w:w="8697" w:type="dxa"/>
          </w:tcPr>
          <w:p w14:paraId="5B04B5A7" w14:textId="77777777" w:rsidR="00B70A75" w:rsidRPr="00743AFC" w:rsidRDefault="00B70A75" w:rsidP="00B70A75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metodykę edukacji zdrowotnej dzieci, młodzieży, dorosłych i osób starszych; </w:t>
            </w:r>
          </w:p>
          <w:p w14:paraId="5EB9BF7A" w14:textId="77777777" w:rsidR="00B70A75" w:rsidRPr="00743AFC" w:rsidRDefault="00B70A75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9F67CEF" w14:textId="77777777" w:rsidTr="00FF3FBC">
        <w:trPr>
          <w:trHeight w:val="563"/>
        </w:trPr>
        <w:tc>
          <w:tcPr>
            <w:tcW w:w="1385" w:type="dxa"/>
          </w:tcPr>
          <w:p w14:paraId="19D4CA36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B.W22.</w:t>
            </w:r>
          </w:p>
        </w:tc>
        <w:tc>
          <w:tcPr>
            <w:tcW w:w="8697" w:type="dxa"/>
          </w:tcPr>
          <w:p w14:paraId="135E4440" w14:textId="77777777" w:rsidR="00B70A75" w:rsidRPr="00743AFC" w:rsidRDefault="00B70A75" w:rsidP="00B70A75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podstawowe pojęcia z zakresu prawa i rolę prawa w funkcjonowaniu społeczeństwa, ze szczególnym uwzględnieniem praw człowieka i prawa pracy; </w:t>
            </w:r>
          </w:p>
          <w:p w14:paraId="226CFB6E" w14:textId="77777777" w:rsidR="00B70A75" w:rsidRPr="00743AFC" w:rsidRDefault="00B70A75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22CDF51" w14:textId="77777777" w:rsidTr="00FF3FBC">
        <w:trPr>
          <w:trHeight w:val="563"/>
        </w:trPr>
        <w:tc>
          <w:tcPr>
            <w:tcW w:w="1385" w:type="dxa"/>
          </w:tcPr>
          <w:p w14:paraId="1023ABBA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B.W23.</w:t>
            </w:r>
          </w:p>
        </w:tc>
        <w:tc>
          <w:tcPr>
            <w:tcW w:w="8697" w:type="dxa"/>
          </w:tcPr>
          <w:p w14:paraId="437FBC50" w14:textId="77777777" w:rsidR="00B70A75" w:rsidRPr="00743AFC" w:rsidRDefault="00B70A75" w:rsidP="00B70A75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podstawowe regulacje prawne z zakresu systemu ochrony zdrowia, w tym z zakresu ubezpieczenia zdrowotnego, obowiązujące w Rzeczypospolitej Polskiej; </w:t>
            </w:r>
          </w:p>
          <w:p w14:paraId="16681651" w14:textId="77777777" w:rsidR="00B70A75" w:rsidRPr="00743AFC" w:rsidRDefault="00B70A75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24C0093" w14:textId="77777777" w:rsidTr="00FF3FBC">
        <w:trPr>
          <w:trHeight w:val="585"/>
        </w:trPr>
        <w:tc>
          <w:tcPr>
            <w:tcW w:w="1385" w:type="dxa"/>
          </w:tcPr>
          <w:p w14:paraId="7E80019C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B.W24.</w:t>
            </w:r>
          </w:p>
        </w:tc>
        <w:tc>
          <w:tcPr>
            <w:tcW w:w="8697" w:type="dxa"/>
          </w:tcPr>
          <w:p w14:paraId="0FCAC00D" w14:textId="77777777" w:rsidR="00B70A75" w:rsidRPr="00743AFC" w:rsidRDefault="00B70A75" w:rsidP="00B70A75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podstawy prawne wykonywania zawodu pielęgniarki, w tym prawa i obowiązki pielęgniarki oraz formy prawne wykonywania zawodu pielęgniarki, organizację i zadania samorządu zawodowego pielęgniarek i położnych oraz prawa i obowiązki jego członków; </w:t>
            </w:r>
          </w:p>
          <w:p w14:paraId="7036684B" w14:textId="77777777" w:rsidR="00B70A75" w:rsidRPr="00743AFC" w:rsidRDefault="00B70A75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C7E61E5" w14:textId="77777777" w:rsidTr="00FF3FBC">
        <w:trPr>
          <w:trHeight w:val="587"/>
        </w:trPr>
        <w:tc>
          <w:tcPr>
            <w:tcW w:w="1385" w:type="dxa"/>
          </w:tcPr>
          <w:p w14:paraId="68BF0701" w14:textId="77777777" w:rsidR="00CD3196" w:rsidRPr="00743AFC" w:rsidRDefault="00A92719">
            <w:pPr>
              <w:pStyle w:val="TableParagraph"/>
              <w:spacing w:line="293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B.W25.</w:t>
            </w:r>
          </w:p>
        </w:tc>
        <w:tc>
          <w:tcPr>
            <w:tcW w:w="8697" w:type="dxa"/>
          </w:tcPr>
          <w:p w14:paraId="037C9818" w14:textId="77777777" w:rsidR="00FF3FBC" w:rsidRPr="00743AFC" w:rsidRDefault="00FF3FBC" w:rsidP="00FF3FB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zasady odpowiedzialności pracowniczej, zawodowej, cywilnej i karnej związanej z wykonywaniem zawodu pielęgniarki z uwzględnieniem zdarzenia niepożądanego, przewinienia zawodowego i błędu medycznego; </w:t>
            </w:r>
          </w:p>
          <w:p w14:paraId="5DE38551" w14:textId="77777777" w:rsidR="00FF3FBC" w:rsidRPr="00743AFC" w:rsidRDefault="00FF3FBC">
            <w:pPr>
              <w:pStyle w:val="TableParagraph"/>
              <w:spacing w:before="2" w:line="273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280BFAE4" w14:textId="77777777" w:rsidTr="00232ACF">
        <w:trPr>
          <w:trHeight w:val="668"/>
        </w:trPr>
        <w:tc>
          <w:tcPr>
            <w:tcW w:w="1385" w:type="dxa"/>
          </w:tcPr>
          <w:p w14:paraId="177E767F" w14:textId="77777777" w:rsidR="00FF3FBC" w:rsidRPr="00743AFC" w:rsidRDefault="00FF3FBC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B.W26.</w:t>
            </w:r>
          </w:p>
        </w:tc>
        <w:tc>
          <w:tcPr>
            <w:tcW w:w="8697" w:type="dxa"/>
          </w:tcPr>
          <w:p w14:paraId="6994939E" w14:textId="77777777" w:rsidR="00FF3FBC" w:rsidRPr="00743AFC" w:rsidRDefault="00FF3FBC" w:rsidP="00FF3FB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prawa człowieka, prawa dziecka i prawa pacjenta; </w:t>
            </w:r>
          </w:p>
          <w:p w14:paraId="03EFF80F" w14:textId="77777777" w:rsidR="00FF3FBC" w:rsidRPr="00743AFC" w:rsidRDefault="00FF3FBC" w:rsidP="00FF3FBC">
            <w:pPr>
              <w:pStyle w:val="TableParagraph"/>
              <w:spacing w:line="290" w:lineRule="atLeast"/>
              <w:ind w:right="98"/>
              <w:rPr>
                <w:color w:val="000000" w:themeColor="text1"/>
                <w:sz w:val="24"/>
              </w:rPr>
            </w:pPr>
          </w:p>
        </w:tc>
      </w:tr>
      <w:tr w:rsidR="00FF3FBC" w:rsidRPr="00743AFC" w14:paraId="2C3D6C18" w14:textId="77777777" w:rsidTr="00232ACF">
        <w:trPr>
          <w:trHeight w:val="564"/>
        </w:trPr>
        <w:tc>
          <w:tcPr>
            <w:tcW w:w="1385" w:type="dxa"/>
          </w:tcPr>
          <w:p w14:paraId="6EA4D371" w14:textId="77777777" w:rsidR="00FF3FBC" w:rsidRPr="00743AFC" w:rsidRDefault="00FF3FBC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B.W27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4450955B" w14:textId="77777777" w:rsidR="0033540D" w:rsidRPr="00743AFC" w:rsidRDefault="0033540D" w:rsidP="0033540D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pojęcie zdrowia publicznego i zadania z zakresu zdrowia publicznego; </w:t>
            </w:r>
          </w:p>
          <w:p w14:paraId="627E8EE9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30F8C5A6" w14:textId="77777777" w:rsidTr="00232ACF">
        <w:trPr>
          <w:trHeight w:val="686"/>
        </w:trPr>
        <w:tc>
          <w:tcPr>
            <w:tcW w:w="1385" w:type="dxa"/>
          </w:tcPr>
          <w:p w14:paraId="4B689A54" w14:textId="77777777" w:rsidR="00FF3FBC" w:rsidRPr="00743AFC" w:rsidRDefault="00FF3FBC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B.W28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06F5588B" w14:textId="77777777" w:rsidR="0033540D" w:rsidRPr="00743AFC" w:rsidRDefault="0033540D" w:rsidP="0033540D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kulturowe, społeczne i ekonomiczne uwarunkowania zdrowia publicznego </w:t>
            </w:r>
          </w:p>
          <w:p w14:paraId="0D527FAD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5B5C3EE6" w14:textId="77777777" w:rsidTr="00232ACF">
        <w:trPr>
          <w:trHeight w:val="839"/>
        </w:trPr>
        <w:tc>
          <w:tcPr>
            <w:tcW w:w="1385" w:type="dxa"/>
          </w:tcPr>
          <w:p w14:paraId="52C334D0" w14:textId="77777777" w:rsidR="00FF3FBC" w:rsidRPr="00743AFC" w:rsidRDefault="00FF3FBC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B.W29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25CE02A7" w14:textId="77777777" w:rsidR="0033540D" w:rsidRPr="00743AFC" w:rsidRDefault="0033540D" w:rsidP="0033540D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podstawowe pojęcia dotyczące zdrowia i choroby </w:t>
            </w:r>
          </w:p>
          <w:p w14:paraId="6B489A81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0E04D782" w14:textId="77777777" w:rsidTr="00232ACF">
        <w:trPr>
          <w:trHeight w:val="708"/>
        </w:trPr>
        <w:tc>
          <w:tcPr>
            <w:tcW w:w="1385" w:type="dxa"/>
          </w:tcPr>
          <w:p w14:paraId="7CE5D717" w14:textId="77777777" w:rsidR="00FF3FBC" w:rsidRPr="00743AFC" w:rsidRDefault="0033540D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B.W30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18798FE2" w14:textId="77777777" w:rsidR="0033540D" w:rsidRPr="00743AFC" w:rsidRDefault="0033540D" w:rsidP="0033540D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istotę profilaktyki i prewencji chorób </w:t>
            </w:r>
          </w:p>
          <w:p w14:paraId="0A9194C4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4A50D5D0" w14:textId="77777777" w:rsidTr="00FF3FBC">
        <w:trPr>
          <w:trHeight w:val="878"/>
        </w:trPr>
        <w:tc>
          <w:tcPr>
            <w:tcW w:w="1385" w:type="dxa"/>
          </w:tcPr>
          <w:p w14:paraId="6ACC4175" w14:textId="77777777" w:rsidR="00FF3FBC" w:rsidRPr="00743AFC" w:rsidRDefault="0033540D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B.W31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38F81E4A" w14:textId="77777777" w:rsidR="0033540D" w:rsidRPr="00743AFC" w:rsidRDefault="0033540D" w:rsidP="0033540D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zasady funkcjonowania systemów opieki zdrowotnej w Rzeczypospolitej Polskiej i wybranych państwach członkowskich Unii Europejskiej oraz warunki d</w:t>
            </w:r>
            <w:r w:rsidR="00D80209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ostępu do świadczeń zdrowotnych;</w:t>
            </w:r>
          </w:p>
          <w:p w14:paraId="21AECF3B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14B477B5" w14:textId="77777777" w:rsidTr="00FF3FBC">
        <w:trPr>
          <w:trHeight w:val="878"/>
        </w:trPr>
        <w:tc>
          <w:tcPr>
            <w:tcW w:w="1385" w:type="dxa"/>
          </w:tcPr>
          <w:p w14:paraId="1A275C10" w14:textId="77777777" w:rsidR="00FF3FBC" w:rsidRPr="00743AFC" w:rsidRDefault="0033540D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B.W32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7303A0EF" w14:textId="77777777" w:rsidR="0033540D" w:rsidRPr="00743AFC" w:rsidRDefault="0033540D" w:rsidP="0033540D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swoiste zagrożenia zdrowia występujące w środowisku zamieszkania, nauczania i wychowania oraz pracy; </w:t>
            </w:r>
          </w:p>
          <w:p w14:paraId="6D41E9D5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6DBF4D09" w14:textId="77777777" w:rsidTr="00FF3FBC">
        <w:trPr>
          <w:trHeight w:val="878"/>
        </w:trPr>
        <w:tc>
          <w:tcPr>
            <w:tcW w:w="1385" w:type="dxa"/>
          </w:tcPr>
          <w:p w14:paraId="6A6120CF" w14:textId="77777777" w:rsidR="00FF3FBC" w:rsidRPr="00743AFC" w:rsidRDefault="0033540D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B.W33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2B349F09" w14:textId="77777777" w:rsidR="0033540D" w:rsidRPr="00743AFC" w:rsidRDefault="0033540D" w:rsidP="0033540D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międzynarodowe klasyfikacje statystyczne, w tym chorób i problemów zdrowotnych (</w:t>
            </w:r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 xml:space="preserve">International Statistical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Classification</w:t>
            </w:r>
            <w:proofErr w:type="spellEnd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 xml:space="preserve"> of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Diseases</w:t>
            </w:r>
            <w:proofErr w:type="spellEnd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 xml:space="preserve"> and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RelatedHealthProblems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, ICD-10), funkcjonowania, niepełnosprawności i zdrowia (</w:t>
            </w:r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 xml:space="preserve">International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Classification</w:t>
            </w:r>
            <w:proofErr w:type="spellEnd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 xml:space="preserve"> of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Functioning</w:t>
            </w:r>
            <w:proofErr w:type="spellEnd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Disability</w:t>
            </w:r>
            <w:proofErr w:type="spellEnd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 xml:space="preserve"> and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Health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, ICF) oraz procedur medycznych</w:t>
            </w:r>
            <w:r w:rsidR="00D80209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1CC5DD16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3D407C11" w14:textId="77777777" w:rsidTr="00232ACF">
        <w:trPr>
          <w:trHeight w:val="768"/>
        </w:trPr>
        <w:tc>
          <w:tcPr>
            <w:tcW w:w="1385" w:type="dxa"/>
          </w:tcPr>
          <w:p w14:paraId="5EFB4D60" w14:textId="77777777" w:rsidR="00FF3FBC" w:rsidRPr="00743AFC" w:rsidRDefault="0033540D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B.W34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69D4467F" w14:textId="77777777" w:rsidR="0033540D" w:rsidRPr="00743AFC" w:rsidRDefault="0033540D" w:rsidP="0033540D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przedmiot etyki ogólnej i zawodowej pielęgniarki; </w:t>
            </w:r>
          </w:p>
          <w:p w14:paraId="0FA16230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5B6EF9A9" w14:textId="77777777" w:rsidTr="00FF3FBC">
        <w:trPr>
          <w:trHeight w:val="878"/>
        </w:trPr>
        <w:tc>
          <w:tcPr>
            <w:tcW w:w="1385" w:type="dxa"/>
          </w:tcPr>
          <w:p w14:paraId="6DE46D97" w14:textId="77777777" w:rsidR="00FF3FBC" w:rsidRPr="00743AFC" w:rsidRDefault="0033540D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B.W35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6F4D3CC1" w14:textId="77777777" w:rsidR="0033540D" w:rsidRPr="00743AFC" w:rsidRDefault="0033540D" w:rsidP="0033540D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istotę podejmowania decyzji etycznych i zasady rozwiązywania dylematów</w:t>
            </w:r>
            <w:r w:rsidR="00784D93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moralnych w pracy pielęgniarki;</w:t>
            </w:r>
          </w:p>
          <w:p w14:paraId="01209E8B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6D5C4CD1" w14:textId="77777777" w:rsidTr="00FF3FBC">
        <w:trPr>
          <w:trHeight w:val="878"/>
        </w:trPr>
        <w:tc>
          <w:tcPr>
            <w:tcW w:w="1385" w:type="dxa"/>
          </w:tcPr>
          <w:p w14:paraId="4B6CA6F4" w14:textId="77777777" w:rsidR="00FF3FBC" w:rsidRPr="00743AFC" w:rsidRDefault="0033540D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B.W36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224DCCCA" w14:textId="77777777" w:rsidR="0033540D" w:rsidRPr="00743AFC" w:rsidRDefault="0033540D" w:rsidP="0033540D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problematykę etyki normatywnej, w tym wartości, powinności i sprawności moralnych istotnych w pracy pielęgniarki</w:t>
            </w:r>
            <w:r w:rsidR="00784D93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1DB6154F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4072D002" w14:textId="77777777" w:rsidTr="00FF3FBC">
        <w:trPr>
          <w:trHeight w:val="878"/>
        </w:trPr>
        <w:tc>
          <w:tcPr>
            <w:tcW w:w="1385" w:type="dxa"/>
          </w:tcPr>
          <w:p w14:paraId="08FBD4F5" w14:textId="77777777" w:rsidR="00FF3FBC" w:rsidRPr="00743AFC" w:rsidRDefault="0033540D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B.W37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40256530" w14:textId="77777777" w:rsidR="0033540D" w:rsidRPr="00743AFC" w:rsidRDefault="0033540D" w:rsidP="0033540D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odrębności kulturowe i religijne oraz wynikające z nich potrzeby pacjentów, ich rodzin lub opiekunów oraz zasady interwencji pielęgniarskich zgodnych z etyką zawodową </w:t>
            </w:r>
            <w:r w:rsidR="00784D93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75A7C664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2864FF62" w14:textId="77777777" w:rsidTr="00FF3FBC">
        <w:trPr>
          <w:trHeight w:val="878"/>
        </w:trPr>
        <w:tc>
          <w:tcPr>
            <w:tcW w:w="1385" w:type="dxa"/>
          </w:tcPr>
          <w:p w14:paraId="0FA2A2F0" w14:textId="77777777" w:rsidR="00FF3FBC" w:rsidRPr="00743AFC" w:rsidRDefault="0033540D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B.38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6D518C3B" w14:textId="77777777" w:rsidR="0033540D" w:rsidRPr="00743AFC" w:rsidRDefault="0033540D" w:rsidP="0033540D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Kodeks etyki dla pielęgniarek Międzynarodowej Rady Pielęgniarek (</w:t>
            </w:r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 xml:space="preserve">International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Council</w:t>
            </w:r>
            <w:proofErr w:type="spellEnd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 xml:space="preserve"> of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Nurses</w:t>
            </w:r>
            <w:proofErr w:type="spellEnd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 xml:space="preserve">, </w:t>
            </w: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ICN) i Kodeks etyki zawodowej pielęgniarki i położnej Rzeczypospolitej Polskiej</w:t>
            </w:r>
            <w:r w:rsidR="00784D93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6C7D925E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12021406" w14:textId="77777777" w:rsidTr="00FF3FBC">
        <w:trPr>
          <w:trHeight w:val="878"/>
        </w:trPr>
        <w:tc>
          <w:tcPr>
            <w:tcW w:w="1385" w:type="dxa"/>
          </w:tcPr>
          <w:p w14:paraId="45A62758" w14:textId="77777777" w:rsidR="00FF3FBC" w:rsidRPr="00743AFC" w:rsidRDefault="0033540D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B.W39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12404585" w14:textId="77777777" w:rsidR="0033540D" w:rsidRPr="00743AFC" w:rsidRDefault="0033540D" w:rsidP="0033540D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priorytety pracy zespołowej i czynniki wpływaj</w:t>
            </w:r>
            <w:r w:rsidR="00784D93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ące na efektywność pracy zespołu;</w:t>
            </w:r>
          </w:p>
          <w:p w14:paraId="46B7BE08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39A482A5" w14:textId="77777777" w:rsidTr="00FF3FBC">
        <w:trPr>
          <w:trHeight w:val="878"/>
        </w:trPr>
        <w:tc>
          <w:tcPr>
            <w:tcW w:w="1385" w:type="dxa"/>
          </w:tcPr>
          <w:p w14:paraId="74C6D8DB" w14:textId="77777777" w:rsidR="00FF3FBC" w:rsidRPr="00743AFC" w:rsidRDefault="0033540D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B.40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0B7A4FFC" w14:textId="77777777" w:rsidR="0033540D" w:rsidRPr="00743AFC" w:rsidRDefault="0033540D" w:rsidP="0033540D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znaczenie motywacji członków zespołu dla jakości i efektywności pracy zespołu</w:t>
            </w:r>
            <w:r w:rsidR="00784D93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6E5B24ED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5C26DF11" w14:textId="77777777" w:rsidTr="00FF3FBC">
        <w:trPr>
          <w:trHeight w:val="878"/>
        </w:trPr>
        <w:tc>
          <w:tcPr>
            <w:tcW w:w="1385" w:type="dxa"/>
          </w:tcPr>
          <w:p w14:paraId="7734D92B" w14:textId="77777777" w:rsidR="00FF3FBC" w:rsidRPr="00743AFC" w:rsidRDefault="0033540D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B.41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417C2FAC" w14:textId="77777777" w:rsidR="0033540D" w:rsidRPr="00743AFC" w:rsidRDefault="0033540D" w:rsidP="0033540D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rolę przywództwa i style zarządzania w pracy zespołowej oraz ich wady i zalety; </w:t>
            </w:r>
          </w:p>
          <w:p w14:paraId="543DA66F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7AE0F8EF" w14:textId="77777777" w:rsidTr="00FF3FBC">
        <w:trPr>
          <w:trHeight w:val="878"/>
        </w:trPr>
        <w:tc>
          <w:tcPr>
            <w:tcW w:w="1385" w:type="dxa"/>
          </w:tcPr>
          <w:p w14:paraId="5A487AD9" w14:textId="77777777" w:rsidR="00FF3FBC" w:rsidRPr="00743AFC" w:rsidRDefault="0033540D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B.W42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299DB159" w14:textId="77777777" w:rsidR="0033540D" w:rsidRPr="00743AFC" w:rsidRDefault="0033540D" w:rsidP="0033540D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proces podejmowania decyzji w zespole; </w:t>
            </w:r>
          </w:p>
          <w:p w14:paraId="21A966FF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77223452" w14:textId="77777777" w:rsidTr="00FF3FBC">
        <w:trPr>
          <w:trHeight w:val="878"/>
        </w:trPr>
        <w:tc>
          <w:tcPr>
            <w:tcW w:w="1385" w:type="dxa"/>
          </w:tcPr>
          <w:p w14:paraId="23BAE0C9" w14:textId="77777777" w:rsidR="00FF3FBC" w:rsidRPr="00743AFC" w:rsidRDefault="0033540D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B.W43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534E5184" w14:textId="77777777" w:rsidR="0033540D" w:rsidRPr="00743AFC" w:rsidRDefault="0033540D" w:rsidP="0033540D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metody samooceny pracy zespołu</w:t>
            </w:r>
            <w:r w:rsidR="00784D93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7E9A0E44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449C808F" w14:textId="77777777" w:rsidTr="00FF3FBC">
        <w:trPr>
          <w:trHeight w:val="878"/>
        </w:trPr>
        <w:tc>
          <w:tcPr>
            <w:tcW w:w="1385" w:type="dxa"/>
          </w:tcPr>
          <w:p w14:paraId="763E2419" w14:textId="77777777" w:rsidR="00FF3FBC" w:rsidRPr="00743AFC" w:rsidRDefault="0033540D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B.W44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48FBCC17" w14:textId="77777777" w:rsidR="0033540D" w:rsidRPr="00743AFC" w:rsidRDefault="0033540D" w:rsidP="0033540D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czynniki zakłócające pracę zespołową i metody rozwiązywania konfliktów w zespole</w:t>
            </w:r>
            <w:r w:rsidR="00784D93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7ED175AE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0039CEF0" w14:textId="77777777" w:rsidTr="00232ACF">
        <w:trPr>
          <w:trHeight w:val="788"/>
        </w:trPr>
        <w:tc>
          <w:tcPr>
            <w:tcW w:w="1385" w:type="dxa"/>
          </w:tcPr>
          <w:p w14:paraId="42FCBA9A" w14:textId="77777777" w:rsidR="00FF3FBC" w:rsidRPr="00743AFC" w:rsidRDefault="0033540D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B.W45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748F78D0" w14:textId="77777777" w:rsidR="005F1880" w:rsidRPr="00743AFC" w:rsidRDefault="005F1880" w:rsidP="005F188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zasady efektywnego komunikowania się w zespołach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interprofesjonalnych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; </w:t>
            </w:r>
          </w:p>
          <w:p w14:paraId="3F1ABFB8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0755C30D" w14:textId="77777777" w:rsidTr="00FF3FBC">
        <w:trPr>
          <w:trHeight w:val="878"/>
        </w:trPr>
        <w:tc>
          <w:tcPr>
            <w:tcW w:w="1385" w:type="dxa"/>
          </w:tcPr>
          <w:p w14:paraId="44C47F8A" w14:textId="77777777" w:rsidR="00FF3FBC" w:rsidRPr="00743AFC" w:rsidRDefault="0033540D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B.W46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415DAD5F" w14:textId="77777777" w:rsidR="005F1880" w:rsidRPr="00743AFC" w:rsidRDefault="005F1880" w:rsidP="005F188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zasady nawiązywania kontaktu z pacjentem, jego rodziną lub opiekunem, budowania relacji i przekazywania informacji pacjentowi lub osobie upoważnionej oraz metody usprawniające komunikację z pacjentem, jego rodziną lub opiekunem; </w:t>
            </w:r>
          </w:p>
          <w:p w14:paraId="41D0EE60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178A4BEE" w14:textId="77777777" w:rsidTr="00FF3FBC">
        <w:trPr>
          <w:trHeight w:val="878"/>
        </w:trPr>
        <w:tc>
          <w:tcPr>
            <w:tcW w:w="1385" w:type="dxa"/>
          </w:tcPr>
          <w:p w14:paraId="00288BF7" w14:textId="77777777" w:rsidR="00FF3FBC" w:rsidRPr="00743AFC" w:rsidRDefault="0033540D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B.W47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2E8E25B9" w14:textId="77777777" w:rsidR="005F1880" w:rsidRPr="00743AFC" w:rsidRDefault="005F1880" w:rsidP="005F188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zasady komunikowania się z pacjentem odmiennym kulturowo i o odmiennej orientacji seksualnej, pacjentem niedowidzącym i niewidzącym oraz niedosłyszącym i niesłyszącym; </w:t>
            </w:r>
          </w:p>
          <w:p w14:paraId="1E49FD62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5C16C849" w14:textId="77777777" w:rsidTr="00FF3FBC">
        <w:trPr>
          <w:trHeight w:val="878"/>
        </w:trPr>
        <w:tc>
          <w:tcPr>
            <w:tcW w:w="1385" w:type="dxa"/>
          </w:tcPr>
          <w:p w14:paraId="2F8FAD33" w14:textId="77777777" w:rsidR="00FF3FBC" w:rsidRPr="00743AFC" w:rsidRDefault="0033540D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B.W48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35F438CC" w14:textId="77777777" w:rsidR="005F1880" w:rsidRPr="00743AFC" w:rsidRDefault="005F1880" w:rsidP="005F188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znaczenie perspektywy pacjenta w opiece pielęgniarskiej, motywowania pacjenta do przestrzegania zaleceń i prozdrowotnego stylu życia; </w:t>
            </w:r>
          </w:p>
          <w:p w14:paraId="7533B795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1DBC019D" w14:textId="77777777" w:rsidTr="00FF3FBC">
        <w:trPr>
          <w:trHeight w:val="878"/>
        </w:trPr>
        <w:tc>
          <w:tcPr>
            <w:tcW w:w="1385" w:type="dxa"/>
          </w:tcPr>
          <w:p w14:paraId="710E8DC8" w14:textId="77777777" w:rsidR="00FF3FBC" w:rsidRPr="00743AFC" w:rsidRDefault="0033540D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B.</w:t>
            </w:r>
            <w:r w:rsidR="008C2F4D" w:rsidRPr="00743AFC">
              <w:rPr>
                <w:color w:val="000000" w:themeColor="text1"/>
                <w:spacing w:val="-2"/>
                <w:sz w:val="24"/>
              </w:rPr>
              <w:t>W</w:t>
            </w:r>
            <w:r w:rsidRPr="00743AFC">
              <w:rPr>
                <w:color w:val="000000" w:themeColor="text1"/>
                <w:spacing w:val="-2"/>
                <w:sz w:val="24"/>
              </w:rPr>
              <w:t>49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566215C2" w14:textId="77777777" w:rsidR="005F1880" w:rsidRPr="00743AFC" w:rsidRDefault="005F1880" w:rsidP="005F188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metody okazywania empatii pacjentowi, jego rodzinie lub opiekunowi</w:t>
            </w:r>
            <w:r w:rsidR="00784D93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0BE9A718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4FD32CCF" w14:textId="77777777" w:rsidTr="00FF3FBC">
        <w:trPr>
          <w:trHeight w:val="878"/>
        </w:trPr>
        <w:tc>
          <w:tcPr>
            <w:tcW w:w="1385" w:type="dxa"/>
          </w:tcPr>
          <w:p w14:paraId="509698DC" w14:textId="77777777" w:rsidR="00FF3FBC" w:rsidRPr="00743AFC" w:rsidRDefault="0033540D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B.W50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3C730BEF" w14:textId="77777777" w:rsidR="005F1880" w:rsidRPr="00743AFC" w:rsidRDefault="005F1880" w:rsidP="005F1880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zasady postępowania oraz radzenia sobie w przypadku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mobbingu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, dyskryminacji i innych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zachowań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patologicznych w środowisku pracy. </w:t>
            </w:r>
          </w:p>
          <w:p w14:paraId="249DABC3" w14:textId="77777777" w:rsidR="00FF3FBC" w:rsidRPr="00743AFC" w:rsidRDefault="00FF3FBC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65452199" w14:textId="77777777" w:rsidTr="00FF3FBC">
        <w:trPr>
          <w:trHeight w:val="563"/>
        </w:trPr>
        <w:tc>
          <w:tcPr>
            <w:tcW w:w="10082" w:type="dxa"/>
            <w:gridSpan w:val="2"/>
          </w:tcPr>
          <w:p w14:paraId="736ADA49" w14:textId="77777777" w:rsidR="00FF3FBC" w:rsidRPr="00743AFC" w:rsidRDefault="00FF3FBC" w:rsidP="00784D93">
            <w:pPr>
              <w:pStyle w:val="TableParagraph"/>
              <w:spacing w:line="292" w:lineRule="exact"/>
              <w:ind w:left="1002"/>
              <w:jc w:val="center"/>
              <w:rPr>
                <w:b/>
                <w:color w:val="000000" w:themeColor="text1"/>
                <w:sz w:val="24"/>
              </w:rPr>
            </w:pPr>
            <w:r w:rsidRPr="00743AFC">
              <w:rPr>
                <w:b/>
                <w:color w:val="000000" w:themeColor="text1"/>
                <w:sz w:val="24"/>
              </w:rPr>
              <w:t>W</w:t>
            </w:r>
            <w:r w:rsidR="00743AFC" w:rsidRPr="00743AFC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zakresie</w:t>
            </w:r>
            <w:r w:rsidR="00743AFC" w:rsidRPr="00743AFC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umiejętności</w:t>
            </w:r>
            <w:r w:rsidR="00743AFC" w:rsidRPr="00743AFC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absolwent</w:t>
            </w:r>
            <w:r w:rsidR="00743AFC" w:rsidRPr="00743AFC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pacing w:val="-2"/>
                <w:sz w:val="24"/>
              </w:rPr>
              <w:t>potrafi:</w:t>
            </w:r>
          </w:p>
        </w:tc>
      </w:tr>
      <w:tr w:rsidR="00FF3FBC" w:rsidRPr="00743AFC" w14:paraId="46F17846" w14:textId="77777777" w:rsidTr="00FF3FBC">
        <w:trPr>
          <w:trHeight w:val="563"/>
        </w:trPr>
        <w:tc>
          <w:tcPr>
            <w:tcW w:w="1385" w:type="dxa"/>
          </w:tcPr>
          <w:p w14:paraId="2826C6D2" w14:textId="77777777" w:rsidR="00FF3FBC" w:rsidRPr="00743AFC" w:rsidRDefault="00FF3FBC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B.U1.</w:t>
            </w:r>
          </w:p>
        </w:tc>
        <w:tc>
          <w:tcPr>
            <w:tcW w:w="8697" w:type="dxa"/>
          </w:tcPr>
          <w:p w14:paraId="72A630C4" w14:textId="77777777" w:rsidR="00715DAE" w:rsidRPr="00743AFC" w:rsidRDefault="00715DAE" w:rsidP="00715DAE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rozpoznawać zachowania prawi</w:t>
            </w:r>
            <w:r w:rsidR="00784D93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dłowe, zaburzone i patologiczne;</w:t>
            </w:r>
          </w:p>
          <w:p w14:paraId="6CA9BE2B" w14:textId="77777777" w:rsidR="00715DAE" w:rsidRPr="00743AFC" w:rsidRDefault="00715DAE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099E6361" w14:textId="77777777" w:rsidTr="00FF3FBC">
        <w:trPr>
          <w:trHeight w:val="566"/>
        </w:trPr>
        <w:tc>
          <w:tcPr>
            <w:tcW w:w="1385" w:type="dxa"/>
          </w:tcPr>
          <w:p w14:paraId="389FEAA0" w14:textId="77777777" w:rsidR="00FF3FBC" w:rsidRPr="00743AFC" w:rsidRDefault="00FF3FBC" w:rsidP="00FF3FBC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B.U2.</w:t>
            </w:r>
          </w:p>
        </w:tc>
        <w:tc>
          <w:tcPr>
            <w:tcW w:w="8697" w:type="dxa"/>
          </w:tcPr>
          <w:p w14:paraId="69F8C3C1" w14:textId="77777777" w:rsidR="00715DAE" w:rsidRPr="00743AFC" w:rsidRDefault="00715DAE" w:rsidP="00715DAE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rozpoznawać zaburzenia w funkcjonowaniu społecznym człowieka oraz oceniać proces adaptacji człowieka w różnych kontekstach zdrowia i choroby, a także wskazywać rolę wsparcia społecznego i psychologicznego w opiece nad człowiekiem zdrowym i chorym; </w:t>
            </w:r>
          </w:p>
          <w:p w14:paraId="077AB5D5" w14:textId="77777777" w:rsidR="00715DAE" w:rsidRPr="00743AFC" w:rsidRDefault="00715DAE" w:rsidP="00FF3FBC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</w:p>
        </w:tc>
      </w:tr>
      <w:tr w:rsidR="00FF3FBC" w:rsidRPr="00743AFC" w14:paraId="1FFFCF5B" w14:textId="77777777" w:rsidTr="00FF3FBC">
        <w:trPr>
          <w:trHeight w:val="585"/>
        </w:trPr>
        <w:tc>
          <w:tcPr>
            <w:tcW w:w="1385" w:type="dxa"/>
          </w:tcPr>
          <w:p w14:paraId="1C574028" w14:textId="77777777" w:rsidR="00FF3FBC" w:rsidRPr="00743AFC" w:rsidRDefault="00FF3FBC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B.U3.</w:t>
            </w:r>
          </w:p>
        </w:tc>
        <w:tc>
          <w:tcPr>
            <w:tcW w:w="8697" w:type="dxa"/>
          </w:tcPr>
          <w:p w14:paraId="5A44EFAF" w14:textId="77777777" w:rsidR="00477B45" w:rsidRPr="00743AFC" w:rsidRDefault="00477B45" w:rsidP="00477B45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oceniać związek choroby i hospitalizacji ze stanem fizycznym i psychicznym człowieka; </w:t>
            </w:r>
          </w:p>
          <w:p w14:paraId="21ABEC69" w14:textId="77777777" w:rsidR="00477B45" w:rsidRPr="00743AFC" w:rsidRDefault="00477B45" w:rsidP="00FF3FBC">
            <w:pPr>
              <w:pStyle w:val="TableParagraph"/>
              <w:spacing w:line="274" w:lineRule="exact"/>
              <w:rPr>
                <w:color w:val="000000" w:themeColor="text1"/>
                <w:spacing w:val="-2"/>
                <w:sz w:val="24"/>
              </w:rPr>
            </w:pPr>
          </w:p>
          <w:p w14:paraId="5B9937D5" w14:textId="77777777" w:rsidR="00477B45" w:rsidRPr="00743AFC" w:rsidRDefault="00477B45" w:rsidP="00FF3FBC">
            <w:pPr>
              <w:pStyle w:val="TableParagraph"/>
              <w:spacing w:line="274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4460B4F4" w14:textId="77777777" w:rsidTr="00FF3FBC">
        <w:trPr>
          <w:trHeight w:val="563"/>
        </w:trPr>
        <w:tc>
          <w:tcPr>
            <w:tcW w:w="1385" w:type="dxa"/>
          </w:tcPr>
          <w:p w14:paraId="33C29BE5" w14:textId="77777777" w:rsidR="00FF3FBC" w:rsidRPr="00743AFC" w:rsidRDefault="00FF3FBC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B.U4.</w:t>
            </w:r>
          </w:p>
        </w:tc>
        <w:tc>
          <w:tcPr>
            <w:tcW w:w="8697" w:type="dxa"/>
          </w:tcPr>
          <w:p w14:paraId="4BE35EC2" w14:textId="77777777" w:rsidR="00477B45" w:rsidRPr="00743AFC" w:rsidRDefault="00477B45" w:rsidP="00477B45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oceniać funkcjonowanie człowieka w sytuacjach trudnych takich jak stres, frustracja, konflikt, trauma, żałoba, przemoc fizyczna, przemoc seksualna, wprowadzać elementarne formy pomocy psychologicznej oraz informować o specjalistycznych formach pomocy; </w:t>
            </w:r>
          </w:p>
          <w:p w14:paraId="6CB705A6" w14:textId="77777777" w:rsidR="00477B45" w:rsidRPr="00743AFC" w:rsidRDefault="00477B45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5E989F6C" w14:textId="77777777" w:rsidTr="00232ACF">
        <w:trPr>
          <w:trHeight w:val="1232"/>
        </w:trPr>
        <w:tc>
          <w:tcPr>
            <w:tcW w:w="1385" w:type="dxa"/>
          </w:tcPr>
          <w:p w14:paraId="4D0AD406" w14:textId="77777777" w:rsidR="00FF3FBC" w:rsidRPr="00743AFC" w:rsidRDefault="00FF3FBC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B.U5.</w:t>
            </w:r>
          </w:p>
        </w:tc>
        <w:tc>
          <w:tcPr>
            <w:tcW w:w="8697" w:type="dxa"/>
          </w:tcPr>
          <w:p w14:paraId="3374CCC9" w14:textId="77777777" w:rsidR="001C6EE2" w:rsidRPr="00743AFC" w:rsidRDefault="001C6EE2" w:rsidP="001C6EE2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identyfikować błędy i bariery w procesie komunikowania się w sytuacjach trudnych, wykazywać umiejętność aktywnego słuchania oraz tworzyć warunki do prawidłowej komunikacji z pacjentem i członkami zespołu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interprofesjonalnego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; </w:t>
            </w:r>
          </w:p>
          <w:p w14:paraId="22E1165C" w14:textId="77777777" w:rsidR="001C6EE2" w:rsidRPr="00743AFC" w:rsidRDefault="001C6EE2" w:rsidP="00FF3FBC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</w:p>
          <w:p w14:paraId="30238B02" w14:textId="77777777" w:rsidR="001C6EE2" w:rsidRPr="00743AFC" w:rsidRDefault="001C6EE2" w:rsidP="00FF3FBC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FF3FBC" w:rsidRPr="00743AFC" w14:paraId="38ABD4D2" w14:textId="77777777" w:rsidTr="00FF3FBC">
        <w:trPr>
          <w:trHeight w:val="565"/>
        </w:trPr>
        <w:tc>
          <w:tcPr>
            <w:tcW w:w="1385" w:type="dxa"/>
          </w:tcPr>
          <w:p w14:paraId="2028C7F4" w14:textId="77777777" w:rsidR="00FF3FBC" w:rsidRPr="00743AFC" w:rsidRDefault="00FF3FBC" w:rsidP="00FF3FBC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4"/>
                <w:sz w:val="24"/>
              </w:rPr>
              <w:t>B.U6.</w:t>
            </w:r>
          </w:p>
        </w:tc>
        <w:tc>
          <w:tcPr>
            <w:tcW w:w="8697" w:type="dxa"/>
          </w:tcPr>
          <w:p w14:paraId="578BADB0" w14:textId="77777777" w:rsidR="001C6EE2" w:rsidRPr="00743AFC" w:rsidRDefault="001C6EE2" w:rsidP="001C6EE2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wykorzystywać techniki komunikacji werbalnej i pozawerbalnej w praktyce pielęgniarskiej; </w:t>
            </w:r>
          </w:p>
          <w:p w14:paraId="24930ECF" w14:textId="77777777" w:rsidR="001C6EE2" w:rsidRPr="00743AFC" w:rsidRDefault="001C6EE2" w:rsidP="00FF3FB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</w:tbl>
    <w:p w14:paraId="331049EA" w14:textId="77777777" w:rsidR="00CD3196" w:rsidRPr="00743AFC" w:rsidRDefault="00CD3196">
      <w:pPr>
        <w:spacing w:line="292" w:lineRule="exact"/>
        <w:rPr>
          <w:color w:val="000000" w:themeColor="text1"/>
          <w:sz w:val="24"/>
        </w:rPr>
        <w:sectPr w:rsidR="00CD3196" w:rsidRPr="00743AFC">
          <w:type w:val="continuous"/>
          <w:pgSz w:w="11910" w:h="16840"/>
          <w:pgMar w:top="1380" w:right="280" w:bottom="1750" w:left="1300" w:header="0" w:footer="1003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697"/>
      </w:tblGrid>
      <w:tr w:rsidR="00CD3196" w:rsidRPr="00743AFC" w14:paraId="1788C57F" w14:textId="77777777">
        <w:trPr>
          <w:trHeight w:val="566"/>
        </w:trPr>
        <w:tc>
          <w:tcPr>
            <w:tcW w:w="1385" w:type="dxa"/>
          </w:tcPr>
          <w:p w14:paraId="12F076BE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B.U7.</w:t>
            </w:r>
          </w:p>
        </w:tc>
        <w:tc>
          <w:tcPr>
            <w:tcW w:w="8697" w:type="dxa"/>
          </w:tcPr>
          <w:p w14:paraId="2E081D9B" w14:textId="77777777" w:rsidR="001C6EE2" w:rsidRPr="00743AFC" w:rsidRDefault="001C6EE2" w:rsidP="001C6EE2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wskazywać i stosować właściwe techniki redukowania lęku i metody relaksacyjne</w:t>
            </w:r>
            <w:r w:rsidR="00784D93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0864A133" w14:textId="77777777" w:rsidR="001C6EE2" w:rsidRPr="00743AFC" w:rsidRDefault="001C6EE2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15535E0" w14:textId="77777777">
        <w:trPr>
          <w:trHeight w:val="563"/>
        </w:trPr>
        <w:tc>
          <w:tcPr>
            <w:tcW w:w="1385" w:type="dxa"/>
          </w:tcPr>
          <w:p w14:paraId="750D53CD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B.U8.</w:t>
            </w:r>
          </w:p>
        </w:tc>
        <w:tc>
          <w:tcPr>
            <w:tcW w:w="8697" w:type="dxa"/>
          </w:tcPr>
          <w:p w14:paraId="1B54E84B" w14:textId="77777777" w:rsidR="009753E6" w:rsidRPr="00743AFC" w:rsidRDefault="009753E6" w:rsidP="009753E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stosować techniki zapobiegania zespołowi wypalenia zawodowego oraz rozwijać zasoby osobiste umożliwiające radzenie sobie z zespołem wypalenia zawodowego; </w:t>
            </w:r>
          </w:p>
          <w:p w14:paraId="236052CD" w14:textId="77777777" w:rsidR="009753E6" w:rsidRPr="00743AFC" w:rsidRDefault="009753E6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8D947B7" w14:textId="77777777">
        <w:trPr>
          <w:trHeight w:val="585"/>
        </w:trPr>
        <w:tc>
          <w:tcPr>
            <w:tcW w:w="1385" w:type="dxa"/>
          </w:tcPr>
          <w:p w14:paraId="7D009D13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4"/>
                <w:sz w:val="24"/>
              </w:rPr>
              <w:t>B.U9.</w:t>
            </w:r>
          </w:p>
        </w:tc>
        <w:tc>
          <w:tcPr>
            <w:tcW w:w="8697" w:type="dxa"/>
          </w:tcPr>
          <w:p w14:paraId="1B96E5C7" w14:textId="77777777" w:rsidR="009753E6" w:rsidRPr="00743AFC" w:rsidRDefault="009753E6" w:rsidP="009753E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stosować techniki radzenia sobie w sytuacjach trudnych w pracy zawodowej pielęgniarki takich jak ciężka choroba pacjenta, śmierć, błąd medyczny, przemoc fizyczna i psychiczna; </w:t>
            </w:r>
          </w:p>
          <w:p w14:paraId="06F9D126" w14:textId="77777777" w:rsidR="009753E6" w:rsidRPr="00743AFC" w:rsidRDefault="009753E6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044EB75" w14:textId="77777777">
        <w:trPr>
          <w:trHeight w:val="563"/>
        </w:trPr>
        <w:tc>
          <w:tcPr>
            <w:tcW w:w="1385" w:type="dxa"/>
          </w:tcPr>
          <w:p w14:paraId="02A11811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B.U10.</w:t>
            </w:r>
          </w:p>
        </w:tc>
        <w:tc>
          <w:tcPr>
            <w:tcW w:w="8697" w:type="dxa"/>
          </w:tcPr>
          <w:p w14:paraId="7924FCD2" w14:textId="77777777" w:rsidR="009753E6" w:rsidRPr="00743AFC" w:rsidRDefault="009753E6" w:rsidP="009753E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proponować działania zapobiegające dyskryminacji, rasizmowi i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dysfunkcjonalnościom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w różnych grupach społecznych w oparciu o zasady humanizmu; </w:t>
            </w:r>
          </w:p>
          <w:p w14:paraId="1B03EA6C" w14:textId="77777777" w:rsidR="009753E6" w:rsidRPr="00743AFC" w:rsidRDefault="009753E6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90EBF88" w14:textId="77777777">
        <w:trPr>
          <w:trHeight w:val="587"/>
        </w:trPr>
        <w:tc>
          <w:tcPr>
            <w:tcW w:w="1385" w:type="dxa"/>
          </w:tcPr>
          <w:p w14:paraId="6F09A026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B.U11.</w:t>
            </w:r>
          </w:p>
        </w:tc>
        <w:tc>
          <w:tcPr>
            <w:tcW w:w="8697" w:type="dxa"/>
          </w:tcPr>
          <w:p w14:paraId="5F51B7EF" w14:textId="77777777" w:rsidR="009753E6" w:rsidRPr="00743AFC" w:rsidRDefault="009753E6" w:rsidP="009753E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diagnozować czynniki wpływające na sytuację zdrowotną jednostki w obrębie rodziny i społeczności lokalnej; </w:t>
            </w:r>
          </w:p>
          <w:p w14:paraId="5D0A23DD" w14:textId="77777777" w:rsidR="009753E6" w:rsidRPr="00743AFC" w:rsidRDefault="009753E6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FCAD223" w14:textId="77777777">
        <w:trPr>
          <w:trHeight w:val="563"/>
        </w:trPr>
        <w:tc>
          <w:tcPr>
            <w:tcW w:w="1385" w:type="dxa"/>
          </w:tcPr>
          <w:p w14:paraId="75D6B3F9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B.U12.</w:t>
            </w:r>
          </w:p>
        </w:tc>
        <w:tc>
          <w:tcPr>
            <w:tcW w:w="8697" w:type="dxa"/>
          </w:tcPr>
          <w:p w14:paraId="48C3430E" w14:textId="77777777" w:rsidR="009753E6" w:rsidRPr="00743AFC" w:rsidRDefault="009753E6" w:rsidP="009753E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rozpoznawać potrzeby edukacyjne w grupach odbiorców usług pielęgniarskich; </w:t>
            </w:r>
          </w:p>
          <w:p w14:paraId="05F043A3" w14:textId="77777777" w:rsidR="009753E6" w:rsidRPr="00743AFC" w:rsidRDefault="009753E6">
            <w:pPr>
              <w:pStyle w:val="TableParagraph"/>
              <w:spacing w:line="292" w:lineRule="exact"/>
              <w:rPr>
                <w:color w:val="000000" w:themeColor="text1"/>
                <w:spacing w:val="-2"/>
                <w:sz w:val="24"/>
              </w:rPr>
            </w:pPr>
          </w:p>
          <w:p w14:paraId="6D5F65A1" w14:textId="77777777" w:rsidR="009753E6" w:rsidRPr="00743AFC" w:rsidRDefault="009753E6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F3F7D82" w14:textId="77777777">
        <w:trPr>
          <w:trHeight w:val="585"/>
        </w:trPr>
        <w:tc>
          <w:tcPr>
            <w:tcW w:w="1385" w:type="dxa"/>
          </w:tcPr>
          <w:p w14:paraId="22EC8446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B.U13.</w:t>
            </w:r>
          </w:p>
        </w:tc>
        <w:tc>
          <w:tcPr>
            <w:tcW w:w="8697" w:type="dxa"/>
          </w:tcPr>
          <w:p w14:paraId="669B3922" w14:textId="77777777" w:rsidR="009753E6" w:rsidRPr="00743AFC" w:rsidRDefault="009753E6" w:rsidP="009753E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opracowywać programy edukacyjne w zakresie działań prozdrowotnych dla różnych grup odbiorców usług pielęgniarskich; </w:t>
            </w:r>
          </w:p>
          <w:p w14:paraId="6BEBC708" w14:textId="77777777" w:rsidR="009753E6" w:rsidRPr="00743AFC" w:rsidRDefault="009753E6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EAD1CCF" w14:textId="77777777">
        <w:trPr>
          <w:trHeight w:val="585"/>
        </w:trPr>
        <w:tc>
          <w:tcPr>
            <w:tcW w:w="1385" w:type="dxa"/>
          </w:tcPr>
          <w:p w14:paraId="51BECAF4" w14:textId="77777777" w:rsidR="00CD3196" w:rsidRPr="00743AFC" w:rsidRDefault="00A92719">
            <w:pPr>
              <w:pStyle w:val="TableParagraph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B.U14.</w:t>
            </w:r>
          </w:p>
        </w:tc>
        <w:tc>
          <w:tcPr>
            <w:tcW w:w="8697" w:type="dxa"/>
          </w:tcPr>
          <w:p w14:paraId="1F7CCD9B" w14:textId="77777777" w:rsidR="009753E6" w:rsidRPr="00743AFC" w:rsidRDefault="009753E6" w:rsidP="009753E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stosować przepisy prawa dotyczące realizacji praktyki zawodowej pielęgniarki oraz praw pacjenta i zasad bezpieczeństwa; </w:t>
            </w:r>
          </w:p>
          <w:p w14:paraId="11E87A6B" w14:textId="77777777" w:rsidR="009753E6" w:rsidRPr="00743AFC" w:rsidRDefault="009753E6">
            <w:pPr>
              <w:pStyle w:val="TableParagraph"/>
              <w:spacing w:line="290" w:lineRule="atLeast"/>
              <w:ind w:right="10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B4AF251" w14:textId="77777777">
        <w:trPr>
          <w:trHeight w:val="880"/>
        </w:trPr>
        <w:tc>
          <w:tcPr>
            <w:tcW w:w="1385" w:type="dxa"/>
          </w:tcPr>
          <w:p w14:paraId="7237050B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B.U15.</w:t>
            </w:r>
          </w:p>
        </w:tc>
        <w:tc>
          <w:tcPr>
            <w:tcW w:w="8697" w:type="dxa"/>
          </w:tcPr>
          <w:p w14:paraId="43C95AA7" w14:textId="77777777" w:rsidR="009753E6" w:rsidRPr="00743AFC" w:rsidRDefault="009753E6" w:rsidP="009753E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analizować światowe trendy dotyczące ochrony zdrowia w aspekcie najnowszych danych epidemiologicznych i demograficznych; </w:t>
            </w:r>
          </w:p>
          <w:p w14:paraId="1EA782A0" w14:textId="77777777" w:rsidR="009753E6" w:rsidRPr="00743AFC" w:rsidRDefault="009753E6">
            <w:pPr>
              <w:pStyle w:val="TableParagraph"/>
              <w:tabs>
                <w:tab w:val="left" w:pos="1647"/>
                <w:tab w:val="left" w:pos="2767"/>
                <w:tab w:val="left" w:pos="3901"/>
                <w:tab w:val="left" w:pos="5387"/>
                <w:tab w:val="left" w:pos="6338"/>
                <w:tab w:val="left" w:pos="7009"/>
              </w:tabs>
              <w:spacing w:line="290" w:lineRule="atLeast"/>
              <w:ind w:right="97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FC2A743" w14:textId="77777777">
        <w:trPr>
          <w:trHeight w:val="563"/>
        </w:trPr>
        <w:tc>
          <w:tcPr>
            <w:tcW w:w="1385" w:type="dxa"/>
          </w:tcPr>
          <w:p w14:paraId="253EDE20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B.U16.</w:t>
            </w:r>
          </w:p>
        </w:tc>
        <w:tc>
          <w:tcPr>
            <w:tcW w:w="8697" w:type="dxa"/>
          </w:tcPr>
          <w:p w14:paraId="77DC3D26" w14:textId="77777777" w:rsidR="009753E6" w:rsidRPr="00743AFC" w:rsidRDefault="009753E6" w:rsidP="009753E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analizować funkcjonowanie systemów opieki zdrowotnej w Rzeczypospolitej Polskiej i wybranych państwach członkowskich Unii Europejskiej</w:t>
            </w:r>
            <w:r w:rsidR="00784D93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5722DE9A" w14:textId="77777777" w:rsidR="009753E6" w:rsidRPr="00743AFC" w:rsidRDefault="009753E6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31EB5E9" w14:textId="77777777">
        <w:trPr>
          <w:trHeight w:val="585"/>
        </w:trPr>
        <w:tc>
          <w:tcPr>
            <w:tcW w:w="1385" w:type="dxa"/>
          </w:tcPr>
          <w:p w14:paraId="1997B612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B.U17.</w:t>
            </w:r>
          </w:p>
        </w:tc>
        <w:tc>
          <w:tcPr>
            <w:tcW w:w="8697" w:type="dxa"/>
          </w:tcPr>
          <w:p w14:paraId="6C308669" w14:textId="77777777" w:rsidR="009753E6" w:rsidRPr="00743AFC" w:rsidRDefault="009753E6" w:rsidP="009753E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stosować międzynarodowe klasyfikacje statystyczne, w tym chorób i problemów zdrowotnych (ICD-10), funkcjonowania, niepełnosprawności i zdrowia (ICF) oraz procedur medycznych; </w:t>
            </w:r>
          </w:p>
          <w:p w14:paraId="1CA15AFD" w14:textId="77777777" w:rsidR="009753E6" w:rsidRPr="00743AFC" w:rsidRDefault="009753E6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</w:p>
          <w:p w14:paraId="752C64AA" w14:textId="77777777" w:rsidR="009753E6" w:rsidRPr="00743AFC" w:rsidRDefault="009753E6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306EA8" w:rsidRPr="00743AFC" w14:paraId="52030191" w14:textId="77777777">
        <w:trPr>
          <w:trHeight w:val="585"/>
        </w:trPr>
        <w:tc>
          <w:tcPr>
            <w:tcW w:w="1385" w:type="dxa"/>
          </w:tcPr>
          <w:p w14:paraId="0C3571B5" w14:textId="77777777" w:rsidR="00306EA8" w:rsidRPr="00743AFC" w:rsidRDefault="00306EA8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B.U18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7957D9DC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rozwiązywać dylematy etyczne i moralne występujące w praktyce zawodowej pielęgniarki; </w:t>
            </w:r>
          </w:p>
          <w:p w14:paraId="3A4DB419" w14:textId="77777777" w:rsidR="00306EA8" w:rsidRPr="00743AFC" w:rsidRDefault="00306EA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306EA8" w:rsidRPr="00743AFC" w14:paraId="16FBE866" w14:textId="77777777">
        <w:trPr>
          <w:trHeight w:val="585"/>
        </w:trPr>
        <w:tc>
          <w:tcPr>
            <w:tcW w:w="1385" w:type="dxa"/>
          </w:tcPr>
          <w:p w14:paraId="585FF363" w14:textId="77777777" w:rsidR="00306EA8" w:rsidRPr="00743AFC" w:rsidRDefault="00306EA8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B.U19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74090364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rozpoznawać potrzeby pacjentów, ich rodzin lub opiekunów w zakresie odrębności kulturowych i religijnych oraz podejmować interwencje zgodne z zasadami etyki zawodowej pielęgniarki; </w:t>
            </w:r>
          </w:p>
          <w:p w14:paraId="18D3F8C9" w14:textId="77777777" w:rsidR="00306EA8" w:rsidRPr="00743AFC" w:rsidRDefault="00306EA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306EA8" w:rsidRPr="00743AFC" w14:paraId="7D204B0C" w14:textId="77777777">
        <w:trPr>
          <w:trHeight w:val="585"/>
        </w:trPr>
        <w:tc>
          <w:tcPr>
            <w:tcW w:w="1385" w:type="dxa"/>
          </w:tcPr>
          <w:p w14:paraId="590F5F6E" w14:textId="77777777" w:rsidR="00306EA8" w:rsidRPr="00743AFC" w:rsidRDefault="00306EA8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B.U20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3DCCD8A7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korzystać z wybranych modeli organizowania pracy własnej i zespołu oraz planować pracę zespołu i motywować członków zespołu do pracy; </w:t>
            </w:r>
          </w:p>
          <w:p w14:paraId="76A04266" w14:textId="77777777" w:rsidR="00306EA8" w:rsidRPr="00743AFC" w:rsidRDefault="00306EA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306EA8" w:rsidRPr="00743AFC" w14:paraId="1EE4FE0D" w14:textId="77777777">
        <w:trPr>
          <w:trHeight w:val="585"/>
        </w:trPr>
        <w:tc>
          <w:tcPr>
            <w:tcW w:w="1385" w:type="dxa"/>
          </w:tcPr>
          <w:p w14:paraId="5AEBFF46" w14:textId="77777777" w:rsidR="00306EA8" w:rsidRPr="00743AFC" w:rsidRDefault="00306EA8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B.U21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2AACFA45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identyfikować czynniki zakłócające pracę zespołu i wskazywać sposoby zwiększenia efektywności w pracy zespołowej; </w:t>
            </w:r>
          </w:p>
          <w:p w14:paraId="4909FABD" w14:textId="77777777" w:rsidR="00306EA8" w:rsidRPr="00743AFC" w:rsidRDefault="00306EA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306EA8" w:rsidRPr="00743AFC" w14:paraId="63E88922" w14:textId="77777777">
        <w:trPr>
          <w:trHeight w:val="585"/>
        </w:trPr>
        <w:tc>
          <w:tcPr>
            <w:tcW w:w="1385" w:type="dxa"/>
          </w:tcPr>
          <w:p w14:paraId="51F306F2" w14:textId="77777777" w:rsidR="00306EA8" w:rsidRPr="00743AFC" w:rsidRDefault="00306EA8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B.U22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735E6407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wskazywać sposoby rozwiązywania problemów przedstawianych przez członków zespołu; </w:t>
            </w:r>
          </w:p>
          <w:p w14:paraId="073052E3" w14:textId="77777777" w:rsidR="00306EA8" w:rsidRPr="00743AFC" w:rsidRDefault="00306EA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306EA8" w:rsidRPr="00743AFC" w14:paraId="0861FED3" w14:textId="77777777">
        <w:trPr>
          <w:trHeight w:val="585"/>
        </w:trPr>
        <w:tc>
          <w:tcPr>
            <w:tcW w:w="1385" w:type="dxa"/>
          </w:tcPr>
          <w:p w14:paraId="6AE1BFCE" w14:textId="77777777" w:rsidR="00306EA8" w:rsidRPr="00743AFC" w:rsidRDefault="00306EA8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B.U23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71883599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stosować zasady prawidłowej i efektywnej komunikacji z członkami zespołu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interprofesjonalnego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; </w:t>
            </w:r>
          </w:p>
          <w:p w14:paraId="117D20DA" w14:textId="77777777" w:rsidR="00306EA8" w:rsidRPr="00743AFC" w:rsidRDefault="00306EA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306EA8" w:rsidRPr="00743AFC" w14:paraId="3E8E1C02" w14:textId="77777777">
        <w:trPr>
          <w:trHeight w:val="585"/>
        </w:trPr>
        <w:tc>
          <w:tcPr>
            <w:tcW w:w="1385" w:type="dxa"/>
          </w:tcPr>
          <w:p w14:paraId="32799DE6" w14:textId="77777777" w:rsidR="00306EA8" w:rsidRPr="00743AFC" w:rsidRDefault="00306EA8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B.U24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7EAB51B3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korzystać z piśmiennictwa medycznego w języku angielskim, a w przypadku prowadzenia kształcenia w języku angielskim – z piśmiennictwa medycznego w innym języku obcym; </w:t>
            </w:r>
          </w:p>
          <w:p w14:paraId="0D6A355E" w14:textId="77777777" w:rsidR="00306EA8" w:rsidRPr="00743AFC" w:rsidRDefault="00306EA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306EA8" w:rsidRPr="00743AFC" w14:paraId="7E5768CC" w14:textId="77777777">
        <w:trPr>
          <w:trHeight w:val="585"/>
        </w:trPr>
        <w:tc>
          <w:tcPr>
            <w:tcW w:w="1385" w:type="dxa"/>
          </w:tcPr>
          <w:p w14:paraId="6CD54FCA" w14:textId="77777777" w:rsidR="00306EA8" w:rsidRPr="00743AFC" w:rsidRDefault="00306EA8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B.U25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4E62FB22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porozumiewać się w języku angielskim, a w przypadku prowadzenia kształcenia w języku angielskim – w innym języku obcym, na poziomie B2 Europejskiego Systemu Opisu Kształcenia Językowego. </w:t>
            </w:r>
          </w:p>
          <w:p w14:paraId="46491FD8" w14:textId="77777777" w:rsidR="00306EA8" w:rsidRPr="00743AFC" w:rsidRDefault="00306EA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DB6DA01" w14:textId="77777777">
        <w:trPr>
          <w:trHeight w:val="1466"/>
        </w:trPr>
        <w:tc>
          <w:tcPr>
            <w:tcW w:w="10082" w:type="dxa"/>
            <w:gridSpan w:val="2"/>
          </w:tcPr>
          <w:p w14:paraId="7A5C5750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b/>
                <w:bCs/>
                <w:color w:val="000000" w:themeColor="text1"/>
                <w:sz w:val="23"/>
                <w:szCs w:val="23"/>
              </w:rPr>
              <w:t xml:space="preserve">        C. NAUKI W ZAKRESIE PODSTAW OPIEKI PIELĘGNIARSKIEJ </w:t>
            </w: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(podstawy pielęgniarstwa, promocja zdrowia, pielęgniarstwo w podstawowej opiece zdrowotnej, dietetyka, organizacja pracy pielęgniarki, badanie fizykalne w praktyce zawodowej pielęgniarki, zakażenia szpitalne, zasoby i system informacji w ochronie zdrowia, zajęcia fakultatywne do wyboru: język migowy lub telemedycyna i e-zdrowie) </w:t>
            </w:r>
          </w:p>
          <w:p w14:paraId="438E85FB" w14:textId="77777777" w:rsidR="00306EA8" w:rsidRPr="00743AFC" w:rsidRDefault="00306EA8">
            <w:pPr>
              <w:pStyle w:val="TableParagraph"/>
              <w:spacing w:before="2" w:line="273" w:lineRule="exact"/>
              <w:ind w:left="83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8814D59" w14:textId="77777777">
        <w:trPr>
          <w:trHeight w:val="563"/>
        </w:trPr>
        <w:tc>
          <w:tcPr>
            <w:tcW w:w="10082" w:type="dxa"/>
            <w:gridSpan w:val="2"/>
          </w:tcPr>
          <w:p w14:paraId="7AD640CF" w14:textId="77777777" w:rsidR="00CD3196" w:rsidRPr="00743AFC" w:rsidRDefault="00A92719" w:rsidP="00482831">
            <w:pPr>
              <w:pStyle w:val="TableParagraph"/>
              <w:spacing w:line="292" w:lineRule="exact"/>
              <w:ind w:left="803"/>
              <w:jc w:val="center"/>
              <w:rPr>
                <w:b/>
                <w:color w:val="000000" w:themeColor="text1"/>
                <w:sz w:val="24"/>
              </w:rPr>
            </w:pPr>
            <w:r w:rsidRPr="00743AFC">
              <w:rPr>
                <w:b/>
                <w:color w:val="000000" w:themeColor="text1"/>
                <w:sz w:val="24"/>
              </w:rPr>
              <w:t>W</w:t>
            </w:r>
            <w:r w:rsidR="00232ACF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zakresie</w:t>
            </w:r>
            <w:r w:rsidR="00232ACF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wiedzy</w:t>
            </w:r>
            <w:r w:rsidR="00232ACF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absolwent</w:t>
            </w:r>
            <w:r w:rsidR="00232ACF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zna</w:t>
            </w:r>
            <w:r w:rsidR="00232ACF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 xml:space="preserve">i </w:t>
            </w:r>
            <w:r w:rsidRPr="00743AFC">
              <w:rPr>
                <w:b/>
                <w:color w:val="000000" w:themeColor="text1"/>
                <w:spacing w:val="-2"/>
                <w:sz w:val="24"/>
              </w:rPr>
              <w:t>rozumie:</w:t>
            </w:r>
          </w:p>
        </w:tc>
      </w:tr>
      <w:tr w:rsidR="00CD3196" w:rsidRPr="00743AFC" w14:paraId="5F0FE61A" w14:textId="77777777">
        <w:trPr>
          <w:trHeight w:val="585"/>
        </w:trPr>
        <w:tc>
          <w:tcPr>
            <w:tcW w:w="1385" w:type="dxa"/>
          </w:tcPr>
          <w:p w14:paraId="63810474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4"/>
                <w:sz w:val="24"/>
              </w:rPr>
              <w:lastRenderedPageBreak/>
              <w:t>C.W1.</w:t>
            </w:r>
          </w:p>
        </w:tc>
        <w:tc>
          <w:tcPr>
            <w:tcW w:w="8697" w:type="dxa"/>
          </w:tcPr>
          <w:p w14:paraId="6794CE06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uwarunkowania rozwoju pielęgniarstwa na tle transformacji opieki pielęgniarskiej i profesjonalizacji współczesnego pielęgniarstwa</w:t>
            </w:r>
            <w:r w:rsidR="00482831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52B0ADFF" w14:textId="77777777" w:rsidR="00306EA8" w:rsidRPr="00743AFC" w:rsidRDefault="00306EA8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553C25B2" w14:textId="77777777">
        <w:trPr>
          <w:trHeight w:val="563"/>
        </w:trPr>
        <w:tc>
          <w:tcPr>
            <w:tcW w:w="1385" w:type="dxa"/>
          </w:tcPr>
          <w:p w14:paraId="7FFB64CF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4"/>
                <w:sz w:val="24"/>
              </w:rPr>
              <w:t>C.W2.</w:t>
            </w:r>
          </w:p>
        </w:tc>
        <w:tc>
          <w:tcPr>
            <w:tcW w:w="8697" w:type="dxa"/>
          </w:tcPr>
          <w:p w14:paraId="6A575295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pojęcie pielęgnowania, w tym wspierania, pomagania i towarzyszenia oraz rolę pacjenta w realizacji opieki pielęgniarskiej</w:t>
            </w:r>
            <w:r w:rsidR="00482831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330801DC" w14:textId="77777777" w:rsidR="00306EA8" w:rsidRPr="00743AFC" w:rsidRDefault="00306EA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D212540" w14:textId="77777777">
        <w:trPr>
          <w:trHeight w:val="587"/>
        </w:trPr>
        <w:tc>
          <w:tcPr>
            <w:tcW w:w="1385" w:type="dxa"/>
          </w:tcPr>
          <w:p w14:paraId="7F7EF028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4"/>
                <w:sz w:val="24"/>
              </w:rPr>
              <w:t>C.W3.</w:t>
            </w:r>
          </w:p>
        </w:tc>
        <w:tc>
          <w:tcPr>
            <w:tcW w:w="8697" w:type="dxa"/>
          </w:tcPr>
          <w:p w14:paraId="43D02E36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definicję zawodu pielęgniarki według Międzynarodowej Rady Pielęgniarek (ICN), funkcje i zadania zawodowe pielęgniarki według Światowej Organizacji Zdrowia (</w:t>
            </w:r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 xml:space="preserve">World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Health</w:t>
            </w:r>
            <w:proofErr w:type="spellEnd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 xml:space="preserve"> Organization</w:t>
            </w: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, WHO); </w:t>
            </w:r>
          </w:p>
          <w:p w14:paraId="248994E0" w14:textId="77777777" w:rsidR="00306EA8" w:rsidRPr="00743AFC" w:rsidRDefault="00306EA8">
            <w:pPr>
              <w:pStyle w:val="TableParagraph"/>
              <w:spacing w:before="2"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2B3B1786" w14:textId="77777777">
        <w:trPr>
          <w:trHeight w:val="585"/>
        </w:trPr>
        <w:tc>
          <w:tcPr>
            <w:tcW w:w="1385" w:type="dxa"/>
          </w:tcPr>
          <w:p w14:paraId="0B9ED3DB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4"/>
                <w:sz w:val="24"/>
              </w:rPr>
              <w:t>C.W4.</w:t>
            </w:r>
          </w:p>
        </w:tc>
        <w:tc>
          <w:tcPr>
            <w:tcW w:w="8697" w:type="dxa"/>
          </w:tcPr>
          <w:p w14:paraId="67323699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proces pielęgnowania (definicję, etapy, zasady) oraz metody organizacji pracy, w tym w ramach podstawowej opieki pielęgniarskiej (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primarynursing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), jej istotę i odrębności, z uwzględnieniem ich wpływu na jakość opieki pielęgniarskiej i rozwój praktyki pielęgniarskiej; </w:t>
            </w:r>
          </w:p>
          <w:p w14:paraId="0C6574B6" w14:textId="77777777" w:rsidR="00306EA8" w:rsidRPr="00743AFC" w:rsidRDefault="00306EA8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5A9B7AE7" w14:textId="77777777">
        <w:trPr>
          <w:trHeight w:val="564"/>
        </w:trPr>
        <w:tc>
          <w:tcPr>
            <w:tcW w:w="1385" w:type="dxa"/>
          </w:tcPr>
          <w:p w14:paraId="15024C5E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4"/>
                <w:sz w:val="24"/>
              </w:rPr>
              <w:t>C.W5.</w:t>
            </w:r>
          </w:p>
        </w:tc>
        <w:tc>
          <w:tcPr>
            <w:tcW w:w="8697" w:type="dxa"/>
          </w:tcPr>
          <w:p w14:paraId="14388014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klasyfikacje praktyki pielęgniarskiej (Międzynarodowa Klasyfikacja Praktyki Pielęgniarskiej </w:t>
            </w:r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 xml:space="preserve">International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Classification</w:t>
            </w:r>
            <w:proofErr w:type="spellEnd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 xml:space="preserve"> for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NursingPractice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, ICNP, oraz Międzynarodowa Klasyfikacja Diagnoz Pielęgniarskich według NANDA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NANDA’s</w:t>
            </w:r>
            <w:proofErr w:type="spellEnd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 xml:space="preserve"> International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NursingDiagnoses</w:t>
            </w:r>
            <w:proofErr w:type="spellEnd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North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American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NursingDiagnosisAssociation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, NANDA); </w:t>
            </w:r>
          </w:p>
          <w:p w14:paraId="56962F25" w14:textId="77777777" w:rsidR="00306EA8" w:rsidRPr="00743AFC" w:rsidRDefault="00306EA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BA3EB77" w14:textId="77777777">
        <w:trPr>
          <w:trHeight w:val="585"/>
        </w:trPr>
        <w:tc>
          <w:tcPr>
            <w:tcW w:w="1385" w:type="dxa"/>
          </w:tcPr>
          <w:p w14:paraId="19C6CF4E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C.W6.</w:t>
            </w:r>
          </w:p>
        </w:tc>
        <w:tc>
          <w:tcPr>
            <w:tcW w:w="8697" w:type="dxa"/>
          </w:tcPr>
          <w:p w14:paraId="7B0B9F93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istotę opieki pielęgniarskiej opartej o wybrane założenia teoretyczne (Florence Nightingale, Virginia Henderson,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Dorothea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Orem,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Callista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Roy,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Betty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Neuman); </w:t>
            </w:r>
          </w:p>
          <w:p w14:paraId="07F5CC1B" w14:textId="77777777" w:rsidR="00306EA8" w:rsidRPr="00743AFC" w:rsidRDefault="00306EA8">
            <w:pPr>
              <w:pStyle w:val="TableParagraph"/>
              <w:spacing w:line="273" w:lineRule="exact"/>
              <w:rPr>
                <w:color w:val="000000" w:themeColor="text1"/>
                <w:sz w:val="24"/>
                <w:lang w:val="en-US"/>
              </w:rPr>
            </w:pPr>
          </w:p>
        </w:tc>
      </w:tr>
      <w:tr w:rsidR="00CD3196" w:rsidRPr="00743AFC" w14:paraId="58373FEE" w14:textId="77777777">
        <w:trPr>
          <w:trHeight w:val="880"/>
        </w:trPr>
        <w:tc>
          <w:tcPr>
            <w:tcW w:w="1385" w:type="dxa"/>
          </w:tcPr>
          <w:p w14:paraId="5A8D3541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4"/>
                <w:sz w:val="24"/>
              </w:rPr>
              <w:t>C.W7.</w:t>
            </w:r>
          </w:p>
        </w:tc>
        <w:tc>
          <w:tcPr>
            <w:tcW w:w="8697" w:type="dxa"/>
          </w:tcPr>
          <w:p w14:paraId="7640F6B8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istotę, cel, wskazania, przeciwwskazania, powikłania, niebezpieczeństwa, obowiązujące zasady i technikę wykonywania podstawowych czynności pielęgniarskich w ramach świadczeń zapobiegawczych, diagnostycznych, leczniczych i rehabilitacyjnych zgodnie z obowiązującymi wytycznymi; </w:t>
            </w:r>
          </w:p>
          <w:p w14:paraId="3545F791" w14:textId="77777777" w:rsidR="00306EA8" w:rsidRPr="00743AFC" w:rsidRDefault="00306EA8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64B58B7" w14:textId="77777777">
        <w:trPr>
          <w:trHeight w:val="585"/>
        </w:trPr>
        <w:tc>
          <w:tcPr>
            <w:tcW w:w="1385" w:type="dxa"/>
          </w:tcPr>
          <w:p w14:paraId="5A9C6786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C.W8.</w:t>
            </w:r>
          </w:p>
        </w:tc>
        <w:tc>
          <w:tcPr>
            <w:tcW w:w="8697" w:type="dxa"/>
          </w:tcPr>
          <w:p w14:paraId="3D3C6642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zadania pielęgniarki w opiece nad pacjentem zdrowym, zagrożonym chorobą i chorym, w tym o niepomyślnym rokowaniu; </w:t>
            </w:r>
          </w:p>
          <w:p w14:paraId="512BBF01" w14:textId="77777777" w:rsidR="00306EA8" w:rsidRPr="00743AFC" w:rsidRDefault="00306EA8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</w:tbl>
    <w:p w14:paraId="639725AB" w14:textId="77777777" w:rsidR="00CD3196" w:rsidRPr="00743AFC" w:rsidRDefault="00CD3196">
      <w:pPr>
        <w:spacing w:line="273" w:lineRule="exact"/>
        <w:rPr>
          <w:color w:val="000000" w:themeColor="text1"/>
          <w:sz w:val="24"/>
        </w:rPr>
        <w:sectPr w:rsidR="00CD3196" w:rsidRPr="00743AFC">
          <w:type w:val="continuous"/>
          <w:pgSz w:w="11910" w:h="16840"/>
          <w:pgMar w:top="1380" w:right="280" w:bottom="1200" w:left="1300" w:header="0" w:footer="1003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697"/>
      </w:tblGrid>
      <w:tr w:rsidR="00CD3196" w:rsidRPr="00743AFC" w14:paraId="676C653E" w14:textId="77777777">
        <w:trPr>
          <w:trHeight w:val="880"/>
        </w:trPr>
        <w:tc>
          <w:tcPr>
            <w:tcW w:w="1385" w:type="dxa"/>
          </w:tcPr>
          <w:p w14:paraId="388CEC03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C.W9.</w:t>
            </w:r>
          </w:p>
        </w:tc>
        <w:tc>
          <w:tcPr>
            <w:tcW w:w="8697" w:type="dxa"/>
          </w:tcPr>
          <w:p w14:paraId="1146EF3B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zakres i charakter opieki pielęgniarskiej w przypadku deficytu samoopieki, zaburzonego komfortu i zaburzonej sfery psychoruchowej pacjenta; </w:t>
            </w:r>
          </w:p>
          <w:p w14:paraId="6954707D" w14:textId="77777777" w:rsidR="00306EA8" w:rsidRPr="00743AFC" w:rsidRDefault="00306EA8">
            <w:pPr>
              <w:pStyle w:val="TableParagraph"/>
              <w:spacing w:line="290" w:lineRule="atLeast"/>
              <w:ind w:right="10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5DCD282" w14:textId="77777777">
        <w:trPr>
          <w:trHeight w:val="585"/>
        </w:trPr>
        <w:tc>
          <w:tcPr>
            <w:tcW w:w="1385" w:type="dxa"/>
          </w:tcPr>
          <w:p w14:paraId="4474E2B3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C.W10.</w:t>
            </w:r>
          </w:p>
        </w:tc>
        <w:tc>
          <w:tcPr>
            <w:tcW w:w="8697" w:type="dxa"/>
          </w:tcPr>
          <w:p w14:paraId="5329CB70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zakres opieki pielęgniarskiej i interwencji pielęgniarskich w wybranych diagnozach pielęgniarskich; </w:t>
            </w:r>
          </w:p>
          <w:p w14:paraId="056E5C6F" w14:textId="77777777" w:rsidR="00306EA8" w:rsidRPr="00743AFC" w:rsidRDefault="00306EA8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80A073D" w14:textId="77777777">
        <w:trPr>
          <w:trHeight w:val="585"/>
        </w:trPr>
        <w:tc>
          <w:tcPr>
            <w:tcW w:w="1385" w:type="dxa"/>
          </w:tcPr>
          <w:p w14:paraId="3384AA4E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C.W11.</w:t>
            </w:r>
          </w:p>
        </w:tc>
        <w:tc>
          <w:tcPr>
            <w:tcW w:w="8697" w:type="dxa"/>
          </w:tcPr>
          <w:p w14:paraId="03864D87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udział pielęgniarki w zespole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interprofesjonalnym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w procesie promocji zdrowia, profilaktyki, diagnozowania, leczenia i rehabilitacji; </w:t>
            </w:r>
          </w:p>
          <w:p w14:paraId="5258E9B1" w14:textId="77777777" w:rsidR="00306EA8" w:rsidRPr="00743AFC" w:rsidRDefault="00306EA8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8AE6B4B" w14:textId="77777777">
        <w:trPr>
          <w:trHeight w:val="566"/>
        </w:trPr>
        <w:tc>
          <w:tcPr>
            <w:tcW w:w="1385" w:type="dxa"/>
          </w:tcPr>
          <w:p w14:paraId="73C48420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C.W12.</w:t>
            </w:r>
          </w:p>
        </w:tc>
        <w:tc>
          <w:tcPr>
            <w:tcW w:w="8697" w:type="dxa"/>
          </w:tcPr>
          <w:p w14:paraId="550DBF14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zasady udzielania pomocy w stanach zagrożenia zdrowotnego; </w:t>
            </w:r>
          </w:p>
          <w:p w14:paraId="0B683B0F" w14:textId="77777777" w:rsidR="00306EA8" w:rsidRPr="00743AFC" w:rsidRDefault="00306EA8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8C1C550" w14:textId="77777777">
        <w:trPr>
          <w:trHeight w:val="585"/>
        </w:trPr>
        <w:tc>
          <w:tcPr>
            <w:tcW w:w="1385" w:type="dxa"/>
          </w:tcPr>
          <w:p w14:paraId="1656E29B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C.W13.</w:t>
            </w:r>
          </w:p>
        </w:tc>
        <w:tc>
          <w:tcPr>
            <w:tcW w:w="8697" w:type="dxa"/>
          </w:tcPr>
          <w:p w14:paraId="1E401D4B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koncepcje i założenia promocji zdrowia i profilaktyki zdrowotnej; </w:t>
            </w:r>
          </w:p>
          <w:p w14:paraId="1CB07694" w14:textId="77777777" w:rsidR="00306EA8" w:rsidRPr="00743AFC" w:rsidRDefault="00306EA8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5A1D46F2" w14:textId="77777777">
        <w:trPr>
          <w:trHeight w:val="585"/>
        </w:trPr>
        <w:tc>
          <w:tcPr>
            <w:tcW w:w="1385" w:type="dxa"/>
          </w:tcPr>
          <w:p w14:paraId="7CBB54B7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C.W14.</w:t>
            </w:r>
          </w:p>
        </w:tc>
        <w:tc>
          <w:tcPr>
            <w:tcW w:w="8697" w:type="dxa"/>
          </w:tcPr>
          <w:p w14:paraId="39ADFBB3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zadania pielęgniarki w promocji zdrowia i zasady konstruowania programów promocji zdrowia; </w:t>
            </w:r>
          </w:p>
          <w:p w14:paraId="629DC862" w14:textId="77777777" w:rsidR="00306EA8" w:rsidRPr="00743AFC" w:rsidRDefault="00306EA8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5DFF95DA" w14:textId="77777777">
        <w:trPr>
          <w:trHeight w:val="564"/>
        </w:trPr>
        <w:tc>
          <w:tcPr>
            <w:tcW w:w="1385" w:type="dxa"/>
          </w:tcPr>
          <w:p w14:paraId="3037889B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C.W15.</w:t>
            </w:r>
          </w:p>
        </w:tc>
        <w:tc>
          <w:tcPr>
            <w:tcW w:w="8697" w:type="dxa"/>
          </w:tcPr>
          <w:p w14:paraId="5D808237" w14:textId="77777777" w:rsidR="00306EA8" w:rsidRPr="00743AFC" w:rsidRDefault="00306EA8" w:rsidP="00306EA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strategie promocji zdrowia o zasięgu lokalnym, krajowym i światowym; </w:t>
            </w:r>
          </w:p>
          <w:p w14:paraId="26106501" w14:textId="77777777" w:rsidR="00306EA8" w:rsidRPr="00743AFC" w:rsidRDefault="00306EA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B8CD477" w14:textId="77777777">
        <w:trPr>
          <w:trHeight w:val="565"/>
        </w:trPr>
        <w:tc>
          <w:tcPr>
            <w:tcW w:w="1385" w:type="dxa"/>
          </w:tcPr>
          <w:p w14:paraId="3124B8C5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C.W16.</w:t>
            </w:r>
          </w:p>
        </w:tc>
        <w:tc>
          <w:tcPr>
            <w:tcW w:w="8697" w:type="dxa"/>
          </w:tcPr>
          <w:p w14:paraId="68D1189C" w14:textId="77777777" w:rsidR="001C00E5" w:rsidRPr="00743AFC" w:rsidRDefault="001C00E5" w:rsidP="001C00E5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organizację i funkcjonowanie podstawowej opieki zdrowotnej w Rzeczypospolitej Polskiej i innych państwach, z uwzględnieniem zadań i uprawnień zawodowych pielęgniarki oraz innych pracowników systemu ochrony zdrowia; </w:t>
            </w:r>
          </w:p>
          <w:p w14:paraId="38A9F79B" w14:textId="77777777" w:rsidR="001C00E5" w:rsidRPr="00743AFC" w:rsidRDefault="001C00E5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243DBCF" w14:textId="77777777">
        <w:trPr>
          <w:trHeight w:val="563"/>
        </w:trPr>
        <w:tc>
          <w:tcPr>
            <w:tcW w:w="1385" w:type="dxa"/>
          </w:tcPr>
          <w:p w14:paraId="14BFCD4C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C.W17.</w:t>
            </w:r>
          </w:p>
        </w:tc>
        <w:tc>
          <w:tcPr>
            <w:tcW w:w="8697" w:type="dxa"/>
          </w:tcPr>
          <w:p w14:paraId="1D339E06" w14:textId="77777777" w:rsidR="001C00E5" w:rsidRPr="00743AFC" w:rsidRDefault="001C00E5" w:rsidP="001C00E5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warunki realizacji i zasady finansowania świadczeń pielęgniarskich w podstawowej opiece zdrowotnej; </w:t>
            </w:r>
          </w:p>
          <w:p w14:paraId="6042159C" w14:textId="77777777" w:rsidR="001C00E5" w:rsidRPr="00743AFC" w:rsidRDefault="001C00E5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B6F9720" w14:textId="77777777">
        <w:trPr>
          <w:trHeight w:val="563"/>
        </w:trPr>
        <w:tc>
          <w:tcPr>
            <w:tcW w:w="1385" w:type="dxa"/>
          </w:tcPr>
          <w:p w14:paraId="605481BE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C.W18.</w:t>
            </w:r>
          </w:p>
        </w:tc>
        <w:tc>
          <w:tcPr>
            <w:tcW w:w="8697" w:type="dxa"/>
          </w:tcPr>
          <w:p w14:paraId="2502454B" w14:textId="77777777" w:rsidR="001C00E5" w:rsidRPr="00743AFC" w:rsidRDefault="001C00E5" w:rsidP="001C00E5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metody oceny środowiska zamieszkania, nauczania i wychowania w zakresie rozpoznawania problemów zdrowotnych i planowania opieki; </w:t>
            </w:r>
          </w:p>
          <w:p w14:paraId="63291DF8" w14:textId="77777777" w:rsidR="001C00E5" w:rsidRPr="00743AFC" w:rsidRDefault="001C00E5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AECF102" w14:textId="77777777">
        <w:trPr>
          <w:trHeight w:val="877"/>
        </w:trPr>
        <w:tc>
          <w:tcPr>
            <w:tcW w:w="1385" w:type="dxa"/>
          </w:tcPr>
          <w:p w14:paraId="43056CE8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C.W19.</w:t>
            </w:r>
          </w:p>
        </w:tc>
        <w:tc>
          <w:tcPr>
            <w:tcW w:w="8697" w:type="dxa"/>
          </w:tcPr>
          <w:p w14:paraId="422FE8A8" w14:textId="77777777" w:rsidR="001C00E5" w:rsidRPr="00743AFC" w:rsidRDefault="001C00E5" w:rsidP="001C00E5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zasady koordynowania procesu udzielania świadczeń zdrowotnych w podstawowej opiece zdrowotnej; </w:t>
            </w:r>
          </w:p>
          <w:p w14:paraId="42FD4FD8" w14:textId="77777777" w:rsidR="001C00E5" w:rsidRPr="00743AFC" w:rsidRDefault="001C00E5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F8D233D" w14:textId="77777777">
        <w:trPr>
          <w:trHeight w:val="587"/>
        </w:trPr>
        <w:tc>
          <w:tcPr>
            <w:tcW w:w="1385" w:type="dxa"/>
          </w:tcPr>
          <w:p w14:paraId="3EE67D8B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C.W20.</w:t>
            </w:r>
          </w:p>
        </w:tc>
        <w:tc>
          <w:tcPr>
            <w:tcW w:w="8697" w:type="dxa"/>
          </w:tcPr>
          <w:p w14:paraId="2B6B1098" w14:textId="77777777" w:rsidR="001C00E5" w:rsidRPr="00743AFC" w:rsidRDefault="001C00E5" w:rsidP="001C00E5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szczepienia ochronne i rodzaje szczepionek wynikające z obowiązującego programu szczepień ochronnych w Rzeczypospolitej Polskiej oraz ich działanie; </w:t>
            </w:r>
          </w:p>
          <w:p w14:paraId="45685B8E" w14:textId="77777777" w:rsidR="001C00E5" w:rsidRPr="00743AFC" w:rsidRDefault="001C00E5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EA381B0" w14:textId="77777777">
        <w:trPr>
          <w:trHeight w:val="585"/>
        </w:trPr>
        <w:tc>
          <w:tcPr>
            <w:tcW w:w="1385" w:type="dxa"/>
          </w:tcPr>
          <w:p w14:paraId="748DAE07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C.W21.</w:t>
            </w:r>
          </w:p>
        </w:tc>
        <w:tc>
          <w:tcPr>
            <w:tcW w:w="8697" w:type="dxa"/>
          </w:tcPr>
          <w:p w14:paraId="7A5A3EB2" w14:textId="77777777" w:rsidR="00114A97" w:rsidRPr="00743AFC" w:rsidRDefault="00114A97" w:rsidP="00114A97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standardy przeprowadzania badań kwalifikacyjnych do szczepień ochronnych przeciw grypie, wirusowemu zapaleniu wątroby (WZW), tężcowi, COVID-19 i wykonywania szczepień ochronnych przeciw grypie, WZW, tężcowi, COVID-19, pneumokokom, wściekliźnie oraz innych obowiązkowych i zalecanych szczepień ochronnych zgodnie z przepisami prawa w zakresie szczepień ochronnych, z zapewnieniem zasad bezpieczeństwa pacjentowi oraz sobie; </w:t>
            </w:r>
          </w:p>
          <w:p w14:paraId="7324321D" w14:textId="77777777" w:rsidR="00114A97" w:rsidRPr="00743AFC" w:rsidRDefault="00114A97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20C9F1D" w14:textId="77777777">
        <w:trPr>
          <w:trHeight w:val="563"/>
        </w:trPr>
        <w:tc>
          <w:tcPr>
            <w:tcW w:w="1385" w:type="dxa"/>
          </w:tcPr>
          <w:p w14:paraId="71B32037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C.W22.</w:t>
            </w:r>
          </w:p>
        </w:tc>
        <w:tc>
          <w:tcPr>
            <w:tcW w:w="8697" w:type="dxa"/>
          </w:tcPr>
          <w:p w14:paraId="7FE7D1AB" w14:textId="77777777" w:rsidR="00E2120F" w:rsidRPr="00743AFC" w:rsidRDefault="00E2120F" w:rsidP="00E2120F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procedury stosowane w sytuacji wystąpienia NOP oraz zasady prowadzenia sprawozdawczości w zakresie szczepień ochronnych; </w:t>
            </w:r>
          </w:p>
          <w:p w14:paraId="7B637857" w14:textId="77777777" w:rsidR="00114A97" w:rsidRPr="00743AFC" w:rsidRDefault="00114A97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2FCCB89D" w14:textId="77777777">
        <w:trPr>
          <w:trHeight w:val="585"/>
        </w:trPr>
        <w:tc>
          <w:tcPr>
            <w:tcW w:w="1385" w:type="dxa"/>
          </w:tcPr>
          <w:p w14:paraId="2940D89A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C.W23.</w:t>
            </w:r>
          </w:p>
        </w:tc>
        <w:tc>
          <w:tcPr>
            <w:tcW w:w="8697" w:type="dxa"/>
          </w:tcPr>
          <w:p w14:paraId="37C26735" w14:textId="77777777" w:rsidR="00E2120F" w:rsidRPr="00743AFC" w:rsidRDefault="00E2120F" w:rsidP="00E2120F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zapotrzebowanie na energię, składniki odżywcze i wodę u człowieka zdrowego oraz chorego w różnym wieku i stanie zdrowia; </w:t>
            </w:r>
          </w:p>
          <w:p w14:paraId="37FE3F3C" w14:textId="77777777" w:rsidR="00E2120F" w:rsidRPr="00743AFC" w:rsidRDefault="00E2120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0798BCF" w14:textId="77777777">
        <w:trPr>
          <w:trHeight w:val="563"/>
        </w:trPr>
        <w:tc>
          <w:tcPr>
            <w:tcW w:w="1385" w:type="dxa"/>
          </w:tcPr>
          <w:p w14:paraId="5BD33461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C.W24.</w:t>
            </w:r>
          </w:p>
        </w:tc>
        <w:tc>
          <w:tcPr>
            <w:tcW w:w="8697" w:type="dxa"/>
          </w:tcPr>
          <w:p w14:paraId="508D42CE" w14:textId="77777777" w:rsidR="00E2120F" w:rsidRPr="00743AFC" w:rsidRDefault="00E2120F" w:rsidP="00E2120F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zasady żywienia osób zdrowych i chorych w różnym wieku, żywienia dojelitowego i pozajelitowego oraz podstawy edukacji żywieniowej; </w:t>
            </w:r>
          </w:p>
          <w:p w14:paraId="5648C34F" w14:textId="77777777" w:rsidR="00E2120F" w:rsidRPr="00743AFC" w:rsidRDefault="00E2120F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9247065" w14:textId="77777777">
        <w:trPr>
          <w:trHeight w:val="587"/>
        </w:trPr>
        <w:tc>
          <w:tcPr>
            <w:tcW w:w="1385" w:type="dxa"/>
          </w:tcPr>
          <w:p w14:paraId="11F56370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C.W25.</w:t>
            </w:r>
          </w:p>
        </w:tc>
        <w:tc>
          <w:tcPr>
            <w:tcW w:w="8697" w:type="dxa"/>
          </w:tcPr>
          <w:p w14:paraId="0DF46DFF" w14:textId="77777777" w:rsidR="00E2120F" w:rsidRPr="00743AFC" w:rsidRDefault="00E2120F" w:rsidP="00E2120F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klasyfikację i rodzaje diet; </w:t>
            </w:r>
          </w:p>
          <w:p w14:paraId="752C8CDA" w14:textId="77777777" w:rsidR="00E2120F" w:rsidRPr="00743AFC" w:rsidRDefault="00E2120F">
            <w:pPr>
              <w:pStyle w:val="TableParagraph"/>
              <w:tabs>
                <w:tab w:val="left" w:pos="1110"/>
                <w:tab w:val="left" w:pos="1429"/>
                <w:tab w:val="left" w:pos="3041"/>
                <w:tab w:val="left" w:pos="4154"/>
                <w:tab w:val="left" w:pos="5722"/>
                <w:tab w:val="left" w:pos="7166"/>
              </w:tabs>
              <w:spacing w:line="290" w:lineRule="atLeast"/>
              <w:ind w:right="10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67E9CB1" w14:textId="77777777">
        <w:trPr>
          <w:trHeight w:val="563"/>
        </w:trPr>
        <w:tc>
          <w:tcPr>
            <w:tcW w:w="1385" w:type="dxa"/>
          </w:tcPr>
          <w:p w14:paraId="15F8AD6F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C.W26.</w:t>
            </w:r>
          </w:p>
        </w:tc>
        <w:tc>
          <w:tcPr>
            <w:tcW w:w="8697" w:type="dxa"/>
          </w:tcPr>
          <w:p w14:paraId="00222D88" w14:textId="77777777" w:rsidR="00E2120F" w:rsidRPr="00743AFC" w:rsidRDefault="00E2120F" w:rsidP="00E2120F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zasady oceny stanu odżywienia oraz przyczyny i rodzaje niedożywienia; </w:t>
            </w:r>
          </w:p>
          <w:p w14:paraId="3A396258" w14:textId="77777777" w:rsidR="00E2120F" w:rsidRPr="00743AFC" w:rsidRDefault="00E2120F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E8CA590" w14:textId="77777777">
        <w:trPr>
          <w:trHeight w:val="585"/>
        </w:trPr>
        <w:tc>
          <w:tcPr>
            <w:tcW w:w="1385" w:type="dxa"/>
          </w:tcPr>
          <w:p w14:paraId="024E088C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C.W27.</w:t>
            </w:r>
          </w:p>
        </w:tc>
        <w:tc>
          <w:tcPr>
            <w:tcW w:w="8697" w:type="dxa"/>
          </w:tcPr>
          <w:p w14:paraId="06AA98F6" w14:textId="77777777" w:rsidR="00E2120F" w:rsidRPr="00743AFC" w:rsidRDefault="00E2120F" w:rsidP="00E2120F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podstawy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dietoterapii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w najczęściej występujących chorobach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dietozależnych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u dzieci i dorosłych; </w:t>
            </w:r>
          </w:p>
          <w:p w14:paraId="59BACE64" w14:textId="77777777" w:rsidR="00E2120F" w:rsidRPr="00743AFC" w:rsidRDefault="00E2120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0843D1D" w14:textId="77777777">
        <w:trPr>
          <w:trHeight w:val="587"/>
        </w:trPr>
        <w:tc>
          <w:tcPr>
            <w:tcW w:w="1385" w:type="dxa"/>
          </w:tcPr>
          <w:p w14:paraId="24B86EAA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C.W28.</w:t>
            </w:r>
          </w:p>
        </w:tc>
        <w:tc>
          <w:tcPr>
            <w:tcW w:w="8697" w:type="dxa"/>
          </w:tcPr>
          <w:p w14:paraId="527A3238" w14:textId="77777777" w:rsidR="00E2120F" w:rsidRPr="00743AFC" w:rsidRDefault="00E2120F" w:rsidP="00E2120F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środki spożywcze specjalnego przeznaczenia żywieniowego; </w:t>
            </w:r>
          </w:p>
          <w:p w14:paraId="34E56C9B" w14:textId="77777777" w:rsidR="00E2120F" w:rsidRPr="00743AFC" w:rsidRDefault="00E2120F">
            <w:pPr>
              <w:pStyle w:val="TableParagraph"/>
              <w:spacing w:before="2"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CC35826" w14:textId="77777777">
        <w:trPr>
          <w:trHeight w:val="563"/>
        </w:trPr>
        <w:tc>
          <w:tcPr>
            <w:tcW w:w="1385" w:type="dxa"/>
          </w:tcPr>
          <w:p w14:paraId="4C297453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C.W29.</w:t>
            </w:r>
          </w:p>
        </w:tc>
        <w:tc>
          <w:tcPr>
            <w:tcW w:w="8697" w:type="dxa"/>
          </w:tcPr>
          <w:p w14:paraId="6D60787B" w14:textId="77777777" w:rsidR="00E2120F" w:rsidRPr="00743AFC" w:rsidRDefault="00E2120F" w:rsidP="00E2120F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pojęcia stanowiska pracy, zakresu obowiązków, uprawnień i odpowiedzialności na pielęgniarskich stanowiskach pracy; </w:t>
            </w:r>
          </w:p>
          <w:p w14:paraId="28FAE8D7" w14:textId="77777777" w:rsidR="00E2120F" w:rsidRPr="00743AFC" w:rsidRDefault="00E2120F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D2CEA6A" w14:textId="77777777">
        <w:trPr>
          <w:trHeight w:val="585"/>
        </w:trPr>
        <w:tc>
          <w:tcPr>
            <w:tcW w:w="1385" w:type="dxa"/>
          </w:tcPr>
          <w:p w14:paraId="2D196DB1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C.W30.</w:t>
            </w:r>
          </w:p>
        </w:tc>
        <w:tc>
          <w:tcPr>
            <w:tcW w:w="8697" w:type="dxa"/>
          </w:tcPr>
          <w:p w14:paraId="4391E881" w14:textId="77777777" w:rsidR="00E2120F" w:rsidRPr="00743AFC" w:rsidRDefault="00E2120F" w:rsidP="00E2120F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przepisy prawa dotyczące czasu pracy, pracy zmianowej, rozkładu czasu pracy i obciążenia na pielęgniarskich stanowiskach pracy; </w:t>
            </w:r>
          </w:p>
          <w:p w14:paraId="4F918876" w14:textId="77777777" w:rsidR="00E2120F" w:rsidRPr="00743AFC" w:rsidRDefault="00E2120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</w:tbl>
    <w:p w14:paraId="5F29AC4A" w14:textId="77777777" w:rsidR="00CD3196" w:rsidRPr="00743AFC" w:rsidRDefault="00CD3196">
      <w:pPr>
        <w:spacing w:line="273" w:lineRule="exact"/>
        <w:rPr>
          <w:color w:val="000000" w:themeColor="text1"/>
          <w:sz w:val="24"/>
        </w:rPr>
        <w:sectPr w:rsidR="00CD3196" w:rsidRPr="00743AFC">
          <w:type w:val="continuous"/>
          <w:pgSz w:w="11910" w:h="16840"/>
          <w:pgMar w:top="1380" w:right="280" w:bottom="1675" w:left="1300" w:header="0" w:footer="1003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697"/>
      </w:tblGrid>
      <w:tr w:rsidR="00CD3196" w:rsidRPr="00743AFC" w14:paraId="2F33C46E" w14:textId="77777777">
        <w:trPr>
          <w:trHeight w:val="566"/>
        </w:trPr>
        <w:tc>
          <w:tcPr>
            <w:tcW w:w="1385" w:type="dxa"/>
          </w:tcPr>
          <w:p w14:paraId="5CC36D2C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C.W31.</w:t>
            </w:r>
          </w:p>
        </w:tc>
        <w:tc>
          <w:tcPr>
            <w:tcW w:w="8697" w:type="dxa"/>
          </w:tcPr>
          <w:p w14:paraId="5040061A" w14:textId="77777777" w:rsidR="00E2120F" w:rsidRPr="00743AFC" w:rsidRDefault="00E2120F" w:rsidP="00E2120F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podstawowe metody organizacji opieki pielęgniarskiej i ich znaczenie dla zapewnienia jakości tej opieki; </w:t>
            </w:r>
          </w:p>
          <w:p w14:paraId="4336FA79" w14:textId="77777777" w:rsidR="00E2120F" w:rsidRPr="00743AFC" w:rsidRDefault="00E2120F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4633D20" w14:textId="77777777">
        <w:trPr>
          <w:trHeight w:val="563"/>
        </w:trPr>
        <w:tc>
          <w:tcPr>
            <w:tcW w:w="1385" w:type="dxa"/>
          </w:tcPr>
          <w:p w14:paraId="70038CF2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C.W32.</w:t>
            </w:r>
          </w:p>
        </w:tc>
        <w:tc>
          <w:tcPr>
            <w:tcW w:w="8697" w:type="dxa"/>
          </w:tcPr>
          <w:p w14:paraId="534309B6" w14:textId="77777777" w:rsidR="00E2120F" w:rsidRPr="00743AFC" w:rsidRDefault="00E2120F" w:rsidP="00E2120F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podstawy zarządzania, etapy planowania pracy własnej i podległego personelu; </w:t>
            </w:r>
          </w:p>
          <w:p w14:paraId="4DD8773D" w14:textId="77777777" w:rsidR="00E2120F" w:rsidRPr="00743AFC" w:rsidRDefault="00E2120F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2DD31CFE" w14:textId="77777777">
        <w:trPr>
          <w:trHeight w:val="563"/>
        </w:trPr>
        <w:tc>
          <w:tcPr>
            <w:tcW w:w="1385" w:type="dxa"/>
          </w:tcPr>
          <w:p w14:paraId="6E2C9F8E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C.W33.</w:t>
            </w:r>
          </w:p>
        </w:tc>
        <w:tc>
          <w:tcPr>
            <w:tcW w:w="8697" w:type="dxa"/>
          </w:tcPr>
          <w:p w14:paraId="40F20DDC" w14:textId="77777777" w:rsidR="00E2120F" w:rsidRPr="00743AFC" w:rsidRDefault="00E2120F" w:rsidP="00E2120F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zakresy uprawnień zawodowych i kwalifikacje w pielęgniarstwie, możliwości </w:t>
            </w:r>
            <w:r w:rsidR="00482831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planowania kariery zawodowej i uwarunkowania własnego rozwoju zawodowego;</w:t>
            </w:r>
          </w:p>
          <w:p w14:paraId="210A93C1" w14:textId="77777777" w:rsidR="00E2120F" w:rsidRPr="00743AFC" w:rsidRDefault="00E2120F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57EFC4D" w14:textId="77777777">
        <w:trPr>
          <w:trHeight w:val="585"/>
        </w:trPr>
        <w:tc>
          <w:tcPr>
            <w:tcW w:w="1385" w:type="dxa"/>
          </w:tcPr>
          <w:p w14:paraId="170C19DD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C.W34.</w:t>
            </w:r>
          </w:p>
        </w:tc>
        <w:tc>
          <w:tcPr>
            <w:tcW w:w="8697" w:type="dxa"/>
          </w:tcPr>
          <w:p w14:paraId="4648E1BE" w14:textId="77777777" w:rsidR="00E2120F" w:rsidRPr="00743AFC" w:rsidRDefault="00E2120F" w:rsidP="00E2120F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uwarunkowania zapewnienia jakości opieki pielęgniarskiej oraz zasady zarządzania jakością tej opieki; </w:t>
            </w:r>
          </w:p>
          <w:p w14:paraId="7509012C" w14:textId="77777777" w:rsidR="00E2120F" w:rsidRPr="00743AFC" w:rsidRDefault="00E2120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A2FC13C" w14:textId="77777777">
        <w:trPr>
          <w:trHeight w:val="587"/>
        </w:trPr>
        <w:tc>
          <w:tcPr>
            <w:tcW w:w="1385" w:type="dxa"/>
          </w:tcPr>
          <w:p w14:paraId="23A217FA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C.W35.</w:t>
            </w:r>
          </w:p>
        </w:tc>
        <w:tc>
          <w:tcPr>
            <w:tcW w:w="8697" w:type="dxa"/>
          </w:tcPr>
          <w:p w14:paraId="1C7E8AFE" w14:textId="77777777" w:rsidR="00E2120F" w:rsidRPr="00743AFC" w:rsidRDefault="00E2120F" w:rsidP="00E2120F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zasady tworzenia i rozwoju różnych form działalności zawodowej pielęgniarki; </w:t>
            </w:r>
          </w:p>
          <w:p w14:paraId="3DA6FC74" w14:textId="77777777" w:rsidR="00E2120F" w:rsidRPr="00743AFC" w:rsidRDefault="00E2120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B20D869" w14:textId="77777777" w:rsidTr="00232ACF">
        <w:trPr>
          <w:trHeight w:val="650"/>
        </w:trPr>
        <w:tc>
          <w:tcPr>
            <w:tcW w:w="1385" w:type="dxa"/>
          </w:tcPr>
          <w:p w14:paraId="2515057F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C.W36.</w:t>
            </w:r>
          </w:p>
        </w:tc>
        <w:tc>
          <w:tcPr>
            <w:tcW w:w="8697" w:type="dxa"/>
          </w:tcPr>
          <w:p w14:paraId="3280A5CA" w14:textId="77777777" w:rsidR="00F53B5C" w:rsidRPr="00743AFC" w:rsidRDefault="00F53B5C" w:rsidP="00F53B5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pojęcie, zasady i sposób badania pod</w:t>
            </w:r>
            <w:r w:rsidR="00B80EDE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miotowego i jego dokumentowania;</w:t>
            </w:r>
          </w:p>
          <w:p w14:paraId="0C650942" w14:textId="77777777" w:rsidR="00E2120F" w:rsidRPr="00743AFC" w:rsidRDefault="00E2120F" w:rsidP="00743AFC">
            <w:pPr>
              <w:pStyle w:val="TableParagraph"/>
              <w:spacing w:line="273" w:lineRule="exact"/>
              <w:ind w:left="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21F31F86" w14:textId="77777777" w:rsidTr="00232ACF">
        <w:trPr>
          <w:trHeight w:val="2545"/>
        </w:trPr>
        <w:tc>
          <w:tcPr>
            <w:tcW w:w="1385" w:type="dxa"/>
          </w:tcPr>
          <w:p w14:paraId="561AE6CC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C.W37.</w:t>
            </w:r>
          </w:p>
        </w:tc>
        <w:tc>
          <w:tcPr>
            <w:tcW w:w="8697" w:type="dxa"/>
          </w:tcPr>
          <w:p w14:paraId="6114F1DB" w14:textId="77777777" w:rsidR="00F53B5C" w:rsidRPr="00743AFC" w:rsidRDefault="00F53B5C" w:rsidP="00F53B5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system opisu objawów i dolegliwości pacjenta według schematów OLD CART (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Onset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objawy/dolegliwości,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Location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umiejscowienie,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Duration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czas trwania,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Character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charakter,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Agravating</w:t>
            </w:r>
            <w:proofErr w:type="spellEnd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Alleviatingfactors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czynniki nasilające/łagodzące,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Radiation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promieniowanie, </w:t>
            </w:r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 xml:space="preserve">Timing </w:t>
            </w: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– moment wystąpienia), FIFE (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Feelings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uczucia,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Idea</w:t>
            </w: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s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– idee,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Function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funkcja,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Expectations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– oczekiwania), SAMPLE (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Symptoms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objawy,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Allergies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alergie,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Medications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leki, </w:t>
            </w:r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 xml:space="preserve">Past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medicalhistory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przebyte choroby/przeszłość medyczna,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Lastmeal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ostatni posiłek,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Eventsprior</w:t>
            </w:r>
            <w:proofErr w:type="spellEnd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 xml:space="preserve"> to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injury</w:t>
            </w:r>
            <w:proofErr w:type="spellEnd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ilness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zdarzenia przed wypadkiem/zachorowaniem); </w:t>
            </w:r>
          </w:p>
          <w:p w14:paraId="7B8F3EEA" w14:textId="77777777" w:rsidR="00F53B5C" w:rsidRPr="00743AFC" w:rsidRDefault="00F53B5C">
            <w:pPr>
              <w:pStyle w:val="TableParagraph"/>
              <w:spacing w:line="292" w:lineRule="exact"/>
              <w:rPr>
                <w:color w:val="000000" w:themeColor="text1"/>
                <w:spacing w:val="-2"/>
                <w:sz w:val="24"/>
              </w:rPr>
            </w:pPr>
          </w:p>
          <w:p w14:paraId="416D877A" w14:textId="77777777" w:rsidR="00E2120F" w:rsidRPr="00743AFC" w:rsidRDefault="00E2120F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2D14EFE" w14:textId="77777777" w:rsidTr="00232ACF">
        <w:trPr>
          <w:trHeight w:val="1125"/>
        </w:trPr>
        <w:tc>
          <w:tcPr>
            <w:tcW w:w="1385" w:type="dxa"/>
          </w:tcPr>
          <w:p w14:paraId="070D271C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C.W38.</w:t>
            </w:r>
          </w:p>
        </w:tc>
        <w:tc>
          <w:tcPr>
            <w:tcW w:w="8697" w:type="dxa"/>
          </w:tcPr>
          <w:p w14:paraId="1EA1FEF8" w14:textId="77777777" w:rsidR="00F53B5C" w:rsidRPr="00743AFC" w:rsidRDefault="00F53B5C" w:rsidP="00F53B5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system opisu rozpoznania stanu zdrowia pacjenta dla potrzeb opieki sprawowanej przez pielęgniarkę PES (</w:t>
            </w:r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 xml:space="preserve">Problem </w:t>
            </w: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problem,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Etiology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etiologia, </w:t>
            </w:r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 xml:space="preserve">Symptom </w:t>
            </w: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objaw); </w:t>
            </w:r>
          </w:p>
          <w:p w14:paraId="47BF207F" w14:textId="77777777" w:rsidR="00F53B5C" w:rsidRPr="00743AFC" w:rsidRDefault="00F53B5C" w:rsidP="00F53B5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</w:p>
          <w:p w14:paraId="0A4E8F04" w14:textId="77777777" w:rsidR="00E2120F" w:rsidRPr="00743AFC" w:rsidRDefault="00E2120F" w:rsidP="00232ACF">
            <w:pPr>
              <w:pStyle w:val="TableParagraph"/>
              <w:tabs>
                <w:tab w:val="left" w:pos="2276"/>
                <w:tab w:val="left" w:pos="3592"/>
                <w:tab w:val="left" w:pos="4772"/>
                <w:tab w:val="left" w:pos="5480"/>
                <w:tab w:val="left" w:pos="6706"/>
                <w:tab w:val="left" w:pos="7401"/>
              </w:tabs>
              <w:spacing w:line="290" w:lineRule="atLeast"/>
              <w:ind w:left="0" w:right="99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C8670F9" w14:textId="77777777" w:rsidTr="00232ACF">
        <w:trPr>
          <w:trHeight w:val="679"/>
        </w:trPr>
        <w:tc>
          <w:tcPr>
            <w:tcW w:w="1385" w:type="dxa"/>
          </w:tcPr>
          <w:p w14:paraId="32D02524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C.W39.</w:t>
            </w:r>
          </w:p>
        </w:tc>
        <w:tc>
          <w:tcPr>
            <w:tcW w:w="8697" w:type="dxa"/>
          </w:tcPr>
          <w:p w14:paraId="762D98C3" w14:textId="77777777" w:rsidR="00F53B5C" w:rsidRPr="00743AFC" w:rsidRDefault="00F53B5C" w:rsidP="00F53B5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znaczenie uwarunkowań kulturowych i społecznych w ocenie stanu zdrowia; </w:t>
            </w:r>
          </w:p>
          <w:p w14:paraId="4E4A7B02" w14:textId="77777777" w:rsidR="00F53B5C" w:rsidRPr="00743AFC" w:rsidRDefault="00F53B5C" w:rsidP="00232ACF">
            <w:pPr>
              <w:pStyle w:val="TableParagraph"/>
              <w:spacing w:line="290" w:lineRule="atLeast"/>
              <w:ind w:left="0" w:right="100"/>
              <w:rPr>
                <w:color w:val="000000" w:themeColor="text1"/>
                <w:sz w:val="24"/>
              </w:rPr>
            </w:pPr>
          </w:p>
          <w:p w14:paraId="1A5DD378" w14:textId="77777777" w:rsidR="00E2120F" w:rsidRPr="00743AFC" w:rsidRDefault="00E2120F">
            <w:pPr>
              <w:pStyle w:val="TableParagraph"/>
              <w:spacing w:line="290" w:lineRule="atLeast"/>
              <w:ind w:right="10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D6FD6DD" w14:textId="77777777">
        <w:trPr>
          <w:trHeight w:val="563"/>
        </w:trPr>
        <w:tc>
          <w:tcPr>
            <w:tcW w:w="1385" w:type="dxa"/>
          </w:tcPr>
          <w:p w14:paraId="6CA8B3C8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C.W40.</w:t>
            </w:r>
          </w:p>
        </w:tc>
        <w:tc>
          <w:tcPr>
            <w:tcW w:w="8697" w:type="dxa"/>
          </w:tcPr>
          <w:p w14:paraId="1F05E9C2" w14:textId="77777777" w:rsidR="00F53B5C" w:rsidRPr="00743AFC" w:rsidRDefault="00F53B5C" w:rsidP="00F53B5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metody i techniki kompleksowego badania fizykalnego i jego dokumentowania</w:t>
            </w:r>
            <w:r w:rsidR="00B80EDE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40E572BF" w14:textId="77777777" w:rsidR="00F53B5C" w:rsidRPr="00743AFC" w:rsidRDefault="00F53B5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BAE5729" w14:textId="77777777">
        <w:trPr>
          <w:trHeight w:val="585"/>
        </w:trPr>
        <w:tc>
          <w:tcPr>
            <w:tcW w:w="1385" w:type="dxa"/>
          </w:tcPr>
          <w:p w14:paraId="0692AF16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C.W41.</w:t>
            </w:r>
          </w:p>
        </w:tc>
        <w:tc>
          <w:tcPr>
            <w:tcW w:w="8697" w:type="dxa"/>
          </w:tcPr>
          <w:p w14:paraId="44538774" w14:textId="77777777" w:rsidR="00F53B5C" w:rsidRPr="00743AFC" w:rsidRDefault="00F53B5C" w:rsidP="00F53B5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zasady przygotowania pacjenta do badania EKG i technikę wykonania badania EKG, EKG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prawokomorowego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oraz EKG z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odprowadzeniami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dodatkowymi</w:t>
            </w:r>
            <w:r w:rsidR="00B80EDE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53804A47" w14:textId="77777777" w:rsidR="00F53B5C" w:rsidRPr="00743AFC" w:rsidRDefault="00F53B5C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8B1E927" w14:textId="77777777">
        <w:trPr>
          <w:trHeight w:val="563"/>
        </w:trPr>
        <w:tc>
          <w:tcPr>
            <w:tcW w:w="1385" w:type="dxa"/>
          </w:tcPr>
          <w:p w14:paraId="6A52CA23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C.W42.</w:t>
            </w:r>
          </w:p>
        </w:tc>
        <w:tc>
          <w:tcPr>
            <w:tcW w:w="8697" w:type="dxa"/>
          </w:tcPr>
          <w:p w14:paraId="05217F81" w14:textId="77777777" w:rsidR="007A29DA" w:rsidRPr="00743AFC" w:rsidRDefault="007A29DA" w:rsidP="007A29DA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zasady rozpoznawania w zapisie EKG załamków P, Q, R, S, T, U cech prawidłowego zapisu i cech podstawowych zaburzeń (zaburzenia rytmu serca, zaburzenia przewodnictwa, elektrolitowe, niedokrwienie i martwica mięśnia sercowego); </w:t>
            </w:r>
          </w:p>
          <w:p w14:paraId="712522B8" w14:textId="77777777" w:rsidR="007A29DA" w:rsidRPr="00743AFC" w:rsidRDefault="007A29DA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2173A82" w14:textId="77777777">
        <w:trPr>
          <w:trHeight w:val="566"/>
        </w:trPr>
        <w:tc>
          <w:tcPr>
            <w:tcW w:w="1385" w:type="dxa"/>
          </w:tcPr>
          <w:p w14:paraId="1C4A3DD5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C.W43.</w:t>
            </w:r>
          </w:p>
        </w:tc>
        <w:tc>
          <w:tcPr>
            <w:tcW w:w="8697" w:type="dxa"/>
          </w:tcPr>
          <w:p w14:paraId="6732E4DA" w14:textId="77777777" w:rsidR="007A29DA" w:rsidRPr="00743AFC" w:rsidRDefault="007A29DA" w:rsidP="007A29DA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rodzaj sprzętu i sposób jego przygotowania do wykonania spirometrii oraz zasady wykonania tego badania; </w:t>
            </w:r>
          </w:p>
          <w:p w14:paraId="26825C2F" w14:textId="77777777" w:rsidR="007A29DA" w:rsidRPr="00743AFC" w:rsidRDefault="007A29DA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</w:p>
        </w:tc>
      </w:tr>
      <w:tr w:rsidR="00CD3196" w:rsidRPr="00743AFC" w14:paraId="599670AF" w14:textId="77777777">
        <w:trPr>
          <w:trHeight w:val="563"/>
        </w:trPr>
        <w:tc>
          <w:tcPr>
            <w:tcW w:w="1385" w:type="dxa"/>
          </w:tcPr>
          <w:p w14:paraId="002C795A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C.W44.</w:t>
            </w:r>
          </w:p>
        </w:tc>
        <w:tc>
          <w:tcPr>
            <w:tcW w:w="8697" w:type="dxa"/>
          </w:tcPr>
          <w:p w14:paraId="4538295E" w14:textId="77777777" w:rsidR="007A29DA" w:rsidRPr="00743AFC" w:rsidRDefault="007A29DA" w:rsidP="007A29DA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znaczenie wyników badania podmiotowego i badania fizykalnego w formułowaniu oceny stanu zdrowia pacjenta dla potrzeb opieki pielęgniarskiej</w:t>
            </w:r>
            <w:r w:rsidR="00B80EDE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1697D36B" w14:textId="77777777" w:rsidR="007A29DA" w:rsidRPr="00743AFC" w:rsidRDefault="007A29DA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518CD8E9" w14:textId="77777777">
        <w:trPr>
          <w:trHeight w:val="563"/>
        </w:trPr>
        <w:tc>
          <w:tcPr>
            <w:tcW w:w="1385" w:type="dxa"/>
          </w:tcPr>
          <w:p w14:paraId="7B6DC7FB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C.W45.</w:t>
            </w:r>
          </w:p>
        </w:tc>
        <w:tc>
          <w:tcPr>
            <w:tcW w:w="8697" w:type="dxa"/>
          </w:tcPr>
          <w:p w14:paraId="3D9DE34B" w14:textId="77777777" w:rsidR="007A29DA" w:rsidRPr="00743AFC" w:rsidRDefault="007A29DA" w:rsidP="007A29DA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sposoby przeprowadzania badania podmiotowego i badania fizykalnego przez pielęgniarkę z wykorzystaniem systemów teleinformatycznych lub systemów łączności oraz sposoby gromadzenia danych o stanie zdrowia pacjenta z wykorzystaniem technologii cyfrowych</w:t>
            </w:r>
            <w:r w:rsidR="00B80EDE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6D257881" w14:textId="77777777" w:rsidR="007A29DA" w:rsidRPr="00743AFC" w:rsidRDefault="007A29DA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9FA02B9" w14:textId="77777777">
        <w:trPr>
          <w:trHeight w:val="563"/>
        </w:trPr>
        <w:tc>
          <w:tcPr>
            <w:tcW w:w="1385" w:type="dxa"/>
          </w:tcPr>
          <w:p w14:paraId="236A39CA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C.W46.</w:t>
            </w:r>
          </w:p>
        </w:tc>
        <w:tc>
          <w:tcPr>
            <w:tcW w:w="8697" w:type="dxa"/>
          </w:tcPr>
          <w:p w14:paraId="3D37B760" w14:textId="77777777" w:rsidR="007A29DA" w:rsidRPr="00743AFC" w:rsidRDefault="007A29DA" w:rsidP="007A29DA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pojęcie zakażeń związanych z opieką zdrowotną, ich źródła, patogeny zakażeń szpitalnych, ich rezerwuary, drogi szerzenia się i łańcuch epidemiczny; </w:t>
            </w:r>
          </w:p>
          <w:p w14:paraId="1D82B22C" w14:textId="77777777" w:rsidR="007A29DA" w:rsidRPr="00743AFC" w:rsidRDefault="007A29DA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61D1659" w14:textId="77777777">
        <w:trPr>
          <w:trHeight w:val="563"/>
        </w:trPr>
        <w:tc>
          <w:tcPr>
            <w:tcW w:w="1385" w:type="dxa"/>
          </w:tcPr>
          <w:p w14:paraId="47474AA6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C.W47.</w:t>
            </w:r>
          </w:p>
        </w:tc>
        <w:tc>
          <w:tcPr>
            <w:tcW w:w="8697" w:type="dxa"/>
          </w:tcPr>
          <w:p w14:paraId="15079B2C" w14:textId="77777777" w:rsidR="007A29DA" w:rsidRPr="00743AFC" w:rsidRDefault="007A29DA" w:rsidP="007A29DA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organizację nadzoru nad zakażeniami w podmiocie leczniczym oraz metody kontroli zakażeń, z uwzględnieniem roli pielęgniarki epidemiol</w:t>
            </w:r>
            <w:r w:rsidR="00B80EDE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ogicznej;</w:t>
            </w:r>
          </w:p>
          <w:p w14:paraId="5FD8AACB" w14:textId="77777777" w:rsidR="007A29DA" w:rsidRPr="00743AFC" w:rsidRDefault="007A29DA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3A05598" w14:textId="77777777">
        <w:trPr>
          <w:trHeight w:val="880"/>
        </w:trPr>
        <w:tc>
          <w:tcPr>
            <w:tcW w:w="1385" w:type="dxa"/>
          </w:tcPr>
          <w:p w14:paraId="74EF1DAF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C.W48.</w:t>
            </w:r>
          </w:p>
        </w:tc>
        <w:tc>
          <w:tcPr>
            <w:tcW w:w="8697" w:type="dxa"/>
          </w:tcPr>
          <w:p w14:paraId="1452BC1C" w14:textId="77777777" w:rsidR="007A29DA" w:rsidRPr="00743AFC" w:rsidRDefault="007A29DA" w:rsidP="007A29DA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zasady profilaktyki oraz mechanizm i sposoby postępowania w zakażeniu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odcewnikowym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krwi, szpitalnym zapaleniu płuc, zakażeniu układu moczowego, zakażeniu układu pokarmowego o etiologii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Clostridioidesdifficile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, zakażeniu miejsca operowanego, zakażeniu ran przewlekłych i zakażeniu ogólnoustrojowym oraz zasady postępowania aseptycznego i antyseptycznego w zapobieganiu zakażeniom szpitalnym; </w:t>
            </w:r>
          </w:p>
          <w:p w14:paraId="450749A0" w14:textId="77777777" w:rsidR="007A29DA" w:rsidRPr="00743AFC" w:rsidRDefault="007A29DA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6101B" w:rsidRPr="00743AFC" w14:paraId="722275BE" w14:textId="77777777">
        <w:trPr>
          <w:trHeight w:val="880"/>
        </w:trPr>
        <w:tc>
          <w:tcPr>
            <w:tcW w:w="1385" w:type="dxa"/>
          </w:tcPr>
          <w:p w14:paraId="79007338" w14:textId="77777777" w:rsidR="0006101B" w:rsidRPr="00743AFC" w:rsidRDefault="0006101B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C.W49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215124BB" w14:textId="77777777" w:rsidR="00513B87" w:rsidRPr="00743AFC" w:rsidRDefault="00513B87" w:rsidP="00513B87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zasady budowy i funkcjonowania Systemu Informacji Medycznej (SIM), dziedzinowych systemów teleinformatycznych oraz rejestrów medycznych, a także zasady ich współdziałania</w:t>
            </w:r>
            <w:r w:rsidR="00B80EDE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40FAD74D" w14:textId="77777777" w:rsidR="0006101B" w:rsidRPr="00743AFC" w:rsidRDefault="0006101B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6101B" w:rsidRPr="00743AFC" w14:paraId="3DC424C1" w14:textId="77777777">
        <w:trPr>
          <w:trHeight w:val="880"/>
        </w:trPr>
        <w:tc>
          <w:tcPr>
            <w:tcW w:w="1385" w:type="dxa"/>
          </w:tcPr>
          <w:p w14:paraId="2F0BF2E2" w14:textId="77777777" w:rsidR="0006101B" w:rsidRPr="00743AFC" w:rsidRDefault="0006101B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C.W50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7871A17D" w14:textId="77777777" w:rsidR="00513B87" w:rsidRPr="00743AFC" w:rsidRDefault="00513B87" w:rsidP="00513B87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metody, narzędzia i techniki pozyskiwania danych oraz ich wykorzystanie w praktyce zawodowej pielęgniarki </w:t>
            </w:r>
          </w:p>
          <w:p w14:paraId="3A4D2D00" w14:textId="77777777" w:rsidR="0006101B" w:rsidRPr="00743AFC" w:rsidRDefault="0006101B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6101B" w:rsidRPr="00743AFC" w14:paraId="0E3827DB" w14:textId="77777777">
        <w:trPr>
          <w:trHeight w:val="880"/>
        </w:trPr>
        <w:tc>
          <w:tcPr>
            <w:tcW w:w="1385" w:type="dxa"/>
          </w:tcPr>
          <w:p w14:paraId="28C2CC18" w14:textId="77777777" w:rsidR="0006101B" w:rsidRPr="00743AFC" w:rsidRDefault="0006101B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C.W51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541C6F3D" w14:textId="77777777" w:rsidR="00513B87" w:rsidRPr="00743AFC" w:rsidRDefault="00513B87" w:rsidP="00513B87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podstawy języka migowego, znaki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daktylograficzne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i ideograficzne, w zakresie niezbędnym do gromadzenia informacji o sytuacji zdrowotnej pacjenta</w:t>
            </w:r>
            <w:r w:rsidR="002519BA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61E44BAD" w14:textId="77777777" w:rsidR="0006101B" w:rsidRPr="00743AFC" w:rsidRDefault="0006101B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6101B" w:rsidRPr="00743AFC" w14:paraId="22DA63A6" w14:textId="77777777">
        <w:trPr>
          <w:trHeight w:val="880"/>
        </w:trPr>
        <w:tc>
          <w:tcPr>
            <w:tcW w:w="1385" w:type="dxa"/>
          </w:tcPr>
          <w:p w14:paraId="1B5DC7A4" w14:textId="77777777" w:rsidR="0006101B" w:rsidRPr="00743AFC" w:rsidRDefault="0006101B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C.W52</w:t>
            </w:r>
            <w:r w:rsidR="00232ACF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77C09233" w14:textId="77777777" w:rsidR="00513B87" w:rsidRPr="00743AFC" w:rsidRDefault="00513B87" w:rsidP="00513B87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systemy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telemedyczne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i e-zdrowia oraz ich znaczenie dla usprawnienia udzielania świadczeń zdrowotnych, w tym świadczeń pielęgniarskich</w:t>
            </w:r>
            <w:r w:rsidR="002519BA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31B5B480" w14:textId="77777777" w:rsidR="0006101B" w:rsidRPr="00743AFC" w:rsidRDefault="0006101B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6101B" w:rsidRPr="00743AFC" w14:paraId="53BC2BEC" w14:textId="77777777">
        <w:trPr>
          <w:trHeight w:val="880"/>
        </w:trPr>
        <w:tc>
          <w:tcPr>
            <w:tcW w:w="1385" w:type="dxa"/>
          </w:tcPr>
          <w:p w14:paraId="2F2DA648" w14:textId="77777777" w:rsidR="0006101B" w:rsidRPr="00743AFC" w:rsidRDefault="0006101B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C.W53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0550DCDF" w14:textId="77777777" w:rsidR="00513B87" w:rsidRPr="00743AFC" w:rsidRDefault="00513B87" w:rsidP="00513B87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rodzaje systemów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telemedycznych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z uwzględnieniem podziału na systemy synchroniczne i asynchroniczne; </w:t>
            </w:r>
          </w:p>
          <w:p w14:paraId="0A35F9C8" w14:textId="77777777" w:rsidR="0006101B" w:rsidRPr="00743AFC" w:rsidRDefault="0006101B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6101B" w:rsidRPr="00743AFC" w14:paraId="4DFC0E76" w14:textId="77777777">
        <w:trPr>
          <w:trHeight w:val="880"/>
        </w:trPr>
        <w:tc>
          <w:tcPr>
            <w:tcW w:w="1385" w:type="dxa"/>
          </w:tcPr>
          <w:p w14:paraId="74EDD466" w14:textId="77777777" w:rsidR="0006101B" w:rsidRPr="00743AFC" w:rsidRDefault="0006101B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C.W54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62FA3AD3" w14:textId="77777777" w:rsidR="00513B87" w:rsidRPr="00743AFC" w:rsidRDefault="00513B87" w:rsidP="00513B87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narzędzia techniczne wykorzystywane w systemach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telemedycznych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i e-zdrowia; </w:t>
            </w:r>
          </w:p>
          <w:p w14:paraId="34AF8E8A" w14:textId="77777777" w:rsidR="0006101B" w:rsidRPr="00743AFC" w:rsidRDefault="0006101B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6101B" w:rsidRPr="00743AFC" w14:paraId="72C9D099" w14:textId="77777777">
        <w:trPr>
          <w:trHeight w:val="880"/>
        </w:trPr>
        <w:tc>
          <w:tcPr>
            <w:tcW w:w="1385" w:type="dxa"/>
          </w:tcPr>
          <w:p w14:paraId="59C3A5E6" w14:textId="77777777" w:rsidR="0006101B" w:rsidRPr="00743AFC" w:rsidRDefault="0006101B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C.W55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41C04B03" w14:textId="77777777" w:rsidR="00513B87" w:rsidRPr="00743AFC" w:rsidRDefault="00513B87" w:rsidP="00513B87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zakres i zasady udziału pielęgniarki w udzielaniu świadczeń zdrowotnych przy użyciu systemów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telemedycznych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i e-zdrowia</w:t>
            </w:r>
            <w:r w:rsidR="002519BA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090A7F7F" w14:textId="77777777" w:rsidR="0006101B" w:rsidRPr="00743AFC" w:rsidRDefault="0006101B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A61E5AB" w14:textId="77777777">
        <w:trPr>
          <w:trHeight w:val="563"/>
        </w:trPr>
        <w:tc>
          <w:tcPr>
            <w:tcW w:w="10082" w:type="dxa"/>
            <w:gridSpan w:val="2"/>
          </w:tcPr>
          <w:p w14:paraId="435476E4" w14:textId="77777777" w:rsidR="00CD3196" w:rsidRPr="00743AFC" w:rsidRDefault="00A92719" w:rsidP="002519BA">
            <w:pPr>
              <w:pStyle w:val="TableParagraph"/>
              <w:spacing w:line="292" w:lineRule="exact"/>
              <w:ind w:left="878"/>
              <w:jc w:val="center"/>
              <w:rPr>
                <w:b/>
                <w:color w:val="000000" w:themeColor="text1"/>
                <w:sz w:val="24"/>
              </w:rPr>
            </w:pPr>
            <w:r w:rsidRPr="00743AFC">
              <w:rPr>
                <w:b/>
                <w:color w:val="000000" w:themeColor="text1"/>
                <w:sz w:val="24"/>
              </w:rPr>
              <w:t>W</w:t>
            </w:r>
            <w:r w:rsidR="00743AFC" w:rsidRPr="00743AFC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zakresie</w:t>
            </w:r>
            <w:r w:rsidR="00743AFC" w:rsidRPr="00743AFC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umiejętności</w:t>
            </w:r>
            <w:r w:rsidR="00743AFC" w:rsidRPr="00743AFC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absolwent</w:t>
            </w:r>
            <w:r w:rsidRPr="00743AFC">
              <w:rPr>
                <w:b/>
                <w:color w:val="000000" w:themeColor="text1"/>
                <w:spacing w:val="-2"/>
                <w:sz w:val="24"/>
              </w:rPr>
              <w:t xml:space="preserve"> potrafi:</w:t>
            </w:r>
          </w:p>
        </w:tc>
      </w:tr>
      <w:tr w:rsidR="00CD3196" w:rsidRPr="00743AFC" w14:paraId="4872D010" w14:textId="77777777">
        <w:trPr>
          <w:trHeight w:val="563"/>
        </w:trPr>
        <w:tc>
          <w:tcPr>
            <w:tcW w:w="1385" w:type="dxa"/>
          </w:tcPr>
          <w:p w14:paraId="38B4869F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C.U1.</w:t>
            </w:r>
          </w:p>
        </w:tc>
        <w:tc>
          <w:tcPr>
            <w:tcW w:w="8697" w:type="dxa"/>
          </w:tcPr>
          <w:p w14:paraId="009D4FC4" w14:textId="77777777" w:rsidR="00976A7B" w:rsidRPr="00743AFC" w:rsidRDefault="00976A7B" w:rsidP="00976A7B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stosować wybraną metodę pielęgnowania w opiece nad pacjentem</w:t>
            </w:r>
            <w:r w:rsidR="009E0912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2E09C90D" w14:textId="77777777" w:rsidR="00976A7B" w:rsidRPr="00743AFC" w:rsidRDefault="00976A7B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0F0640F" w14:textId="77777777">
        <w:trPr>
          <w:trHeight w:val="880"/>
        </w:trPr>
        <w:tc>
          <w:tcPr>
            <w:tcW w:w="1385" w:type="dxa"/>
          </w:tcPr>
          <w:p w14:paraId="77A4E112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C.U2.</w:t>
            </w:r>
          </w:p>
        </w:tc>
        <w:tc>
          <w:tcPr>
            <w:tcW w:w="8697" w:type="dxa"/>
          </w:tcPr>
          <w:p w14:paraId="0B5B5D3D" w14:textId="77777777" w:rsidR="00976A7B" w:rsidRPr="00743AFC" w:rsidRDefault="00976A7B" w:rsidP="00976A7B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gromadzić informacje metodą wywiadu, obserwacji, pomiarów, badania fizykalnego i analizy dokumentacji w celu rozpoznania stanu zdrowia pacjenta, a także interpretować i dokumentować uzyskane wyniki dla potrzeb diagnozy pielęgniarskiej </w:t>
            </w:r>
          </w:p>
          <w:p w14:paraId="4B149DA3" w14:textId="77777777" w:rsidR="00976A7B" w:rsidRPr="00743AFC" w:rsidRDefault="00976A7B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</w:p>
        </w:tc>
      </w:tr>
    </w:tbl>
    <w:p w14:paraId="513B783A" w14:textId="77777777" w:rsidR="00CD3196" w:rsidRPr="00743AFC" w:rsidRDefault="00CD3196">
      <w:pPr>
        <w:spacing w:line="275" w:lineRule="exact"/>
        <w:rPr>
          <w:color w:val="000000" w:themeColor="text1"/>
          <w:sz w:val="24"/>
        </w:rPr>
        <w:sectPr w:rsidR="00CD3196" w:rsidRPr="00743AFC">
          <w:type w:val="continuous"/>
          <w:pgSz w:w="11910" w:h="16840"/>
          <w:pgMar w:top="1380" w:right="280" w:bottom="1467" w:left="1300" w:header="0" w:footer="1003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697"/>
      </w:tblGrid>
      <w:tr w:rsidR="00CD3196" w:rsidRPr="00743AFC" w14:paraId="64187230" w14:textId="77777777">
        <w:trPr>
          <w:trHeight w:val="587"/>
        </w:trPr>
        <w:tc>
          <w:tcPr>
            <w:tcW w:w="1385" w:type="dxa"/>
          </w:tcPr>
          <w:p w14:paraId="71802EBF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C.U3.</w:t>
            </w:r>
          </w:p>
        </w:tc>
        <w:tc>
          <w:tcPr>
            <w:tcW w:w="8697" w:type="dxa"/>
          </w:tcPr>
          <w:p w14:paraId="5D8E41E2" w14:textId="77777777" w:rsidR="00976A7B" w:rsidRPr="00743AFC" w:rsidRDefault="00976A7B" w:rsidP="00976A7B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ustalać plan opieki pielęgniarskiej oraz realizować go wspólnie z pacjentem, jego rodziną lub opiekunem; </w:t>
            </w:r>
          </w:p>
          <w:p w14:paraId="3582558A" w14:textId="77777777" w:rsidR="00976A7B" w:rsidRPr="00743AFC" w:rsidRDefault="00976A7B">
            <w:pPr>
              <w:pStyle w:val="TableParagraph"/>
              <w:spacing w:line="290" w:lineRule="atLeast"/>
              <w:ind w:right="10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D65AB5E" w14:textId="77777777">
        <w:trPr>
          <w:trHeight w:val="585"/>
        </w:trPr>
        <w:tc>
          <w:tcPr>
            <w:tcW w:w="1385" w:type="dxa"/>
          </w:tcPr>
          <w:p w14:paraId="18E17A39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C.U4.</w:t>
            </w:r>
          </w:p>
        </w:tc>
        <w:tc>
          <w:tcPr>
            <w:tcW w:w="8697" w:type="dxa"/>
          </w:tcPr>
          <w:p w14:paraId="1D1AADEF" w14:textId="77777777" w:rsidR="00976A7B" w:rsidRPr="00743AFC" w:rsidRDefault="00976A7B" w:rsidP="00976A7B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monitorować stan zdrowia pacjenta podczas pobytu w szpitalu lub innych jednostkach organizacyjnych systemu ochrony zdrowia</w:t>
            </w:r>
            <w:r w:rsidR="009E0912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238F5968" w14:textId="77777777" w:rsidR="00976A7B" w:rsidRPr="00743AFC" w:rsidRDefault="00976A7B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542A4A27" w14:textId="77777777">
        <w:trPr>
          <w:trHeight w:val="585"/>
        </w:trPr>
        <w:tc>
          <w:tcPr>
            <w:tcW w:w="1385" w:type="dxa"/>
          </w:tcPr>
          <w:p w14:paraId="506C2504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C.U5.</w:t>
            </w:r>
          </w:p>
        </w:tc>
        <w:tc>
          <w:tcPr>
            <w:tcW w:w="8697" w:type="dxa"/>
          </w:tcPr>
          <w:p w14:paraId="5FD4EB8F" w14:textId="77777777" w:rsidR="00976A7B" w:rsidRPr="00743AFC" w:rsidRDefault="00976A7B" w:rsidP="00976A7B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dokonywać wstępnej, bieżącej i końcowej oceny stanu zdrowia pacjenta (stan, problemy, potrzeby) i ewaluacji podejmowanych interwencji pielęgniarskich</w:t>
            </w:r>
            <w:r w:rsidR="009E0912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065DB661" w14:textId="77777777" w:rsidR="00976A7B" w:rsidRPr="00743AFC" w:rsidRDefault="00976A7B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2EE128E" w14:textId="77777777">
        <w:trPr>
          <w:trHeight w:val="880"/>
        </w:trPr>
        <w:tc>
          <w:tcPr>
            <w:tcW w:w="1385" w:type="dxa"/>
          </w:tcPr>
          <w:p w14:paraId="756BACBB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C.U6.</w:t>
            </w:r>
          </w:p>
        </w:tc>
        <w:tc>
          <w:tcPr>
            <w:tcW w:w="8697" w:type="dxa"/>
          </w:tcPr>
          <w:p w14:paraId="3ECE77B9" w14:textId="77777777" w:rsidR="00915999" w:rsidRPr="00743AFC" w:rsidRDefault="00915999" w:rsidP="00915999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wykonać pomiar glikemii i ciał ketonowych we krwi z użyciem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glukometru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, pomiar glukozy i ciał ketonowych w moczu z użyciem pasków diagnostycznych, pomiar cholesterolu we krwi oraz wykonać inne testy paskowe; </w:t>
            </w:r>
          </w:p>
          <w:p w14:paraId="11D3BC5E" w14:textId="77777777" w:rsidR="00915999" w:rsidRPr="00743AFC" w:rsidRDefault="00915999">
            <w:pPr>
              <w:pStyle w:val="TableParagraph"/>
              <w:spacing w:before="1"/>
              <w:ind w:right="10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7172280" w14:textId="77777777">
        <w:trPr>
          <w:trHeight w:val="563"/>
        </w:trPr>
        <w:tc>
          <w:tcPr>
            <w:tcW w:w="1385" w:type="dxa"/>
          </w:tcPr>
          <w:p w14:paraId="024A921A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C.U7.</w:t>
            </w:r>
          </w:p>
        </w:tc>
        <w:tc>
          <w:tcPr>
            <w:tcW w:w="8697" w:type="dxa"/>
          </w:tcPr>
          <w:p w14:paraId="01D3B1FD" w14:textId="77777777" w:rsidR="00915999" w:rsidRPr="00743AFC" w:rsidRDefault="00915999" w:rsidP="00915999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wykonywać procedurę higienicznego mycia i dezynfekcji rąk, zakładać i zdejmować rękawice medyczne jednorazowego użycia, zakładać odzież operacyjną, stosować zasady aseptyki i antyseptyki, postępować z odpadami medycznymi oraz stosować środki ochrony indywidualnej i procedurę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poekspozycyjną</w:t>
            </w:r>
            <w:proofErr w:type="spellEnd"/>
            <w:r w:rsidR="009E0912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315FE669" w14:textId="77777777" w:rsidR="00915999" w:rsidRPr="00743AFC" w:rsidRDefault="00915999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270AD7F" w14:textId="77777777" w:rsidTr="000561BA">
        <w:trPr>
          <w:trHeight w:val="1105"/>
        </w:trPr>
        <w:tc>
          <w:tcPr>
            <w:tcW w:w="1385" w:type="dxa"/>
          </w:tcPr>
          <w:p w14:paraId="5D936FCA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C.U8.</w:t>
            </w:r>
          </w:p>
        </w:tc>
        <w:tc>
          <w:tcPr>
            <w:tcW w:w="8697" w:type="dxa"/>
          </w:tcPr>
          <w:p w14:paraId="7C346E19" w14:textId="77777777" w:rsidR="00915999" w:rsidRPr="00743AFC" w:rsidRDefault="00915999" w:rsidP="00743AF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przygotować narzędzia i sprzęt medyczny do realizacji procedur oraz skontrolować skuteczność sterylizacji;</w:t>
            </w:r>
          </w:p>
        </w:tc>
      </w:tr>
      <w:tr w:rsidR="00CD3196" w:rsidRPr="00743AFC" w14:paraId="724FF86B" w14:textId="77777777">
        <w:trPr>
          <w:trHeight w:val="586"/>
        </w:trPr>
        <w:tc>
          <w:tcPr>
            <w:tcW w:w="1385" w:type="dxa"/>
          </w:tcPr>
          <w:p w14:paraId="37BC90B8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C.U9.</w:t>
            </w:r>
          </w:p>
        </w:tc>
        <w:tc>
          <w:tcPr>
            <w:tcW w:w="8697" w:type="dxa"/>
          </w:tcPr>
          <w:p w14:paraId="5808A36F" w14:textId="77777777" w:rsidR="00915999" w:rsidRPr="00743AFC" w:rsidRDefault="00915999" w:rsidP="00915999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prowadzić, dokumentować i</w:t>
            </w:r>
            <w:r w:rsidR="000117A7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oceniać bilans płynów pacjenta;</w:t>
            </w:r>
          </w:p>
          <w:p w14:paraId="5E72B9D5" w14:textId="77777777" w:rsidR="00915999" w:rsidRPr="00743AFC" w:rsidRDefault="00915999">
            <w:pPr>
              <w:pStyle w:val="TableParagraph"/>
              <w:spacing w:line="290" w:lineRule="atLeast"/>
              <w:ind w:right="10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1C4CCD9" w14:textId="77777777">
        <w:trPr>
          <w:trHeight w:val="563"/>
        </w:trPr>
        <w:tc>
          <w:tcPr>
            <w:tcW w:w="1385" w:type="dxa"/>
          </w:tcPr>
          <w:p w14:paraId="00FA0B20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C.U10.</w:t>
            </w:r>
          </w:p>
        </w:tc>
        <w:tc>
          <w:tcPr>
            <w:tcW w:w="8697" w:type="dxa"/>
          </w:tcPr>
          <w:p w14:paraId="13896D9F" w14:textId="77777777" w:rsidR="00915999" w:rsidRPr="00743AFC" w:rsidRDefault="00915999" w:rsidP="00915999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</w:t>
            </w:r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Body Mass Index</w:t>
            </w: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, BMI), wskaźników dystrybucji tkanki tłuszczowej: stosunek obwodu talii do obwodu bioder (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Waist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Hip Ratio, WHR), stosunek obwodu talii do wzrostu (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Waist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to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Height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Ratio,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WHtR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), grubości fałdów skórno-tłuszczowych, obwodów brzucha i kończyn) oraz interpretować ich wyniki; </w:t>
            </w:r>
          </w:p>
          <w:p w14:paraId="1A3F1993" w14:textId="77777777" w:rsidR="00915999" w:rsidRPr="00743AFC" w:rsidRDefault="00915999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D47622D" w14:textId="77777777">
        <w:trPr>
          <w:trHeight w:val="563"/>
        </w:trPr>
        <w:tc>
          <w:tcPr>
            <w:tcW w:w="1385" w:type="dxa"/>
          </w:tcPr>
          <w:p w14:paraId="75F351A5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C.U11.</w:t>
            </w:r>
          </w:p>
        </w:tc>
        <w:tc>
          <w:tcPr>
            <w:tcW w:w="8697" w:type="dxa"/>
          </w:tcPr>
          <w:p w14:paraId="129020F8" w14:textId="77777777" w:rsidR="00915999" w:rsidRPr="00743AFC" w:rsidRDefault="00915999" w:rsidP="00915999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pobierać materiał do badań laboratoryjnych i mikrobiologicznych oraz asystować lekarzowi</w:t>
            </w:r>
            <w:r w:rsidR="000117A7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przy badaniach diagnostycznych;</w:t>
            </w:r>
          </w:p>
          <w:p w14:paraId="3E4D79D3" w14:textId="77777777" w:rsidR="00915999" w:rsidRPr="00743AFC" w:rsidRDefault="00915999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A991B97" w14:textId="77777777">
        <w:trPr>
          <w:trHeight w:val="585"/>
        </w:trPr>
        <w:tc>
          <w:tcPr>
            <w:tcW w:w="1385" w:type="dxa"/>
          </w:tcPr>
          <w:p w14:paraId="768E3FF8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C.U12.</w:t>
            </w:r>
          </w:p>
        </w:tc>
        <w:tc>
          <w:tcPr>
            <w:tcW w:w="8697" w:type="dxa"/>
          </w:tcPr>
          <w:p w14:paraId="4A391550" w14:textId="77777777" w:rsidR="00915999" w:rsidRPr="00743AFC" w:rsidRDefault="00915999" w:rsidP="00915999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wystawiać skierowania na wykonanie określonych badań diagnostycznych; </w:t>
            </w:r>
          </w:p>
          <w:p w14:paraId="0AF38099" w14:textId="77777777" w:rsidR="00915999" w:rsidRPr="00743AFC" w:rsidRDefault="00915999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127EB02" w14:textId="77777777">
        <w:trPr>
          <w:trHeight w:val="566"/>
        </w:trPr>
        <w:tc>
          <w:tcPr>
            <w:tcW w:w="1385" w:type="dxa"/>
          </w:tcPr>
          <w:p w14:paraId="1EC43790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C.U13.</w:t>
            </w:r>
          </w:p>
        </w:tc>
        <w:tc>
          <w:tcPr>
            <w:tcW w:w="8697" w:type="dxa"/>
          </w:tcPr>
          <w:p w14:paraId="689462A1" w14:textId="77777777" w:rsidR="00915999" w:rsidRPr="00743AFC" w:rsidRDefault="00915999" w:rsidP="00915999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stosować zabiegi przeciwzapalne; </w:t>
            </w:r>
          </w:p>
          <w:p w14:paraId="1F98BA18" w14:textId="77777777" w:rsidR="00915999" w:rsidRPr="00743AFC" w:rsidRDefault="00915999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</w:p>
        </w:tc>
      </w:tr>
      <w:tr w:rsidR="00CD3196" w:rsidRPr="00743AFC" w14:paraId="58F6AF9D" w14:textId="77777777">
        <w:trPr>
          <w:trHeight w:val="585"/>
        </w:trPr>
        <w:tc>
          <w:tcPr>
            <w:tcW w:w="1385" w:type="dxa"/>
          </w:tcPr>
          <w:p w14:paraId="336F7FB9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C.U14.</w:t>
            </w:r>
          </w:p>
        </w:tc>
        <w:tc>
          <w:tcPr>
            <w:tcW w:w="8697" w:type="dxa"/>
          </w:tcPr>
          <w:p w14:paraId="5783A76F" w14:textId="77777777" w:rsidR="00556492" w:rsidRPr="00743AFC" w:rsidRDefault="00556492" w:rsidP="00556492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przechowywać i przygotowywać leki zgodnie z obowiązującymi standardami farmakoterapii i standardami opieki pielęgniarskiej</w:t>
            </w:r>
            <w:r w:rsidR="000117A7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70BB353F" w14:textId="77777777" w:rsidR="00556492" w:rsidRPr="00743AFC" w:rsidRDefault="00556492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259FD1C8" w14:textId="77777777">
        <w:trPr>
          <w:trHeight w:val="878"/>
        </w:trPr>
        <w:tc>
          <w:tcPr>
            <w:tcW w:w="1385" w:type="dxa"/>
          </w:tcPr>
          <w:p w14:paraId="0ABC1273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C.U15.</w:t>
            </w:r>
          </w:p>
        </w:tc>
        <w:tc>
          <w:tcPr>
            <w:tcW w:w="8697" w:type="dxa"/>
          </w:tcPr>
          <w:p w14:paraId="6C1C7548" w14:textId="77777777" w:rsidR="00556492" w:rsidRPr="00743AFC" w:rsidRDefault="00556492" w:rsidP="00556492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 leczeniu spastyczności; </w:t>
            </w:r>
          </w:p>
          <w:p w14:paraId="1ACC2B24" w14:textId="77777777" w:rsidR="00556492" w:rsidRPr="00743AFC" w:rsidRDefault="00556492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33C9EA6" w14:textId="77777777">
        <w:trPr>
          <w:trHeight w:val="587"/>
        </w:trPr>
        <w:tc>
          <w:tcPr>
            <w:tcW w:w="1385" w:type="dxa"/>
          </w:tcPr>
          <w:p w14:paraId="7F3FA6FD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C.U16.</w:t>
            </w:r>
          </w:p>
        </w:tc>
        <w:tc>
          <w:tcPr>
            <w:tcW w:w="8697" w:type="dxa"/>
          </w:tcPr>
          <w:p w14:paraId="47F64719" w14:textId="77777777" w:rsidR="00556492" w:rsidRPr="00743AFC" w:rsidRDefault="00556492" w:rsidP="00556492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wystawiać recepty na leki, w tym recepturowe, środki spożywcze specjalnego przeznaczenia żywieniowego oraz wyroby medyczne w ramach kontynuacji leczenia w ramach realizacji zleceń lekarskich</w:t>
            </w:r>
            <w:r w:rsidR="000117A7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4E12686B" w14:textId="77777777" w:rsidR="00556492" w:rsidRPr="00743AFC" w:rsidRDefault="00556492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42374F3" w14:textId="77777777">
        <w:trPr>
          <w:trHeight w:val="563"/>
        </w:trPr>
        <w:tc>
          <w:tcPr>
            <w:tcW w:w="1385" w:type="dxa"/>
          </w:tcPr>
          <w:p w14:paraId="379F0E9D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C.U17.</w:t>
            </w:r>
          </w:p>
        </w:tc>
        <w:tc>
          <w:tcPr>
            <w:tcW w:w="8697" w:type="dxa"/>
          </w:tcPr>
          <w:p w14:paraId="6C005B60" w14:textId="77777777" w:rsidR="00681254" w:rsidRPr="00743AFC" w:rsidRDefault="00681254" w:rsidP="00681254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uczestniczyć w przetaczaniu krwi i jej składników o</w:t>
            </w:r>
            <w:r w:rsidR="000117A7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raz preparatów krwiozastępczych;</w:t>
            </w:r>
          </w:p>
          <w:p w14:paraId="64BE5082" w14:textId="77777777" w:rsidR="00681254" w:rsidRPr="00743AFC" w:rsidRDefault="00681254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B42D696" w14:textId="77777777">
        <w:trPr>
          <w:trHeight w:val="585"/>
        </w:trPr>
        <w:tc>
          <w:tcPr>
            <w:tcW w:w="1385" w:type="dxa"/>
          </w:tcPr>
          <w:p w14:paraId="0F4A736F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C.U18.</w:t>
            </w:r>
          </w:p>
        </w:tc>
        <w:tc>
          <w:tcPr>
            <w:tcW w:w="8697" w:type="dxa"/>
          </w:tcPr>
          <w:p w14:paraId="363B2531" w14:textId="77777777" w:rsidR="00681254" w:rsidRPr="00743AFC" w:rsidRDefault="00681254" w:rsidP="00681254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wykonywać szczepienia przeciw grypie, WZW, tężcowi, COVID-19, pneumokokom, wściekliźnie oraz inne obowiązkowe i zalecane szczepienia ochronne zgodnie z przepisami prawa; </w:t>
            </w:r>
          </w:p>
          <w:p w14:paraId="160EA7AA" w14:textId="77777777" w:rsidR="00681254" w:rsidRPr="00743AFC" w:rsidRDefault="00681254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2A947991" w14:textId="77777777">
        <w:trPr>
          <w:trHeight w:val="563"/>
        </w:trPr>
        <w:tc>
          <w:tcPr>
            <w:tcW w:w="1385" w:type="dxa"/>
          </w:tcPr>
          <w:p w14:paraId="5E2F0A50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C.U19.</w:t>
            </w:r>
          </w:p>
        </w:tc>
        <w:tc>
          <w:tcPr>
            <w:tcW w:w="8697" w:type="dxa"/>
          </w:tcPr>
          <w:p w14:paraId="4DAB8663" w14:textId="77777777" w:rsidR="00681254" w:rsidRPr="00743AFC" w:rsidRDefault="00681254" w:rsidP="00681254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rozpoznawać i klasyfikować NOP oraz charakteryzować miejscowe i uogólnione reakcje organizmu występujące u pacjenta, a także podejmować stosowne działania; </w:t>
            </w:r>
          </w:p>
          <w:p w14:paraId="484F7050" w14:textId="77777777" w:rsidR="00681254" w:rsidRPr="00743AFC" w:rsidRDefault="00681254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267A29C" w14:textId="77777777">
        <w:trPr>
          <w:trHeight w:val="564"/>
        </w:trPr>
        <w:tc>
          <w:tcPr>
            <w:tcW w:w="1385" w:type="dxa"/>
          </w:tcPr>
          <w:p w14:paraId="1D08749D" w14:textId="77777777" w:rsidR="00CD3196" w:rsidRPr="00743AFC" w:rsidRDefault="00A92719">
            <w:pPr>
              <w:pStyle w:val="TableParagraph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C.U20.</w:t>
            </w:r>
          </w:p>
        </w:tc>
        <w:tc>
          <w:tcPr>
            <w:tcW w:w="8697" w:type="dxa"/>
          </w:tcPr>
          <w:p w14:paraId="686E62B4" w14:textId="77777777" w:rsidR="00681254" w:rsidRPr="00743AFC" w:rsidRDefault="00681254" w:rsidP="00681254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wykonać testy skórne i próby uczuleniowe; </w:t>
            </w:r>
          </w:p>
          <w:p w14:paraId="6DCD9204" w14:textId="77777777" w:rsidR="00681254" w:rsidRPr="00743AFC" w:rsidRDefault="00681254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CBC842F" w14:textId="77777777">
        <w:trPr>
          <w:trHeight w:val="587"/>
        </w:trPr>
        <w:tc>
          <w:tcPr>
            <w:tcW w:w="1385" w:type="dxa"/>
          </w:tcPr>
          <w:p w14:paraId="5CD5F796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C.U21.</w:t>
            </w:r>
          </w:p>
        </w:tc>
        <w:tc>
          <w:tcPr>
            <w:tcW w:w="8697" w:type="dxa"/>
          </w:tcPr>
          <w:p w14:paraId="17882930" w14:textId="77777777" w:rsidR="00681254" w:rsidRPr="00743AFC" w:rsidRDefault="00681254" w:rsidP="00681254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wykonywać płukanie jamy ustnej, gardła, oka, ucha, żołądka, pęcherza moczowego, przetoki jelitowej i rany; </w:t>
            </w:r>
          </w:p>
          <w:p w14:paraId="5DA0CBEF" w14:textId="77777777" w:rsidR="00681254" w:rsidRPr="00743AFC" w:rsidRDefault="00681254">
            <w:pPr>
              <w:pStyle w:val="TableParagraph"/>
              <w:spacing w:before="2"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953C91C" w14:textId="77777777">
        <w:trPr>
          <w:trHeight w:val="563"/>
        </w:trPr>
        <w:tc>
          <w:tcPr>
            <w:tcW w:w="1385" w:type="dxa"/>
          </w:tcPr>
          <w:p w14:paraId="672802A5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C.U22.</w:t>
            </w:r>
          </w:p>
        </w:tc>
        <w:tc>
          <w:tcPr>
            <w:tcW w:w="8697" w:type="dxa"/>
          </w:tcPr>
          <w:p w14:paraId="04FA72A6" w14:textId="77777777" w:rsidR="00681254" w:rsidRPr="00743AFC" w:rsidRDefault="00681254" w:rsidP="00681254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zakładać i usuwać cewnik z żył obwodowych, w tym żyły szyjnej zewnętrznej, wykonywać kroplowe wlewy dożylne oraz monitorować i pielęgnować miejsce wkłucia obwodowego</w:t>
            </w:r>
            <w:r w:rsidR="000117A7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170D03B4" w14:textId="77777777" w:rsidR="00681254" w:rsidRPr="00743AFC" w:rsidRDefault="00681254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5C406CC5" w14:textId="77777777">
        <w:trPr>
          <w:trHeight w:val="563"/>
        </w:trPr>
        <w:tc>
          <w:tcPr>
            <w:tcW w:w="1385" w:type="dxa"/>
          </w:tcPr>
          <w:p w14:paraId="4E572444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C.U23.</w:t>
            </w:r>
          </w:p>
        </w:tc>
        <w:tc>
          <w:tcPr>
            <w:tcW w:w="8697" w:type="dxa"/>
          </w:tcPr>
          <w:p w14:paraId="00173087" w14:textId="77777777" w:rsidR="0007128B" w:rsidRPr="00743AFC" w:rsidRDefault="0007128B" w:rsidP="0007128B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dobrać i stosować dostępne metody karmienia pacjenta (doustnie, przez zgłębnik do żołądka lub przetokę odżywczą); </w:t>
            </w:r>
          </w:p>
          <w:p w14:paraId="14AD6D22" w14:textId="77777777" w:rsidR="0007128B" w:rsidRPr="00743AFC" w:rsidRDefault="0007128B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</w:tbl>
    <w:p w14:paraId="2E99AAA3" w14:textId="77777777" w:rsidR="00CD3196" w:rsidRPr="00743AFC" w:rsidRDefault="00CD3196">
      <w:pPr>
        <w:spacing w:line="292" w:lineRule="exact"/>
        <w:rPr>
          <w:color w:val="000000" w:themeColor="text1"/>
          <w:sz w:val="24"/>
        </w:rPr>
        <w:sectPr w:rsidR="00CD3196" w:rsidRPr="00743AFC">
          <w:type w:val="continuous"/>
          <w:pgSz w:w="11910" w:h="16840"/>
          <w:pgMar w:top="1380" w:right="280" w:bottom="1390" w:left="1300" w:header="0" w:footer="1003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697"/>
      </w:tblGrid>
      <w:tr w:rsidR="00CD3196" w:rsidRPr="00743AFC" w14:paraId="3CA2F04D" w14:textId="77777777">
        <w:trPr>
          <w:trHeight w:val="566"/>
        </w:trPr>
        <w:tc>
          <w:tcPr>
            <w:tcW w:w="1385" w:type="dxa"/>
          </w:tcPr>
          <w:p w14:paraId="5833F426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C.U24.</w:t>
            </w:r>
          </w:p>
        </w:tc>
        <w:tc>
          <w:tcPr>
            <w:tcW w:w="8697" w:type="dxa"/>
          </w:tcPr>
          <w:p w14:paraId="5C2A33D7" w14:textId="77777777" w:rsidR="0007128B" w:rsidRPr="00743AFC" w:rsidRDefault="0007128B" w:rsidP="0007128B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przemieszczać i pozycjonować pacjenta z wykorzystaniem różnych technik, metod i sprzętu, z zastosowaniem zasad bezpieczeństwa pacjenta i swojego</w:t>
            </w:r>
            <w:r w:rsidR="000117A7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5A13975F" w14:textId="77777777" w:rsidR="0007128B" w:rsidRPr="00743AFC" w:rsidRDefault="0007128B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BEAC803" w14:textId="77777777">
        <w:trPr>
          <w:trHeight w:val="563"/>
        </w:trPr>
        <w:tc>
          <w:tcPr>
            <w:tcW w:w="1385" w:type="dxa"/>
          </w:tcPr>
          <w:p w14:paraId="51E99D2D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C.U25.</w:t>
            </w:r>
          </w:p>
        </w:tc>
        <w:tc>
          <w:tcPr>
            <w:tcW w:w="8697" w:type="dxa"/>
          </w:tcPr>
          <w:p w14:paraId="0A3FB412" w14:textId="77777777" w:rsidR="0007128B" w:rsidRPr="00743AFC" w:rsidRDefault="0007128B" w:rsidP="0007128B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wystawiać zlecenia na wyroby medyczne w ramach kontynuacji zlecenia lekarskiego; </w:t>
            </w:r>
          </w:p>
          <w:p w14:paraId="48EBDF85" w14:textId="77777777" w:rsidR="0007128B" w:rsidRPr="00743AFC" w:rsidRDefault="0007128B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55DECDC" w14:textId="77777777">
        <w:trPr>
          <w:trHeight w:val="563"/>
        </w:trPr>
        <w:tc>
          <w:tcPr>
            <w:tcW w:w="1385" w:type="dxa"/>
          </w:tcPr>
          <w:p w14:paraId="1907D4A3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C.U26.</w:t>
            </w:r>
          </w:p>
        </w:tc>
        <w:tc>
          <w:tcPr>
            <w:tcW w:w="8697" w:type="dxa"/>
          </w:tcPr>
          <w:p w14:paraId="5C7537DF" w14:textId="77777777" w:rsidR="0007128B" w:rsidRPr="00743AFC" w:rsidRDefault="0007128B" w:rsidP="0007128B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prowadzić gimnastykę oddechową oraz wykonywać drenaż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ułożeniowy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, inhalację i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odśluzowywanie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dróg oddechowych</w:t>
            </w:r>
            <w:r w:rsidR="000117A7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17ED4ADE" w14:textId="77777777" w:rsidR="0007128B" w:rsidRPr="00743AFC" w:rsidRDefault="0007128B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1CB74F2" w14:textId="77777777">
        <w:trPr>
          <w:trHeight w:val="563"/>
        </w:trPr>
        <w:tc>
          <w:tcPr>
            <w:tcW w:w="1385" w:type="dxa"/>
          </w:tcPr>
          <w:p w14:paraId="7F546EF6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C.U27.</w:t>
            </w:r>
          </w:p>
        </w:tc>
        <w:tc>
          <w:tcPr>
            <w:tcW w:w="8697" w:type="dxa"/>
          </w:tcPr>
          <w:p w14:paraId="6531D8AA" w14:textId="77777777" w:rsidR="0007128B" w:rsidRPr="00743AFC" w:rsidRDefault="0007128B" w:rsidP="0007128B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podać pacjentowi doraźnie tlen z wykorzystaniem różnych metod oraz uczestniczyć w tlenoterapii z wykorzystaniem dostępu do centralnej instalacji gazów medycznych, butli z tlenem lub koncentratora tlenu; </w:t>
            </w:r>
          </w:p>
          <w:p w14:paraId="4451D0FE" w14:textId="77777777" w:rsidR="0007128B" w:rsidRPr="00743AFC" w:rsidRDefault="0007128B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65A9EFD" w14:textId="77777777">
        <w:trPr>
          <w:trHeight w:val="585"/>
        </w:trPr>
        <w:tc>
          <w:tcPr>
            <w:tcW w:w="1385" w:type="dxa"/>
          </w:tcPr>
          <w:p w14:paraId="45522521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C.U28.</w:t>
            </w:r>
          </w:p>
        </w:tc>
        <w:tc>
          <w:tcPr>
            <w:tcW w:w="8697" w:type="dxa"/>
          </w:tcPr>
          <w:p w14:paraId="7B674C2F" w14:textId="77777777" w:rsidR="0007128B" w:rsidRPr="00743AFC" w:rsidRDefault="0007128B" w:rsidP="0007128B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wykonywać nacieranie, oklepywanie, ćwiczenia bierne i czynne; </w:t>
            </w:r>
          </w:p>
          <w:p w14:paraId="44E2A82D" w14:textId="77777777" w:rsidR="0007128B" w:rsidRPr="00743AFC" w:rsidRDefault="0007128B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AB6EFFB" w14:textId="77777777">
        <w:trPr>
          <w:trHeight w:val="587"/>
        </w:trPr>
        <w:tc>
          <w:tcPr>
            <w:tcW w:w="1385" w:type="dxa"/>
          </w:tcPr>
          <w:p w14:paraId="1D92252E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C.U29.</w:t>
            </w:r>
          </w:p>
        </w:tc>
        <w:tc>
          <w:tcPr>
            <w:tcW w:w="8697" w:type="dxa"/>
          </w:tcPr>
          <w:p w14:paraId="0AA92450" w14:textId="77777777" w:rsidR="00F21CB7" w:rsidRPr="00743AFC" w:rsidRDefault="00F21CB7" w:rsidP="00F21CB7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wykonywać zabiegi higieniczne u dziecka i dorosłego, pielęgnować skórę i jej wytwory oraz błony śluzowe z zastosowaniem środków farmakologicznych i materiałów medycznych, w tym stosować kąpiele lecznicze; </w:t>
            </w:r>
          </w:p>
          <w:p w14:paraId="15E2D94C" w14:textId="77777777" w:rsidR="00F21CB7" w:rsidRPr="00743AFC" w:rsidRDefault="00F21CB7">
            <w:pPr>
              <w:pStyle w:val="TableParagraph"/>
              <w:spacing w:line="290" w:lineRule="atLeast"/>
              <w:ind w:right="10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F13A5D9" w14:textId="77777777">
        <w:trPr>
          <w:trHeight w:val="585"/>
        </w:trPr>
        <w:tc>
          <w:tcPr>
            <w:tcW w:w="1385" w:type="dxa"/>
          </w:tcPr>
          <w:p w14:paraId="172152F1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C.U30.</w:t>
            </w:r>
          </w:p>
        </w:tc>
        <w:tc>
          <w:tcPr>
            <w:tcW w:w="8697" w:type="dxa"/>
          </w:tcPr>
          <w:p w14:paraId="7477AA75" w14:textId="77777777" w:rsidR="00F21CB7" w:rsidRPr="00743AFC" w:rsidRDefault="00F21CB7" w:rsidP="00F21CB7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oceniać ryzyko rozwoju odleżyn i stosować działania profilaktyczne</w:t>
            </w:r>
            <w:r w:rsidR="00C76D2B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2DD35293" w14:textId="77777777" w:rsidR="00F21CB7" w:rsidRPr="00743AFC" w:rsidRDefault="00F21CB7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2CC7BBF" w14:textId="77777777">
        <w:trPr>
          <w:trHeight w:val="564"/>
        </w:trPr>
        <w:tc>
          <w:tcPr>
            <w:tcW w:w="1385" w:type="dxa"/>
          </w:tcPr>
          <w:p w14:paraId="4FCE4482" w14:textId="77777777" w:rsidR="00CD3196" w:rsidRPr="00743AFC" w:rsidRDefault="00A92719">
            <w:pPr>
              <w:pStyle w:val="TableParagraph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C.U31.</w:t>
            </w:r>
          </w:p>
        </w:tc>
        <w:tc>
          <w:tcPr>
            <w:tcW w:w="8697" w:type="dxa"/>
          </w:tcPr>
          <w:p w14:paraId="3726FE6D" w14:textId="77777777" w:rsidR="00F21CB7" w:rsidRPr="00743AFC" w:rsidRDefault="00F21CB7" w:rsidP="00F21CB7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wykonywać zabiegi doodbytnicze; </w:t>
            </w:r>
          </w:p>
          <w:p w14:paraId="6DFB7536" w14:textId="77777777" w:rsidR="00F21CB7" w:rsidRPr="00743AFC" w:rsidRDefault="00F21CB7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59F7540" w14:textId="77777777">
        <w:trPr>
          <w:trHeight w:val="585"/>
        </w:trPr>
        <w:tc>
          <w:tcPr>
            <w:tcW w:w="1385" w:type="dxa"/>
          </w:tcPr>
          <w:p w14:paraId="59B43437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C.U32.</w:t>
            </w:r>
          </w:p>
        </w:tc>
        <w:tc>
          <w:tcPr>
            <w:tcW w:w="8697" w:type="dxa"/>
          </w:tcPr>
          <w:p w14:paraId="7143F60C" w14:textId="77777777" w:rsidR="00F21CB7" w:rsidRPr="00743AFC" w:rsidRDefault="00F21CB7" w:rsidP="00F21CB7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pielęgnować przetoki jelitowe i moczowe, w tym stosować zasady i techniki zakładania oraz wymiany worka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stomijnego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i środki do pielęgnacji przetok; </w:t>
            </w:r>
          </w:p>
          <w:p w14:paraId="574322EB" w14:textId="77777777" w:rsidR="00F21CB7" w:rsidRPr="00743AFC" w:rsidRDefault="00F21CB7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258E4B62" w14:textId="77777777">
        <w:trPr>
          <w:trHeight w:val="565"/>
        </w:trPr>
        <w:tc>
          <w:tcPr>
            <w:tcW w:w="1385" w:type="dxa"/>
          </w:tcPr>
          <w:p w14:paraId="1161F6F6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C.U33.</w:t>
            </w:r>
          </w:p>
        </w:tc>
        <w:tc>
          <w:tcPr>
            <w:tcW w:w="8697" w:type="dxa"/>
          </w:tcPr>
          <w:p w14:paraId="764C059E" w14:textId="77777777" w:rsidR="00E60B59" w:rsidRPr="00743AFC" w:rsidRDefault="00E60B59" w:rsidP="00E60B59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zakładać cewnik do pęcherza moczowego, monitorować diurezę, usuwać cewnik i prowokować mikcję; </w:t>
            </w:r>
          </w:p>
          <w:p w14:paraId="5D807ED3" w14:textId="77777777" w:rsidR="00E60B59" w:rsidRPr="00743AFC" w:rsidRDefault="00E60B59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</w:p>
        </w:tc>
      </w:tr>
      <w:tr w:rsidR="00CD3196" w:rsidRPr="00743AFC" w14:paraId="576AB908" w14:textId="77777777">
        <w:trPr>
          <w:trHeight w:val="585"/>
        </w:trPr>
        <w:tc>
          <w:tcPr>
            <w:tcW w:w="1385" w:type="dxa"/>
          </w:tcPr>
          <w:p w14:paraId="5EEEA333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C.U34.</w:t>
            </w:r>
          </w:p>
        </w:tc>
        <w:tc>
          <w:tcPr>
            <w:tcW w:w="8697" w:type="dxa"/>
          </w:tcPr>
          <w:p w14:paraId="03F7C900" w14:textId="77777777" w:rsidR="00E60B59" w:rsidRPr="00743AFC" w:rsidRDefault="00E60B59" w:rsidP="00E60B59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zakładać zgłębnik do żołądka, monitorować jego położenie i drożność, usuwać go oraz wymienić PEG (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niskoprofilową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gastrostomię balonową); </w:t>
            </w:r>
          </w:p>
          <w:p w14:paraId="53E6C6F0" w14:textId="77777777" w:rsidR="00E60B59" w:rsidRPr="00743AFC" w:rsidRDefault="00E60B59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B72C6E4" w14:textId="77777777">
        <w:trPr>
          <w:trHeight w:val="877"/>
        </w:trPr>
        <w:tc>
          <w:tcPr>
            <w:tcW w:w="1385" w:type="dxa"/>
          </w:tcPr>
          <w:p w14:paraId="34494B90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C.U35.</w:t>
            </w:r>
          </w:p>
        </w:tc>
        <w:tc>
          <w:tcPr>
            <w:tcW w:w="8697" w:type="dxa"/>
          </w:tcPr>
          <w:p w14:paraId="7AE49D1D" w14:textId="77777777" w:rsidR="00E60B59" w:rsidRPr="00743AFC" w:rsidRDefault="00E60B59" w:rsidP="00E60B59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wystawiać zlecenia na środki spożywcze specjalnego przeznaczenia żywieniowego</w:t>
            </w:r>
            <w:r w:rsidR="00C76D2B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2F6C5E84" w14:textId="77777777" w:rsidR="00E60B59" w:rsidRPr="00743AFC" w:rsidRDefault="00E60B59">
            <w:pPr>
              <w:pStyle w:val="TableParagraph"/>
              <w:spacing w:line="290" w:lineRule="atLeast"/>
              <w:ind w:right="10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B4ED3C7" w14:textId="77777777">
        <w:trPr>
          <w:trHeight w:val="563"/>
        </w:trPr>
        <w:tc>
          <w:tcPr>
            <w:tcW w:w="1385" w:type="dxa"/>
          </w:tcPr>
          <w:p w14:paraId="2D4509F9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C.U36.</w:t>
            </w:r>
          </w:p>
        </w:tc>
        <w:tc>
          <w:tcPr>
            <w:tcW w:w="8697" w:type="dxa"/>
          </w:tcPr>
          <w:p w14:paraId="4C9C53B9" w14:textId="77777777" w:rsidR="00E60B59" w:rsidRPr="00743AFC" w:rsidRDefault="00E60B59" w:rsidP="00E60B59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dobrać rodzaj i technikę zakładania bandaży i innych materiałów opatrunkowych oraz je stosować; </w:t>
            </w:r>
          </w:p>
          <w:p w14:paraId="2444B7E0" w14:textId="77777777" w:rsidR="00E60B59" w:rsidRPr="00743AFC" w:rsidRDefault="00E60B59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A92A0CC" w14:textId="77777777">
        <w:trPr>
          <w:trHeight w:val="880"/>
        </w:trPr>
        <w:tc>
          <w:tcPr>
            <w:tcW w:w="1385" w:type="dxa"/>
          </w:tcPr>
          <w:p w14:paraId="1A1F7D78" w14:textId="77777777" w:rsidR="00CD3196" w:rsidRPr="00743AFC" w:rsidRDefault="00A92719">
            <w:pPr>
              <w:pStyle w:val="TableParagraph"/>
              <w:spacing w:before="2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C.U37.</w:t>
            </w:r>
          </w:p>
        </w:tc>
        <w:tc>
          <w:tcPr>
            <w:tcW w:w="8697" w:type="dxa"/>
          </w:tcPr>
          <w:p w14:paraId="451D27F4" w14:textId="77777777" w:rsidR="00E60B59" w:rsidRPr="00743AFC" w:rsidRDefault="00E60B59" w:rsidP="00743AFC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zakładać odzież operacyjną; </w:t>
            </w:r>
          </w:p>
        </w:tc>
      </w:tr>
      <w:tr w:rsidR="00CD3196" w:rsidRPr="00743AFC" w14:paraId="19E3DDD6" w14:textId="77777777">
        <w:trPr>
          <w:trHeight w:val="563"/>
        </w:trPr>
        <w:tc>
          <w:tcPr>
            <w:tcW w:w="1385" w:type="dxa"/>
          </w:tcPr>
          <w:p w14:paraId="362F6DD4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C.U38.</w:t>
            </w:r>
          </w:p>
        </w:tc>
        <w:tc>
          <w:tcPr>
            <w:tcW w:w="8697" w:type="dxa"/>
          </w:tcPr>
          <w:p w14:paraId="54952EF0" w14:textId="77777777" w:rsidR="00E60B59" w:rsidRPr="00743AFC" w:rsidRDefault="00E60B59" w:rsidP="00E60B59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założyć opatrunek na ranę, zmienić go lub zdjąć; </w:t>
            </w:r>
          </w:p>
          <w:p w14:paraId="7A368D9E" w14:textId="77777777" w:rsidR="00E60B59" w:rsidRPr="00743AFC" w:rsidRDefault="00E60B59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481BAA9" w14:textId="77777777">
        <w:trPr>
          <w:trHeight w:val="585"/>
        </w:trPr>
        <w:tc>
          <w:tcPr>
            <w:tcW w:w="1385" w:type="dxa"/>
          </w:tcPr>
          <w:p w14:paraId="55C222E6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C.U39.</w:t>
            </w:r>
          </w:p>
        </w:tc>
        <w:tc>
          <w:tcPr>
            <w:tcW w:w="8697" w:type="dxa"/>
          </w:tcPr>
          <w:p w14:paraId="13C1A853" w14:textId="77777777" w:rsidR="00E60B59" w:rsidRPr="00743AFC" w:rsidRDefault="00E60B59" w:rsidP="00E60B59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usunąć szwy z rany; </w:t>
            </w:r>
          </w:p>
          <w:p w14:paraId="076338AB" w14:textId="77777777" w:rsidR="00E60B59" w:rsidRPr="00743AFC" w:rsidRDefault="00E60B59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62ACE84" w14:textId="77777777">
        <w:trPr>
          <w:trHeight w:val="587"/>
        </w:trPr>
        <w:tc>
          <w:tcPr>
            <w:tcW w:w="1385" w:type="dxa"/>
          </w:tcPr>
          <w:p w14:paraId="7FE2A441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C.U40.</w:t>
            </w:r>
          </w:p>
        </w:tc>
        <w:tc>
          <w:tcPr>
            <w:tcW w:w="8697" w:type="dxa"/>
          </w:tcPr>
          <w:p w14:paraId="34C46107" w14:textId="77777777" w:rsidR="00E60B59" w:rsidRPr="00743AFC" w:rsidRDefault="00E60B59" w:rsidP="00E60B59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prowadzić dokumentację medyczną, w tym w postaci elektronicznej, oraz posługiwać się nią i zabezpieczać zgodnie z przepisami prawa</w:t>
            </w:r>
            <w:r w:rsidR="00C76D2B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6CCB167E" w14:textId="77777777" w:rsidR="00E60B59" w:rsidRPr="00743AFC" w:rsidRDefault="00E60B59">
            <w:pPr>
              <w:pStyle w:val="TableParagraph"/>
              <w:spacing w:line="290" w:lineRule="atLeast"/>
              <w:ind w:right="10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3ED1AF9" w14:textId="77777777">
        <w:trPr>
          <w:trHeight w:val="563"/>
        </w:trPr>
        <w:tc>
          <w:tcPr>
            <w:tcW w:w="1385" w:type="dxa"/>
          </w:tcPr>
          <w:p w14:paraId="734189C6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C.U41.</w:t>
            </w:r>
          </w:p>
        </w:tc>
        <w:tc>
          <w:tcPr>
            <w:tcW w:w="8697" w:type="dxa"/>
          </w:tcPr>
          <w:p w14:paraId="344F5961" w14:textId="77777777" w:rsidR="00E60B59" w:rsidRPr="00743AFC" w:rsidRDefault="00E60B59" w:rsidP="00E60B59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udzielać pierwszej pomocy w stanach bezpośredniego zagrożenia zdrowia i życia; </w:t>
            </w:r>
          </w:p>
          <w:p w14:paraId="6324C02B" w14:textId="77777777" w:rsidR="00E60B59" w:rsidRPr="00743AFC" w:rsidRDefault="00E60B59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5A45496B" w14:textId="77777777">
        <w:trPr>
          <w:trHeight w:val="585"/>
        </w:trPr>
        <w:tc>
          <w:tcPr>
            <w:tcW w:w="1385" w:type="dxa"/>
          </w:tcPr>
          <w:p w14:paraId="0A3084C6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C.U42.</w:t>
            </w:r>
          </w:p>
        </w:tc>
        <w:tc>
          <w:tcPr>
            <w:tcW w:w="8697" w:type="dxa"/>
          </w:tcPr>
          <w:p w14:paraId="026249E5" w14:textId="77777777" w:rsidR="00E60B59" w:rsidRPr="00743AFC" w:rsidRDefault="00E60B59" w:rsidP="00E60B59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doraźnie unieruchamiać złamania kości, zwichnięcia i skręcenia oraz przygotowywać pacjenta do transportu</w:t>
            </w:r>
            <w:r w:rsidR="00C76D2B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0FB97EE1" w14:textId="77777777" w:rsidR="00E60B59" w:rsidRPr="00743AFC" w:rsidRDefault="00E60B59">
            <w:pPr>
              <w:pStyle w:val="TableParagraph"/>
              <w:spacing w:line="274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5728808" w14:textId="77777777">
        <w:trPr>
          <w:trHeight w:val="563"/>
        </w:trPr>
        <w:tc>
          <w:tcPr>
            <w:tcW w:w="1385" w:type="dxa"/>
          </w:tcPr>
          <w:p w14:paraId="2F1E69E2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C.U43.</w:t>
            </w:r>
          </w:p>
        </w:tc>
        <w:tc>
          <w:tcPr>
            <w:tcW w:w="8697" w:type="dxa"/>
          </w:tcPr>
          <w:p w14:paraId="3CD0DF0A" w14:textId="77777777" w:rsidR="00E60B59" w:rsidRPr="00743AFC" w:rsidRDefault="00E60B59" w:rsidP="00E60B59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doraźni</w:t>
            </w:r>
            <w:r w:rsidR="00C76D2B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e tamować krwawienia i krwotoki;</w:t>
            </w:r>
          </w:p>
          <w:p w14:paraId="3409579A" w14:textId="77777777" w:rsidR="00E60B59" w:rsidRPr="00743AFC" w:rsidRDefault="00E60B59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B394FFB" w14:textId="77777777">
        <w:trPr>
          <w:trHeight w:val="587"/>
        </w:trPr>
        <w:tc>
          <w:tcPr>
            <w:tcW w:w="1385" w:type="dxa"/>
          </w:tcPr>
          <w:p w14:paraId="75D999FB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C.U44.</w:t>
            </w:r>
          </w:p>
        </w:tc>
        <w:tc>
          <w:tcPr>
            <w:tcW w:w="8697" w:type="dxa"/>
          </w:tcPr>
          <w:p w14:paraId="37F534C9" w14:textId="77777777" w:rsidR="00E60B59" w:rsidRPr="00743AFC" w:rsidRDefault="00E60B59" w:rsidP="00E60B59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oceniać potencjał zdrowotny pacjenta i jego rodziny z wykorzystaniem narzędzi pomiaru; </w:t>
            </w:r>
          </w:p>
          <w:p w14:paraId="54F6CD92" w14:textId="77777777" w:rsidR="00E60B59" w:rsidRPr="00743AFC" w:rsidRDefault="00E60B59">
            <w:pPr>
              <w:pStyle w:val="TableParagraph"/>
              <w:spacing w:before="2"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822B744" w14:textId="77777777">
        <w:trPr>
          <w:trHeight w:val="877"/>
        </w:trPr>
        <w:tc>
          <w:tcPr>
            <w:tcW w:w="1385" w:type="dxa"/>
          </w:tcPr>
          <w:p w14:paraId="00BDFFEB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C.U45.</w:t>
            </w:r>
          </w:p>
        </w:tc>
        <w:tc>
          <w:tcPr>
            <w:tcW w:w="8697" w:type="dxa"/>
          </w:tcPr>
          <w:p w14:paraId="140F8289" w14:textId="77777777" w:rsidR="009223C8" w:rsidRPr="00743AFC" w:rsidRDefault="009223C8" w:rsidP="009223C8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oceniać rozwój psychofizyczny dziecka, wykonywać testy przesiewowe i wykrywać zaburzenia w rozwoju</w:t>
            </w:r>
            <w:r w:rsidR="00C76D2B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320F8309" w14:textId="77777777" w:rsidR="00CD3196" w:rsidRPr="00743AFC" w:rsidRDefault="00CD3196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</w:tbl>
    <w:p w14:paraId="06DD765F" w14:textId="77777777" w:rsidR="00CD3196" w:rsidRPr="00743AFC" w:rsidRDefault="00CD3196">
      <w:pPr>
        <w:spacing w:line="273" w:lineRule="exact"/>
        <w:rPr>
          <w:color w:val="000000" w:themeColor="text1"/>
          <w:sz w:val="24"/>
        </w:rPr>
        <w:sectPr w:rsidR="00CD3196" w:rsidRPr="00743AFC">
          <w:type w:val="continuous"/>
          <w:pgSz w:w="11910" w:h="16840"/>
          <w:pgMar w:top="1380" w:right="280" w:bottom="1200" w:left="1300" w:header="0" w:footer="1003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697"/>
      </w:tblGrid>
      <w:tr w:rsidR="00681119" w:rsidRPr="00743AFC" w14:paraId="1C9335C4" w14:textId="77777777">
        <w:trPr>
          <w:trHeight w:val="877"/>
        </w:trPr>
        <w:tc>
          <w:tcPr>
            <w:tcW w:w="1385" w:type="dxa"/>
          </w:tcPr>
          <w:p w14:paraId="7912E15A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C.U46.</w:t>
            </w:r>
          </w:p>
        </w:tc>
        <w:tc>
          <w:tcPr>
            <w:tcW w:w="8697" w:type="dxa"/>
          </w:tcPr>
          <w:p w14:paraId="645C4326" w14:textId="77777777" w:rsidR="009B13A9" w:rsidRPr="00743AFC" w:rsidRDefault="009B13A9" w:rsidP="009B13A9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ocenić sytuację zdrowotną dorosłego wymagającego pomocy w ramach podstawowej opieki zdrowotnej</w:t>
            </w:r>
            <w:r w:rsidR="00C76D2B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i ustalić plan działania;</w:t>
            </w:r>
          </w:p>
          <w:p w14:paraId="4288FE5E" w14:textId="77777777" w:rsidR="00E60B59" w:rsidRPr="00743AFC" w:rsidRDefault="00E60B59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1179A725" w14:textId="77777777">
        <w:trPr>
          <w:trHeight w:val="585"/>
        </w:trPr>
        <w:tc>
          <w:tcPr>
            <w:tcW w:w="1385" w:type="dxa"/>
          </w:tcPr>
          <w:p w14:paraId="56825CF8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C.U47.</w:t>
            </w:r>
          </w:p>
        </w:tc>
        <w:tc>
          <w:tcPr>
            <w:tcW w:w="8697" w:type="dxa"/>
          </w:tcPr>
          <w:p w14:paraId="62357BD8" w14:textId="77777777" w:rsidR="009B13A9" w:rsidRPr="00743AFC" w:rsidRDefault="009B13A9" w:rsidP="009B13A9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dobierać metody i formy profilaktyki i prewencji chorób, kształtować zachowania zdrowotne różnych grup społecznych oraz opracowywać i wdrażać indywidualne programy promocji zdrowia pacjentów, rodzin i grup społecznych; </w:t>
            </w:r>
          </w:p>
          <w:p w14:paraId="38DD00EF" w14:textId="77777777" w:rsidR="009B13A9" w:rsidRPr="00743AFC" w:rsidRDefault="009B13A9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3B0B9626" w14:textId="77777777">
        <w:trPr>
          <w:trHeight w:val="566"/>
        </w:trPr>
        <w:tc>
          <w:tcPr>
            <w:tcW w:w="1385" w:type="dxa"/>
          </w:tcPr>
          <w:p w14:paraId="030DF383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C.U48.</w:t>
            </w:r>
          </w:p>
        </w:tc>
        <w:tc>
          <w:tcPr>
            <w:tcW w:w="8697" w:type="dxa"/>
          </w:tcPr>
          <w:p w14:paraId="49439D7D" w14:textId="77777777" w:rsidR="009B13A9" w:rsidRPr="00743AFC" w:rsidRDefault="009B13A9" w:rsidP="009B13A9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rozpoznawać uwarunkowania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zachowań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zdrowotnych pacjenta i czynniki ryzyka chorób wynikających ze stylu życia; </w:t>
            </w:r>
          </w:p>
          <w:p w14:paraId="41FDA765" w14:textId="77777777" w:rsidR="009B13A9" w:rsidRPr="00743AFC" w:rsidRDefault="009B13A9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</w:p>
        </w:tc>
      </w:tr>
      <w:tr w:rsidR="00681119" w:rsidRPr="00743AFC" w14:paraId="787C9F1F" w14:textId="77777777">
        <w:trPr>
          <w:trHeight w:val="585"/>
        </w:trPr>
        <w:tc>
          <w:tcPr>
            <w:tcW w:w="1385" w:type="dxa"/>
          </w:tcPr>
          <w:p w14:paraId="468BFC15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C.U49.</w:t>
            </w:r>
          </w:p>
        </w:tc>
        <w:tc>
          <w:tcPr>
            <w:tcW w:w="8697" w:type="dxa"/>
          </w:tcPr>
          <w:p w14:paraId="03528806" w14:textId="77777777" w:rsidR="000644A3" w:rsidRPr="00743AFC" w:rsidRDefault="000644A3" w:rsidP="000644A3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organizować izolację pacjentów z chorobą zakaźną w miejscach publicznych i w warunkach domowych; </w:t>
            </w:r>
          </w:p>
          <w:p w14:paraId="10391238" w14:textId="77777777" w:rsidR="000644A3" w:rsidRPr="00743AFC" w:rsidRDefault="000644A3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6A9C37FF" w14:textId="77777777">
        <w:trPr>
          <w:trHeight w:val="878"/>
        </w:trPr>
        <w:tc>
          <w:tcPr>
            <w:tcW w:w="1385" w:type="dxa"/>
          </w:tcPr>
          <w:p w14:paraId="5FF1629E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C.U50.</w:t>
            </w:r>
          </w:p>
        </w:tc>
        <w:tc>
          <w:tcPr>
            <w:tcW w:w="8697" w:type="dxa"/>
          </w:tcPr>
          <w:p w14:paraId="4A613910" w14:textId="77777777" w:rsidR="000644A3" w:rsidRPr="00743AFC" w:rsidRDefault="000644A3" w:rsidP="000644A3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implementować indywidualny plan opieki medycznej (IPOM) do opieki nad pacjentem oraz koordynować indywidualną opiekę w środowisku zamieszkania pacjenta; </w:t>
            </w:r>
          </w:p>
          <w:p w14:paraId="0ED709B6" w14:textId="77777777" w:rsidR="000644A3" w:rsidRPr="00743AFC" w:rsidRDefault="000644A3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1EC88853" w14:textId="77777777">
        <w:trPr>
          <w:trHeight w:val="880"/>
        </w:trPr>
        <w:tc>
          <w:tcPr>
            <w:tcW w:w="1385" w:type="dxa"/>
          </w:tcPr>
          <w:p w14:paraId="061D2A46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C.U51.</w:t>
            </w:r>
          </w:p>
        </w:tc>
        <w:tc>
          <w:tcPr>
            <w:tcW w:w="8697" w:type="dxa"/>
          </w:tcPr>
          <w:p w14:paraId="27EB83D7" w14:textId="77777777" w:rsidR="000644A3" w:rsidRPr="00743AFC" w:rsidRDefault="000644A3" w:rsidP="000644A3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planować opiekę nad pacjentem i jego rodziną z wykorzystaniem klasyfikacji praktyki pielęgniarskiej (ICNP, NANDA), oceny wydolności opiekuńczo-pielęgnacyjnej oraz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ekomapy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środowiska</w:t>
            </w:r>
            <w:r w:rsidR="00C76D2B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;</w:t>
            </w:r>
          </w:p>
          <w:p w14:paraId="112DA2BB" w14:textId="77777777" w:rsidR="000644A3" w:rsidRPr="00743AFC" w:rsidRDefault="000644A3">
            <w:pPr>
              <w:pStyle w:val="TableParagraph"/>
              <w:spacing w:line="290" w:lineRule="atLeast"/>
              <w:ind w:right="100"/>
              <w:rPr>
                <w:color w:val="000000" w:themeColor="text1"/>
                <w:sz w:val="24"/>
              </w:rPr>
            </w:pPr>
          </w:p>
        </w:tc>
      </w:tr>
      <w:tr w:rsidR="00681119" w:rsidRPr="00743AFC" w14:paraId="1A0763D0" w14:textId="77777777">
        <w:trPr>
          <w:trHeight w:val="585"/>
        </w:trPr>
        <w:tc>
          <w:tcPr>
            <w:tcW w:w="1385" w:type="dxa"/>
          </w:tcPr>
          <w:p w14:paraId="0E2287F6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C.U52.</w:t>
            </w:r>
          </w:p>
        </w:tc>
        <w:tc>
          <w:tcPr>
            <w:tcW w:w="8697" w:type="dxa"/>
          </w:tcPr>
          <w:p w14:paraId="5DC6977F" w14:textId="77777777" w:rsidR="000644A3" w:rsidRPr="00743AFC" w:rsidRDefault="000644A3" w:rsidP="000644A3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przygotowywać zapisy form recepturowych substancji leczniczych w ramach kontynuacji leczenia; </w:t>
            </w:r>
          </w:p>
          <w:p w14:paraId="26AEC6A5" w14:textId="77777777" w:rsidR="000644A3" w:rsidRPr="00743AFC" w:rsidRDefault="000644A3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675C3761" w14:textId="77777777">
        <w:trPr>
          <w:trHeight w:val="563"/>
        </w:trPr>
        <w:tc>
          <w:tcPr>
            <w:tcW w:w="1385" w:type="dxa"/>
          </w:tcPr>
          <w:p w14:paraId="288CDB0F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C.U53.</w:t>
            </w:r>
          </w:p>
        </w:tc>
        <w:tc>
          <w:tcPr>
            <w:tcW w:w="8697" w:type="dxa"/>
          </w:tcPr>
          <w:p w14:paraId="3EBCA6A4" w14:textId="77777777" w:rsidR="000644A3" w:rsidRPr="00743AFC" w:rsidRDefault="000644A3" w:rsidP="000644A3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uczyć pacjenta samokontroli stanu zdrowia; </w:t>
            </w:r>
          </w:p>
          <w:p w14:paraId="6651B366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67A51412" w14:textId="77777777">
        <w:trPr>
          <w:trHeight w:val="563"/>
        </w:trPr>
        <w:tc>
          <w:tcPr>
            <w:tcW w:w="1385" w:type="dxa"/>
          </w:tcPr>
          <w:p w14:paraId="57C57095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C.U54.</w:t>
            </w:r>
          </w:p>
        </w:tc>
        <w:tc>
          <w:tcPr>
            <w:tcW w:w="8697" w:type="dxa"/>
          </w:tcPr>
          <w:p w14:paraId="4C7CF6FE" w14:textId="77777777" w:rsidR="000644A3" w:rsidRPr="00743AFC" w:rsidRDefault="000644A3" w:rsidP="000644A3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udzielać świadczeń zdrowotnych w zakresie podstawowej opieki zdrowotnej; </w:t>
            </w:r>
          </w:p>
          <w:p w14:paraId="711C5991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22953955" w14:textId="77777777">
        <w:trPr>
          <w:trHeight w:val="566"/>
        </w:trPr>
        <w:tc>
          <w:tcPr>
            <w:tcW w:w="1385" w:type="dxa"/>
          </w:tcPr>
          <w:p w14:paraId="42FFF53E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C.U55.</w:t>
            </w:r>
          </w:p>
        </w:tc>
        <w:tc>
          <w:tcPr>
            <w:tcW w:w="8697" w:type="dxa"/>
          </w:tcPr>
          <w:p w14:paraId="70702B47" w14:textId="77777777" w:rsidR="000644A3" w:rsidRPr="00743AFC" w:rsidRDefault="000644A3" w:rsidP="000644A3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oceniać środowisko zamieszkania, nauczania i wychowania w zakresie rozpoznawania problemów </w:t>
            </w:r>
            <w:r w:rsidR="00C76D2B"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zdrowotnych i planowania opieki;</w:t>
            </w:r>
          </w:p>
          <w:p w14:paraId="1A39483E" w14:textId="77777777" w:rsidR="000644A3" w:rsidRPr="00743AFC" w:rsidRDefault="000644A3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</w:p>
        </w:tc>
      </w:tr>
      <w:tr w:rsidR="00681119" w:rsidRPr="00743AFC" w14:paraId="4C7B61E6" w14:textId="77777777">
        <w:trPr>
          <w:trHeight w:val="564"/>
        </w:trPr>
        <w:tc>
          <w:tcPr>
            <w:tcW w:w="1385" w:type="dxa"/>
          </w:tcPr>
          <w:p w14:paraId="51C53E4E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C.U56.</w:t>
            </w:r>
          </w:p>
        </w:tc>
        <w:tc>
          <w:tcPr>
            <w:tcW w:w="8697" w:type="dxa"/>
          </w:tcPr>
          <w:p w14:paraId="16F41AAB" w14:textId="77777777" w:rsidR="000644A3" w:rsidRPr="00743AFC" w:rsidRDefault="000644A3" w:rsidP="000644A3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oceniać stan odżywienia organizmu z wykorzystaniem metod antropometrycznych, biochemicznych i badania podmiotowego oraz prowadzić poradnictwo w zakresie żywienia; </w:t>
            </w:r>
          </w:p>
          <w:p w14:paraId="2DAFCDEA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49874244" w14:textId="77777777">
        <w:trPr>
          <w:trHeight w:val="585"/>
        </w:trPr>
        <w:tc>
          <w:tcPr>
            <w:tcW w:w="1385" w:type="dxa"/>
          </w:tcPr>
          <w:p w14:paraId="346790DE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C.U57.</w:t>
            </w:r>
          </w:p>
        </w:tc>
        <w:tc>
          <w:tcPr>
            <w:tcW w:w="8697" w:type="dxa"/>
          </w:tcPr>
          <w:p w14:paraId="042D6619" w14:textId="77777777" w:rsidR="000644A3" w:rsidRPr="00743AFC" w:rsidRDefault="000644A3" w:rsidP="000644A3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stosować i zlecać diety terapeutyczne; </w:t>
            </w:r>
          </w:p>
          <w:p w14:paraId="5CB29191" w14:textId="77777777" w:rsidR="000644A3" w:rsidRPr="00743AFC" w:rsidRDefault="000644A3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27E55128" w14:textId="77777777">
        <w:trPr>
          <w:trHeight w:val="585"/>
        </w:trPr>
        <w:tc>
          <w:tcPr>
            <w:tcW w:w="1385" w:type="dxa"/>
          </w:tcPr>
          <w:p w14:paraId="6505F554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C.U58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30A1946C" w14:textId="77777777" w:rsidR="00C33C86" w:rsidRPr="00743AFC" w:rsidRDefault="00C33C86" w:rsidP="00C33C8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dobierać środki spożywcze specjalnego przeznaczenia żywieniowego i wystawiać na nie recepty w ramach realizacji zleceń lekarskich oraz udzielać informacji na temat ich stosowania; </w:t>
            </w:r>
          </w:p>
          <w:p w14:paraId="41C7C535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01E7526C" w14:textId="77777777">
        <w:trPr>
          <w:trHeight w:val="585"/>
        </w:trPr>
        <w:tc>
          <w:tcPr>
            <w:tcW w:w="1385" w:type="dxa"/>
          </w:tcPr>
          <w:p w14:paraId="23672946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C.U59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47A72FAE" w14:textId="77777777" w:rsidR="00C33C86" w:rsidRPr="00743AFC" w:rsidRDefault="00C33C86" w:rsidP="00C33C8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podejmować decyzje dotyczące doboru metod pracy oraz współpracy w zespole; </w:t>
            </w:r>
          </w:p>
          <w:p w14:paraId="73DD0A76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1919A98A" w14:textId="77777777">
        <w:trPr>
          <w:trHeight w:val="585"/>
        </w:trPr>
        <w:tc>
          <w:tcPr>
            <w:tcW w:w="1385" w:type="dxa"/>
          </w:tcPr>
          <w:p w14:paraId="2251AEF6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C.U60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32B1CFEA" w14:textId="77777777" w:rsidR="00C33C86" w:rsidRPr="00743AFC" w:rsidRDefault="00C33C86" w:rsidP="00C33C8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monitorować zagrożenia w pracy pielęgniarki i czynniki sprzyjające występowaniu chorób zawodowych oraz wypadków przy pracy; </w:t>
            </w:r>
          </w:p>
          <w:p w14:paraId="6A82057E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7E68024D" w14:textId="77777777">
        <w:trPr>
          <w:trHeight w:val="585"/>
        </w:trPr>
        <w:tc>
          <w:tcPr>
            <w:tcW w:w="1385" w:type="dxa"/>
          </w:tcPr>
          <w:p w14:paraId="0889C2CA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C.U61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280286F1" w14:textId="77777777" w:rsidR="00C33C86" w:rsidRPr="00743AFC" w:rsidRDefault="00C33C86" w:rsidP="00C33C8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współuczestniczyć w opracowywaniu standardów i procedur praktyki pielęgniarskiej oraz monitorować jakość opieki pielęgniarskiej; </w:t>
            </w:r>
          </w:p>
          <w:p w14:paraId="03FF90F0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676B08FE" w14:textId="77777777">
        <w:trPr>
          <w:trHeight w:val="585"/>
        </w:trPr>
        <w:tc>
          <w:tcPr>
            <w:tcW w:w="1385" w:type="dxa"/>
          </w:tcPr>
          <w:p w14:paraId="772D503C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C.U62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206C0F33" w14:textId="77777777" w:rsidR="00C33C86" w:rsidRPr="00743AFC" w:rsidRDefault="00C33C86" w:rsidP="00C33C8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nadzorować i oceniać pracę podległego personelu; </w:t>
            </w:r>
          </w:p>
          <w:p w14:paraId="6C8FE5AD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680B4C07" w14:textId="77777777">
        <w:trPr>
          <w:trHeight w:val="585"/>
        </w:trPr>
        <w:tc>
          <w:tcPr>
            <w:tcW w:w="1385" w:type="dxa"/>
          </w:tcPr>
          <w:p w14:paraId="1044EEE3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C.U63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3F8D428C" w14:textId="77777777" w:rsidR="00C33C86" w:rsidRPr="00743AFC" w:rsidRDefault="00C33C86" w:rsidP="00C33C8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planować własny rozwój zawodowy i rozwijać umiejętności aktywnego poszukiwania pracy oraz analizować różne formy działalności zawodowej pielęgniarki; </w:t>
            </w:r>
          </w:p>
          <w:p w14:paraId="293EC4A9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376FBF42" w14:textId="77777777">
        <w:trPr>
          <w:trHeight w:val="585"/>
        </w:trPr>
        <w:tc>
          <w:tcPr>
            <w:tcW w:w="1385" w:type="dxa"/>
          </w:tcPr>
          <w:p w14:paraId="14709112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C.U64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3D7A21ED" w14:textId="77777777" w:rsidR="00C33C86" w:rsidRPr="00743AFC" w:rsidRDefault="00C33C86" w:rsidP="00C33C8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przeprowadzić badanie podmiotowe pacjenta, analizować i interpretować jego wyniki; </w:t>
            </w:r>
          </w:p>
          <w:p w14:paraId="11745864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1A678260" w14:textId="77777777">
        <w:trPr>
          <w:trHeight w:val="585"/>
        </w:trPr>
        <w:tc>
          <w:tcPr>
            <w:tcW w:w="1385" w:type="dxa"/>
          </w:tcPr>
          <w:p w14:paraId="55091307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C.U65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582BDB64" w14:textId="77777777" w:rsidR="00C33C86" w:rsidRPr="00743AFC" w:rsidRDefault="00C33C86" w:rsidP="00C33C8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dobierać i stosować narzędzia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klinimetryczne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do oceny stanu pacjenta; </w:t>
            </w:r>
          </w:p>
          <w:p w14:paraId="258C8217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130C13B4" w14:textId="77777777">
        <w:trPr>
          <w:trHeight w:val="585"/>
        </w:trPr>
        <w:tc>
          <w:tcPr>
            <w:tcW w:w="1385" w:type="dxa"/>
          </w:tcPr>
          <w:p w14:paraId="1001646F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C.66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2076BBB6" w14:textId="77777777" w:rsidR="00C33C86" w:rsidRPr="00743AFC" w:rsidRDefault="00C33C86" w:rsidP="00C33C8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rozpoznawać i interpretować podstawowe odrębności w badaniu dziecka i dorosłego, w tym osoby starszej; </w:t>
            </w:r>
          </w:p>
          <w:p w14:paraId="060BF03D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3D40922E" w14:textId="77777777">
        <w:trPr>
          <w:trHeight w:val="585"/>
        </w:trPr>
        <w:tc>
          <w:tcPr>
            <w:tcW w:w="1385" w:type="dxa"/>
          </w:tcPr>
          <w:p w14:paraId="515C9511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C.U67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67CF7B40" w14:textId="77777777" w:rsidR="00C33C86" w:rsidRPr="00743AFC" w:rsidRDefault="00C33C86" w:rsidP="00C33C8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wykorzystywać techniki badania fizykalnego do oceny fizjologicznych 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pacjenta; </w:t>
            </w:r>
          </w:p>
          <w:p w14:paraId="1DB82A6E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462A5F21" w14:textId="77777777">
        <w:trPr>
          <w:trHeight w:val="585"/>
        </w:trPr>
        <w:tc>
          <w:tcPr>
            <w:tcW w:w="1385" w:type="dxa"/>
          </w:tcPr>
          <w:p w14:paraId="7134CED7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C.U68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11F01009" w14:textId="77777777" w:rsidR="00C33C86" w:rsidRPr="00743AFC" w:rsidRDefault="00C33C86" w:rsidP="00C33C8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Analgesia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znieczulenie, </w:t>
            </w:r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 xml:space="preserve">Activity of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dailyliving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aktywność życia,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Adverseeffects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działania niepożądane,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Aberrantbehaviors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Subjective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dane subiektywne,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Objective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dane obiektywne,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Assessment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ocena, </w:t>
            </w:r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Plan/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Protocol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– plan działania); </w:t>
            </w:r>
          </w:p>
          <w:p w14:paraId="41A3DB8C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7A996753" w14:textId="77777777">
        <w:trPr>
          <w:trHeight w:val="585"/>
        </w:trPr>
        <w:tc>
          <w:tcPr>
            <w:tcW w:w="1385" w:type="dxa"/>
          </w:tcPr>
          <w:p w14:paraId="62904396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C.U69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537DC016" w14:textId="77777777" w:rsidR="00C33C86" w:rsidRPr="00743AFC" w:rsidRDefault="00C33C86" w:rsidP="00C33C8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gromadzić dane o stanie zdrowia pacjenta z wykorzystaniem technologii cyfrowych; </w:t>
            </w:r>
          </w:p>
          <w:p w14:paraId="1A3EE9BB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49312839" w14:textId="77777777">
        <w:trPr>
          <w:trHeight w:val="585"/>
        </w:trPr>
        <w:tc>
          <w:tcPr>
            <w:tcW w:w="1385" w:type="dxa"/>
          </w:tcPr>
          <w:p w14:paraId="6A1DC46D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C.U70</w:t>
            </w:r>
          </w:p>
        </w:tc>
        <w:tc>
          <w:tcPr>
            <w:tcW w:w="8697" w:type="dxa"/>
          </w:tcPr>
          <w:p w14:paraId="13056B62" w14:textId="77777777" w:rsidR="00C33C86" w:rsidRPr="00743AFC" w:rsidRDefault="00C33C86" w:rsidP="00C33C8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wykonywać badanie EKG u pacjenta w różnym wieku w spoczynku, interpretować składowe prawidłowego zapisu czynności bioelektrycznej serca, rozpoznawać zaburzenia zagrażające zdrowiu i życiu; </w:t>
            </w:r>
          </w:p>
          <w:p w14:paraId="51F543A6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47EF2E6D" w14:textId="77777777">
        <w:trPr>
          <w:trHeight w:val="585"/>
        </w:trPr>
        <w:tc>
          <w:tcPr>
            <w:tcW w:w="1385" w:type="dxa"/>
          </w:tcPr>
          <w:p w14:paraId="7DE0E247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C.U71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3755BA40" w14:textId="77777777" w:rsidR="00C33C86" w:rsidRPr="00743AFC" w:rsidRDefault="00C33C86" w:rsidP="00C33C8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wykonać badanie spirometryczne i dokonać wstępnej oceny wyniku badania u pacjenta w różnym wieku i stanie zdrowia; </w:t>
            </w:r>
          </w:p>
          <w:p w14:paraId="6ED6F7D9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65658154" w14:textId="77777777">
        <w:trPr>
          <w:trHeight w:val="585"/>
        </w:trPr>
        <w:tc>
          <w:tcPr>
            <w:tcW w:w="1385" w:type="dxa"/>
          </w:tcPr>
          <w:p w14:paraId="3DD4E955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C.U72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2C0844A3" w14:textId="77777777" w:rsidR="00C33C86" w:rsidRPr="00743AFC" w:rsidRDefault="00C33C86" w:rsidP="00C33C86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stosować zasady zapobiegania zakażeniom związanym z opieką zdrowotną i zwalczania ich; </w:t>
            </w:r>
          </w:p>
          <w:p w14:paraId="543DE420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0663C698" w14:textId="77777777">
        <w:trPr>
          <w:trHeight w:val="585"/>
        </w:trPr>
        <w:tc>
          <w:tcPr>
            <w:tcW w:w="1385" w:type="dxa"/>
          </w:tcPr>
          <w:p w14:paraId="021F6E54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C.U73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0AD834D5" w14:textId="77777777" w:rsidR="000644A3" w:rsidRPr="00743AFC" w:rsidRDefault="000644A3" w:rsidP="000644A3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stosować zasady zapobiegania zakażeniom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odcewnikowym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krwi, szpitalnemu zapaleniu płuc, zakażeniom układu moczowego, zakażeniom układu pokarmowego o etiologii </w:t>
            </w:r>
            <w:proofErr w:type="spellStart"/>
            <w:r w:rsidRPr="00743AFC">
              <w:rPr>
                <w:rFonts w:ascii="Corbel" w:hAnsi="Corbel"/>
                <w:i/>
                <w:iCs/>
                <w:color w:val="000000" w:themeColor="text1"/>
                <w:sz w:val="23"/>
                <w:szCs w:val="23"/>
              </w:rPr>
              <w:t>Clostridioidesdifficile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, zakażeniom miejsca operowanego, zakażeniom ran przewlekłych i zakażeniu ogólnoustrojowemu; </w:t>
            </w:r>
          </w:p>
          <w:p w14:paraId="236F7838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5548167C" w14:textId="77777777">
        <w:trPr>
          <w:trHeight w:val="585"/>
        </w:trPr>
        <w:tc>
          <w:tcPr>
            <w:tcW w:w="1385" w:type="dxa"/>
          </w:tcPr>
          <w:p w14:paraId="3CC659AC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C.U74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206AF045" w14:textId="77777777" w:rsidR="000644A3" w:rsidRPr="00743AFC" w:rsidRDefault="000644A3" w:rsidP="000644A3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stosować środki ochrony indywidualnej niezbędne dla zapewnienia bezpieczeństwa swojego, pacjentów i współpracowników przed zakażeniami związanymi z opieką zdrowotną oraz wdrażać odpowiedni rodzaj izolacji pacjentów; </w:t>
            </w:r>
          </w:p>
          <w:p w14:paraId="41903B84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3D8BA179" w14:textId="77777777">
        <w:trPr>
          <w:trHeight w:val="585"/>
        </w:trPr>
        <w:tc>
          <w:tcPr>
            <w:tcW w:w="1385" w:type="dxa"/>
          </w:tcPr>
          <w:p w14:paraId="49938397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C.U75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3B2C0AF4" w14:textId="77777777" w:rsidR="000644A3" w:rsidRPr="00743AFC" w:rsidRDefault="000644A3" w:rsidP="000644A3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interpretować i stosować założenia funkcjonalne systemów informacji w ochronie zdrowia z wykorzystaniem zaawansowanych metod i technologii informatycznych w wykonywaniu i kontraktowaniu świadczeń zdrowotnych; </w:t>
            </w:r>
          </w:p>
          <w:p w14:paraId="23ACF6FA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05AFD4BB" w14:textId="77777777">
        <w:trPr>
          <w:trHeight w:val="585"/>
        </w:trPr>
        <w:tc>
          <w:tcPr>
            <w:tcW w:w="1385" w:type="dxa"/>
          </w:tcPr>
          <w:p w14:paraId="30BE71D4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C.U76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1521A7D0" w14:textId="77777777" w:rsidR="000644A3" w:rsidRPr="00743AFC" w:rsidRDefault="000644A3" w:rsidP="000644A3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posługiwać się dokumentacją medyczną oraz przestrzegać zasad bezpieczeństwa i poufności informacji medycznej oraz ochrony danych osobowych; </w:t>
            </w:r>
          </w:p>
          <w:p w14:paraId="472F8937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6E25384A" w14:textId="77777777">
        <w:trPr>
          <w:trHeight w:val="585"/>
        </w:trPr>
        <w:tc>
          <w:tcPr>
            <w:tcW w:w="1385" w:type="dxa"/>
          </w:tcPr>
          <w:p w14:paraId="4580C3EE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C.U77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77E94B90" w14:textId="77777777" w:rsidR="000644A3" w:rsidRPr="00743AFC" w:rsidRDefault="000644A3" w:rsidP="000644A3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posługiwać się językiem migowym i innymi sposobami oraz środkami komunikowania się w opiece nad pacjentem niedosłyszącym i niesłyszącym; </w:t>
            </w:r>
          </w:p>
          <w:p w14:paraId="4C04C5CD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2C53B61D" w14:textId="77777777">
        <w:trPr>
          <w:trHeight w:val="585"/>
        </w:trPr>
        <w:tc>
          <w:tcPr>
            <w:tcW w:w="1385" w:type="dxa"/>
          </w:tcPr>
          <w:p w14:paraId="24ED6186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C.U78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41C32839" w14:textId="77777777" w:rsidR="000644A3" w:rsidRPr="00743AFC" w:rsidRDefault="000644A3" w:rsidP="000644A3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stosować narzędzia wykorzystywane w systemach </w:t>
            </w:r>
            <w:proofErr w:type="spellStart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>telemedycznych</w:t>
            </w:r>
            <w:proofErr w:type="spellEnd"/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 i e-zdrowia; </w:t>
            </w:r>
          </w:p>
          <w:p w14:paraId="76EAE4AD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1F12A1A5" w14:textId="77777777">
        <w:trPr>
          <w:trHeight w:val="585"/>
        </w:trPr>
        <w:tc>
          <w:tcPr>
            <w:tcW w:w="1385" w:type="dxa"/>
          </w:tcPr>
          <w:p w14:paraId="227E345A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C.U79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5EAB34EA" w14:textId="77777777" w:rsidR="000644A3" w:rsidRPr="00743AFC" w:rsidRDefault="000644A3" w:rsidP="000644A3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dokumentować sytuację zdrowotną pacjenta, dynamikę jej zmian i realizowaną opiekę pielęgniarską, z uwzględnieniem narzędzi teleinformatycznych do gromadzenia danych; </w:t>
            </w:r>
          </w:p>
          <w:p w14:paraId="6919D523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1033C40B" w14:textId="77777777">
        <w:trPr>
          <w:trHeight w:val="585"/>
        </w:trPr>
        <w:tc>
          <w:tcPr>
            <w:tcW w:w="1385" w:type="dxa"/>
          </w:tcPr>
          <w:p w14:paraId="28CFE912" w14:textId="77777777" w:rsidR="000644A3" w:rsidRPr="00743AFC" w:rsidRDefault="000644A3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C.U80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4B2D1EDF" w14:textId="77777777" w:rsidR="000644A3" w:rsidRPr="00743AFC" w:rsidRDefault="000644A3" w:rsidP="000644A3">
            <w:pPr>
              <w:pStyle w:val="Default"/>
              <w:rPr>
                <w:rFonts w:ascii="Corbel" w:hAnsi="Corbel"/>
                <w:color w:val="000000" w:themeColor="text1"/>
                <w:sz w:val="23"/>
                <w:szCs w:val="23"/>
              </w:rPr>
            </w:pPr>
            <w:r w:rsidRPr="00743AFC">
              <w:rPr>
                <w:rFonts w:ascii="Corbel" w:hAnsi="Corbel"/>
                <w:color w:val="000000" w:themeColor="text1"/>
                <w:sz w:val="23"/>
                <w:szCs w:val="23"/>
              </w:rPr>
              <w:t xml:space="preserve">wspierać pacjenta w zakresie wykorzystywania systemów teleinformatycznych do samoopieki w stanie zdrowia i stanie choroby. </w:t>
            </w:r>
          </w:p>
          <w:p w14:paraId="1D0627DB" w14:textId="77777777" w:rsidR="000644A3" w:rsidRPr="00743AFC" w:rsidRDefault="000644A3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7CB959E9" w14:textId="77777777">
        <w:trPr>
          <w:trHeight w:val="2344"/>
        </w:trPr>
        <w:tc>
          <w:tcPr>
            <w:tcW w:w="10082" w:type="dxa"/>
            <w:gridSpan w:val="2"/>
          </w:tcPr>
          <w:p w14:paraId="2CF4986A" w14:textId="77777777" w:rsidR="00037A08" w:rsidRPr="00743AFC" w:rsidRDefault="00037A08" w:rsidP="00037A08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b/>
                <w:bCs/>
                <w:color w:val="000000" w:themeColor="text1"/>
                <w:sz w:val="23"/>
                <w:szCs w:val="23"/>
              </w:rPr>
              <w:t xml:space="preserve">        D. NAUKI W ZAKRESIE OPIEKI SPECJALISTYCZNEJ </w:t>
            </w: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(choroby wewnętrzne i pielęgniarstwo internistyczne, chirurgia, blok operacyjny i pielęgniarstwo chirurgiczne, pediatria i pielęgniarstwo pediatryczne, położnictwo, ginekologia i pielęgniarstwo położniczo-ginekologiczne, geriatria i pielęgniarstwo geriatryczne, neurologia i pielęgniarstwo neurologiczne, psychiatria i pielęgniarstwo psychiatryczne, medycyna ratunkowa i pielęgniarstwo ratunkowe, anestezjologia i pielęgniarstwo w intensywnej opiece, opieka paliatywna, pielęgniarstwo w opiece długoterminowej, podstawy rehabilitacji, badania naukowe w pielęgniarstwie) </w:t>
            </w:r>
          </w:p>
          <w:p w14:paraId="3E87D9BF" w14:textId="77777777" w:rsidR="00037A08" w:rsidRPr="00743AFC" w:rsidRDefault="00037A08">
            <w:pPr>
              <w:pStyle w:val="TableParagraph"/>
              <w:spacing w:line="290" w:lineRule="atLeast"/>
              <w:ind w:left="830" w:right="97"/>
              <w:jc w:val="both"/>
              <w:rPr>
                <w:color w:val="000000" w:themeColor="text1"/>
                <w:sz w:val="24"/>
              </w:rPr>
            </w:pPr>
          </w:p>
        </w:tc>
      </w:tr>
      <w:tr w:rsidR="00681119" w:rsidRPr="00743AFC" w14:paraId="44425182" w14:textId="77777777">
        <w:trPr>
          <w:trHeight w:val="564"/>
        </w:trPr>
        <w:tc>
          <w:tcPr>
            <w:tcW w:w="10082" w:type="dxa"/>
            <w:gridSpan w:val="2"/>
          </w:tcPr>
          <w:p w14:paraId="6DBB4491" w14:textId="77777777" w:rsidR="00CD3196" w:rsidRPr="00743AFC" w:rsidRDefault="00A92719" w:rsidP="00B5202B">
            <w:pPr>
              <w:pStyle w:val="TableParagraph"/>
              <w:spacing w:line="292" w:lineRule="exact"/>
              <w:ind w:left="803"/>
              <w:jc w:val="center"/>
              <w:rPr>
                <w:b/>
                <w:color w:val="000000" w:themeColor="text1"/>
                <w:sz w:val="24"/>
              </w:rPr>
            </w:pPr>
            <w:r w:rsidRPr="00743AFC">
              <w:rPr>
                <w:b/>
                <w:color w:val="000000" w:themeColor="text1"/>
                <w:sz w:val="24"/>
              </w:rPr>
              <w:t>W</w:t>
            </w:r>
            <w:r w:rsidR="00743AFC" w:rsidRPr="00743AFC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zakresie</w:t>
            </w:r>
            <w:r w:rsidR="00743AFC" w:rsidRPr="00743AFC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wiedzy</w:t>
            </w:r>
            <w:r w:rsidR="00743AFC" w:rsidRPr="00743AFC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absolwent</w:t>
            </w:r>
            <w:r w:rsidR="00743AFC" w:rsidRPr="00743AFC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zna</w:t>
            </w:r>
            <w:r w:rsidR="00743AFC" w:rsidRPr="00743AFC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 xml:space="preserve">i </w:t>
            </w:r>
            <w:r w:rsidRPr="00743AFC">
              <w:rPr>
                <w:b/>
                <w:color w:val="000000" w:themeColor="text1"/>
                <w:spacing w:val="-2"/>
                <w:sz w:val="24"/>
              </w:rPr>
              <w:t>rozumie:</w:t>
            </w:r>
          </w:p>
        </w:tc>
      </w:tr>
      <w:tr w:rsidR="00681119" w:rsidRPr="00743AFC" w14:paraId="56CFE2F2" w14:textId="77777777">
        <w:trPr>
          <w:trHeight w:val="563"/>
        </w:trPr>
        <w:tc>
          <w:tcPr>
            <w:tcW w:w="1385" w:type="dxa"/>
          </w:tcPr>
          <w:p w14:paraId="3F3DB22E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D.W1.</w:t>
            </w:r>
          </w:p>
        </w:tc>
        <w:tc>
          <w:tcPr>
            <w:tcW w:w="8697" w:type="dxa"/>
          </w:tcPr>
          <w:p w14:paraId="3CE97344" w14:textId="77777777" w:rsidR="00037A08" w:rsidRPr="00743AFC" w:rsidRDefault="00037A08" w:rsidP="00037A08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czynniki ryzyka i zagrożenia zdrowotne u pacjentów w różnym wieku; </w:t>
            </w:r>
          </w:p>
          <w:p w14:paraId="62F7C866" w14:textId="77777777" w:rsidR="00037A08" w:rsidRPr="00743AFC" w:rsidRDefault="00037A0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3169327B" w14:textId="77777777">
        <w:trPr>
          <w:trHeight w:val="585"/>
        </w:trPr>
        <w:tc>
          <w:tcPr>
            <w:tcW w:w="1385" w:type="dxa"/>
          </w:tcPr>
          <w:p w14:paraId="00423B5B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D.W2.</w:t>
            </w:r>
          </w:p>
        </w:tc>
        <w:tc>
          <w:tcPr>
            <w:tcW w:w="8697" w:type="dxa"/>
          </w:tcPr>
          <w:p w14:paraId="07EBB295" w14:textId="77777777" w:rsidR="00037A08" w:rsidRPr="00743AFC" w:rsidRDefault="00037A08" w:rsidP="00037A08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etiopatogenezę, objawy kliniczne, przebieg, leczenie, rokowanie i zasady opieki pielęgniarskiej nad pacjentami w wybranych chorobach, w tym w chorobach nowotworowych; </w:t>
            </w:r>
          </w:p>
          <w:p w14:paraId="782EAB29" w14:textId="77777777" w:rsidR="00037A08" w:rsidRPr="00743AFC" w:rsidRDefault="00037A08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681119" w:rsidRPr="00743AFC" w14:paraId="57A986BF" w14:textId="77777777">
        <w:trPr>
          <w:trHeight w:val="587"/>
        </w:trPr>
        <w:tc>
          <w:tcPr>
            <w:tcW w:w="1385" w:type="dxa"/>
          </w:tcPr>
          <w:p w14:paraId="2BC26749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D.W3.</w:t>
            </w:r>
          </w:p>
        </w:tc>
        <w:tc>
          <w:tcPr>
            <w:tcW w:w="8697" w:type="dxa"/>
          </w:tcPr>
          <w:p w14:paraId="5C0123C0" w14:textId="77777777" w:rsidR="00AB0523" w:rsidRPr="00743AFC" w:rsidRDefault="00AB0523" w:rsidP="00AB0523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rodzaje badań diagnostycznych, ich znaczenie kliniczne i zasady ich zlecania oraz uprawnienia zawodowe pielęgniarki w zakresie wystawiania skierowań na badania diagnostyczne w poszczególnych stanach klinicznych; </w:t>
            </w:r>
          </w:p>
          <w:p w14:paraId="32C55A7D" w14:textId="77777777" w:rsidR="00CD3196" w:rsidRPr="00743AFC" w:rsidRDefault="00CD3196">
            <w:pPr>
              <w:pStyle w:val="TableParagraph"/>
              <w:tabs>
                <w:tab w:val="left" w:pos="2066"/>
                <w:tab w:val="left" w:pos="3838"/>
                <w:tab w:val="left" w:pos="7041"/>
              </w:tabs>
              <w:spacing w:line="273" w:lineRule="exact"/>
              <w:rPr>
                <w:color w:val="000000" w:themeColor="text1"/>
                <w:spacing w:val="-2"/>
                <w:sz w:val="24"/>
              </w:rPr>
            </w:pPr>
          </w:p>
          <w:p w14:paraId="582D29CD" w14:textId="77777777" w:rsidR="00037A08" w:rsidRPr="00743AFC" w:rsidRDefault="00037A08" w:rsidP="00037A08">
            <w:pPr>
              <w:widowControl/>
              <w:adjustRightInd w:val="0"/>
              <w:rPr>
                <w:color w:val="000000" w:themeColor="text1"/>
                <w:sz w:val="24"/>
              </w:rPr>
            </w:pPr>
          </w:p>
        </w:tc>
      </w:tr>
    </w:tbl>
    <w:p w14:paraId="1DA32F18" w14:textId="77777777" w:rsidR="00CD3196" w:rsidRPr="00743AFC" w:rsidRDefault="00CD3196">
      <w:pPr>
        <w:spacing w:line="273" w:lineRule="exact"/>
        <w:rPr>
          <w:color w:val="000000" w:themeColor="text1"/>
          <w:sz w:val="24"/>
        </w:rPr>
        <w:sectPr w:rsidR="00CD3196" w:rsidRPr="00743AFC">
          <w:type w:val="continuous"/>
          <w:pgSz w:w="11910" w:h="16840"/>
          <w:pgMar w:top="1380" w:right="280" w:bottom="1656" w:left="1300" w:header="0" w:footer="1003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697"/>
      </w:tblGrid>
      <w:tr w:rsidR="00CD3196" w:rsidRPr="00743AFC" w14:paraId="238800CC" w14:textId="77777777">
        <w:trPr>
          <w:trHeight w:val="563"/>
        </w:trPr>
        <w:tc>
          <w:tcPr>
            <w:tcW w:w="1385" w:type="dxa"/>
          </w:tcPr>
          <w:p w14:paraId="1852802A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D.W4.</w:t>
            </w:r>
          </w:p>
        </w:tc>
        <w:tc>
          <w:tcPr>
            <w:tcW w:w="8697" w:type="dxa"/>
          </w:tcPr>
          <w:p w14:paraId="300B99EF" w14:textId="77777777" w:rsidR="00B65BCC" w:rsidRPr="00743AFC" w:rsidRDefault="00B65BCC" w:rsidP="00B65BC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zasady przygotowania pacjenta w różnym wieku i stanie zdrowia do badań oraz zabiegów diagnostycznych, a także zasady opieki w ich trakcie oraz po tych badaniach i zabiegach; </w:t>
            </w:r>
          </w:p>
          <w:p w14:paraId="481D3506" w14:textId="77777777" w:rsidR="00037A08" w:rsidRPr="00743AFC" w:rsidRDefault="00037A0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203A0AC" w14:textId="77777777">
        <w:trPr>
          <w:trHeight w:val="877"/>
        </w:trPr>
        <w:tc>
          <w:tcPr>
            <w:tcW w:w="1385" w:type="dxa"/>
          </w:tcPr>
          <w:p w14:paraId="33934EE1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D.W5.</w:t>
            </w:r>
          </w:p>
        </w:tc>
        <w:tc>
          <w:tcPr>
            <w:tcW w:w="8697" w:type="dxa"/>
          </w:tcPr>
          <w:p w14:paraId="3545CD21" w14:textId="77777777" w:rsidR="00B65BCC" w:rsidRPr="00743AFC" w:rsidRDefault="00B65BCC" w:rsidP="00B65BC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zasady i zakres farmakoterapii w poszczególnych stanach klinicznych; </w:t>
            </w:r>
          </w:p>
          <w:p w14:paraId="51DB3817" w14:textId="77777777" w:rsidR="00B65BCC" w:rsidRPr="00743AFC" w:rsidRDefault="00B65BCC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415EF2D" w14:textId="77777777">
        <w:trPr>
          <w:trHeight w:val="880"/>
        </w:trPr>
        <w:tc>
          <w:tcPr>
            <w:tcW w:w="1385" w:type="dxa"/>
          </w:tcPr>
          <w:p w14:paraId="4037C9EA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4"/>
                <w:sz w:val="24"/>
              </w:rPr>
              <w:t>D.W6.</w:t>
            </w:r>
          </w:p>
        </w:tc>
        <w:tc>
          <w:tcPr>
            <w:tcW w:w="8697" w:type="dxa"/>
          </w:tcPr>
          <w:p w14:paraId="3749F145" w14:textId="77777777" w:rsidR="00B65BCC" w:rsidRPr="00743AFC" w:rsidRDefault="00B65BCC" w:rsidP="00B65BC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właściwości grup leków i ich działanie na układy i narządy organizmu pacjenta w różnych chorobach w zależności od wieku i stanu zdrowia, z uwzględnieniem działań niepożądanych, interakcji z innymi lekami i dróg podania; </w:t>
            </w:r>
          </w:p>
          <w:p w14:paraId="2AB9C70C" w14:textId="77777777" w:rsidR="00B65BCC" w:rsidRPr="00743AFC" w:rsidRDefault="00B65BCC">
            <w:pPr>
              <w:pStyle w:val="TableParagraph"/>
              <w:spacing w:line="290" w:lineRule="atLeast"/>
              <w:ind w:right="10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3AEA6BE" w14:textId="77777777">
        <w:trPr>
          <w:trHeight w:val="585"/>
        </w:trPr>
        <w:tc>
          <w:tcPr>
            <w:tcW w:w="1385" w:type="dxa"/>
          </w:tcPr>
          <w:p w14:paraId="488566B1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D.W7.</w:t>
            </w:r>
          </w:p>
        </w:tc>
        <w:tc>
          <w:tcPr>
            <w:tcW w:w="8697" w:type="dxa"/>
          </w:tcPr>
          <w:p w14:paraId="40C169DF" w14:textId="77777777" w:rsidR="00B65BCC" w:rsidRPr="00743AFC" w:rsidRDefault="00B65BCC" w:rsidP="00B65BC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zasady organizacji opieki specjalistycznej (internistycznej, chirurgicznej, w bloku operacyjnym, pediatrycznej, geriatrycznej, neurologicznej, psychiatrycznej, w szpitalnym oddziale ratunkowym, intensywnej opieki, opieki paliatywnej i długoterminowej oraz nad pacjentem z chorobą nowotworową); </w:t>
            </w:r>
          </w:p>
          <w:p w14:paraId="5707541F" w14:textId="77777777" w:rsidR="00B65BCC" w:rsidRPr="00743AFC" w:rsidRDefault="00B65BCC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</w:p>
          <w:p w14:paraId="4F33075F" w14:textId="77777777" w:rsidR="00B65BCC" w:rsidRPr="00743AFC" w:rsidRDefault="00B65BCC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D0CDEFF" w14:textId="77777777">
        <w:trPr>
          <w:trHeight w:val="563"/>
        </w:trPr>
        <w:tc>
          <w:tcPr>
            <w:tcW w:w="1385" w:type="dxa"/>
          </w:tcPr>
          <w:p w14:paraId="0E3FC20F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D.W8.</w:t>
            </w:r>
          </w:p>
        </w:tc>
        <w:tc>
          <w:tcPr>
            <w:tcW w:w="8697" w:type="dxa"/>
          </w:tcPr>
          <w:p w14:paraId="3F0476D1" w14:textId="77777777" w:rsidR="00B65BCC" w:rsidRPr="00743AFC" w:rsidRDefault="00B65BCC" w:rsidP="00B65BC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standardy i procedury pielęgniarskie stosowane w opiece nad pacjentem w różnym wieku i stanie zdrowia; </w:t>
            </w:r>
          </w:p>
          <w:p w14:paraId="294F00B3" w14:textId="77777777" w:rsidR="00B65BCC" w:rsidRPr="00743AFC" w:rsidRDefault="00B65BCC">
            <w:pPr>
              <w:pStyle w:val="TableParagraph"/>
              <w:spacing w:line="292" w:lineRule="exact"/>
              <w:rPr>
                <w:color w:val="000000" w:themeColor="text1"/>
                <w:spacing w:val="-2"/>
                <w:sz w:val="24"/>
              </w:rPr>
            </w:pPr>
          </w:p>
          <w:p w14:paraId="56DAA586" w14:textId="77777777" w:rsidR="00B65BCC" w:rsidRPr="00743AFC" w:rsidRDefault="00B65BC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27F69C7" w14:textId="77777777">
        <w:trPr>
          <w:trHeight w:val="585"/>
        </w:trPr>
        <w:tc>
          <w:tcPr>
            <w:tcW w:w="1385" w:type="dxa"/>
          </w:tcPr>
          <w:p w14:paraId="11D3A3E6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4"/>
                <w:sz w:val="24"/>
              </w:rPr>
              <w:t>D.W9.</w:t>
            </w:r>
          </w:p>
        </w:tc>
        <w:tc>
          <w:tcPr>
            <w:tcW w:w="8697" w:type="dxa"/>
          </w:tcPr>
          <w:p w14:paraId="7F435810" w14:textId="77777777" w:rsidR="00B65BCC" w:rsidRPr="00743AFC" w:rsidRDefault="00B65BCC" w:rsidP="00B65BC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reakcje pacjenta w różnym wieku na chorobę, przyjęcie do szpitala i hospitalizację; </w:t>
            </w:r>
          </w:p>
          <w:p w14:paraId="55964FC7" w14:textId="77777777" w:rsidR="00B65BCC" w:rsidRPr="00743AFC" w:rsidRDefault="00B65BCC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96A18A1" w14:textId="77777777">
        <w:trPr>
          <w:trHeight w:val="880"/>
        </w:trPr>
        <w:tc>
          <w:tcPr>
            <w:tcW w:w="1385" w:type="dxa"/>
          </w:tcPr>
          <w:p w14:paraId="6D099AA8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D.W10.</w:t>
            </w:r>
          </w:p>
        </w:tc>
        <w:tc>
          <w:tcPr>
            <w:tcW w:w="8697" w:type="dxa"/>
          </w:tcPr>
          <w:p w14:paraId="247F150C" w14:textId="77777777" w:rsidR="00B65BCC" w:rsidRPr="00743AFC" w:rsidRDefault="00B65BCC" w:rsidP="00B65BC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metody i techniki komunikowania się z pacjentem niezdolnym do nawiązania i podtrzymania efektywnej komunikacji ze względu na stan zdrowia lub stosowane leczenie; </w:t>
            </w:r>
          </w:p>
          <w:p w14:paraId="3A573B10" w14:textId="77777777" w:rsidR="00B65BCC" w:rsidRPr="00743AFC" w:rsidRDefault="00B65BCC">
            <w:pPr>
              <w:pStyle w:val="TableParagraph"/>
              <w:spacing w:line="290" w:lineRule="atLeast"/>
              <w:ind w:right="95"/>
              <w:jc w:val="both"/>
              <w:rPr>
                <w:color w:val="000000" w:themeColor="text1"/>
                <w:sz w:val="24"/>
              </w:rPr>
            </w:pPr>
          </w:p>
          <w:p w14:paraId="3F819626" w14:textId="77777777" w:rsidR="00B65BCC" w:rsidRPr="00743AFC" w:rsidRDefault="00B65BCC">
            <w:pPr>
              <w:pStyle w:val="TableParagraph"/>
              <w:spacing w:line="290" w:lineRule="atLeast"/>
              <w:ind w:right="95"/>
              <w:jc w:val="both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68FD335" w14:textId="77777777">
        <w:trPr>
          <w:trHeight w:val="563"/>
        </w:trPr>
        <w:tc>
          <w:tcPr>
            <w:tcW w:w="1385" w:type="dxa"/>
          </w:tcPr>
          <w:p w14:paraId="263FB6C0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D.W11.</w:t>
            </w:r>
          </w:p>
        </w:tc>
        <w:tc>
          <w:tcPr>
            <w:tcW w:w="8697" w:type="dxa"/>
          </w:tcPr>
          <w:p w14:paraId="7552AA8E" w14:textId="77777777" w:rsidR="00B65BCC" w:rsidRPr="00743AFC" w:rsidRDefault="00B65BCC" w:rsidP="00B65BC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zasady żywienia pacjentów z uwzględnieniem leczenia dietetycznego, wskazań przed- i pooperacyjnych według obowiązujących wytycznych, zaleceń i protokołów (</w:t>
            </w:r>
            <w:proofErr w:type="spellStart"/>
            <w:r w:rsidRPr="00743AFC">
              <w:rPr>
                <w:rFonts w:eastAsiaTheme="minorHAnsi" w:cs="Times New Roman"/>
                <w:i/>
                <w:iCs/>
                <w:color w:val="000000" w:themeColor="text1"/>
                <w:sz w:val="23"/>
                <w:szCs w:val="23"/>
              </w:rPr>
              <w:t>EnhancedRecoveryAfterSurgery</w:t>
            </w:r>
            <w:proofErr w:type="spellEnd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, ERAS); </w:t>
            </w:r>
          </w:p>
          <w:p w14:paraId="7F65FC5F" w14:textId="77777777" w:rsidR="00B65BCC" w:rsidRPr="00743AFC" w:rsidRDefault="00B65BC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31AE4F7" w14:textId="77777777">
        <w:trPr>
          <w:trHeight w:val="563"/>
        </w:trPr>
        <w:tc>
          <w:tcPr>
            <w:tcW w:w="1385" w:type="dxa"/>
          </w:tcPr>
          <w:p w14:paraId="56A6541F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D.W12.</w:t>
            </w:r>
          </w:p>
        </w:tc>
        <w:tc>
          <w:tcPr>
            <w:tcW w:w="8697" w:type="dxa"/>
          </w:tcPr>
          <w:p w14:paraId="45F6081F" w14:textId="77777777" w:rsidR="00B65BCC" w:rsidRPr="00743AFC" w:rsidRDefault="00B65BCC" w:rsidP="00B65BC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rodzaje i zasady stosowania środków specjalnego przeznaczenia żywieniowego w określonych stanach klinicznych</w:t>
            </w:r>
            <w:r w:rsidR="00F94B08"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;</w:t>
            </w:r>
          </w:p>
          <w:p w14:paraId="0AA26575" w14:textId="77777777" w:rsidR="00B65BCC" w:rsidRPr="00743AFC" w:rsidRDefault="00B65BC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E4EC021" w14:textId="77777777">
        <w:trPr>
          <w:trHeight w:val="1173"/>
        </w:trPr>
        <w:tc>
          <w:tcPr>
            <w:tcW w:w="1385" w:type="dxa"/>
          </w:tcPr>
          <w:p w14:paraId="09CE98B2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D.W13.</w:t>
            </w:r>
          </w:p>
        </w:tc>
        <w:tc>
          <w:tcPr>
            <w:tcW w:w="8697" w:type="dxa"/>
          </w:tcPr>
          <w:p w14:paraId="55C4AAA5" w14:textId="77777777" w:rsidR="00B65BCC" w:rsidRPr="00743AFC" w:rsidRDefault="00B65BCC" w:rsidP="00B65BC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zasady opieki nad pacjentami z przetokami odżywczymi, w szczególności przezskórną endoskopową gastrostomią (</w:t>
            </w:r>
            <w:proofErr w:type="spellStart"/>
            <w:r w:rsidRPr="00743AFC">
              <w:rPr>
                <w:rFonts w:eastAsiaTheme="minorHAnsi" w:cs="Times New Roman"/>
                <w:i/>
                <w:iCs/>
                <w:color w:val="000000" w:themeColor="text1"/>
                <w:sz w:val="23"/>
                <w:szCs w:val="23"/>
              </w:rPr>
              <w:t>PercutaneousEndoscopicGastrostomy</w:t>
            </w:r>
            <w:proofErr w:type="spellEnd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, PEG), </w:t>
            </w:r>
            <w:proofErr w:type="spellStart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gastostomią</w:t>
            </w:r>
            <w:proofErr w:type="spellEnd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mikrojejunostomią</w:t>
            </w:r>
            <w:proofErr w:type="spellEnd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, przetokami wydalniczymi (</w:t>
            </w:r>
            <w:proofErr w:type="spellStart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kolostomią</w:t>
            </w:r>
            <w:proofErr w:type="spellEnd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, ileostomią, </w:t>
            </w:r>
            <w:proofErr w:type="spellStart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urostomią</w:t>
            </w:r>
            <w:proofErr w:type="spellEnd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) oraz przetokami powstałymi w wyniku powikłań; </w:t>
            </w:r>
          </w:p>
          <w:p w14:paraId="74D36ECE" w14:textId="77777777" w:rsidR="00B65BCC" w:rsidRPr="00743AFC" w:rsidRDefault="00B65BCC">
            <w:pPr>
              <w:pStyle w:val="TableParagraph"/>
              <w:spacing w:before="1" w:line="274" w:lineRule="exact"/>
              <w:jc w:val="both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1A2F3CE" w14:textId="77777777">
        <w:trPr>
          <w:trHeight w:val="585"/>
        </w:trPr>
        <w:tc>
          <w:tcPr>
            <w:tcW w:w="1385" w:type="dxa"/>
          </w:tcPr>
          <w:p w14:paraId="5E2DB663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D.W14.</w:t>
            </w:r>
          </w:p>
        </w:tc>
        <w:tc>
          <w:tcPr>
            <w:tcW w:w="8697" w:type="dxa"/>
          </w:tcPr>
          <w:p w14:paraId="1ABACC4F" w14:textId="77777777" w:rsidR="00B65BCC" w:rsidRPr="00743AFC" w:rsidRDefault="00B65BCC" w:rsidP="00B65BC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zasady przygotowania pacjenta do zabiegu operacyjnego w trybie pilnym i planowym, w chirurgii jednego dnia oraz zasady opieki nad pacjentem po zabiegu operacyjnym w celu zapobiegania wczesnym i późnym powikłaniom</w:t>
            </w:r>
            <w:r w:rsidR="00F94B08"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;</w:t>
            </w:r>
          </w:p>
          <w:p w14:paraId="0B3CAC19" w14:textId="77777777" w:rsidR="00B65BCC" w:rsidRPr="00743AFC" w:rsidRDefault="00B65BCC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5AF7E47" w14:textId="77777777">
        <w:trPr>
          <w:trHeight w:val="585"/>
        </w:trPr>
        <w:tc>
          <w:tcPr>
            <w:tcW w:w="1385" w:type="dxa"/>
          </w:tcPr>
          <w:p w14:paraId="536FEC91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D.W15.</w:t>
            </w:r>
          </w:p>
        </w:tc>
        <w:tc>
          <w:tcPr>
            <w:tcW w:w="8697" w:type="dxa"/>
          </w:tcPr>
          <w:p w14:paraId="07D36280" w14:textId="77777777" w:rsidR="00B65BCC" w:rsidRPr="00743AFC" w:rsidRDefault="00B65BCC" w:rsidP="00B65BC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czynniki zwiększające ryzyko okołooperacyjne; </w:t>
            </w:r>
          </w:p>
          <w:p w14:paraId="53768A96" w14:textId="77777777" w:rsidR="00B65BCC" w:rsidRPr="00743AFC" w:rsidRDefault="00B65BCC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8E94A5C" w14:textId="77777777">
        <w:trPr>
          <w:trHeight w:val="563"/>
        </w:trPr>
        <w:tc>
          <w:tcPr>
            <w:tcW w:w="1385" w:type="dxa"/>
          </w:tcPr>
          <w:p w14:paraId="388C1ED8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D.W16.</w:t>
            </w:r>
          </w:p>
        </w:tc>
        <w:tc>
          <w:tcPr>
            <w:tcW w:w="8697" w:type="dxa"/>
          </w:tcPr>
          <w:p w14:paraId="72880F05" w14:textId="77777777" w:rsidR="00B65BCC" w:rsidRPr="00743AFC" w:rsidRDefault="00B65BCC" w:rsidP="00B65BC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zasady obserwacji pacjenta po zabiegu operacyjnym obejmującej monitorowanie w zakresie podstawowym i rozszerzonym; </w:t>
            </w:r>
          </w:p>
          <w:p w14:paraId="68B528C0" w14:textId="77777777" w:rsidR="00B65BCC" w:rsidRPr="00743AFC" w:rsidRDefault="00B65BC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F849D10" w14:textId="77777777">
        <w:trPr>
          <w:trHeight w:val="565"/>
        </w:trPr>
        <w:tc>
          <w:tcPr>
            <w:tcW w:w="1385" w:type="dxa"/>
          </w:tcPr>
          <w:p w14:paraId="78D66184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D.W17.</w:t>
            </w:r>
          </w:p>
        </w:tc>
        <w:tc>
          <w:tcPr>
            <w:tcW w:w="8697" w:type="dxa"/>
          </w:tcPr>
          <w:p w14:paraId="53680AB3" w14:textId="77777777" w:rsidR="00B65BCC" w:rsidRPr="00743AFC" w:rsidRDefault="00B65BCC" w:rsidP="00B65BC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metody i skale oceny bólu ostrego i oceny poziomu sedacji; </w:t>
            </w:r>
          </w:p>
          <w:p w14:paraId="596F57B5" w14:textId="77777777" w:rsidR="00B65BCC" w:rsidRPr="00743AFC" w:rsidRDefault="00B65BCC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F59D790" w14:textId="77777777">
        <w:trPr>
          <w:trHeight w:val="563"/>
        </w:trPr>
        <w:tc>
          <w:tcPr>
            <w:tcW w:w="1385" w:type="dxa"/>
          </w:tcPr>
          <w:p w14:paraId="3D8A2E47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D.W18.</w:t>
            </w:r>
          </w:p>
        </w:tc>
        <w:tc>
          <w:tcPr>
            <w:tcW w:w="8697" w:type="dxa"/>
          </w:tcPr>
          <w:p w14:paraId="791E2DDC" w14:textId="77777777" w:rsidR="00B65BCC" w:rsidRPr="00743AFC" w:rsidRDefault="00B65BCC" w:rsidP="00B65BC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patofizjologię, objawy kliniczne, przebieg, leczenie i rokowanie chorób wieku rozwojowego: chorób układu oddechowego, układu krążenia, układu nerwowego, układu moczowego, układu pokarmowego oraz chorób endokrynologicznych, metabolicznych, alergicznych i chorób krwi; </w:t>
            </w:r>
          </w:p>
          <w:p w14:paraId="15D2497C" w14:textId="77777777" w:rsidR="00B65BCC" w:rsidRPr="00743AFC" w:rsidRDefault="00B65BC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14F116B" w14:textId="77777777">
        <w:trPr>
          <w:trHeight w:val="563"/>
        </w:trPr>
        <w:tc>
          <w:tcPr>
            <w:tcW w:w="1385" w:type="dxa"/>
          </w:tcPr>
          <w:p w14:paraId="74AF8E05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D.W19.</w:t>
            </w:r>
          </w:p>
        </w:tc>
        <w:tc>
          <w:tcPr>
            <w:tcW w:w="8697" w:type="dxa"/>
          </w:tcPr>
          <w:p w14:paraId="0DE84670" w14:textId="77777777" w:rsidR="00B65BCC" w:rsidRPr="00743AFC" w:rsidRDefault="00B65BCC" w:rsidP="00B65BC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patofizjologię, objawy kliniczne chorób i stanów zagrożenia życia noworodka, w tym wcześniaka oraz istotę opieki pielęgniarskiej w tym zakresie; </w:t>
            </w:r>
          </w:p>
          <w:p w14:paraId="22E2EA77" w14:textId="77777777" w:rsidR="00B65BCC" w:rsidRPr="00743AFC" w:rsidRDefault="00B65BCC">
            <w:pPr>
              <w:pStyle w:val="TableParagraph"/>
              <w:spacing w:line="292" w:lineRule="exact"/>
              <w:rPr>
                <w:color w:val="000000" w:themeColor="text1"/>
                <w:spacing w:val="-2"/>
                <w:sz w:val="24"/>
              </w:rPr>
            </w:pPr>
          </w:p>
          <w:p w14:paraId="76499E69" w14:textId="77777777" w:rsidR="00B65BCC" w:rsidRPr="00743AFC" w:rsidRDefault="00B65BC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3672363" w14:textId="77777777">
        <w:trPr>
          <w:trHeight w:val="564"/>
        </w:trPr>
        <w:tc>
          <w:tcPr>
            <w:tcW w:w="1385" w:type="dxa"/>
          </w:tcPr>
          <w:p w14:paraId="515BDF4E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D.W20.</w:t>
            </w:r>
          </w:p>
        </w:tc>
        <w:tc>
          <w:tcPr>
            <w:tcW w:w="8697" w:type="dxa"/>
          </w:tcPr>
          <w:p w14:paraId="4C929E56" w14:textId="77777777" w:rsidR="00B04604" w:rsidRPr="00743AFC" w:rsidRDefault="00B04604" w:rsidP="00B04604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cel i zasady opieki </w:t>
            </w:r>
            <w:proofErr w:type="spellStart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prekoncepcyjnej</w:t>
            </w:r>
            <w:proofErr w:type="spellEnd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 oraz zasady planowania opieki nad kobietą w ciąży fizjologicznej; </w:t>
            </w:r>
          </w:p>
          <w:p w14:paraId="2FD116DF" w14:textId="77777777" w:rsidR="00B04604" w:rsidRPr="00743AFC" w:rsidRDefault="00B04604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BE641B2" w14:textId="77777777">
        <w:trPr>
          <w:trHeight w:val="563"/>
        </w:trPr>
        <w:tc>
          <w:tcPr>
            <w:tcW w:w="1385" w:type="dxa"/>
          </w:tcPr>
          <w:p w14:paraId="26C52D30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D.W21.</w:t>
            </w:r>
          </w:p>
        </w:tc>
        <w:tc>
          <w:tcPr>
            <w:tcW w:w="8697" w:type="dxa"/>
          </w:tcPr>
          <w:p w14:paraId="756341F5" w14:textId="77777777" w:rsidR="00B04604" w:rsidRPr="00743AFC" w:rsidRDefault="00B04604" w:rsidP="00B04604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okresy porodu, zasady postępowania w sytuacji porodu nagłego oraz zasady opieki nad kobietą w połogu; </w:t>
            </w:r>
          </w:p>
          <w:p w14:paraId="7BE644B1" w14:textId="77777777" w:rsidR="00B04604" w:rsidRPr="00743AFC" w:rsidRDefault="00B04604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621A8B0" w14:textId="77777777">
        <w:trPr>
          <w:trHeight w:val="880"/>
        </w:trPr>
        <w:tc>
          <w:tcPr>
            <w:tcW w:w="1385" w:type="dxa"/>
          </w:tcPr>
          <w:p w14:paraId="5B732C32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D.W22.</w:t>
            </w:r>
          </w:p>
        </w:tc>
        <w:tc>
          <w:tcPr>
            <w:tcW w:w="8697" w:type="dxa"/>
          </w:tcPr>
          <w:p w14:paraId="6C734E88" w14:textId="77777777" w:rsidR="00B04604" w:rsidRPr="00743AFC" w:rsidRDefault="00B04604" w:rsidP="00B04604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etiopatogenezę schorzeń ginekologicznych; </w:t>
            </w:r>
          </w:p>
          <w:p w14:paraId="1E98A57A" w14:textId="77777777" w:rsidR="00B04604" w:rsidRPr="00743AFC" w:rsidRDefault="00B04604">
            <w:pPr>
              <w:pStyle w:val="TableParagraph"/>
              <w:spacing w:before="1" w:line="273" w:lineRule="exact"/>
              <w:rPr>
                <w:color w:val="000000" w:themeColor="text1"/>
                <w:spacing w:val="-2"/>
                <w:sz w:val="24"/>
              </w:rPr>
            </w:pPr>
          </w:p>
          <w:p w14:paraId="61110CB7" w14:textId="77777777" w:rsidR="00B04604" w:rsidRPr="00743AFC" w:rsidRDefault="00B04604">
            <w:pPr>
              <w:pStyle w:val="TableParagraph"/>
              <w:spacing w:before="1" w:line="273" w:lineRule="exact"/>
              <w:rPr>
                <w:color w:val="000000" w:themeColor="text1"/>
                <w:sz w:val="24"/>
              </w:rPr>
            </w:pPr>
          </w:p>
        </w:tc>
      </w:tr>
    </w:tbl>
    <w:p w14:paraId="34514A78" w14:textId="77777777" w:rsidR="00CD3196" w:rsidRPr="00743AFC" w:rsidRDefault="00CD3196">
      <w:pPr>
        <w:spacing w:line="273" w:lineRule="exact"/>
        <w:rPr>
          <w:color w:val="000000" w:themeColor="text1"/>
          <w:sz w:val="24"/>
        </w:rPr>
        <w:sectPr w:rsidR="00CD3196" w:rsidRPr="00743AFC">
          <w:type w:val="continuous"/>
          <w:pgSz w:w="11910" w:h="16840"/>
          <w:pgMar w:top="1380" w:right="280" w:bottom="1716" w:left="1300" w:header="0" w:footer="1003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697"/>
      </w:tblGrid>
      <w:tr w:rsidR="00CD3196" w:rsidRPr="00743AFC" w14:paraId="4D63A9F7" w14:textId="77777777">
        <w:trPr>
          <w:trHeight w:val="566"/>
        </w:trPr>
        <w:tc>
          <w:tcPr>
            <w:tcW w:w="1385" w:type="dxa"/>
          </w:tcPr>
          <w:p w14:paraId="2DA2B1F7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D.W23.</w:t>
            </w:r>
          </w:p>
        </w:tc>
        <w:tc>
          <w:tcPr>
            <w:tcW w:w="8697" w:type="dxa"/>
          </w:tcPr>
          <w:p w14:paraId="55921870" w14:textId="77777777" w:rsidR="00B04604" w:rsidRPr="00743AFC" w:rsidRDefault="00B04604" w:rsidP="00B04604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proces starzenia się w aspekcie biologicznym, psychologicznym, społecznym i ekonomicznym</w:t>
            </w:r>
            <w:r w:rsidR="00404806"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;</w:t>
            </w:r>
          </w:p>
          <w:p w14:paraId="60C05402" w14:textId="77777777" w:rsidR="00B04604" w:rsidRPr="00743AFC" w:rsidRDefault="00B04604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5EC2B1F" w14:textId="77777777">
        <w:trPr>
          <w:trHeight w:val="878"/>
        </w:trPr>
        <w:tc>
          <w:tcPr>
            <w:tcW w:w="1385" w:type="dxa"/>
          </w:tcPr>
          <w:p w14:paraId="037C4F63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D.W24.</w:t>
            </w:r>
          </w:p>
        </w:tc>
        <w:tc>
          <w:tcPr>
            <w:tcW w:w="8697" w:type="dxa"/>
          </w:tcPr>
          <w:p w14:paraId="52FE3698" w14:textId="77777777" w:rsidR="00B04604" w:rsidRPr="00743AFC" w:rsidRDefault="00B04604" w:rsidP="00B04604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patofizjologię, objawy kliniczne, przebieg, leczenie i rokowanie chorób wieku podeszłego: zespołu otępiennego, majaczenia, depresji, zaburzeń chodu i równowagi, niedożywienia, osteoporozy, hipotonii ortostatycznej, chorób narządu wzroku i narządu słuchu, </w:t>
            </w:r>
            <w:proofErr w:type="spellStart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inkontynencji</w:t>
            </w:r>
            <w:proofErr w:type="spellEnd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 oraz urazów doznanych w wyniku upadków; </w:t>
            </w:r>
          </w:p>
          <w:p w14:paraId="7D8156CE" w14:textId="77777777" w:rsidR="00B04604" w:rsidRPr="00743AFC" w:rsidRDefault="00B04604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D71836F" w14:textId="77777777">
        <w:trPr>
          <w:trHeight w:val="563"/>
        </w:trPr>
        <w:tc>
          <w:tcPr>
            <w:tcW w:w="1385" w:type="dxa"/>
          </w:tcPr>
          <w:p w14:paraId="303F4211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D.W25.</w:t>
            </w:r>
          </w:p>
        </w:tc>
        <w:tc>
          <w:tcPr>
            <w:tcW w:w="8697" w:type="dxa"/>
          </w:tcPr>
          <w:p w14:paraId="05D65F0B" w14:textId="77777777" w:rsidR="00B04604" w:rsidRPr="00743AFC" w:rsidRDefault="00B04604" w:rsidP="00B04604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narzędzia i skale do całościowej oceny geriatrycznej i oceny wsparcia osób starszych oraz ich rodzin lub opiekunów; </w:t>
            </w:r>
          </w:p>
          <w:p w14:paraId="0C08ECCF" w14:textId="77777777" w:rsidR="00B04604" w:rsidRPr="00743AFC" w:rsidRDefault="00B04604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DCBE6A1" w14:textId="77777777">
        <w:trPr>
          <w:trHeight w:val="563"/>
        </w:trPr>
        <w:tc>
          <w:tcPr>
            <w:tcW w:w="1385" w:type="dxa"/>
          </w:tcPr>
          <w:p w14:paraId="16CC290C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D.W26.</w:t>
            </w:r>
          </w:p>
        </w:tc>
        <w:tc>
          <w:tcPr>
            <w:tcW w:w="8697" w:type="dxa"/>
          </w:tcPr>
          <w:p w14:paraId="314F5E2B" w14:textId="77777777" w:rsidR="00B04604" w:rsidRPr="00743AFC" w:rsidRDefault="00B04604" w:rsidP="00B04604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zasady usprawniania i aktywizacji osób starszych; </w:t>
            </w:r>
          </w:p>
          <w:p w14:paraId="4CDC62EC" w14:textId="77777777" w:rsidR="00B04604" w:rsidRPr="00743AFC" w:rsidRDefault="00B04604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F78F366" w14:textId="77777777">
        <w:trPr>
          <w:trHeight w:val="563"/>
        </w:trPr>
        <w:tc>
          <w:tcPr>
            <w:tcW w:w="1385" w:type="dxa"/>
          </w:tcPr>
          <w:p w14:paraId="525B81BC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D.W27.</w:t>
            </w:r>
          </w:p>
        </w:tc>
        <w:tc>
          <w:tcPr>
            <w:tcW w:w="8697" w:type="dxa"/>
          </w:tcPr>
          <w:p w14:paraId="1B8CDB92" w14:textId="77777777" w:rsidR="00B04604" w:rsidRPr="00743AFC" w:rsidRDefault="00B04604" w:rsidP="00B04604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metody, techniki i narzędzia oceny stanu świadomości i przytomności; </w:t>
            </w:r>
          </w:p>
          <w:p w14:paraId="05D03474" w14:textId="77777777" w:rsidR="00B04604" w:rsidRPr="00743AFC" w:rsidRDefault="00B04604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2B2696E2" w14:textId="77777777">
        <w:trPr>
          <w:trHeight w:val="566"/>
        </w:trPr>
        <w:tc>
          <w:tcPr>
            <w:tcW w:w="1385" w:type="dxa"/>
          </w:tcPr>
          <w:p w14:paraId="7E1E5ECD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D.W28.</w:t>
            </w:r>
          </w:p>
        </w:tc>
        <w:tc>
          <w:tcPr>
            <w:tcW w:w="8697" w:type="dxa"/>
          </w:tcPr>
          <w:p w14:paraId="6E27DB00" w14:textId="77777777" w:rsidR="00B04604" w:rsidRPr="00743AFC" w:rsidRDefault="00B04604" w:rsidP="00B04604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etiopatogenezę i objawy kliniczne podstawowych zaburzeń psychicznych u dzieci, młodzieży i dorosłych, w tym osób starszych; </w:t>
            </w:r>
          </w:p>
          <w:p w14:paraId="0A098B03" w14:textId="77777777" w:rsidR="00B04604" w:rsidRPr="00743AFC" w:rsidRDefault="00B04604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</w:p>
        </w:tc>
      </w:tr>
      <w:tr w:rsidR="00CD3196" w:rsidRPr="00743AFC" w14:paraId="206EF6E1" w14:textId="77777777">
        <w:trPr>
          <w:trHeight w:val="585"/>
        </w:trPr>
        <w:tc>
          <w:tcPr>
            <w:tcW w:w="1385" w:type="dxa"/>
          </w:tcPr>
          <w:p w14:paraId="027716B3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D.W29.</w:t>
            </w:r>
          </w:p>
        </w:tc>
        <w:tc>
          <w:tcPr>
            <w:tcW w:w="8697" w:type="dxa"/>
          </w:tcPr>
          <w:p w14:paraId="2DAE8627" w14:textId="77777777" w:rsidR="00B04604" w:rsidRPr="00743AFC" w:rsidRDefault="00B04604" w:rsidP="00B04604">
            <w:pPr>
              <w:rPr>
                <w:rFonts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cs="Times New Roman"/>
                <w:color w:val="000000" w:themeColor="text1"/>
                <w:sz w:val="23"/>
                <w:szCs w:val="23"/>
              </w:rPr>
              <w:t xml:space="preserve">możliwości budowania relacji terapeutycznej, stosowania komunikacji terapeutycznej, psychoterapii elementarnej i innych metod wsparcia oraz terapii pacjentów z zaburzeniami psychicznymi (dzieci, młodzieży i dorosłych, w tym osób starszych), z uwzględnieniem wszystkich poziomów świadczeń zdrowotnych (ambulatoryjnych, pośrednich, szpitalnych oraz w środowisku życia pacjenta); </w:t>
            </w:r>
          </w:p>
          <w:p w14:paraId="1B5D57B2" w14:textId="77777777" w:rsidR="00CD3196" w:rsidRPr="00743AFC" w:rsidRDefault="00CD3196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</w:p>
          <w:p w14:paraId="66FA03C1" w14:textId="77777777" w:rsidR="00B04604" w:rsidRPr="00743AFC" w:rsidRDefault="00B04604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239FF393" w14:textId="77777777">
        <w:trPr>
          <w:trHeight w:val="563"/>
        </w:trPr>
        <w:tc>
          <w:tcPr>
            <w:tcW w:w="1385" w:type="dxa"/>
          </w:tcPr>
          <w:p w14:paraId="5C01E190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D.W30.</w:t>
            </w:r>
          </w:p>
        </w:tc>
        <w:tc>
          <w:tcPr>
            <w:tcW w:w="8697" w:type="dxa"/>
          </w:tcPr>
          <w:p w14:paraId="4F374A9F" w14:textId="77777777" w:rsidR="00B04604" w:rsidRPr="00743AFC" w:rsidRDefault="00B04604" w:rsidP="00B04604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zasady obowiązujące przy zastosowaniu przymusu bezpośredniego; </w:t>
            </w:r>
          </w:p>
          <w:p w14:paraId="17369287" w14:textId="77777777" w:rsidR="00B04604" w:rsidRPr="00743AFC" w:rsidRDefault="00B04604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28943014" w14:textId="77777777">
        <w:trPr>
          <w:trHeight w:val="878"/>
        </w:trPr>
        <w:tc>
          <w:tcPr>
            <w:tcW w:w="1385" w:type="dxa"/>
          </w:tcPr>
          <w:p w14:paraId="4A502086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D.W31.</w:t>
            </w:r>
          </w:p>
        </w:tc>
        <w:tc>
          <w:tcPr>
            <w:tcW w:w="8697" w:type="dxa"/>
          </w:tcPr>
          <w:p w14:paraId="7EFC9183" w14:textId="77777777" w:rsidR="00E643AD" w:rsidRPr="00743AFC" w:rsidRDefault="00E643AD" w:rsidP="00E643AD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standardy i procedury postępowania w stanach nagłych oraz obowiązujące wytyczne Polskiej Rady Resuscytacji (</w:t>
            </w:r>
            <w:proofErr w:type="spellStart"/>
            <w:r w:rsidRPr="00743AFC">
              <w:rPr>
                <w:rFonts w:eastAsiaTheme="minorHAnsi" w:cs="Times New Roman"/>
                <w:i/>
                <w:iCs/>
                <w:color w:val="000000" w:themeColor="text1"/>
                <w:sz w:val="23"/>
                <w:szCs w:val="23"/>
              </w:rPr>
              <w:t>PolishResuscitationCouncil</w:t>
            </w:r>
            <w:proofErr w:type="spellEnd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, PRC) i Europejskiej Rady Resuscytacji (</w:t>
            </w:r>
            <w:proofErr w:type="spellStart"/>
            <w:r w:rsidRPr="00743AFC">
              <w:rPr>
                <w:rFonts w:eastAsiaTheme="minorHAnsi" w:cs="Times New Roman"/>
                <w:i/>
                <w:iCs/>
                <w:color w:val="000000" w:themeColor="text1"/>
                <w:sz w:val="23"/>
                <w:szCs w:val="23"/>
              </w:rPr>
              <w:t>EuropeanResuscitationCouncil</w:t>
            </w:r>
            <w:proofErr w:type="spellEnd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, ERC); </w:t>
            </w:r>
          </w:p>
          <w:p w14:paraId="3A6750D1" w14:textId="77777777" w:rsidR="00E643AD" w:rsidRPr="00743AFC" w:rsidRDefault="00E643AD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5E1B827" w14:textId="77777777">
        <w:trPr>
          <w:trHeight w:val="587"/>
        </w:trPr>
        <w:tc>
          <w:tcPr>
            <w:tcW w:w="1385" w:type="dxa"/>
          </w:tcPr>
          <w:p w14:paraId="5805340C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D.W32.</w:t>
            </w:r>
          </w:p>
        </w:tc>
        <w:tc>
          <w:tcPr>
            <w:tcW w:w="8697" w:type="dxa"/>
          </w:tcPr>
          <w:p w14:paraId="5AAAA6D2" w14:textId="77777777" w:rsidR="00E643AD" w:rsidRPr="00743AFC" w:rsidRDefault="00E643AD" w:rsidP="00E643AD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algorytmy postępowania resuscytacyjnego w zakresie podstawowych zabiegów resuscytacyjnych (</w:t>
            </w:r>
            <w:r w:rsidRPr="00743AFC">
              <w:rPr>
                <w:rFonts w:eastAsiaTheme="minorHAnsi" w:cs="Times New Roman"/>
                <w:i/>
                <w:iCs/>
                <w:color w:val="000000" w:themeColor="text1"/>
                <w:sz w:val="23"/>
                <w:szCs w:val="23"/>
              </w:rPr>
              <w:t xml:space="preserve">Basic Life </w:t>
            </w:r>
            <w:proofErr w:type="spellStart"/>
            <w:r w:rsidRPr="00743AFC">
              <w:rPr>
                <w:rFonts w:eastAsiaTheme="minorHAnsi" w:cs="Times New Roman"/>
                <w:i/>
                <w:iCs/>
                <w:color w:val="000000" w:themeColor="text1"/>
                <w:sz w:val="23"/>
                <w:szCs w:val="23"/>
              </w:rPr>
              <w:t>Support</w:t>
            </w:r>
            <w:proofErr w:type="spellEnd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, BLS) i zaawansowanych zabiegów resuscytacyjnych (</w:t>
            </w:r>
            <w:r w:rsidRPr="00743AFC">
              <w:rPr>
                <w:rFonts w:eastAsiaTheme="minorHAnsi" w:cs="Times New Roman"/>
                <w:i/>
                <w:iCs/>
                <w:color w:val="000000" w:themeColor="text1"/>
                <w:sz w:val="23"/>
                <w:szCs w:val="23"/>
              </w:rPr>
              <w:t xml:space="preserve">Advanced Life </w:t>
            </w:r>
            <w:proofErr w:type="spellStart"/>
            <w:r w:rsidRPr="00743AFC">
              <w:rPr>
                <w:rFonts w:eastAsiaTheme="minorHAnsi" w:cs="Times New Roman"/>
                <w:i/>
                <w:iCs/>
                <w:color w:val="000000" w:themeColor="text1"/>
                <w:sz w:val="23"/>
                <w:szCs w:val="23"/>
              </w:rPr>
              <w:t>Support</w:t>
            </w:r>
            <w:proofErr w:type="spellEnd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, ALS) zgodnie z wytycznymi PRC i ERC; </w:t>
            </w:r>
          </w:p>
          <w:p w14:paraId="5FCEA6CC" w14:textId="77777777" w:rsidR="00E643AD" w:rsidRPr="00743AFC" w:rsidRDefault="00E643AD">
            <w:pPr>
              <w:pStyle w:val="TableParagraph"/>
              <w:spacing w:line="290" w:lineRule="atLeast"/>
              <w:ind w:right="10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039B23B" w14:textId="77777777">
        <w:trPr>
          <w:trHeight w:val="877"/>
        </w:trPr>
        <w:tc>
          <w:tcPr>
            <w:tcW w:w="1385" w:type="dxa"/>
          </w:tcPr>
          <w:p w14:paraId="0F62740E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D.W33.</w:t>
            </w:r>
          </w:p>
        </w:tc>
        <w:tc>
          <w:tcPr>
            <w:tcW w:w="8697" w:type="dxa"/>
          </w:tcPr>
          <w:p w14:paraId="4F0B064A" w14:textId="77777777" w:rsidR="00E643AD" w:rsidRPr="00743AFC" w:rsidRDefault="00E643AD" w:rsidP="00E643AD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zasady organizacji i funkcjonowania systemu Państwowe Ratownictwo Medyczne; </w:t>
            </w:r>
          </w:p>
          <w:p w14:paraId="74FD307A" w14:textId="77777777" w:rsidR="00E643AD" w:rsidRPr="00743AFC" w:rsidRDefault="00E643AD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2F78360" w14:textId="77777777">
        <w:trPr>
          <w:trHeight w:val="585"/>
        </w:trPr>
        <w:tc>
          <w:tcPr>
            <w:tcW w:w="1385" w:type="dxa"/>
          </w:tcPr>
          <w:p w14:paraId="3077494B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D.W34.</w:t>
            </w:r>
          </w:p>
        </w:tc>
        <w:tc>
          <w:tcPr>
            <w:tcW w:w="8697" w:type="dxa"/>
          </w:tcPr>
          <w:p w14:paraId="6B437D23" w14:textId="77777777" w:rsidR="00E643AD" w:rsidRPr="00743AFC" w:rsidRDefault="00E643AD" w:rsidP="00E643AD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procedury zabezpieczenia medycznego w zdarzeniach masowych, katastrofach i innych sytuacjach szczególnych oraz zasady zapewnienia bezpieczeństwa osobom udzielającym pomocy, poszkodowanym i świadkom zdarzenia; </w:t>
            </w:r>
          </w:p>
          <w:p w14:paraId="17249F14" w14:textId="77777777" w:rsidR="00E643AD" w:rsidRPr="00743AFC" w:rsidRDefault="00E643AD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29D3FDF9" w14:textId="77777777">
        <w:trPr>
          <w:trHeight w:val="880"/>
        </w:trPr>
        <w:tc>
          <w:tcPr>
            <w:tcW w:w="1385" w:type="dxa"/>
          </w:tcPr>
          <w:p w14:paraId="1C77F429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D.W35.</w:t>
            </w:r>
          </w:p>
        </w:tc>
        <w:tc>
          <w:tcPr>
            <w:tcW w:w="8697" w:type="dxa"/>
          </w:tcPr>
          <w:p w14:paraId="40DE8D28" w14:textId="77777777" w:rsidR="00E643AD" w:rsidRPr="00743AFC" w:rsidRDefault="00E643AD" w:rsidP="00E643AD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zadania realizowane na stanowisku pielęgniarki w szpitalnym oddziale ratunkowym; </w:t>
            </w:r>
          </w:p>
          <w:p w14:paraId="34D9FD37" w14:textId="77777777" w:rsidR="00E643AD" w:rsidRPr="00743AFC" w:rsidRDefault="00E643AD">
            <w:pPr>
              <w:pStyle w:val="TableParagraph"/>
              <w:spacing w:line="290" w:lineRule="atLeast"/>
              <w:ind w:right="93"/>
              <w:jc w:val="both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A1D801F" w14:textId="77777777">
        <w:trPr>
          <w:trHeight w:val="563"/>
        </w:trPr>
        <w:tc>
          <w:tcPr>
            <w:tcW w:w="1385" w:type="dxa"/>
          </w:tcPr>
          <w:p w14:paraId="44C30EE0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D.W36.</w:t>
            </w:r>
          </w:p>
        </w:tc>
        <w:tc>
          <w:tcPr>
            <w:tcW w:w="8697" w:type="dxa"/>
          </w:tcPr>
          <w:p w14:paraId="0A1E83EA" w14:textId="77777777" w:rsidR="00E643AD" w:rsidRPr="00743AFC" w:rsidRDefault="00E643AD" w:rsidP="00E643AD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zasady przyjęcia chorego do szpitalnego oddziału ratunkowego i systemy segregacji medycznej mające zastosowanie w tym oddziale; </w:t>
            </w:r>
          </w:p>
          <w:p w14:paraId="4FB767FF" w14:textId="77777777" w:rsidR="00E643AD" w:rsidRPr="00743AFC" w:rsidRDefault="00E643AD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6485C2E" w14:textId="77777777">
        <w:trPr>
          <w:trHeight w:val="585"/>
        </w:trPr>
        <w:tc>
          <w:tcPr>
            <w:tcW w:w="1385" w:type="dxa"/>
          </w:tcPr>
          <w:p w14:paraId="68C900F9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D.W37.</w:t>
            </w:r>
          </w:p>
        </w:tc>
        <w:tc>
          <w:tcPr>
            <w:tcW w:w="8697" w:type="dxa"/>
          </w:tcPr>
          <w:p w14:paraId="023736E3" w14:textId="77777777" w:rsidR="00E643AD" w:rsidRPr="00743AFC" w:rsidRDefault="00E643AD" w:rsidP="00E643AD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postępowanie ratownicze w szpitalnym oddziale ratunkowym w schorzeniach nagłych w zależności od jednostki chorobowej oraz wskazania do przyrządowego udrażniania dróg oddechowych metodami </w:t>
            </w:r>
            <w:proofErr w:type="spellStart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nadgłośniowymi</w:t>
            </w:r>
            <w:proofErr w:type="spellEnd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; </w:t>
            </w:r>
          </w:p>
          <w:p w14:paraId="1B41618F" w14:textId="77777777" w:rsidR="00E643AD" w:rsidRPr="00743AFC" w:rsidRDefault="00E643AD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93231DD" w14:textId="77777777">
        <w:trPr>
          <w:trHeight w:val="563"/>
        </w:trPr>
        <w:tc>
          <w:tcPr>
            <w:tcW w:w="1385" w:type="dxa"/>
          </w:tcPr>
          <w:p w14:paraId="11052828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D.W38.</w:t>
            </w:r>
          </w:p>
        </w:tc>
        <w:tc>
          <w:tcPr>
            <w:tcW w:w="8697" w:type="dxa"/>
          </w:tcPr>
          <w:p w14:paraId="0DE23909" w14:textId="77777777" w:rsidR="00E643AD" w:rsidRPr="00743AFC" w:rsidRDefault="00E643AD" w:rsidP="00E643AD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metody znieczulenia i zasady opieki nad pacjentem po znieczuleniu</w:t>
            </w:r>
            <w:r w:rsidR="007C1A8A"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;</w:t>
            </w:r>
          </w:p>
          <w:p w14:paraId="3AB2D215" w14:textId="77777777" w:rsidR="00E643AD" w:rsidRPr="00743AFC" w:rsidRDefault="00E643AD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3F4EFA53" w14:textId="77777777">
        <w:trPr>
          <w:trHeight w:val="565"/>
        </w:trPr>
        <w:tc>
          <w:tcPr>
            <w:tcW w:w="1385" w:type="dxa"/>
          </w:tcPr>
          <w:p w14:paraId="15AFDB02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D.W39.</w:t>
            </w:r>
          </w:p>
        </w:tc>
        <w:tc>
          <w:tcPr>
            <w:tcW w:w="8697" w:type="dxa"/>
          </w:tcPr>
          <w:p w14:paraId="1671889D" w14:textId="77777777" w:rsidR="00715345" w:rsidRPr="00743AFC" w:rsidRDefault="00715345" w:rsidP="00715345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patofizjologię i objawy kliniczne chorób stanowiących zagrożenie dla życia (niewydolność oddechowa, niewydolność krążenia, zaburzenia układu nerwowego, wstrząs, sepsa); </w:t>
            </w:r>
          </w:p>
          <w:p w14:paraId="1C929AF2" w14:textId="77777777" w:rsidR="00715345" w:rsidRPr="00743AFC" w:rsidRDefault="00715345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</w:p>
        </w:tc>
      </w:tr>
      <w:tr w:rsidR="00CD3196" w:rsidRPr="00743AFC" w14:paraId="282636BC" w14:textId="77777777">
        <w:trPr>
          <w:trHeight w:val="585"/>
        </w:trPr>
        <w:tc>
          <w:tcPr>
            <w:tcW w:w="1385" w:type="dxa"/>
          </w:tcPr>
          <w:p w14:paraId="53E615C5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D.W40.</w:t>
            </w:r>
          </w:p>
        </w:tc>
        <w:tc>
          <w:tcPr>
            <w:tcW w:w="8697" w:type="dxa"/>
          </w:tcPr>
          <w:p w14:paraId="3CDE1BAE" w14:textId="77777777" w:rsidR="00715345" w:rsidRPr="00743AFC" w:rsidRDefault="00715345" w:rsidP="00715345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działania prewencyjne zaburzeń snu u chorego, w tym w intensywnej opiece, oraz stany deliryczne, ich przyczyny i następstwa; </w:t>
            </w:r>
          </w:p>
          <w:p w14:paraId="2FD8B861" w14:textId="77777777" w:rsidR="00715345" w:rsidRPr="00743AFC" w:rsidRDefault="00715345">
            <w:pPr>
              <w:pStyle w:val="TableParagraph"/>
              <w:spacing w:line="274" w:lineRule="exact"/>
              <w:rPr>
                <w:color w:val="000000" w:themeColor="text1"/>
                <w:sz w:val="24"/>
              </w:rPr>
            </w:pPr>
          </w:p>
        </w:tc>
      </w:tr>
      <w:tr w:rsidR="00052C18" w:rsidRPr="00743AFC" w14:paraId="155ECAA1" w14:textId="77777777">
        <w:trPr>
          <w:trHeight w:val="585"/>
        </w:trPr>
        <w:tc>
          <w:tcPr>
            <w:tcW w:w="1385" w:type="dxa"/>
          </w:tcPr>
          <w:p w14:paraId="5D0E8770" w14:textId="77777777" w:rsidR="00052C18" w:rsidRPr="00743AFC" w:rsidRDefault="00052C18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D.W41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116EB5EC" w14:textId="77777777" w:rsidR="00052C18" w:rsidRPr="00743AFC" w:rsidRDefault="00052C18" w:rsidP="00052C18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zasady profilaktyki powikłań związanych ze stosowaniem inwazyjnych technik diagnostycznych i terapeutycznych u pacjentów w stanie zagrożenia życia; </w:t>
            </w:r>
          </w:p>
          <w:p w14:paraId="5F45D73B" w14:textId="77777777" w:rsidR="00052C18" w:rsidRPr="00743AFC" w:rsidRDefault="00052C1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52C18" w:rsidRPr="00743AFC" w14:paraId="60D99B99" w14:textId="77777777">
        <w:trPr>
          <w:trHeight w:val="585"/>
        </w:trPr>
        <w:tc>
          <w:tcPr>
            <w:tcW w:w="1385" w:type="dxa"/>
          </w:tcPr>
          <w:p w14:paraId="70902DF2" w14:textId="77777777" w:rsidR="00052C18" w:rsidRPr="00743AFC" w:rsidRDefault="00052C18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D.W42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663F843D" w14:textId="77777777" w:rsidR="00052C18" w:rsidRPr="00743AFC" w:rsidRDefault="00052C18" w:rsidP="00052C18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proces umierania, objawy zbliżającej się śmierci i zasady opieki w ostatnich godzinach życia pacjentów z chorobami niepoddającymi się leczeniu; </w:t>
            </w:r>
          </w:p>
          <w:p w14:paraId="2DC10495" w14:textId="77777777" w:rsidR="00052C18" w:rsidRPr="00743AFC" w:rsidRDefault="00052C1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52C18" w:rsidRPr="00743AFC" w14:paraId="09C4CFCE" w14:textId="77777777">
        <w:trPr>
          <w:trHeight w:val="585"/>
        </w:trPr>
        <w:tc>
          <w:tcPr>
            <w:tcW w:w="1385" w:type="dxa"/>
          </w:tcPr>
          <w:p w14:paraId="173323C3" w14:textId="77777777" w:rsidR="00052C18" w:rsidRPr="00743AFC" w:rsidRDefault="00052C18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D.W43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1FEFA7E3" w14:textId="77777777" w:rsidR="00052C18" w:rsidRPr="00743AFC" w:rsidRDefault="00052C18" w:rsidP="00052C18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organizację udzielania świadczeń zdrowotnych, zasady przyjęć i pobytu pacjentów w zakładach opieki długoterminowej; </w:t>
            </w:r>
          </w:p>
          <w:p w14:paraId="48088435" w14:textId="77777777" w:rsidR="00052C18" w:rsidRPr="00743AFC" w:rsidRDefault="00052C1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52C18" w:rsidRPr="00743AFC" w14:paraId="37F29494" w14:textId="77777777">
        <w:trPr>
          <w:trHeight w:val="585"/>
        </w:trPr>
        <w:tc>
          <w:tcPr>
            <w:tcW w:w="1385" w:type="dxa"/>
          </w:tcPr>
          <w:p w14:paraId="5E64D08D" w14:textId="77777777" w:rsidR="00052C18" w:rsidRPr="00743AFC" w:rsidRDefault="00052C18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D.W44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5CA18C56" w14:textId="77777777" w:rsidR="00052C18" w:rsidRPr="00743AFC" w:rsidRDefault="00052C18" w:rsidP="00052C18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rolę i zadania pielęgniarki opieki długoterminowej w zapewnieniu kompleksowej opieki i leczenia pacjentów oraz zasady współpracy z instytucjami opieki zdrowotnej i społecznej; </w:t>
            </w:r>
          </w:p>
          <w:p w14:paraId="3C919449" w14:textId="77777777" w:rsidR="00052C18" w:rsidRPr="00743AFC" w:rsidRDefault="00052C1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52C18" w:rsidRPr="00743AFC" w14:paraId="24475F70" w14:textId="77777777">
        <w:trPr>
          <w:trHeight w:val="585"/>
        </w:trPr>
        <w:tc>
          <w:tcPr>
            <w:tcW w:w="1385" w:type="dxa"/>
          </w:tcPr>
          <w:p w14:paraId="703AC65B" w14:textId="77777777" w:rsidR="00052C18" w:rsidRPr="00743AFC" w:rsidRDefault="00052C18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D.W45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19D89409" w14:textId="77777777" w:rsidR="00052C18" w:rsidRPr="00743AFC" w:rsidRDefault="00052C18" w:rsidP="00052C18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światowe kierunki rozwoju opieki długoterminowej z uwzględnieniem wykorzystania najnowszych technologii medycznych i cyfrowych; </w:t>
            </w:r>
          </w:p>
          <w:p w14:paraId="24B3E43B" w14:textId="77777777" w:rsidR="00052C18" w:rsidRPr="00743AFC" w:rsidRDefault="00052C1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52C18" w:rsidRPr="00743AFC" w14:paraId="4DCE6D81" w14:textId="77777777">
        <w:trPr>
          <w:trHeight w:val="585"/>
        </w:trPr>
        <w:tc>
          <w:tcPr>
            <w:tcW w:w="1385" w:type="dxa"/>
          </w:tcPr>
          <w:p w14:paraId="61250169" w14:textId="77777777" w:rsidR="00052C18" w:rsidRPr="00743AFC" w:rsidRDefault="00052C18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D.W46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63B3FC0C" w14:textId="77777777" w:rsidR="00052C18" w:rsidRPr="00743AFC" w:rsidRDefault="00052C18" w:rsidP="00052C18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podstawowe kierunki rehabilitacji leczniczej i zawodowej; </w:t>
            </w:r>
          </w:p>
          <w:p w14:paraId="0AD94F93" w14:textId="77777777" w:rsidR="00052C18" w:rsidRPr="00743AFC" w:rsidRDefault="00052C1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52C18" w:rsidRPr="00743AFC" w14:paraId="578D6C89" w14:textId="77777777">
        <w:trPr>
          <w:trHeight w:val="585"/>
        </w:trPr>
        <w:tc>
          <w:tcPr>
            <w:tcW w:w="1385" w:type="dxa"/>
          </w:tcPr>
          <w:p w14:paraId="034BC310" w14:textId="77777777" w:rsidR="00052C18" w:rsidRPr="00743AFC" w:rsidRDefault="00052C18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D.W47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0C86DE16" w14:textId="77777777" w:rsidR="00052C18" w:rsidRPr="00743AFC" w:rsidRDefault="00052C18" w:rsidP="00052C18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przebieg i sposoby postępowania rehabilitacyjnego w różnych chorobach; </w:t>
            </w:r>
          </w:p>
          <w:p w14:paraId="2D0297FC" w14:textId="77777777" w:rsidR="00052C18" w:rsidRPr="00743AFC" w:rsidRDefault="00052C1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52C18" w:rsidRPr="00743AFC" w14:paraId="1B972446" w14:textId="77777777">
        <w:trPr>
          <w:trHeight w:val="585"/>
        </w:trPr>
        <w:tc>
          <w:tcPr>
            <w:tcW w:w="1385" w:type="dxa"/>
          </w:tcPr>
          <w:p w14:paraId="6789B818" w14:textId="77777777" w:rsidR="00052C18" w:rsidRPr="00743AFC" w:rsidRDefault="00052C18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D.W48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29685DAB" w14:textId="77777777" w:rsidR="00052C18" w:rsidRPr="00743AFC" w:rsidRDefault="00052C18" w:rsidP="00052C18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znaczenie badań naukowych dla praktyki pielęgniarskiej i rozwoju zawodu pielęgniarki; </w:t>
            </w:r>
          </w:p>
          <w:p w14:paraId="23DE20A5" w14:textId="77777777" w:rsidR="00052C18" w:rsidRPr="00743AFC" w:rsidRDefault="00052C1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52C18" w:rsidRPr="00743AFC" w14:paraId="3D8CE799" w14:textId="77777777">
        <w:trPr>
          <w:trHeight w:val="585"/>
        </w:trPr>
        <w:tc>
          <w:tcPr>
            <w:tcW w:w="1385" w:type="dxa"/>
          </w:tcPr>
          <w:p w14:paraId="10574C1A" w14:textId="77777777" w:rsidR="00052C18" w:rsidRPr="00743AFC" w:rsidRDefault="00052C18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D.W49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000F3D8B" w14:textId="77777777" w:rsidR="00052C18" w:rsidRPr="00743AFC" w:rsidRDefault="00052C18" w:rsidP="00052C18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pielęgniarskie organizacje naukowe i ich rolę w badaniach naukowych; </w:t>
            </w:r>
          </w:p>
          <w:p w14:paraId="63B8A488" w14:textId="77777777" w:rsidR="00052C18" w:rsidRPr="00743AFC" w:rsidRDefault="00052C1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52C18" w:rsidRPr="00743AFC" w14:paraId="397E4A09" w14:textId="77777777">
        <w:trPr>
          <w:trHeight w:val="585"/>
        </w:trPr>
        <w:tc>
          <w:tcPr>
            <w:tcW w:w="1385" w:type="dxa"/>
          </w:tcPr>
          <w:p w14:paraId="619DB92A" w14:textId="77777777" w:rsidR="00052C18" w:rsidRPr="00743AFC" w:rsidRDefault="00052C18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D.W50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7AD55F43" w14:textId="77777777" w:rsidR="00052C18" w:rsidRPr="00743AFC" w:rsidRDefault="00052C18" w:rsidP="00052C18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przedmiot, cel i obszar badań naukowych oraz paradygmaty pielęgniarstwa; </w:t>
            </w:r>
          </w:p>
          <w:p w14:paraId="66B499D4" w14:textId="77777777" w:rsidR="00052C18" w:rsidRPr="00743AFC" w:rsidRDefault="00052C1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52C18" w:rsidRPr="00743AFC" w14:paraId="7212C6B6" w14:textId="77777777">
        <w:trPr>
          <w:trHeight w:val="585"/>
        </w:trPr>
        <w:tc>
          <w:tcPr>
            <w:tcW w:w="1385" w:type="dxa"/>
          </w:tcPr>
          <w:p w14:paraId="3CEB03F3" w14:textId="77777777" w:rsidR="00052C18" w:rsidRPr="00743AFC" w:rsidRDefault="00052C18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D.W51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1F036276" w14:textId="77777777" w:rsidR="00052C18" w:rsidRPr="00743AFC" w:rsidRDefault="00052C18" w:rsidP="00052C18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metody i techniki prowadzenia badań naukowych w pielęgniarstwie; </w:t>
            </w:r>
          </w:p>
          <w:p w14:paraId="5FE512E5" w14:textId="77777777" w:rsidR="00052C18" w:rsidRPr="00743AFC" w:rsidRDefault="00052C1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52C18" w:rsidRPr="00743AFC" w14:paraId="2643B118" w14:textId="77777777">
        <w:trPr>
          <w:trHeight w:val="585"/>
        </w:trPr>
        <w:tc>
          <w:tcPr>
            <w:tcW w:w="1385" w:type="dxa"/>
          </w:tcPr>
          <w:p w14:paraId="555E270E" w14:textId="77777777" w:rsidR="00052C18" w:rsidRPr="00743AFC" w:rsidRDefault="00052C18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D.W52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180D3681" w14:textId="77777777" w:rsidR="00052C18" w:rsidRPr="00743AFC" w:rsidRDefault="00052C18" w:rsidP="00052C18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zasady etyki w prowadzeniu badań naukowych i podstawowe regulacje prawne z zakresu prawa autorskiego i prawa ochrony własności intelektualnej w działalności zawodowej pielęgniarki; </w:t>
            </w:r>
          </w:p>
          <w:p w14:paraId="4DF0B45A" w14:textId="77777777" w:rsidR="00052C18" w:rsidRPr="00743AFC" w:rsidRDefault="00052C1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052C18" w:rsidRPr="00743AFC" w14:paraId="4822B734" w14:textId="77777777">
        <w:trPr>
          <w:trHeight w:val="585"/>
        </w:trPr>
        <w:tc>
          <w:tcPr>
            <w:tcW w:w="1385" w:type="dxa"/>
          </w:tcPr>
          <w:p w14:paraId="0DEDBBBD" w14:textId="77777777" w:rsidR="00052C18" w:rsidRPr="00743AFC" w:rsidRDefault="00052C18">
            <w:pPr>
              <w:pStyle w:val="TableParagraph"/>
              <w:spacing w:line="292" w:lineRule="exact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D.W53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74480937" w14:textId="77777777" w:rsidR="00052C18" w:rsidRPr="00743AFC" w:rsidRDefault="00052C18" w:rsidP="00052C18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podstawowe zasady udziału pacjentów i personelu medycznego w badaniach klinicznych. </w:t>
            </w:r>
          </w:p>
          <w:p w14:paraId="0A966EBB" w14:textId="77777777" w:rsidR="00052C18" w:rsidRPr="00743AFC" w:rsidRDefault="00052C18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D82CFF2" w14:textId="77777777">
        <w:trPr>
          <w:trHeight w:val="563"/>
        </w:trPr>
        <w:tc>
          <w:tcPr>
            <w:tcW w:w="10082" w:type="dxa"/>
            <w:gridSpan w:val="2"/>
          </w:tcPr>
          <w:p w14:paraId="76DB135D" w14:textId="77777777" w:rsidR="00CD3196" w:rsidRPr="00743AFC" w:rsidRDefault="00A92719" w:rsidP="007C1A8A">
            <w:pPr>
              <w:pStyle w:val="TableParagraph"/>
              <w:spacing w:line="292" w:lineRule="exact"/>
              <w:ind w:left="926"/>
              <w:jc w:val="center"/>
              <w:rPr>
                <w:b/>
                <w:color w:val="000000" w:themeColor="text1"/>
                <w:sz w:val="24"/>
              </w:rPr>
            </w:pPr>
            <w:r w:rsidRPr="00743AFC">
              <w:rPr>
                <w:b/>
                <w:color w:val="000000" w:themeColor="text1"/>
                <w:sz w:val="24"/>
              </w:rPr>
              <w:t>W</w:t>
            </w:r>
            <w:r w:rsidR="000561BA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zakresie</w:t>
            </w:r>
            <w:r w:rsidR="000561BA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umiejętności</w:t>
            </w:r>
            <w:r w:rsidR="000561BA">
              <w:rPr>
                <w:b/>
                <w:color w:val="000000" w:themeColor="text1"/>
                <w:sz w:val="24"/>
              </w:rPr>
              <w:t xml:space="preserve"> </w:t>
            </w:r>
            <w:r w:rsidRPr="00743AFC">
              <w:rPr>
                <w:b/>
                <w:color w:val="000000" w:themeColor="text1"/>
                <w:sz w:val="24"/>
              </w:rPr>
              <w:t>absolwent</w:t>
            </w:r>
            <w:r w:rsidRPr="00743AFC">
              <w:rPr>
                <w:b/>
                <w:color w:val="000000" w:themeColor="text1"/>
                <w:spacing w:val="-2"/>
                <w:sz w:val="24"/>
              </w:rPr>
              <w:t xml:space="preserve"> potrafi:</w:t>
            </w:r>
          </w:p>
        </w:tc>
      </w:tr>
      <w:tr w:rsidR="00CD3196" w:rsidRPr="00743AFC" w14:paraId="3702D9C4" w14:textId="77777777">
        <w:trPr>
          <w:trHeight w:val="880"/>
        </w:trPr>
        <w:tc>
          <w:tcPr>
            <w:tcW w:w="1385" w:type="dxa"/>
          </w:tcPr>
          <w:p w14:paraId="2E7045D1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D.U1.</w:t>
            </w:r>
          </w:p>
        </w:tc>
        <w:tc>
          <w:tcPr>
            <w:tcW w:w="8697" w:type="dxa"/>
          </w:tcPr>
          <w:p w14:paraId="243320AB" w14:textId="77777777" w:rsidR="004B529C" w:rsidRPr="00743AFC" w:rsidRDefault="004B529C" w:rsidP="004B529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gromadzić informacje, formułować diagnozę pielęgniarską, ustalać cele i plan opieki pielęgniarskiej, wdrażać interwencje pielęgniarskie oraz dokonywać ewaluacji opieki pielęgniarskiej; </w:t>
            </w:r>
          </w:p>
          <w:p w14:paraId="58790D5F" w14:textId="77777777" w:rsidR="004B529C" w:rsidRPr="00743AFC" w:rsidRDefault="004B529C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3F13730" w14:textId="77777777">
        <w:trPr>
          <w:trHeight w:val="585"/>
        </w:trPr>
        <w:tc>
          <w:tcPr>
            <w:tcW w:w="1385" w:type="dxa"/>
          </w:tcPr>
          <w:p w14:paraId="03690F65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D.U2.</w:t>
            </w:r>
          </w:p>
        </w:tc>
        <w:tc>
          <w:tcPr>
            <w:tcW w:w="8697" w:type="dxa"/>
          </w:tcPr>
          <w:p w14:paraId="70804B56" w14:textId="77777777" w:rsidR="00CD3196" w:rsidRPr="00743AFC" w:rsidRDefault="00CD3196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</w:p>
          <w:p w14:paraId="04D7248C" w14:textId="77777777" w:rsidR="004B529C" w:rsidRPr="00743AFC" w:rsidRDefault="004B529C" w:rsidP="004B529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stosować skale i kwestionariusze do oceny stanu pacjenta lub jego wydolności funkcjonalnej w określonych sytuacjach zdrowotnych </w:t>
            </w:r>
            <w:r w:rsidR="000960EB"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;</w:t>
            </w:r>
          </w:p>
          <w:p w14:paraId="4CA1BD8A" w14:textId="77777777" w:rsidR="004B529C" w:rsidRPr="00743AFC" w:rsidRDefault="004B529C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</w:tbl>
    <w:p w14:paraId="07DF2766" w14:textId="77777777" w:rsidR="00CD3196" w:rsidRPr="00743AFC" w:rsidRDefault="00CD3196">
      <w:pPr>
        <w:spacing w:line="273" w:lineRule="exact"/>
        <w:rPr>
          <w:color w:val="000000" w:themeColor="text1"/>
          <w:sz w:val="24"/>
        </w:rPr>
        <w:sectPr w:rsidR="00CD3196" w:rsidRPr="00743AFC">
          <w:type w:val="continuous"/>
          <w:pgSz w:w="11910" w:h="16840"/>
          <w:pgMar w:top="1380" w:right="280" w:bottom="1413" w:left="1300" w:header="0" w:footer="1003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697"/>
      </w:tblGrid>
      <w:tr w:rsidR="00CD3196" w:rsidRPr="00743AFC" w14:paraId="41E344C0" w14:textId="77777777">
        <w:trPr>
          <w:trHeight w:val="566"/>
        </w:trPr>
        <w:tc>
          <w:tcPr>
            <w:tcW w:w="1385" w:type="dxa"/>
          </w:tcPr>
          <w:p w14:paraId="16F72A61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D.U3.</w:t>
            </w:r>
          </w:p>
        </w:tc>
        <w:tc>
          <w:tcPr>
            <w:tcW w:w="8697" w:type="dxa"/>
          </w:tcPr>
          <w:p w14:paraId="2321992A" w14:textId="77777777" w:rsidR="004B529C" w:rsidRPr="00743AFC" w:rsidRDefault="004B529C">
            <w:pPr>
              <w:pStyle w:val="TableParagraph"/>
              <w:spacing w:before="1"/>
              <w:rPr>
                <w:color w:val="000000" w:themeColor="text1"/>
                <w:spacing w:val="-2"/>
                <w:sz w:val="24"/>
              </w:rPr>
            </w:pPr>
          </w:p>
          <w:p w14:paraId="5AFDB680" w14:textId="77777777" w:rsidR="004B529C" w:rsidRPr="00743AFC" w:rsidRDefault="004B529C" w:rsidP="004B529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dokonywać różnymi technikami pomiaru parametrów życiowych (w tym ciśnienia tętniczego na tętnicach kończyn górnych i dolnych, oddechu, temperatury ciała, saturacji, świadomości) i oceniać uzyskane wyniki oraz wykorzystywać je do planowania opieki w różnych stanach klinicznych; </w:t>
            </w:r>
          </w:p>
          <w:p w14:paraId="524F28F6" w14:textId="77777777" w:rsidR="004B529C" w:rsidRPr="00743AFC" w:rsidRDefault="004B529C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7BDBC27" w14:textId="77777777">
        <w:trPr>
          <w:trHeight w:val="585"/>
        </w:trPr>
        <w:tc>
          <w:tcPr>
            <w:tcW w:w="1385" w:type="dxa"/>
          </w:tcPr>
          <w:p w14:paraId="46D15C5B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D.U4.</w:t>
            </w:r>
          </w:p>
        </w:tc>
        <w:tc>
          <w:tcPr>
            <w:tcW w:w="8697" w:type="dxa"/>
          </w:tcPr>
          <w:p w14:paraId="68D0EA65" w14:textId="77777777" w:rsidR="00CD3196" w:rsidRPr="00743AFC" w:rsidRDefault="00CD3196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</w:p>
          <w:p w14:paraId="31BD0EA4" w14:textId="77777777" w:rsidR="004B529C" w:rsidRPr="00743AFC" w:rsidRDefault="004B529C" w:rsidP="004B529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przeprowadzić kompleksowe badanie podmiotowe i badanie fizykalne w różnych stanach klinicznych do planowania i realizacji opieki pielęgniarskiej</w:t>
            </w:r>
            <w:r w:rsidR="000960EB"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;</w:t>
            </w:r>
          </w:p>
          <w:p w14:paraId="3CE77D46" w14:textId="77777777" w:rsidR="004B529C" w:rsidRPr="00743AFC" w:rsidRDefault="004B529C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12BC4BD" w14:textId="77777777">
        <w:trPr>
          <w:trHeight w:val="585"/>
        </w:trPr>
        <w:tc>
          <w:tcPr>
            <w:tcW w:w="1385" w:type="dxa"/>
          </w:tcPr>
          <w:p w14:paraId="64E7CFD9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D.U5.</w:t>
            </w:r>
          </w:p>
        </w:tc>
        <w:tc>
          <w:tcPr>
            <w:tcW w:w="8697" w:type="dxa"/>
          </w:tcPr>
          <w:p w14:paraId="2C1DB411" w14:textId="77777777" w:rsidR="004B529C" w:rsidRPr="00743AFC" w:rsidRDefault="004B529C" w:rsidP="004B529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oceniać poziom bólu, reakcję pacjenta na ból i jego nasilenie oraz stosować farmakologiczne i niefarmakologiczne metody postępowania przeciwbólowego; </w:t>
            </w:r>
          </w:p>
          <w:p w14:paraId="0A91A9CD" w14:textId="77777777" w:rsidR="004B529C" w:rsidRPr="00743AFC" w:rsidRDefault="004B529C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DA288F0" w14:textId="77777777">
        <w:trPr>
          <w:trHeight w:val="563"/>
        </w:trPr>
        <w:tc>
          <w:tcPr>
            <w:tcW w:w="1385" w:type="dxa"/>
          </w:tcPr>
          <w:p w14:paraId="57274107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D.U6.</w:t>
            </w:r>
          </w:p>
        </w:tc>
        <w:tc>
          <w:tcPr>
            <w:tcW w:w="8697" w:type="dxa"/>
          </w:tcPr>
          <w:p w14:paraId="17F6967E" w14:textId="77777777" w:rsidR="004B529C" w:rsidRPr="00743AFC" w:rsidRDefault="004B529C" w:rsidP="004B529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asystować lekarzowi w trakcie badań diagnostycznych jam ciała (nakłucia jamy brzusznej, nakłucia jamy opłucnowej, pobierania szpiku, punkcji lędźwiowej) oraz endoskopii; </w:t>
            </w:r>
          </w:p>
          <w:p w14:paraId="69F8174B" w14:textId="77777777" w:rsidR="004B529C" w:rsidRPr="00743AFC" w:rsidRDefault="004B529C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2F814E18" w14:textId="77777777">
        <w:trPr>
          <w:trHeight w:val="565"/>
        </w:trPr>
        <w:tc>
          <w:tcPr>
            <w:tcW w:w="1385" w:type="dxa"/>
          </w:tcPr>
          <w:p w14:paraId="0F6C4039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D.U7.</w:t>
            </w:r>
          </w:p>
        </w:tc>
        <w:tc>
          <w:tcPr>
            <w:tcW w:w="8697" w:type="dxa"/>
          </w:tcPr>
          <w:p w14:paraId="46E886E0" w14:textId="77777777" w:rsidR="004B529C" w:rsidRPr="00743AFC" w:rsidRDefault="004B529C" w:rsidP="004B529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przygotowywać i podawać pacjentowi leki różnymi drogami zgodnie z posiadanymi uprawnieniami zawodowymi pielęgniarki lub pisemnym zleceniem lekarza w określonych stanach klinicznych oraz produkty lecznicze z zestawów przeciwwstrząsowych ratujących życie; </w:t>
            </w:r>
          </w:p>
          <w:p w14:paraId="618B13BE" w14:textId="77777777" w:rsidR="004B529C" w:rsidRPr="00743AFC" w:rsidRDefault="004B529C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6DF9CC1" w14:textId="77777777">
        <w:trPr>
          <w:trHeight w:val="585"/>
        </w:trPr>
        <w:tc>
          <w:tcPr>
            <w:tcW w:w="1385" w:type="dxa"/>
          </w:tcPr>
          <w:p w14:paraId="0E9DC20B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D.U8.</w:t>
            </w:r>
          </w:p>
        </w:tc>
        <w:tc>
          <w:tcPr>
            <w:tcW w:w="8697" w:type="dxa"/>
          </w:tcPr>
          <w:p w14:paraId="5529D2DF" w14:textId="77777777" w:rsidR="004B529C" w:rsidRPr="00743AFC" w:rsidRDefault="004B529C" w:rsidP="004B529C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wystawiać recepty na leki w ramach realizacji zleceń lekarskich w określonych stanach klinicznych </w:t>
            </w:r>
          </w:p>
          <w:p w14:paraId="408B9BAA" w14:textId="77777777" w:rsidR="004B529C" w:rsidRPr="00743AFC" w:rsidRDefault="004B529C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9F1FDD3" w14:textId="77777777">
        <w:trPr>
          <w:trHeight w:val="563"/>
        </w:trPr>
        <w:tc>
          <w:tcPr>
            <w:tcW w:w="1385" w:type="dxa"/>
          </w:tcPr>
          <w:p w14:paraId="0B8D6358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D.U9.</w:t>
            </w:r>
          </w:p>
        </w:tc>
        <w:tc>
          <w:tcPr>
            <w:tcW w:w="8697" w:type="dxa"/>
          </w:tcPr>
          <w:p w14:paraId="4A28E888" w14:textId="77777777" w:rsidR="00EC3AAE" w:rsidRPr="00743AFC" w:rsidRDefault="00EC3AAE" w:rsidP="00EC3AAE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rozpoznawać powikłania farmakoterapii, leczenia dietetycznego oraz wynikające z działań terapeutycznych i pielęgnacji</w:t>
            </w:r>
            <w:r w:rsidR="000960EB"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;</w:t>
            </w:r>
          </w:p>
          <w:p w14:paraId="1E6D80C6" w14:textId="77777777" w:rsidR="00EC3AAE" w:rsidRPr="00743AFC" w:rsidRDefault="00EC3AAE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53C41A6A" w14:textId="77777777">
        <w:trPr>
          <w:trHeight w:val="585"/>
        </w:trPr>
        <w:tc>
          <w:tcPr>
            <w:tcW w:w="1385" w:type="dxa"/>
          </w:tcPr>
          <w:p w14:paraId="03A375F3" w14:textId="77777777" w:rsidR="00CD3196" w:rsidRPr="00743AFC" w:rsidRDefault="00A92719">
            <w:pPr>
              <w:pStyle w:val="TableParagraph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D.U10.</w:t>
            </w:r>
          </w:p>
        </w:tc>
        <w:tc>
          <w:tcPr>
            <w:tcW w:w="8697" w:type="dxa"/>
          </w:tcPr>
          <w:p w14:paraId="30F0AD24" w14:textId="77777777" w:rsidR="00EC3AAE" w:rsidRPr="00743AFC" w:rsidRDefault="00EC3AAE" w:rsidP="00EC3AAE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dobierać i stosować </w:t>
            </w:r>
            <w:proofErr w:type="spellStart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dietoterapię</w:t>
            </w:r>
            <w:proofErr w:type="spellEnd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 oraz prowadzić u dzieci i dorosłych żywienie dojelitowe (przez zgłębnik do żołądka i przetokę odżywczą) oraz żywienie pozajelitowe; </w:t>
            </w:r>
          </w:p>
          <w:p w14:paraId="1C2F0AF5" w14:textId="77777777" w:rsidR="00EC3AAE" w:rsidRPr="00743AFC" w:rsidRDefault="00EC3AAE">
            <w:pPr>
              <w:pStyle w:val="TableParagraph"/>
              <w:spacing w:line="290" w:lineRule="atLeast"/>
              <w:ind w:right="10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A2476C1" w14:textId="77777777">
        <w:trPr>
          <w:trHeight w:val="563"/>
        </w:trPr>
        <w:tc>
          <w:tcPr>
            <w:tcW w:w="1385" w:type="dxa"/>
          </w:tcPr>
          <w:p w14:paraId="2536444E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D.U11.</w:t>
            </w:r>
          </w:p>
        </w:tc>
        <w:tc>
          <w:tcPr>
            <w:tcW w:w="8697" w:type="dxa"/>
          </w:tcPr>
          <w:p w14:paraId="2DE7181D" w14:textId="77777777" w:rsidR="00EC3AAE" w:rsidRPr="00743AFC" w:rsidRDefault="00EC3AAE" w:rsidP="00EC3AAE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prowadzić profilaktykę powikłań występujących w przebiegu chorób; </w:t>
            </w:r>
          </w:p>
          <w:p w14:paraId="1594D7B8" w14:textId="77777777" w:rsidR="00EC3AAE" w:rsidRPr="00743AFC" w:rsidRDefault="00EC3AAE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6205C2C" w14:textId="77777777">
        <w:trPr>
          <w:trHeight w:val="565"/>
        </w:trPr>
        <w:tc>
          <w:tcPr>
            <w:tcW w:w="1385" w:type="dxa"/>
          </w:tcPr>
          <w:p w14:paraId="33EC737A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D.U12.</w:t>
            </w:r>
          </w:p>
        </w:tc>
        <w:tc>
          <w:tcPr>
            <w:tcW w:w="8697" w:type="dxa"/>
          </w:tcPr>
          <w:p w14:paraId="1116CCFD" w14:textId="77777777" w:rsidR="00EC3AAE" w:rsidRPr="00743AFC" w:rsidRDefault="00EC3AAE" w:rsidP="00EC3AAE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prowadzić poradnictwo w zakresie samoopieki pacjentów w różnym wieku i stanie zdrowia dotyczące wad rozwojowych, chorób i zaburzeń psychicznych, w tym uzależnień, z uwzględnieniem rodzin tych pacjentów; </w:t>
            </w:r>
          </w:p>
          <w:p w14:paraId="32C2CC32" w14:textId="77777777" w:rsidR="00EC3AAE" w:rsidRPr="00743AFC" w:rsidRDefault="00EC3AAE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C53E32C" w14:textId="77777777">
        <w:trPr>
          <w:trHeight w:val="563"/>
        </w:trPr>
        <w:tc>
          <w:tcPr>
            <w:tcW w:w="1385" w:type="dxa"/>
          </w:tcPr>
          <w:p w14:paraId="527D0529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D.U13.</w:t>
            </w:r>
          </w:p>
        </w:tc>
        <w:tc>
          <w:tcPr>
            <w:tcW w:w="8697" w:type="dxa"/>
          </w:tcPr>
          <w:p w14:paraId="213BD56E" w14:textId="77777777" w:rsidR="00EC3AAE" w:rsidRPr="00743AFC" w:rsidRDefault="00EC3AAE" w:rsidP="00EC3AAE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prowadzić rehabilitację przyłóżkową i aktywizację pacjenta z wykorzystaniem elementów terapii zajęciowej; </w:t>
            </w:r>
          </w:p>
          <w:p w14:paraId="0F77A725" w14:textId="77777777" w:rsidR="00EC3AAE" w:rsidRPr="00743AFC" w:rsidRDefault="00EC3AAE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A481D58" w14:textId="77777777">
        <w:trPr>
          <w:trHeight w:val="585"/>
        </w:trPr>
        <w:tc>
          <w:tcPr>
            <w:tcW w:w="1385" w:type="dxa"/>
          </w:tcPr>
          <w:p w14:paraId="393EF9AF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D.U14.</w:t>
            </w:r>
          </w:p>
        </w:tc>
        <w:tc>
          <w:tcPr>
            <w:tcW w:w="8697" w:type="dxa"/>
          </w:tcPr>
          <w:p w14:paraId="3FFD7B3A" w14:textId="77777777" w:rsidR="00EC3AAE" w:rsidRPr="00743AFC" w:rsidRDefault="00EC3AAE" w:rsidP="00EC3AAE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edukować pacjenta, jego rodzinę lub opiekuna w zakresie doboru oraz użytkowania sprzętu pielęgnacyjno-rehabilitacyjnego i wyrobów medycznych; </w:t>
            </w:r>
          </w:p>
          <w:p w14:paraId="7A6D32F0" w14:textId="77777777" w:rsidR="00EC3AAE" w:rsidRPr="00743AFC" w:rsidRDefault="00EC3AAE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2685AF9E" w14:textId="77777777">
        <w:trPr>
          <w:trHeight w:val="585"/>
        </w:trPr>
        <w:tc>
          <w:tcPr>
            <w:tcW w:w="1385" w:type="dxa"/>
          </w:tcPr>
          <w:p w14:paraId="4B9A920F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D.U15.</w:t>
            </w:r>
          </w:p>
        </w:tc>
        <w:tc>
          <w:tcPr>
            <w:tcW w:w="8697" w:type="dxa"/>
          </w:tcPr>
          <w:p w14:paraId="03E2222B" w14:textId="77777777" w:rsidR="00EC3AAE" w:rsidRPr="00743AFC" w:rsidRDefault="00EC3AAE" w:rsidP="00EC3AAE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prowadzić rozmowę terapeutyczną; </w:t>
            </w:r>
          </w:p>
          <w:p w14:paraId="1545817F" w14:textId="77777777" w:rsidR="00EC3AAE" w:rsidRPr="00743AFC" w:rsidRDefault="00EC3AAE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60CF5827" w14:textId="77777777">
        <w:trPr>
          <w:trHeight w:val="587"/>
        </w:trPr>
        <w:tc>
          <w:tcPr>
            <w:tcW w:w="1385" w:type="dxa"/>
          </w:tcPr>
          <w:p w14:paraId="71AF0900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D.U16.</w:t>
            </w:r>
          </w:p>
        </w:tc>
        <w:tc>
          <w:tcPr>
            <w:tcW w:w="8697" w:type="dxa"/>
          </w:tcPr>
          <w:p w14:paraId="62F94593" w14:textId="77777777" w:rsidR="00EC3AAE" w:rsidRPr="00743AFC" w:rsidRDefault="00EC3AAE" w:rsidP="00EC3AAE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stosować metody komunikowania się z pacjentem niezdolnym do nawiązania i podtrzymania efektywnej komunikacji ze względu na stan zdrowia lub stosowane leczenie</w:t>
            </w:r>
            <w:r w:rsidR="003638AC"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;</w:t>
            </w:r>
          </w:p>
          <w:p w14:paraId="0FEF0CEB" w14:textId="77777777" w:rsidR="00EC3AAE" w:rsidRPr="00743AFC" w:rsidRDefault="00EC3AAE">
            <w:pPr>
              <w:pStyle w:val="TableParagraph"/>
              <w:spacing w:line="290" w:lineRule="atLeast"/>
              <w:ind w:right="10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29D0CB2C" w14:textId="77777777">
        <w:trPr>
          <w:trHeight w:val="585"/>
        </w:trPr>
        <w:tc>
          <w:tcPr>
            <w:tcW w:w="1385" w:type="dxa"/>
          </w:tcPr>
          <w:p w14:paraId="0D75C6A2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D.U17.</w:t>
            </w:r>
          </w:p>
        </w:tc>
        <w:tc>
          <w:tcPr>
            <w:tcW w:w="8697" w:type="dxa"/>
          </w:tcPr>
          <w:p w14:paraId="7A51EEFE" w14:textId="77777777" w:rsidR="00EC3AAE" w:rsidRPr="00743AFC" w:rsidRDefault="00EC3AAE" w:rsidP="00EC3AAE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komunikować się z członkami zespołu </w:t>
            </w:r>
            <w:proofErr w:type="spellStart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interprofesjonalnego</w:t>
            </w:r>
            <w:proofErr w:type="spellEnd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 w zakresie pozyskiwania i przekazywania informacji o stanie zdrowia pacjenta; </w:t>
            </w:r>
          </w:p>
          <w:p w14:paraId="344A84AE" w14:textId="77777777" w:rsidR="00EC3AAE" w:rsidRPr="00743AFC" w:rsidRDefault="00EC3AAE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F129D91" w14:textId="77777777">
        <w:trPr>
          <w:trHeight w:val="585"/>
        </w:trPr>
        <w:tc>
          <w:tcPr>
            <w:tcW w:w="1385" w:type="dxa"/>
          </w:tcPr>
          <w:p w14:paraId="4A0F2728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D.U18.</w:t>
            </w:r>
          </w:p>
        </w:tc>
        <w:tc>
          <w:tcPr>
            <w:tcW w:w="8697" w:type="dxa"/>
          </w:tcPr>
          <w:p w14:paraId="425E1102" w14:textId="77777777" w:rsidR="00EC3AAE" w:rsidRPr="00743AFC" w:rsidRDefault="00EC3AAE" w:rsidP="00EC3AAE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organizować izolację pacjentów z zakażeniem i chorobą zakaźną w podmiotach leczniczych; </w:t>
            </w:r>
          </w:p>
          <w:p w14:paraId="2DBF4DA6" w14:textId="77777777" w:rsidR="00EC3AAE" w:rsidRPr="00743AFC" w:rsidRDefault="00EC3AAE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EDA28A1" w14:textId="77777777">
        <w:trPr>
          <w:trHeight w:val="566"/>
        </w:trPr>
        <w:tc>
          <w:tcPr>
            <w:tcW w:w="1385" w:type="dxa"/>
          </w:tcPr>
          <w:p w14:paraId="2833895C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D.U19.</w:t>
            </w:r>
          </w:p>
        </w:tc>
        <w:tc>
          <w:tcPr>
            <w:tcW w:w="8697" w:type="dxa"/>
          </w:tcPr>
          <w:p w14:paraId="5C29656A" w14:textId="77777777" w:rsidR="00EC3AAE" w:rsidRPr="00743AFC" w:rsidRDefault="00EC3AAE" w:rsidP="00EC3AAE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doraźnie podawać pacjentowi tlen i monitorować jego stan podczas tlenoterapii w różnych stanach klinicznych; </w:t>
            </w:r>
          </w:p>
          <w:p w14:paraId="3B2468ED" w14:textId="77777777" w:rsidR="00EC3AAE" w:rsidRPr="00743AFC" w:rsidRDefault="00EC3AAE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6DBF4D9" w14:textId="77777777">
        <w:trPr>
          <w:trHeight w:val="563"/>
        </w:trPr>
        <w:tc>
          <w:tcPr>
            <w:tcW w:w="1385" w:type="dxa"/>
          </w:tcPr>
          <w:p w14:paraId="1255B535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D.U20.</w:t>
            </w:r>
          </w:p>
        </w:tc>
        <w:tc>
          <w:tcPr>
            <w:tcW w:w="8697" w:type="dxa"/>
          </w:tcPr>
          <w:p w14:paraId="7D156A86" w14:textId="77777777" w:rsidR="00EC3AAE" w:rsidRPr="00743AFC" w:rsidRDefault="00EC3AAE" w:rsidP="000561BA">
            <w:pPr>
              <w:pStyle w:val="TableParagraph"/>
              <w:spacing w:line="292" w:lineRule="exact"/>
              <w:ind w:left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wykonać badanie EKG u pacjenta w różnym wieku w spoczynku oraz rozpoznać stan zagrażający zdrowiu i życiu; </w:t>
            </w:r>
          </w:p>
          <w:p w14:paraId="39A48054" w14:textId="77777777" w:rsidR="00EC3AAE" w:rsidRPr="00743AFC" w:rsidRDefault="00EC3AAE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52BA53DB" w14:textId="77777777">
        <w:trPr>
          <w:trHeight w:val="585"/>
        </w:trPr>
        <w:tc>
          <w:tcPr>
            <w:tcW w:w="1385" w:type="dxa"/>
          </w:tcPr>
          <w:p w14:paraId="6F4D1CF8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D.U21.</w:t>
            </w:r>
          </w:p>
        </w:tc>
        <w:tc>
          <w:tcPr>
            <w:tcW w:w="8697" w:type="dxa"/>
          </w:tcPr>
          <w:p w14:paraId="7C5D44E9" w14:textId="77777777" w:rsidR="002329E1" w:rsidRPr="00743AFC" w:rsidRDefault="002329E1" w:rsidP="002329E1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obliczać dawki insuliny </w:t>
            </w:r>
            <w:proofErr w:type="spellStart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okołoposiłkowej</w:t>
            </w:r>
            <w:proofErr w:type="spellEnd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 z uwzględnieniem wyników badań pacjenta, w tym modyfikować dawkę stałą insuliny </w:t>
            </w:r>
          </w:p>
          <w:p w14:paraId="2129915D" w14:textId="77777777" w:rsidR="002329E1" w:rsidRPr="00743AFC" w:rsidRDefault="002329E1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50C32C1C" w14:textId="77777777">
        <w:trPr>
          <w:trHeight w:val="585"/>
        </w:trPr>
        <w:tc>
          <w:tcPr>
            <w:tcW w:w="1385" w:type="dxa"/>
          </w:tcPr>
          <w:p w14:paraId="512FE5CE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D.U22.</w:t>
            </w:r>
          </w:p>
        </w:tc>
        <w:tc>
          <w:tcPr>
            <w:tcW w:w="8697" w:type="dxa"/>
          </w:tcPr>
          <w:p w14:paraId="358FE33B" w14:textId="77777777" w:rsidR="002329E1" w:rsidRPr="00743AFC" w:rsidRDefault="002329E1" w:rsidP="002329E1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przygotować pacjenta fizycznie i psychicznie do badań diagnostycznych oraz zabiegu operacyjnego w trybach pilnym i planowym</w:t>
            </w:r>
            <w:r w:rsidR="003638AC"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;</w:t>
            </w:r>
          </w:p>
          <w:p w14:paraId="6C0D2EA4" w14:textId="77777777" w:rsidR="002329E1" w:rsidRPr="00743AFC" w:rsidRDefault="002329E1">
            <w:pPr>
              <w:pStyle w:val="TableParagraph"/>
              <w:spacing w:line="274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41F22D0F" w14:textId="77777777">
        <w:trPr>
          <w:trHeight w:val="587"/>
        </w:trPr>
        <w:tc>
          <w:tcPr>
            <w:tcW w:w="1385" w:type="dxa"/>
          </w:tcPr>
          <w:p w14:paraId="6A80029D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D.U23.</w:t>
            </w:r>
          </w:p>
        </w:tc>
        <w:tc>
          <w:tcPr>
            <w:tcW w:w="8697" w:type="dxa"/>
          </w:tcPr>
          <w:p w14:paraId="4BF13613" w14:textId="77777777" w:rsidR="002329E1" w:rsidRPr="00743AFC" w:rsidRDefault="002329E1" w:rsidP="002329E1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rozpoznawać powikłania po specjalistycznych badaniach diagnostycznych i zabiegach operacyjnych; </w:t>
            </w:r>
          </w:p>
          <w:p w14:paraId="7FB44619" w14:textId="77777777" w:rsidR="002329E1" w:rsidRPr="00743AFC" w:rsidRDefault="002329E1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79013730" w14:textId="77777777">
        <w:trPr>
          <w:trHeight w:val="585"/>
        </w:trPr>
        <w:tc>
          <w:tcPr>
            <w:tcW w:w="1385" w:type="dxa"/>
          </w:tcPr>
          <w:p w14:paraId="02B77B95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D.U24.</w:t>
            </w:r>
          </w:p>
        </w:tc>
        <w:tc>
          <w:tcPr>
            <w:tcW w:w="8697" w:type="dxa"/>
          </w:tcPr>
          <w:p w14:paraId="540CC284" w14:textId="77777777" w:rsidR="002329E1" w:rsidRPr="00743AFC" w:rsidRDefault="002329E1" w:rsidP="002329E1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dobierać technikę i sposoby pielęgnowania rany, w tym usuwać szwy i zakładać opatrunki specjalistyczne; </w:t>
            </w:r>
          </w:p>
          <w:p w14:paraId="088F356C" w14:textId="77777777" w:rsidR="002329E1" w:rsidRPr="00743AFC" w:rsidRDefault="002329E1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59484001" w14:textId="77777777">
        <w:trPr>
          <w:trHeight w:val="563"/>
        </w:trPr>
        <w:tc>
          <w:tcPr>
            <w:tcW w:w="1385" w:type="dxa"/>
          </w:tcPr>
          <w:p w14:paraId="3EAF2D2A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D.U25.</w:t>
            </w:r>
          </w:p>
        </w:tc>
        <w:tc>
          <w:tcPr>
            <w:tcW w:w="8697" w:type="dxa"/>
          </w:tcPr>
          <w:p w14:paraId="6164807E" w14:textId="77777777" w:rsidR="002329E1" w:rsidRPr="00743AFC" w:rsidRDefault="002329E1" w:rsidP="002329E1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dobierać metody i środki pielęgnacji ran na podstawie ich klasyfikacji; </w:t>
            </w:r>
          </w:p>
          <w:p w14:paraId="67A2529D" w14:textId="77777777" w:rsidR="002329E1" w:rsidRPr="00743AFC" w:rsidRDefault="002329E1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</w:tbl>
    <w:p w14:paraId="43CC4094" w14:textId="77777777" w:rsidR="00CD3196" w:rsidRPr="00743AFC" w:rsidRDefault="00CD3196">
      <w:pPr>
        <w:spacing w:line="292" w:lineRule="exact"/>
        <w:rPr>
          <w:color w:val="000000" w:themeColor="text1"/>
          <w:sz w:val="24"/>
        </w:rPr>
        <w:sectPr w:rsidR="00CD3196" w:rsidRPr="00743AFC">
          <w:type w:val="continuous"/>
          <w:pgSz w:w="11910" w:h="16840"/>
          <w:pgMar w:top="1380" w:right="280" w:bottom="1677" w:left="1300" w:header="0" w:footer="1003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697"/>
      </w:tblGrid>
      <w:tr w:rsidR="00CD3196" w:rsidRPr="00743AFC" w14:paraId="498DDA12" w14:textId="77777777">
        <w:trPr>
          <w:trHeight w:val="587"/>
        </w:trPr>
        <w:tc>
          <w:tcPr>
            <w:tcW w:w="1385" w:type="dxa"/>
          </w:tcPr>
          <w:p w14:paraId="0DD63BEB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D.U26.</w:t>
            </w:r>
          </w:p>
        </w:tc>
        <w:tc>
          <w:tcPr>
            <w:tcW w:w="8697" w:type="dxa"/>
          </w:tcPr>
          <w:p w14:paraId="6EC56B27" w14:textId="77777777" w:rsidR="002329E1" w:rsidRPr="00743AFC" w:rsidRDefault="002329E1" w:rsidP="002329E1">
            <w:pPr>
              <w:rPr>
                <w:rFonts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cs="Times New Roman"/>
                <w:color w:val="000000" w:themeColor="text1"/>
                <w:sz w:val="23"/>
                <w:szCs w:val="23"/>
              </w:rPr>
              <w:t xml:space="preserve">pielęgnować pacjenta z przetoką jelitową i moczową; </w:t>
            </w:r>
          </w:p>
          <w:p w14:paraId="26ACADA2" w14:textId="77777777" w:rsidR="00CD3196" w:rsidRPr="00743AFC" w:rsidRDefault="00CD3196">
            <w:pPr>
              <w:pStyle w:val="TableParagraph"/>
              <w:spacing w:line="290" w:lineRule="atLeast"/>
              <w:ind w:right="100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630597D" w14:textId="77777777">
        <w:trPr>
          <w:trHeight w:val="563"/>
        </w:trPr>
        <w:tc>
          <w:tcPr>
            <w:tcW w:w="1385" w:type="dxa"/>
          </w:tcPr>
          <w:p w14:paraId="61F3C38C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D.U27.</w:t>
            </w:r>
          </w:p>
        </w:tc>
        <w:tc>
          <w:tcPr>
            <w:tcW w:w="8697" w:type="dxa"/>
          </w:tcPr>
          <w:p w14:paraId="5FA1B7FC" w14:textId="77777777" w:rsidR="002329E1" w:rsidRPr="00743AFC" w:rsidRDefault="002329E1" w:rsidP="002329E1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przekazać pacjenta, zgodnie z procedurami, na blok operacyjny na badania inwazyjne lub przyjąć pacjenta z bloku operacyjnego po badaniach inwazyjnych, przekazać pacjenta z </w:t>
            </w: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lastRenderedPageBreak/>
              <w:t>oddziału do innego oddziału, pracowni, podmiotu leczniczego oraz przekazać informacje o pacjencie zgodnie z zasadami protokołu SBAR (</w:t>
            </w:r>
            <w:proofErr w:type="spellStart"/>
            <w:r w:rsidRPr="00743AFC">
              <w:rPr>
                <w:rFonts w:eastAsiaTheme="minorHAnsi" w:cs="Times New Roman"/>
                <w:i/>
                <w:iCs/>
                <w:color w:val="000000" w:themeColor="text1"/>
                <w:sz w:val="23"/>
                <w:szCs w:val="23"/>
              </w:rPr>
              <w:t>Situation</w:t>
            </w:r>
            <w:proofErr w:type="spellEnd"/>
            <w:r w:rsidRPr="00743AFC">
              <w:rPr>
                <w:rFonts w:eastAsiaTheme="minorHAnsi" w:cs="Times New Roman"/>
                <w:i/>
                <w:iCs/>
                <w:color w:val="000000" w:themeColor="text1"/>
                <w:sz w:val="23"/>
                <w:szCs w:val="23"/>
              </w:rPr>
              <w:t xml:space="preserve"> –</w:t>
            </w: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sytuacja</w:t>
            </w:r>
            <w:r w:rsidRPr="00743AFC">
              <w:rPr>
                <w:rFonts w:eastAsiaTheme="minorHAnsi" w:cs="Times New Roman"/>
                <w:i/>
                <w:iCs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743AFC">
              <w:rPr>
                <w:rFonts w:eastAsiaTheme="minorHAnsi" w:cs="Times New Roman"/>
                <w:i/>
                <w:iCs/>
                <w:color w:val="000000" w:themeColor="text1"/>
                <w:sz w:val="23"/>
                <w:szCs w:val="23"/>
              </w:rPr>
              <w:t>Background</w:t>
            </w:r>
            <w:proofErr w:type="spellEnd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– tło, </w:t>
            </w:r>
            <w:proofErr w:type="spellStart"/>
            <w:r w:rsidRPr="00743AFC">
              <w:rPr>
                <w:rFonts w:eastAsiaTheme="minorHAnsi" w:cs="Times New Roman"/>
                <w:i/>
                <w:iCs/>
                <w:color w:val="000000" w:themeColor="text1"/>
                <w:sz w:val="23"/>
                <w:szCs w:val="23"/>
              </w:rPr>
              <w:t>Assessment</w:t>
            </w:r>
            <w:proofErr w:type="spellEnd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– ocena, </w:t>
            </w:r>
            <w:proofErr w:type="spellStart"/>
            <w:r w:rsidRPr="00743AFC">
              <w:rPr>
                <w:rFonts w:eastAsiaTheme="minorHAnsi" w:cs="Times New Roman"/>
                <w:i/>
                <w:iCs/>
                <w:color w:val="000000" w:themeColor="text1"/>
                <w:sz w:val="23"/>
                <w:szCs w:val="23"/>
              </w:rPr>
              <w:t>Recommendation</w:t>
            </w:r>
            <w:proofErr w:type="spellEnd"/>
            <w:r w:rsidRPr="00743AFC">
              <w:rPr>
                <w:rFonts w:eastAsiaTheme="minorHAnsi" w:cs="Times New Roman"/>
                <w:i/>
                <w:iCs/>
                <w:color w:val="000000" w:themeColor="text1"/>
                <w:sz w:val="23"/>
                <w:szCs w:val="23"/>
              </w:rPr>
              <w:t xml:space="preserve"> – </w:t>
            </w: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rekomendacja); </w:t>
            </w:r>
          </w:p>
          <w:p w14:paraId="5A1C2E7D" w14:textId="77777777" w:rsidR="002329E1" w:rsidRPr="00743AFC" w:rsidRDefault="002329E1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F68560F" w14:textId="77777777">
        <w:trPr>
          <w:trHeight w:val="585"/>
        </w:trPr>
        <w:tc>
          <w:tcPr>
            <w:tcW w:w="1385" w:type="dxa"/>
          </w:tcPr>
          <w:p w14:paraId="07E5CF5B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D.U28.</w:t>
            </w:r>
          </w:p>
        </w:tc>
        <w:tc>
          <w:tcPr>
            <w:tcW w:w="8697" w:type="dxa"/>
          </w:tcPr>
          <w:p w14:paraId="1650795A" w14:textId="77777777" w:rsidR="002329E1" w:rsidRPr="00743AFC" w:rsidRDefault="002329E1" w:rsidP="002329E1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zapewnić bezpieczeństwo kobiecie i dziecku w sytuacji porodu nagłego; </w:t>
            </w:r>
          </w:p>
          <w:p w14:paraId="284C3A61" w14:textId="77777777" w:rsidR="002329E1" w:rsidRPr="00743AFC" w:rsidRDefault="002329E1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101AA56A" w14:textId="77777777">
        <w:trPr>
          <w:trHeight w:val="563"/>
        </w:trPr>
        <w:tc>
          <w:tcPr>
            <w:tcW w:w="1385" w:type="dxa"/>
          </w:tcPr>
          <w:p w14:paraId="30BA477B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D.U29.</w:t>
            </w:r>
          </w:p>
        </w:tc>
        <w:tc>
          <w:tcPr>
            <w:tcW w:w="8697" w:type="dxa"/>
          </w:tcPr>
          <w:p w14:paraId="7554FED7" w14:textId="77777777" w:rsidR="002329E1" w:rsidRPr="00743AFC" w:rsidRDefault="002329E1" w:rsidP="002329E1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ocenić możliwości i deficyty funkcjonalne osoby starszej w życiu codziennym, posługując się skalami wchodzącymi w zakres całościowej oceny geriatrycznej; </w:t>
            </w:r>
          </w:p>
          <w:p w14:paraId="58C1710B" w14:textId="77777777" w:rsidR="002329E1" w:rsidRPr="00743AFC" w:rsidRDefault="002329E1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87F5471" w14:textId="77777777">
        <w:trPr>
          <w:trHeight w:val="1173"/>
        </w:trPr>
        <w:tc>
          <w:tcPr>
            <w:tcW w:w="1385" w:type="dxa"/>
          </w:tcPr>
          <w:p w14:paraId="694894FE" w14:textId="77777777" w:rsidR="00CD3196" w:rsidRPr="00743AFC" w:rsidRDefault="00A92719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D.U30.</w:t>
            </w:r>
          </w:p>
        </w:tc>
        <w:tc>
          <w:tcPr>
            <w:tcW w:w="8697" w:type="dxa"/>
          </w:tcPr>
          <w:p w14:paraId="2088CB09" w14:textId="77777777" w:rsidR="002329E1" w:rsidRPr="00743AFC" w:rsidRDefault="002329E1" w:rsidP="002329E1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rozpoznać ryzyko zespołu kruchości (</w:t>
            </w:r>
            <w:proofErr w:type="spellStart"/>
            <w:r w:rsidRPr="00743AFC">
              <w:rPr>
                <w:rFonts w:eastAsiaTheme="minorHAnsi" w:cs="Times New Roman"/>
                <w:i/>
                <w:iCs/>
                <w:color w:val="000000" w:themeColor="text1"/>
                <w:sz w:val="23"/>
                <w:szCs w:val="23"/>
              </w:rPr>
              <w:t>frailtysyndrome</w:t>
            </w:r>
            <w:proofErr w:type="spellEnd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) u osoby starszej, posługując się rekomendowanymi skalami oceny oraz ustalić na tej podstawie priorytety opieki pielęgniarskiej i działania prewencyjne w zakresie zapobiegania pogłębianiu się deficytów funkcjonalnych; </w:t>
            </w:r>
          </w:p>
          <w:p w14:paraId="3AE1EE4A" w14:textId="77777777" w:rsidR="002329E1" w:rsidRPr="00743AFC" w:rsidRDefault="002329E1">
            <w:pPr>
              <w:pStyle w:val="TableParagraph"/>
              <w:spacing w:line="290" w:lineRule="atLeast"/>
              <w:ind w:right="95"/>
              <w:jc w:val="both"/>
              <w:rPr>
                <w:color w:val="000000" w:themeColor="text1"/>
                <w:sz w:val="24"/>
              </w:rPr>
            </w:pPr>
          </w:p>
        </w:tc>
      </w:tr>
      <w:tr w:rsidR="00CD3196" w:rsidRPr="00743AFC" w14:paraId="0CFE54B4" w14:textId="77777777">
        <w:trPr>
          <w:trHeight w:val="563"/>
        </w:trPr>
        <w:tc>
          <w:tcPr>
            <w:tcW w:w="1385" w:type="dxa"/>
          </w:tcPr>
          <w:p w14:paraId="17D73870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D.U31.</w:t>
            </w:r>
          </w:p>
        </w:tc>
        <w:tc>
          <w:tcPr>
            <w:tcW w:w="8697" w:type="dxa"/>
          </w:tcPr>
          <w:p w14:paraId="369CDBCF" w14:textId="77777777" w:rsidR="002329E1" w:rsidRPr="00743AFC" w:rsidRDefault="002329E1" w:rsidP="002329E1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stosować algorytmy postępowania resuscytacyjnego BLS i ALS zgodnie z wytycznymi PRC i ERC; </w:t>
            </w:r>
          </w:p>
          <w:p w14:paraId="3AA953BD" w14:textId="77777777" w:rsidR="002329E1" w:rsidRPr="00743AFC" w:rsidRDefault="002329E1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</w:p>
        </w:tc>
      </w:tr>
      <w:tr w:rsidR="00CD3196" w:rsidRPr="00743AFC" w14:paraId="299C701A" w14:textId="77777777">
        <w:trPr>
          <w:trHeight w:val="564"/>
        </w:trPr>
        <w:tc>
          <w:tcPr>
            <w:tcW w:w="1385" w:type="dxa"/>
          </w:tcPr>
          <w:p w14:paraId="1404251B" w14:textId="77777777" w:rsidR="00CD3196" w:rsidRPr="00743AFC" w:rsidRDefault="00A92719">
            <w:pPr>
              <w:pStyle w:val="TableParagraph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D.U32.</w:t>
            </w:r>
          </w:p>
        </w:tc>
        <w:tc>
          <w:tcPr>
            <w:tcW w:w="8697" w:type="dxa"/>
          </w:tcPr>
          <w:p w14:paraId="7E103A9F" w14:textId="77777777" w:rsidR="002329E1" w:rsidRPr="00743AFC" w:rsidRDefault="002329E1" w:rsidP="002329E1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prowadzić dokumentację medyczną w szpitalnym oddziale ratunkowym zgodnie z przepisami prawa; </w:t>
            </w:r>
          </w:p>
          <w:p w14:paraId="4FA5E058" w14:textId="77777777" w:rsidR="002329E1" w:rsidRPr="00743AFC" w:rsidRDefault="002329E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329E1" w:rsidRPr="00743AFC" w14:paraId="3DC28490" w14:textId="77777777">
        <w:trPr>
          <w:trHeight w:val="564"/>
        </w:trPr>
        <w:tc>
          <w:tcPr>
            <w:tcW w:w="1385" w:type="dxa"/>
          </w:tcPr>
          <w:p w14:paraId="71857101" w14:textId="77777777" w:rsidR="002329E1" w:rsidRPr="00743AFC" w:rsidRDefault="002329E1">
            <w:pPr>
              <w:pStyle w:val="TableParagraph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D.U33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274D3238" w14:textId="77777777" w:rsidR="00BD3882" w:rsidRPr="00743AFC" w:rsidRDefault="00BD3882" w:rsidP="00BD3882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stosować system segregacji medycznej w szpitalnym oddziale ratunkowym; </w:t>
            </w:r>
          </w:p>
          <w:p w14:paraId="578C55C0" w14:textId="77777777" w:rsidR="002329E1" w:rsidRPr="00743AFC" w:rsidRDefault="002329E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329E1" w:rsidRPr="00743AFC" w14:paraId="3388A188" w14:textId="77777777">
        <w:trPr>
          <w:trHeight w:val="564"/>
        </w:trPr>
        <w:tc>
          <w:tcPr>
            <w:tcW w:w="1385" w:type="dxa"/>
          </w:tcPr>
          <w:p w14:paraId="6A644BAC" w14:textId="77777777" w:rsidR="002329E1" w:rsidRPr="00743AFC" w:rsidRDefault="002329E1">
            <w:pPr>
              <w:pStyle w:val="TableParagraph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D.U34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24B7EAA4" w14:textId="77777777" w:rsidR="00BD3882" w:rsidRPr="00743AFC" w:rsidRDefault="00BD3882" w:rsidP="00BD3882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analizować i krytycznie oceniać potrzeby pacjentów wymagających wzmożonej opieki medycznej (osób starszych, niedołężnych, samotnych, przewlekle chorych oraz wymagających zastosowania przymusu bezpośredniego) w szpitalnym oddziale ratunkowym oraz reagować na te potrzeby, dostosowując do nich interwencje pielęgniarskie; </w:t>
            </w:r>
          </w:p>
          <w:p w14:paraId="3EB1514C" w14:textId="77777777" w:rsidR="002329E1" w:rsidRPr="00743AFC" w:rsidRDefault="002329E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329E1" w:rsidRPr="00743AFC" w14:paraId="6A979EAC" w14:textId="77777777">
        <w:trPr>
          <w:trHeight w:val="564"/>
        </w:trPr>
        <w:tc>
          <w:tcPr>
            <w:tcW w:w="1385" w:type="dxa"/>
          </w:tcPr>
          <w:p w14:paraId="1BA9BED7" w14:textId="77777777" w:rsidR="002329E1" w:rsidRPr="00743AFC" w:rsidRDefault="002329E1">
            <w:pPr>
              <w:pStyle w:val="TableParagraph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D.U35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5A0B0F2D" w14:textId="77777777" w:rsidR="00BD3882" w:rsidRPr="00743AFC" w:rsidRDefault="00BD3882" w:rsidP="00BD3882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przygotować pacjenta do transportu medycznego i zapewnić mu opiekę w trakcie tego transportu; </w:t>
            </w:r>
          </w:p>
          <w:p w14:paraId="75521FB7" w14:textId="77777777" w:rsidR="002329E1" w:rsidRPr="00743AFC" w:rsidRDefault="002329E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329E1" w:rsidRPr="00743AFC" w14:paraId="029B2CD0" w14:textId="77777777">
        <w:trPr>
          <w:trHeight w:val="564"/>
        </w:trPr>
        <w:tc>
          <w:tcPr>
            <w:tcW w:w="1385" w:type="dxa"/>
          </w:tcPr>
          <w:p w14:paraId="55AF1B9A" w14:textId="77777777" w:rsidR="002329E1" w:rsidRPr="00743AFC" w:rsidRDefault="002329E1">
            <w:pPr>
              <w:pStyle w:val="TableParagraph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D.U36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39C2CB19" w14:textId="77777777" w:rsidR="00BD3882" w:rsidRPr="00743AFC" w:rsidRDefault="00BD3882" w:rsidP="00BD3882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stosować procedury postępowania pielęgniarskiego w stanach zagrożenia zdrowia i życia; </w:t>
            </w:r>
          </w:p>
          <w:p w14:paraId="00F643FF" w14:textId="77777777" w:rsidR="002329E1" w:rsidRPr="00743AFC" w:rsidRDefault="002329E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329E1" w:rsidRPr="00743AFC" w14:paraId="39E92B42" w14:textId="77777777">
        <w:trPr>
          <w:trHeight w:val="564"/>
        </w:trPr>
        <w:tc>
          <w:tcPr>
            <w:tcW w:w="1385" w:type="dxa"/>
          </w:tcPr>
          <w:p w14:paraId="1612CA42" w14:textId="77777777" w:rsidR="002329E1" w:rsidRPr="00743AFC" w:rsidRDefault="002329E1">
            <w:pPr>
              <w:pStyle w:val="TableParagraph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D.U37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69E608C5" w14:textId="77777777" w:rsidR="00BD3882" w:rsidRPr="00743AFC" w:rsidRDefault="00BD3882" w:rsidP="00BD3882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stosować wytyczne postępowania w stanach klinicznych w szpitalnym oddziale ratunkowym; </w:t>
            </w:r>
          </w:p>
          <w:p w14:paraId="38EB675D" w14:textId="77777777" w:rsidR="002329E1" w:rsidRPr="00743AFC" w:rsidRDefault="002329E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329E1" w:rsidRPr="00743AFC" w14:paraId="635B7C32" w14:textId="77777777">
        <w:trPr>
          <w:trHeight w:val="564"/>
        </w:trPr>
        <w:tc>
          <w:tcPr>
            <w:tcW w:w="1385" w:type="dxa"/>
          </w:tcPr>
          <w:p w14:paraId="412D5FF6" w14:textId="77777777" w:rsidR="002329E1" w:rsidRPr="00743AFC" w:rsidRDefault="002329E1">
            <w:pPr>
              <w:pStyle w:val="TableParagraph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D.U38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04C74A2B" w14:textId="77777777" w:rsidR="00BD3882" w:rsidRPr="00743AFC" w:rsidRDefault="00BD3882" w:rsidP="00BD3882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pielęgnować pacjenta z rurką intubacyjną lub </w:t>
            </w:r>
            <w:proofErr w:type="spellStart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>tracheostomijną</w:t>
            </w:r>
            <w:proofErr w:type="spellEnd"/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 oraz wentylowanego mechanicznie; </w:t>
            </w:r>
          </w:p>
          <w:p w14:paraId="6C751960" w14:textId="77777777" w:rsidR="002329E1" w:rsidRPr="00743AFC" w:rsidRDefault="002329E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329E1" w:rsidRPr="00743AFC" w14:paraId="6AF848B9" w14:textId="77777777">
        <w:trPr>
          <w:trHeight w:val="564"/>
        </w:trPr>
        <w:tc>
          <w:tcPr>
            <w:tcW w:w="1385" w:type="dxa"/>
          </w:tcPr>
          <w:p w14:paraId="47B881F9" w14:textId="77777777" w:rsidR="002329E1" w:rsidRPr="00743AFC" w:rsidRDefault="002329E1">
            <w:pPr>
              <w:pStyle w:val="TableParagraph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D.U39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0C5F184F" w14:textId="77777777" w:rsidR="00BD3882" w:rsidRPr="00743AFC" w:rsidRDefault="00BD3882" w:rsidP="00BD3882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wykonywać toaletę drzewa oskrzelowego systemem otwartym lub zamkniętym u pacjenta w określonych stanach klinicznych; </w:t>
            </w:r>
          </w:p>
          <w:p w14:paraId="373442ED" w14:textId="77777777" w:rsidR="002329E1" w:rsidRPr="00743AFC" w:rsidRDefault="002329E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329E1" w:rsidRPr="00743AFC" w14:paraId="03314BA0" w14:textId="77777777">
        <w:trPr>
          <w:trHeight w:val="564"/>
        </w:trPr>
        <w:tc>
          <w:tcPr>
            <w:tcW w:w="1385" w:type="dxa"/>
          </w:tcPr>
          <w:p w14:paraId="520ADE1D" w14:textId="77777777" w:rsidR="002329E1" w:rsidRPr="00743AFC" w:rsidRDefault="002329E1">
            <w:pPr>
              <w:pStyle w:val="TableParagraph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D.U40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05F7D096" w14:textId="77777777" w:rsidR="00BD3882" w:rsidRPr="00743AFC" w:rsidRDefault="00BD3882" w:rsidP="00BD3882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pielęgnować żylny dostęp naczyniowy obwodowy i centralny oraz dotętniczy; </w:t>
            </w:r>
          </w:p>
          <w:p w14:paraId="0F09BA00" w14:textId="77777777" w:rsidR="002329E1" w:rsidRPr="00743AFC" w:rsidRDefault="002329E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329E1" w:rsidRPr="00743AFC" w14:paraId="0DB991DB" w14:textId="77777777">
        <w:trPr>
          <w:trHeight w:val="564"/>
        </w:trPr>
        <w:tc>
          <w:tcPr>
            <w:tcW w:w="1385" w:type="dxa"/>
          </w:tcPr>
          <w:p w14:paraId="152EE064" w14:textId="77777777" w:rsidR="002329E1" w:rsidRPr="00743AFC" w:rsidRDefault="002329E1">
            <w:pPr>
              <w:pStyle w:val="TableParagraph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D.U41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426316B3" w14:textId="77777777" w:rsidR="00BD3882" w:rsidRPr="00743AFC" w:rsidRDefault="00BD3882" w:rsidP="00BD3882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rozpoznać agonię i pielęgnować pacjenta umierającego; </w:t>
            </w:r>
          </w:p>
          <w:p w14:paraId="6E6AAE9C" w14:textId="77777777" w:rsidR="002329E1" w:rsidRPr="00743AFC" w:rsidRDefault="002329E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329E1" w:rsidRPr="00743AFC" w14:paraId="10743DDA" w14:textId="77777777">
        <w:trPr>
          <w:trHeight w:val="564"/>
        </w:trPr>
        <w:tc>
          <w:tcPr>
            <w:tcW w:w="1385" w:type="dxa"/>
          </w:tcPr>
          <w:p w14:paraId="231D49B7" w14:textId="77777777" w:rsidR="002329E1" w:rsidRPr="00743AFC" w:rsidRDefault="002329E1">
            <w:pPr>
              <w:pStyle w:val="TableParagraph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D.U42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35A1AC13" w14:textId="77777777" w:rsidR="00BD3882" w:rsidRPr="00743AFC" w:rsidRDefault="00BD3882" w:rsidP="00BD3882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postępować zgodnie z procedurą z ciałem zmarłego pacjenta; </w:t>
            </w:r>
          </w:p>
          <w:p w14:paraId="16533065" w14:textId="77777777" w:rsidR="002329E1" w:rsidRPr="00743AFC" w:rsidRDefault="002329E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329E1" w:rsidRPr="00743AFC" w14:paraId="5A9F82EB" w14:textId="77777777">
        <w:trPr>
          <w:trHeight w:val="564"/>
        </w:trPr>
        <w:tc>
          <w:tcPr>
            <w:tcW w:w="1385" w:type="dxa"/>
          </w:tcPr>
          <w:p w14:paraId="56759FA6" w14:textId="77777777" w:rsidR="002329E1" w:rsidRPr="00743AFC" w:rsidRDefault="002329E1">
            <w:pPr>
              <w:pStyle w:val="TableParagraph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lastRenderedPageBreak/>
              <w:t>D.U43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797A79C5" w14:textId="77777777" w:rsidR="00BD3882" w:rsidRPr="00743AFC" w:rsidRDefault="00BD3882" w:rsidP="00BD3882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przeprowadzić ocenę pacjenta w ramach procedury kwalifikacyjnej do przyjęcia do świadczeń opieki długoterminowej (domowych, dziennych i stacjonarnych); </w:t>
            </w:r>
          </w:p>
          <w:p w14:paraId="6A9E6BEE" w14:textId="77777777" w:rsidR="002329E1" w:rsidRPr="00743AFC" w:rsidRDefault="002329E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329E1" w:rsidRPr="00743AFC" w14:paraId="72AB6146" w14:textId="77777777">
        <w:trPr>
          <w:trHeight w:val="564"/>
        </w:trPr>
        <w:tc>
          <w:tcPr>
            <w:tcW w:w="1385" w:type="dxa"/>
          </w:tcPr>
          <w:p w14:paraId="346E5C12" w14:textId="77777777" w:rsidR="002329E1" w:rsidRPr="00743AFC" w:rsidRDefault="002329E1">
            <w:pPr>
              <w:pStyle w:val="TableParagraph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D.U44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08CEEB32" w14:textId="77777777" w:rsidR="00BD3882" w:rsidRPr="00743AFC" w:rsidRDefault="00BD3882" w:rsidP="00BD3882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planować, organizować i koordynować proces udzielania świadczeń zdrowotnych dla pacjentów pielęgniarskiej długoterminowej opieki domowej, opieki dziennej lub przebywających w stacjonarnych zakładach opieki długoterminowej; </w:t>
            </w:r>
          </w:p>
          <w:p w14:paraId="052189AD" w14:textId="77777777" w:rsidR="002329E1" w:rsidRPr="00743AFC" w:rsidRDefault="002329E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329E1" w:rsidRPr="00743AFC" w14:paraId="69F8FE88" w14:textId="77777777">
        <w:trPr>
          <w:trHeight w:val="564"/>
        </w:trPr>
        <w:tc>
          <w:tcPr>
            <w:tcW w:w="1385" w:type="dxa"/>
          </w:tcPr>
          <w:p w14:paraId="33BFB9CF" w14:textId="77777777" w:rsidR="002329E1" w:rsidRPr="00743AFC" w:rsidRDefault="002329E1">
            <w:pPr>
              <w:pStyle w:val="TableParagraph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D.U45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5D480BF2" w14:textId="77777777" w:rsidR="002329E1" w:rsidRPr="00743AFC" w:rsidRDefault="002329E1" w:rsidP="002329E1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wykorzystać w opiece długoterminowej innowacje organizacyjne i najnowsze technologie medyczne oraz cyfrowe; </w:t>
            </w:r>
          </w:p>
          <w:p w14:paraId="2FFF2346" w14:textId="77777777" w:rsidR="002329E1" w:rsidRPr="00743AFC" w:rsidRDefault="002329E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329E1" w:rsidRPr="00743AFC" w14:paraId="4C960CB1" w14:textId="77777777">
        <w:trPr>
          <w:trHeight w:val="564"/>
        </w:trPr>
        <w:tc>
          <w:tcPr>
            <w:tcW w:w="1385" w:type="dxa"/>
          </w:tcPr>
          <w:p w14:paraId="104999E6" w14:textId="77777777" w:rsidR="002329E1" w:rsidRPr="00743AFC" w:rsidRDefault="002329E1">
            <w:pPr>
              <w:pStyle w:val="TableParagraph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D.U46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72A1D502" w14:textId="77777777" w:rsidR="002329E1" w:rsidRPr="00743AFC" w:rsidRDefault="002329E1" w:rsidP="002329E1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krytycznie analizować publikowane wyniki badań naukowych oraz wskazać możliwości ich wykorzystania w praktyce zawodowej pielęgniarki; </w:t>
            </w:r>
          </w:p>
          <w:p w14:paraId="4575A05E" w14:textId="77777777" w:rsidR="002329E1" w:rsidRPr="00743AFC" w:rsidRDefault="002329E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329E1" w:rsidRPr="00743AFC" w14:paraId="19C12304" w14:textId="77777777">
        <w:trPr>
          <w:trHeight w:val="564"/>
        </w:trPr>
        <w:tc>
          <w:tcPr>
            <w:tcW w:w="1385" w:type="dxa"/>
          </w:tcPr>
          <w:p w14:paraId="3371B446" w14:textId="77777777" w:rsidR="002329E1" w:rsidRPr="00743AFC" w:rsidRDefault="002329E1">
            <w:pPr>
              <w:pStyle w:val="TableParagraph"/>
              <w:ind w:left="110"/>
              <w:rPr>
                <w:color w:val="000000" w:themeColor="text1"/>
                <w:spacing w:val="-2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D.U47</w:t>
            </w:r>
            <w:r w:rsidR="000561BA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8697" w:type="dxa"/>
          </w:tcPr>
          <w:p w14:paraId="2C1DB055" w14:textId="77777777" w:rsidR="002329E1" w:rsidRPr="00743AFC" w:rsidRDefault="002329E1" w:rsidP="002329E1">
            <w:pPr>
              <w:widowControl/>
              <w:adjustRightInd w:val="0"/>
              <w:rPr>
                <w:rFonts w:eastAsiaTheme="minorHAnsi" w:cs="Times New Roman"/>
                <w:color w:val="000000" w:themeColor="text1"/>
                <w:sz w:val="23"/>
                <w:szCs w:val="23"/>
              </w:rPr>
            </w:pPr>
            <w:r w:rsidRPr="00743AFC">
              <w:rPr>
                <w:rFonts w:eastAsiaTheme="minorHAnsi" w:cs="Times New Roman"/>
                <w:color w:val="000000" w:themeColor="text1"/>
                <w:sz w:val="23"/>
                <w:szCs w:val="23"/>
              </w:rPr>
              <w:t xml:space="preserve">stosować regulacje prawne z zakresu prawa autorskiego i prawa ochrony własności intelektualnej w działalności zawodowej pielęgniarki. </w:t>
            </w:r>
          </w:p>
          <w:p w14:paraId="0A026AA0" w14:textId="77777777" w:rsidR="002329E1" w:rsidRPr="00743AFC" w:rsidRDefault="002329E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CD3196" w:rsidRPr="00743AFC" w14:paraId="56582128" w14:textId="77777777">
        <w:trPr>
          <w:trHeight w:val="563"/>
        </w:trPr>
        <w:tc>
          <w:tcPr>
            <w:tcW w:w="10082" w:type="dxa"/>
            <w:gridSpan w:val="2"/>
          </w:tcPr>
          <w:p w14:paraId="21690E59" w14:textId="77777777" w:rsidR="00CD3196" w:rsidRPr="00743AFC" w:rsidRDefault="00A92719" w:rsidP="003638AC">
            <w:pPr>
              <w:pStyle w:val="TableParagraph"/>
              <w:spacing w:line="292" w:lineRule="exact"/>
              <w:ind w:left="110"/>
              <w:jc w:val="center"/>
              <w:rPr>
                <w:b/>
                <w:color w:val="000000" w:themeColor="text1"/>
                <w:sz w:val="24"/>
              </w:rPr>
            </w:pPr>
            <w:r w:rsidRPr="00743AFC">
              <w:rPr>
                <w:b/>
                <w:color w:val="000000" w:themeColor="text1"/>
                <w:sz w:val="24"/>
              </w:rPr>
              <w:t>WZAKRESIEKOMPETENCJISPOŁECZNYCHABSOLWENTJESTGOTÓW</w:t>
            </w:r>
            <w:r w:rsidRPr="00743AFC">
              <w:rPr>
                <w:b/>
                <w:color w:val="000000" w:themeColor="text1"/>
                <w:spacing w:val="-5"/>
                <w:sz w:val="24"/>
              </w:rPr>
              <w:t>DO:</w:t>
            </w:r>
          </w:p>
        </w:tc>
      </w:tr>
      <w:tr w:rsidR="00CD3196" w:rsidRPr="00743AFC" w14:paraId="53C1B456" w14:textId="77777777">
        <w:trPr>
          <w:trHeight w:val="880"/>
        </w:trPr>
        <w:tc>
          <w:tcPr>
            <w:tcW w:w="1385" w:type="dxa"/>
          </w:tcPr>
          <w:p w14:paraId="0DFCD78C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K_K01.</w:t>
            </w:r>
          </w:p>
        </w:tc>
        <w:tc>
          <w:tcPr>
            <w:tcW w:w="8697" w:type="dxa"/>
          </w:tcPr>
          <w:p w14:paraId="37E5CB6F" w14:textId="77777777" w:rsidR="00CD3196" w:rsidRPr="00743AFC" w:rsidRDefault="000561BA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k</w:t>
            </w:r>
            <w:r w:rsidR="00A92719" w:rsidRPr="00743AFC">
              <w:rPr>
                <w:color w:val="000000" w:themeColor="text1"/>
                <w:sz w:val="24"/>
              </w:rPr>
              <w:t>ierowania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się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dobrem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pacjenta,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poszanowania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godności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i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autonomii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pacing w:val="-4"/>
                <w:sz w:val="24"/>
              </w:rPr>
              <w:t>osób</w:t>
            </w:r>
          </w:p>
          <w:p w14:paraId="05BA364C" w14:textId="633063A1" w:rsidR="00CD3196" w:rsidRPr="00743AFC" w:rsidRDefault="00A92719">
            <w:pPr>
              <w:pStyle w:val="TableParagraph"/>
              <w:spacing w:line="290" w:lineRule="atLeast"/>
              <w:ind w:right="128"/>
              <w:rPr>
                <w:color w:val="000000" w:themeColor="text1"/>
                <w:sz w:val="24"/>
              </w:rPr>
            </w:pPr>
            <w:proofErr w:type="spellStart"/>
            <w:r w:rsidRPr="00743AFC">
              <w:rPr>
                <w:color w:val="000000" w:themeColor="text1"/>
                <w:sz w:val="24"/>
              </w:rPr>
              <w:t>powierzonychopiece,okazywaniazrozumienia</w:t>
            </w:r>
            <w:proofErr w:type="spellEnd"/>
            <w:r w:rsidR="0049086B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dla</w:t>
            </w:r>
            <w:r w:rsidR="0049086B">
              <w:rPr>
                <w:color w:val="000000" w:themeColor="text1"/>
                <w:sz w:val="24"/>
              </w:rPr>
              <w:t xml:space="preserve">  </w:t>
            </w:r>
            <w:r w:rsidRPr="00743AFC">
              <w:rPr>
                <w:color w:val="000000" w:themeColor="text1"/>
                <w:sz w:val="24"/>
              </w:rPr>
              <w:t>różnic</w:t>
            </w:r>
            <w:r w:rsidR="0049086B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światopoglądowych</w:t>
            </w:r>
            <w:r w:rsidR="0049086B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i kulturowych oraz empatii w relacji z pacjentem i jego rodziną</w:t>
            </w:r>
            <w:r w:rsidR="00AF6CDE" w:rsidRPr="00743AFC">
              <w:rPr>
                <w:color w:val="000000" w:themeColor="text1"/>
                <w:sz w:val="24"/>
              </w:rPr>
              <w:t xml:space="preserve"> lub opiekunem</w:t>
            </w:r>
            <w:r w:rsidRPr="00743AFC">
              <w:rPr>
                <w:color w:val="000000" w:themeColor="text1"/>
                <w:sz w:val="24"/>
              </w:rPr>
              <w:t>;</w:t>
            </w:r>
          </w:p>
        </w:tc>
      </w:tr>
      <w:tr w:rsidR="00CD3196" w:rsidRPr="00743AFC" w14:paraId="7695D300" w14:textId="77777777">
        <w:trPr>
          <w:trHeight w:val="563"/>
        </w:trPr>
        <w:tc>
          <w:tcPr>
            <w:tcW w:w="1385" w:type="dxa"/>
          </w:tcPr>
          <w:p w14:paraId="49301FF5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K_K02.</w:t>
            </w:r>
          </w:p>
        </w:tc>
        <w:tc>
          <w:tcPr>
            <w:tcW w:w="8697" w:type="dxa"/>
          </w:tcPr>
          <w:p w14:paraId="5646D63D" w14:textId="77777777" w:rsidR="00CD3196" w:rsidRPr="00743AFC" w:rsidRDefault="000561BA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</w:t>
            </w:r>
            <w:r w:rsidR="00A92719" w:rsidRPr="00743AFC">
              <w:rPr>
                <w:color w:val="000000" w:themeColor="text1"/>
                <w:sz w:val="24"/>
              </w:rPr>
              <w:t>rzestrzegania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praw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pacing w:val="-2"/>
                <w:sz w:val="24"/>
              </w:rPr>
              <w:t>pacjenta</w:t>
            </w:r>
            <w:r w:rsidR="00AF6CDE" w:rsidRPr="00743AFC">
              <w:rPr>
                <w:color w:val="000000" w:themeColor="text1"/>
                <w:spacing w:val="-2"/>
                <w:sz w:val="24"/>
              </w:rPr>
              <w:t xml:space="preserve"> i zasad humanizmu</w:t>
            </w:r>
            <w:r w:rsidR="00A92719" w:rsidRPr="00743AFC">
              <w:rPr>
                <w:color w:val="000000" w:themeColor="text1"/>
                <w:spacing w:val="-2"/>
                <w:sz w:val="24"/>
              </w:rPr>
              <w:t>;</w:t>
            </w:r>
          </w:p>
        </w:tc>
      </w:tr>
      <w:tr w:rsidR="00CD3196" w:rsidRPr="00743AFC" w14:paraId="10625AD2" w14:textId="77777777">
        <w:trPr>
          <w:trHeight w:val="585"/>
        </w:trPr>
        <w:tc>
          <w:tcPr>
            <w:tcW w:w="1385" w:type="dxa"/>
          </w:tcPr>
          <w:p w14:paraId="6CCC95F7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K_K03.</w:t>
            </w:r>
          </w:p>
        </w:tc>
        <w:tc>
          <w:tcPr>
            <w:tcW w:w="8697" w:type="dxa"/>
          </w:tcPr>
          <w:p w14:paraId="7FA22561" w14:textId="058A8CD5" w:rsidR="00CD3196" w:rsidRPr="00743AFC" w:rsidRDefault="0049086B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z w:val="24"/>
              </w:rPr>
              <w:t>S</w:t>
            </w:r>
            <w:r w:rsidR="00A92719" w:rsidRPr="00743AFC">
              <w:rPr>
                <w:color w:val="000000" w:themeColor="text1"/>
                <w:sz w:val="24"/>
              </w:rPr>
              <w:t>amodzielnego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i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rzetelnego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wykonywania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zawodu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zgodnie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z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zasadami</w:t>
            </w:r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A92719" w:rsidRPr="00743AFC">
              <w:rPr>
                <w:color w:val="000000" w:themeColor="text1"/>
                <w:sz w:val="24"/>
              </w:rPr>
              <w:t>etyki,w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pacing w:val="-5"/>
                <w:sz w:val="24"/>
              </w:rPr>
              <w:t>tym</w:t>
            </w:r>
          </w:p>
          <w:p w14:paraId="0A80F5CC" w14:textId="77777777" w:rsidR="00CD3196" w:rsidRPr="00743AFC" w:rsidRDefault="00A92719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z w:val="24"/>
              </w:rPr>
              <w:t>przestrzegania</w:t>
            </w:r>
            <w:r w:rsidR="000561BA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wartości</w:t>
            </w:r>
            <w:r w:rsidR="000561BA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i</w:t>
            </w:r>
            <w:r w:rsidR="000561BA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powinności</w:t>
            </w:r>
            <w:r w:rsidR="000561BA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moralnych</w:t>
            </w:r>
            <w:r w:rsidR="000561BA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w</w:t>
            </w:r>
            <w:r w:rsidR="000561BA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opiece</w:t>
            </w:r>
            <w:r w:rsidR="000561BA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nad</w:t>
            </w:r>
            <w:r w:rsidR="000561BA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pacing w:val="-2"/>
                <w:sz w:val="24"/>
              </w:rPr>
              <w:t>pacjentem;</w:t>
            </w:r>
          </w:p>
        </w:tc>
      </w:tr>
      <w:tr w:rsidR="00CD3196" w:rsidRPr="00743AFC" w14:paraId="1F5C6347" w14:textId="77777777">
        <w:trPr>
          <w:trHeight w:val="563"/>
        </w:trPr>
        <w:tc>
          <w:tcPr>
            <w:tcW w:w="1385" w:type="dxa"/>
          </w:tcPr>
          <w:p w14:paraId="2842D73F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K_K04.</w:t>
            </w:r>
          </w:p>
        </w:tc>
        <w:tc>
          <w:tcPr>
            <w:tcW w:w="8697" w:type="dxa"/>
          </w:tcPr>
          <w:p w14:paraId="27486521" w14:textId="77777777" w:rsidR="00CD3196" w:rsidRPr="00743AFC" w:rsidRDefault="000561BA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</w:t>
            </w:r>
            <w:r w:rsidR="00A92719" w:rsidRPr="00743AFC">
              <w:rPr>
                <w:color w:val="000000" w:themeColor="text1"/>
                <w:sz w:val="24"/>
              </w:rPr>
              <w:t>onoszenia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odpowiedzialności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za</w:t>
            </w:r>
            <w:r>
              <w:rPr>
                <w:color w:val="000000" w:themeColor="text1"/>
                <w:sz w:val="24"/>
              </w:rPr>
              <w:t xml:space="preserve">  </w:t>
            </w:r>
            <w:r w:rsidR="00A92719" w:rsidRPr="00743AFC">
              <w:rPr>
                <w:color w:val="000000" w:themeColor="text1"/>
                <w:sz w:val="24"/>
              </w:rPr>
              <w:t>wykonywane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czynności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pacing w:val="-2"/>
                <w:sz w:val="24"/>
              </w:rPr>
              <w:t>zawodowe;</w:t>
            </w:r>
          </w:p>
        </w:tc>
      </w:tr>
      <w:tr w:rsidR="00CD3196" w:rsidRPr="00743AFC" w14:paraId="0150A2F4" w14:textId="77777777">
        <w:trPr>
          <w:trHeight w:val="587"/>
        </w:trPr>
        <w:tc>
          <w:tcPr>
            <w:tcW w:w="1385" w:type="dxa"/>
          </w:tcPr>
          <w:p w14:paraId="36596ECA" w14:textId="77777777" w:rsidR="00CD3196" w:rsidRPr="00743AFC" w:rsidRDefault="00A92719">
            <w:pPr>
              <w:pStyle w:val="TableParagraph"/>
              <w:spacing w:line="293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K_K05.</w:t>
            </w:r>
          </w:p>
        </w:tc>
        <w:tc>
          <w:tcPr>
            <w:tcW w:w="8697" w:type="dxa"/>
          </w:tcPr>
          <w:p w14:paraId="1FFC069D" w14:textId="0E8ECA7E" w:rsidR="00CD3196" w:rsidRPr="00743AFC" w:rsidRDefault="0049086B">
            <w:pPr>
              <w:pStyle w:val="TableParagraph"/>
              <w:spacing w:line="293" w:lineRule="exact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z w:val="24"/>
              </w:rPr>
              <w:t>Z</w:t>
            </w:r>
            <w:r w:rsidR="00A92719" w:rsidRPr="00743AFC">
              <w:rPr>
                <w:color w:val="000000" w:themeColor="text1"/>
                <w:sz w:val="24"/>
              </w:rPr>
              <w:t>asięgania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opinii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ekspertów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w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przypadku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trudności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z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samodzielnym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pacing w:val="-2"/>
                <w:sz w:val="24"/>
              </w:rPr>
              <w:t>rozwiązaniem</w:t>
            </w:r>
          </w:p>
          <w:p w14:paraId="22967699" w14:textId="77777777" w:rsidR="00CD3196" w:rsidRPr="00743AFC" w:rsidRDefault="00A92719">
            <w:pPr>
              <w:pStyle w:val="TableParagraph"/>
              <w:spacing w:before="2" w:line="273" w:lineRule="exact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problemu;</w:t>
            </w:r>
          </w:p>
        </w:tc>
      </w:tr>
      <w:tr w:rsidR="00CD3196" w:rsidRPr="00743AFC" w14:paraId="592A8B85" w14:textId="77777777">
        <w:trPr>
          <w:trHeight w:val="585"/>
        </w:trPr>
        <w:tc>
          <w:tcPr>
            <w:tcW w:w="1385" w:type="dxa"/>
          </w:tcPr>
          <w:p w14:paraId="0D88162D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K_K06.</w:t>
            </w:r>
          </w:p>
        </w:tc>
        <w:tc>
          <w:tcPr>
            <w:tcW w:w="8697" w:type="dxa"/>
          </w:tcPr>
          <w:p w14:paraId="38C78448" w14:textId="4B35CCAC" w:rsidR="00CD3196" w:rsidRPr="00743AFC" w:rsidRDefault="0049086B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z w:val="24"/>
              </w:rPr>
              <w:t>P</w:t>
            </w:r>
            <w:r w:rsidR="00A92719" w:rsidRPr="00743AFC">
              <w:rPr>
                <w:color w:val="000000" w:themeColor="text1"/>
                <w:sz w:val="24"/>
              </w:rPr>
              <w:t>rzewidywania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i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uwzględniania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czynników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wpływających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na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reakcje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własne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i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pacing w:val="-2"/>
                <w:sz w:val="24"/>
              </w:rPr>
              <w:t>pacjenta;</w:t>
            </w:r>
          </w:p>
        </w:tc>
      </w:tr>
      <w:tr w:rsidR="00CD3196" w:rsidRPr="00743AFC" w14:paraId="68AC140B" w14:textId="77777777">
        <w:trPr>
          <w:trHeight w:val="878"/>
        </w:trPr>
        <w:tc>
          <w:tcPr>
            <w:tcW w:w="1385" w:type="dxa"/>
          </w:tcPr>
          <w:p w14:paraId="503748E1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pacing w:val="-2"/>
                <w:sz w:val="24"/>
              </w:rPr>
              <w:t>K_K07.</w:t>
            </w:r>
          </w:p>
        </w:tc>
        <w:tc>
          <w:tcPr>
            <w:tcW w:w="8697" w:type="dxa"/>
          </w:tcPr>
          <w:p w14:paraId="73F3B83A" w14:textId="6DA8A3E1" w:rsidR="00CD3196" w:rsidRPr="00743AFC" w:rsidRDefault="0049086B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z w:val="24"/>
              </w:rPr>
              <w:t>D</w:t>
            </w:r>
            <w:r w:rsidR="00A92719" w:rsidRPr="00743AFC">
              <w:rPr>
                <w:color w:val="000000" w:themeColor="text1"/>
                <w:sz w:val="24"/>
              </w:rPr>
              <w:t>ostrzegania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i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rozpoznawania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własnych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ograniczeń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w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zakresie</w:t>
            </w:r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A92719" w:rsidRPr="00743AFC">
              <w:rPr>
                <w:color w:val="000000" w:themeColor="text1"/>
                <w:sz w:val="24"/>
              </w:rPr>
              <w:t>wiedzy,</w:t>
            </w:r>
            <w:r w:rsidR="00A92719" w:rsidRPr="00743AFC">
              <w:rPr>
                <w:color w:val="000000" w:themeColor="text1"/>
                <w:spacing w:val="-2"/>
                <w:sz w:val="24"/>
              </w:rPr>
              <w:t>umiejętności</w:t>
            </w:r>
            <w:proofErr w:type="spellEnd"/>
          </w:p>
          <w:p w14:paraId="67EF76C3" w14:textId="58AD22CD" w:rsidR="00CD3196" w:rsidRPr="00743AFC" w:rsidRDefault="0049086B">
            <w:pPr>
              <w:pStyle w:val="TableParagraph"/>
              <w:spacing w:line="290" w:lineRule="atLeast"/>
              <w:ind w:right="10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i </w:t>
            </w:r>
            <w:r w:rsidR="00A92719" w:rsidRPr="00743AFC">
              <w:rPr>
                <w:color w:val="000000" w:themeColor="text1"/>
                <w:sz w:val="24"/>
              </w:rPr>
              <w:t>kompetencji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społecznych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oraz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dokonywania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samooceny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deficytów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i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 xml:space="preserve">potrzeb </w:t>
            </w:r>
            <w:r w:rsidR="00A92719" w:rsidRPr="00743AFC">
              <w:rPr>
                <w:color w:val="000000" w:themeColor="text1"/>
                <w:spacing w:val="-2"/>
                <w:sz w:val="24"/>
              </w:rPr>
              <w:t>edukacyjnych.</w:t>
            </w:r>
          </w:p>
        </w:tc>
      </w:tr>
      <w:tr w:rsidR="00CD3196" w:rsidRPr="00743AFC" w14:paraId="3F2A37E2" w14:textId="77777777">
        <w:trPr>
          <w:trHeight w:val="563"/>
        </w:trPr>
        <w:tc>
          <w:tcPr>
            <w:tcW w:w="10082" w:type="dxa"/>
            <w:gridSpan w:val="2"/>
          </w:tcPr>
          <w:p w14:paraId="2C89D7D8" w14:textId="77777777" w:rsidR="00CD3196" w:rsidRPr="00743AFC" w:rsidRDefault="00A92719">
            <w:pPr>
              <w:pStyle w:val="TableParagraph"/>
              <w:spacing w:line="292" w:lineRule="exact"/>
              <w:ind w:left="110"/>
              <w:rPr>
                <w:b/>
                <w:color w:val="000000" w:themeColor="text1"/>
                <w:sz w:val="24"/>
              </w:rPr>
            </w:pPr>
            <w:r w:rsidRPr="00743AFC">
              <w:rPr>
                <w:b/>
                <w:color w:val="000000" w:themeColor="text1"/>
                <w:sz w:val="24"/>
              </w:rPr>
              <w:t>WYCHOWANIE</w:t>
            </w:r>
            <w:r w:rsidRPr="00743AFC">
              <w:rPr>
                <w:b/>
                <w:color w:val="000000" w:themeColor="text1"/>
                <w:spacing w:val="-2"/>
                <w:sz w:val="24"/>
              </w:rPr>
              <w:t>FIZYCZNE</w:t>
            </w:r>
          </w:p>
        </w:tc>
      </w:tr>
      <w:tr w:rsidR="00CD3196" w:rsidRPr="00743AFC" w14:paraId="38D33224" w14:textId="77777777">
        <w:trPr>
          <w:trHeight w:val="880"/>
        </w:trPr>
        <w:tc>
          <w:tcPr>
            <w:tcW w:w="1385" w:type="dxa"/>
          </w:tcPr>
          <w:p w14:paraId="51AEBEB4" w14:textId="77777777" w:rsidR="00CD3196" w:rsidRPr="00743AFC" w:rsidRDefault="00A92719">
            <w:pPr>
              <w:pStyle w:val="TableParagraph"/>
              <w:spacing w:line="268" w:lineRule="exact"/>
              <w:ind w:left="110"/>
              <w:rPr>
                <w:color w:val="000000" w:themeColor="text1"/>
              </w:rPr>
            </w:pPr>
            <w:r w:rsidRPr="00743AFC">
              <w:rPr>
                <w:color w:val="000000" w:themeColor="text1"/>
                <w:spacing w:val="-2"/>
              </w:rPr>
              <w:t>EK_01*</w:t>
            </w:r>
          </w:p>
        </w:tc>
        <w:tc>
          <w:tcPr>
            <w:tcW w:w="8697" w:type="dxa"/>
          </w:tcPr>
          <w:p w14:paraId="37D6E4EB" w14:textId="5EC9CC54" w:rsidR="00CD3196" w:rsidRPr="00743AFC" w:rsidRDefault="00A92719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z w:val="24"/>
              </w:rPr>
              <w:t>Krytycznie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podchodzi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do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poziomu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własnej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wydolności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i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sprawności</w:t>
            </w:r>
            <w:r w:rsidR="00F0660E">
              <w:rPr>
                <w:color w:val="000000" w:themeColor="text1"/>
                <w:sz w:val="24"/>
              </w:rPr>
              <w:t xml:space="preserve">  </w:t>
            </w:r>
            <w:r w:rsidRPr="00743AFC">
              <w:rPr>
                <w:color w:val="000000" w:themeColor="text1"/>
                <w:spacing w:val="-2"/>
                <w:sz w:val="24"/>
              </w:rPr>
              <w:t>fizycznej.</w:t>
            </w:r>
          </w:p>
          <w:p w14:paraId="4A18E9EE" w14:textId="6A3ADC50" w:rsidR="00CD3196" w:rsidRPr="00743AFC" w:rsidRDefault="00A92719">
            <w:pPr>
              <w:pStyle w:val="TableParagraph"/>
              <w:spacing w:line="290" w:lineRule="atLeast"/>
              <w:ind w:right="10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z w:val="24"/>
              </w:rPr>
              <w:t>Wykonuje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podstawowe</w:t>
            </w:r>
            <w:r w:rsidR="00F0660E">
              <w:rPr>
                <w:color w:val="000000" w:themeColor="text1"/>
                <w:sz w:val="24"/>
              </w:rPr>
              <w:t xml:space="preserve">  </w:t>
            </w:r>
            <w:r w:rsidRPr="00743AFC">
              <w:rPr>
                <w:color w:val="000000" w:themeColor="text1"/>
                <w:sz w:val="24"/>
              </w:rPr>
              <w:t>testy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i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43AFC">
              <w:rPr>
                <w:color w:val="000000" w:themeColor="text1"/>
                <w:sz w:val="24"/>
              </w:rPr>
              <w:t>sprawdziany.Posiada</w:t>
            </w:r>
            <w:proofErr w:type="spellEnd"/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umiejętność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doboru</w:t>
            </w:r>
            <w:r w:rsidR="00F0660E">
              <w:rPr>
                <w:color w:val="000000" w:themeColor="text1"/>
                <w:sz w:val="24"/>
              </w:rPr>
              <w:t xml:space="preserve">  </w:t>
            </w:r>
            <w:r w:rsidRPr="00743AFC">
              <w:rPr>
                <w:color w:val="000000" w:themeColor="text1"/>
                <w:sz w:val="24"/>
              </w:rPr>
              <w:t>ćwiczeń kształtujących odruch prawidłowej postawy ciała.</w:t>
            </w:r>
          </w:p>
        </w:tc>
      </w:tr>
      <w:tr w:rsidR="00CD3196" w:rsidRPr="00743AFC" w14:paraId="109A4741" w14:textId="77777777">
        <w:trPr>
          <w:trHeight w:val="878"/>
        </w:trPr>
        <w:tc>
          <w:tcPr>
            <w:tcW w:w="1385" w:type="dxa"/>
          </w:tcPr>
          <w:p w14:paraId="19377163" w14:textId="77777777" w:rsidR="00CD3196" w:rsidRPr="00743AFC" w:rsidRDefault="00A92719">
            <w:pPr>
              <w:pStyle w:val="TableParagraph"/>
              <w:spacing w:line="265" w:lineRule="exact"/>
              <w:ind w:left="110"/>
              <w:rPr>
                <w:color w:val="000000" w:themeColor="text1"/>
              </w:rPr>
            </w:pPr>
            <w:r w:rsidRPr="00743AFC">
              <w:rPr>
                <w:color w:val="000000" w:themeColor="text1"/>
                <w:spacing w:val="-2"/>
              </w:rPr>
              <w:t>EK_02*</w:t>
            </w:r>
          </w:p>
        </w:tc>
        <w:tc>
          <w:tcPr>
            <w:tcW w:w="8697" w:type="dxa"/>
          </w:tcPr>
          <w:p w14:paraId="7F05A26D" w14:textId="77777777" w:rsidR="00CD3196" w:rsidRPr="00743AFC" w:rsidRDefault="00A92719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z w:val="24"/>
              </w:rPr>
              <w:t>Wykonuje</w:t>
            </w:r>
            <w:r w:rsidR="000561BA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podstawowe</w:t>
            </w:r>
            <w:r w:rsidR="000561BA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elementy</w:t>
            </w:r>
            <w:r w:rsidR="000561BA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techniczne</w:t>
            </w:r>
            <w:r w:rsidR="000561BA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zespołowych</w:t>
            </w:r>
            <w:r w:rsidR="000561BA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gier</w:t>
            </w:r>
            <w:r w:rsidRPr="00743AFC">
              <w:rPr>
                <w:color w:val="000000" w:themeColor="text1"/>
                <w:spacing w:val="-2"/>
                <w:sz w:val="24"/>
              </w:rPr>
              <w:t xml:space="preserve"> sportowych</w:t>
            </w:r>
          </w:p>
          <w:p w14:paraId="16352A09" w14:textId="75BF46D8" w:rsidR="00CD3196" w:rsidRPr="00743AFC" w:rsidRDefault="00A92719">
            <w:pPr>
              <w:pStyle w:val="TableParagraph"/>
              <w:spacing w:line="290" w:lineRule="atLeast"/>
              <w:ind w:right="10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z w:val="24"/>
              </w:rPr>
              <w:t>(</w:t>
            </w:r>
            <w:proofErr w:type="spellStart"/>
            <w:r w:rsidRPr="00743AFC">
              <w:rPr>
                <w:color w:val="000000" w:themeColor="text1"/>
                <w:sz w:val="24"/>
              </w:rPr>
              <w:t>siatkówki,koszykówki,piłki</w:t>
            </w:r>
            <w:proofErr w:type="spellEnd"/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nożnej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i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piłki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ręcznej)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i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wykorzystać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w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praktyce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ćwiczenia fizyczne, mające wpływ na motorykę organizmu.</w:t>
            </w:r>
          </w:p>
        </w:tc>
      </w:tr>
      <w:tr w:rsidR="00CD3196" w:rsidRPr="00743AFC" w14:paraId="4C8950BB" w14:textId="77777777">
        <w:trPr>
          <w:trHeight w:val="880"/>
        </w:trPr>
        <w:tc>
          <w:tcPr>
            <w:tcW w:w="1385" w:type="dxa"/>
          </w:tcPr>
          <w:p w14:paraId="09AC53FF" w14:textId="77777777" w:rsidR="00CD3196" w:rsidRPr="00743AFC" w:rsidRDefault="00A92719">
            <w:pPr>
              <w:pStyle w:val="TableParagraph"/>
              <w:spacing w:line="265" w:lineRule="exact"/>
              <w:ind w:left="110"/>
              <w:rPr>
                <w:color w:val="000000" w:themeColor="text1"/>
              </w:rPr>
            </w:pPr>
            <w:r w:rsidRPr="00743AFC">
              <w:rPr>
                <w:color w:val="000000" w:themeColor="text1"/>
                <w:spacing w:val="-2"/>
              </w:rPr>
              <w:t>EK_03*</w:t>
            </w:r>
          </w:p>
        </w:tc>
        <w:tc>
          <w:tcPr>
            <w:tcW w:w="8697" w:type="dxa"/>
          </w:tcPr>
          <w:p w14:paraId="331F06C6" w14:textId="7C355881" w:rsidR="00CD3196" w:rsidRPr="00743AFC" w:rsidRDefault="00A92719">
            <w:pPr>
              <w:pStyle w:val="TableParagraph"/>
              <w:ind w:right="100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z w:val="24"/>
              </w:rPr>
              <w:t>Podejmuje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działania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prozdrowotne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i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43AFC">
              <w:rPr>
                <w:color w:val="000000" w:themeColor="text1"/>
                <w:sz w:val="24"/>
              </w:rPr>
              <w:t>edukacyjne,wykorzystując</w:t>
            </w:r>
            <w:proofErr w:type="spellEnd"/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w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praktyce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wiedzę oraz umiejętności</w:t>
            </w:r>
            <w:r w:rsidR="000561BA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w zakresie różnych form aktywności ruchowej. Organizuje</w:t>
            </w:r>
          </w:p>
          <w:p w14:paraId="4853A90E" w14:textId="77777777" w:rsidR="00CD3196" w:rsidRPr="00743AFC" w:rsidRDefault="00AC411C">
            <w:pPr>
              <w:pStyle w:val="TableParagraph"/>
              <w:spacing w:before="1"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</w:t>
            </w:r>
            <w:r w:rsidR="00A92719" w:rsidRPr="00743AFC">
              <w:rPr>
                <w:color w:val="000000" w:themeColor="text1"/>
                <w:sz w:val="24"/>
              </w:rPr>
              <w:t>ziałania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na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rzecz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środowiska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społecznego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oraz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interesu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pacing w:val="-2"/>
                <w:sz w:val="24"/>
              </w:rPr>
              <w:t>społecznego.</w:t>
            </w:r>
          </w:p>
        </w:tc>
      </w:tr>
      <w:tr w:rsidR="00CD3196" w:rsidRPr="00743AFC" w14:paraId="0EA4AEC4" w14:textId="77777777">
        <w:trPr>
          <w:trHeight w:val="585"/>
        </w:trPr>
        <w:tc>
          <w:tcPr>
            <w:tcW w:w="1385" w:type="dxa"/>
          </w:tcPr>
          <w:p w14:paraId="4AEAFD2F" w14:textId="77777777" w:rsidR="00CD3196" w:rsidRPr="00743AFC" w:rsidRDefault="00A92719">
            <w:pPr>
              <w:pStyle w:val="TableParagraph"/>
              <w:spacing w:line="265" w:lineRule="exact"/>
              <w:ind w:left="110"/>
              <w:rPr>
                <w:color w:val="000000" w:themeColor="text1"/>
              </w:rPr>
            </w:pPr>
            <w:r w:rsidRPr="00743AFC">
              <w:rPr>
                <w:color w:val="000000" w:themeColor="text1"/>
                <w:spacing w:val="-2"/>
              </w:rPr>
              <w:t>EK_04*</w:t>
            </w:r>
          </w:p>
        </w:tc>
        <w:tc>
          <w:tcPr>
            <w:tcW w:w="8697" w:type="dxa"/>
          </w:tcPr>
          <w:p w14:paraId="33FFD974" w14:textId="25493403" w:rsidR="00CD3196" w:rsidRPr="00743AFC" w:rsidRDefault="00A92719">
            <w:pPr>
              <w:pStyle w:val="TableParagraph"/>
              <w:spacing w:line="292" w:lineRule="exact"/>
              <w:rPr>
                <w:color w:val="000000" w:themeColor="text1"/>
                <w:sz w:val="24"/>
              </w:rPr>
            </w:pPr>
            <w:proofErr w:type="spellStart"/>
            <w:r w:rsidRPr="00743AFC">
              <w:rPr>
                <w:color w:val="000000" w:themeColor="text1"/>
                <w:sz w:val="24"/>
              </w:rPr>
              <w:t>Planuje,organizuje</w:t>
            </w:r>
            <w:proofErr w:type="spellEnd"/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oraz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współpracuje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w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zespole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stosując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zasady„</w:t>
            </w:r>
            <w:proofErr w:type="spellStart"/>
            <w:r w:rsidRPr="00743AFC">
              <w:rPr>
                <w:color w:val="000000" w:themeColor="text1"/>
                <w:sz w:val="24"/>
              </w:rPr>
              <w:t>fairplay</w:t>
            </w:r>
            <w:proofErr w:type="spellEnd"/>
            <w:r w:rsidRPr="00743AFC">
              <w:rPr>
                <w:color w:val="000000" w:themeColor="text1"/>
                <w:sz w:val="24"/>
              </w:rPr>
              <w:t>”.Bierze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pacing w:val="-5"/>
                <w:sz w:val="24"/>
              </w:rPr>
              <w:t>na</w:t>
            </w:r>
          </w:p>
          <w:p w14:paraId="794607C3" w14:textId="77777777" w:rsidR="00CD3196" w:rsidRPr="00743AFC" w:rsidRDefault="00AC411C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</w:t>
            </w:r>
            <w:r w:rsidR="00A92719" w:rsidRPr="00743AFC">
              <w:rPr>
                <w:color w:val="000000" w:themeColor="text1"/>
                <w:sz w:val="24"/>
              </w:rPr>
              <w:t>iebie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odpowiedzialność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kierowania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pacing w:val="-2"/>
                <w:sz w:val="24"/>
              </w:rPr>
              <w:t>drużyną.</w:t>
            </w:r>
          </w:p>
        </w:tc>
      </w:tr>
    </w:tbl>
    <w:p w14:paraId="5ED15078" w14:textId="77777777" w:rsidR="00CD3196" w:rsidRPr="00743AFC" w:rsidRDefault="00CD3196">
      <w:pPr>
        <w:spacing w:line="273" w:lineRule="exact"/>
        <w:rPr>
          <w:color w:val="000000" w:themeColor="text1"/>
          <w:sz w:val="24"/>
        </w:rPr>
        <w:sectPr w:rsidR="00CD3196" w:rsidRPr="00743AFC">
          <w:type w:val="continuous"/>
          <w:pgSz w:w="11910" w:h="16840"/>
          <w:pgMar w:top="1380" w:right="280" w:bottom="1200" w:left="1300" w:header="0" w:footer="1003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697"/>
      </w:tblGrid>
      <w:tr w:rsidR="00CD3196" w:rsidRPr="00743AFC" w14:paraId="17762C17" w14:textId="77777777">
        <w:trPr>
          <w:trHeight w:val="587"/>
        </w:trPr>
        <w:tc>
          <w:tcPr>
            <w:tcW w:w="1385" w:type="dxa"/>
          </w:tcPr>
          <w:p w14:paraId="1F08FF6F" w14:textId="77777777" w:rsidR="00CD3196" w:rsidRPr="00743AFC" w:rsidRDefault="00A92719">
            <w:pPr>
              <w:pStyle w:val="TableParagraph"/>
              <w:spacing w:line="268" w:lineRule="exact"/>
              <w:ind w:left="110"/>
              <w:rPr>
                <w:color w:val="000000" w:themeColor="text1"/>
              </w:rPr>
            </w:pPr>
            <w:r w:rsidRPr="00743AFC">
              <w:rPr>
                <w:color w:val="000000" w:themeColor="text1"/>
                <w:spacing w:val="-2"/>
              </w:rPr>
              <w:lastRenderedPageBreak/>
              <w:t>EK_05*</w:t>
            </w:r>
          </w:p>
        </w:tc>
        <w:tc>
          <w:tcPr>
            <w:tcW w:w="8697" w:type="dxa"/>
          </w:tcPr>
          <w:p w14:paraId="373C181F" w14:textId="6B9E77EB" w:rsidR="00CD3196" w:rsidRPr="00743AFC" w:rsidRDefault="00A92719">
            <w:pPr>
              <w:pStyle w:val="TableParagraph"/>
              <w:spacing w:line="290" w:lineRule="atLeast"/>
              <w:ind w:right="273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z w:val="24"/>
              </w:rPr>
              <w:t>Kształtuje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samodyscyplinę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i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samoocenę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oraz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poczucie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odpowiedzialności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za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zdrowie i bezpieczeństwo własne i drugiego człowieka.</w:t>
            </w:r>
          </w:p>
        </w:tc>
      </w:tr>
      <w:tr w:rsidR="00CD3196" w:rsidRPr="00743AFC" w14:paraId="69E715AE" w14:textId="77777777">
        <w:trPr>
          <w:trHeight w:val="877"/>
        </w:trPr>
        <w:tc>
          <w:tcPr>
            <w:tcW w:w="1385" w:type="dxa"/>
          </w:tcPr>
          <w:p w14:paraId="2B862521" w14:textId="77777777" w:rsidR="00CD3196" w:rsidRPr="00743AFC" w:rsidRDefault="00A92719">
            <w:pPr>
              <w:pStyle w:val="TableParagraph"/>
              <w:spacing w:line="265" w:lineRule="exact"/>
              <w:ind w:left="110"/>
              <w:rPr>
                <w:color w:val="000000" w:themeColor="text1"/>
              </w:rPr>
            </w:pPr>
            <w:r w:rsidRPr="00743AFC">
              <w:rPr>
                <w:color w:val="000000" w:themeColor="text1"/>
                <w:spacing w:val="-2"/>
              </w:rPr>
              <w:t>EK_06*</w:t>
            </w:r>
          </w:p>
        </w:tc>
        <w:tc>
          <w:tcPr>
            <w:tcW w:w="8697" w:type="dxa"/>
          </w:tcPr>
          <w:p w14:paraId="544B345C" w14:textId="7F777EC0" w:rsidR="00CD3196" w:rsidRPr="00743AFC" w:rsidRDefault="00A92719">
            <w:pPr>
              <w:pStyle w:val="TableParagraph"/>
              <w:ind w:right="179"/>
              <w:rPr>
                <w:color w:val="000000" w:themeColor="text1"/>
                <w:sz w:val="24"/>
              </w:rPr>
            </w:pPr>
            <w:r w:rsidRPr="00743AFC">
              <w:rPr>
                <w:color w:val="000000" w:themeColor="text1"/>
                <w:sz w:val="24"/>
              </w:rPr>
              <w:t>Promuje pozytywną postawę prozdrowotną wpływającą na sprawność funkcjonalną w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dorosłym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życiu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43AFC">
              <w:rPr>
                <w:color w:val="000000" w:themeColor="text1"/>
                <w:sz w:val="24"/>
              </w:rPr>
              <w:t>człowieka.Kreuje</w:t>
            </w:r>
            <w:proofErr w:type="spellEnd"/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wartości</w:t>
            </w:r>
            <w:r w:rsidR="00F0660E">
              <w:rPr>
                <w:color w:val="000000" w:themeColor="text1"/>
                <w:sz w:val="24"/>
              </w:rPr>
              <w:t xml:space="preserve">  </w:t>
            </w:r>
            <w:r w:rsidRPr="00743AFC">
              <w:rPr>
                <w:color w:val="000000" w:themeColor="text1"/>
                <w:sz w:val="24"/>
              </w:rPr>
              <w:t>aktywności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ruchowej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jako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formy</w:t>
            </w:r>
            <w:r w:rsidR="00F0660E">
              <w:rPr>
                <w:color w:val="000000" w:themeColor="text1"/>
                <w:sz w:val="24"/>
              </w:rPr>
              <w:t xml:space="preserve"> </w:t>
            </w:r>
            <w:r w:rsidRPr="00743AFC">
              <w:rPr>
                <w:color w:val="000000" w:themeColor="text1"/>
                <w:sz w:val="24"/>
              </w:rPr>
              <w:t>relaksu</w:t>
            </w:r>
          </w:p>
          <w:p w14:paraId="6424914D" w14:textId="77777777" w:rsidR="00CD3196" w:rsidRPr="00743AFC" w:rsidRDefault="00AC411C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f</w:t>
            </w:r>
            <w:r w:rsidR="00A92719" w:rsidRPr="00743AFC">
              <w:rPr>
                <w:color w:val="000000" w:themeColor="text1"/>
                <w:sz w:val="24"/>
              </w:rPr>
              <w:t>izycznego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z w:val="24"/>
              </w:rPr>
              <w:t>i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A92719" w:rsidRPr="00743AFC">
              <w:rPr>
                <w:color w:val="000000" w:themeColor="text1"/>
                <w:spacing w:val="-2"/>
                <w:sz w:val="24"/>
              </w:rPr>
              <w:t>psychicznego.</w:t>
            </w:r>
          </w:p>
        </w:tc>
      </w:tr>
    </w:tbl>
    <w:p w14:paraId="6137A4D4" w14:textId="77777777" w:rsidR="00CD3196" w:rsidRPr="00743AFC" w:rsidRDefault="00CD3196">
      <w:pPr>
        <w:pStyle w:val="Tekstpodstawowy"/>
        <w:spacing w:before="256"/>
        <w:rPr>
          <w:b/>
          <w:color w:val="000000" w:themeColor="text1"/>
        </w:rPr>
      </w:pPr>
    </w:p>
    <w:p w14:paraId="2EBB3315" w14:textId="77777777" w:rsidR="00CD3196" w:rsidRPr="00743AFC" w:rsidRDefault="00A92719">
      <w:pPr>
        <w:pStyle w:val="Tekstpodstawowy"/>
        <w:ind w:left="116"/>
        <w:rPr>
          <w:color w:val="000000" w:themeColor="text1"/>
        </w:rPr>
      </w:pPr>
      <w:r w:rsidRPr="00743AFC">
        <w:rPr>
          <w:color w:val="000000" w:themeColor="text1"/>
        </w:rPr>
        <w:t>K-Efektywzakresiekompetencjispołecznychzkategoriiogólnych,określonychw</w:t>
      </w:r>
      <w:r w:rsidRPr="00743AFC">
        <w:rPr>
          <w:color w:val="000000" w:themeColor="text1"/>
          <w:spacing w:val="-2"/>
        </w:rPr>
        <w:t xml:space="preserve"> standardzie</w:t>
      </w:r>
    </w:p>
    <w:p w14:paraId="5EA36CD7" w14:textId="77777777" w:rsidR="00CD3196" w:rsidRPr="00743AFC" w:rsidRDefault="00A92719">
      <w:pPr>
        <w:pStyle w:val="Tekstpodstawowy"/>
        <w:spacing w:before="44"/>
        <w:ind w:left="116"/>
        <w:rPr>
          <w:color w:val="000000" w:themeColor="text1"/>
        </w:rPr>
      </w:pPr>
      <w:r w:rsidRPr="00743AFC">
        <w:rPr>
          <w:color w:val="000000" w:themeColor="text1"/>
        </w:rPr>
        <w:t>*-Dodatkowe</w:t>
      </w:r>
      <w:r w:rsidR="00AC411C">
        <w:rPr>
          <w:color w:val="000000" w:themeColor="text1"/>
        </w:rPr>
        <w:t xml:space="preserve"> </w:t>
      </w:r>
      <w:r w:rsidRPr="00743AFC">
        <w:rPr>
          <w:color w:val="000000" w:themeColor="text1"/>
        </w:rPr>
        <w:t>efekty</w:t>
      </w:r>
      <w:r w:rsidR="00AC411C">
        <w:rPr>
          <w:color w:val="000000" w:themeColor="text1"/>
        </w:rPr>
        <w:t xml:space="preserve"> </w:t>
      </w:r>
      <w:r w:rsidRPr="00743AFC">
        <w:rPr>
          <w:color w:val="000000" w:themeColor="text1"/>
        </w:rPr>
        <w:t>uczenia</w:t>
      </w:r>
      <w:r w:rsidR="00AC411C">
        <w:rPr>
          <w:color w:val="000000" w:themeColor="text1"/>
        </w:rPr>
        <w:t xml:space="preserve"> </w:t>
      </w:r>
      <w:r w:rsidRPr="00743AFC">
        <w:rPr>
          <w:color w:val="000000" w:themeColor="text1"/>
        </w:rPr>
        <w:t>się</w:t>
      </w:r>
      <w:r w:rsidR="00AC411C">
        <w:rPr>
          <w:color w:val="000000" w:themeColor="text1"/>
        </w:rPr>
        <w:t xml:space="preserve"> </w:t>
      </w:r>
      <w:r w:rsidRPr="00743AFC">
        <w:rPr>
          <w:color w:val="000000" w:themeColor="text1"/>
        </w:rPr>
        <w:t>,spoza</w:t>
      </w:r>
      <w:r w:rsidRPr="00743AFC">
        <w:rPr>
          <w:color w:val="000000" w:themeColor="text1"/>
          <w:spacing w:val="-2"/>
        </w:rPr>
        <w:t xml:space="preserve"> standardu</w:t>
      </w:r>
    </w:p>
    <w:p w14:paraId="6B649779" w14:textId="77777777" w:rsidR="00CD3196" w:rsidRDefault="00CD3196" w:rsidP="00AC411C">
      <w:pPr>
        <w:rPr>
          <w:color w:val="000000" w:themeColor="text1"/>
        </w:rPr>
      </w:pPr>
    </w:p>
    <w:p w14:paraId="50CD37B2" w14:textId="77777777" w:rsidR="004B3E6B" w:rsidRPr="004B3E6B" w:rsidRDefault="004B3E6B" w:rsidP="004B3E6B"/>
    <w:p w14:paraId="52F85994" w14:textId="77777777" w:rsidR="004B3E6B" w:rsidRPr="004B3E6B" w:rsidRDefault="004B3E6B" w:rsidP="004B3E6B"/>
    <w:p w14:paraId="1DAA211C" w14:textId="697911E9" w:rsidR="004B3E6B" w:rsidRDefault="004B3E6B" w:rsidP="004B3E6B">
      <w:pPr>
        <w:ind w:left="4962"/>
        <w:jc w:val="center"/>
        <w:rPr>
          <w:sz w:val="24"/>
          <w:szCs w:val="24"/>
        </w:rPr>
      </w:pPr>
      <w:r>
        <w:rPr>
          <w:sz w:val="24"/>
          <w:szCs w:val="24"/>
        </w:rPr>
        <w:t>Przewodniczący Senatu</w:t>
      </w:r>
      <w:r>
        <w:rPr>
          <w:sz w:val="24"/>
          <w:szCs w:val="24"/>
        </w:rPr>
        <w:br/>
        <w:t>Uniwersytetu Rzeszowskiego</w:t>
      </w:r>
      <w:r>
        <w:rPr>
          <w:sz w:val="24"/>
          <w:szCs w:val="24"/>
        </w:rPr>
        <w:br/>
      </w:r>
    </w:p>
    <w:p w14:paraId="22C4E1FA" w14:textId="77777777" w:rsidR="004B3E6B" w:rsidRDefault="004B3E6B" w:rsidP="004B3E6B">
      <w:pPr>
        <w:ind w:left="4962"/>
        <w:jc w:val="center"/>
        <w:rPr>
          <w:sz w:val="24"/>
          <w:szCs w:val="24"/>
        </w:rPr>
      </w:pPr>
    </w:p>
    <w:p w14:paraId="48C1193F" w14:textId="3A1F7A56" w:rsidR="00B25DF5" w:rsidRPr="00B25DF5" w:rsidRDefault="004B3E6B" w:rsidP="00845DF1">
      <w:pPr>
        <w:ind w:left="4962"/>
        <w:jc w:val="center"/>
      </w:pPr>
      <w:r>
        <w:rPr>
          <w:sz w:val="24"/>
          <w:szCs w:val="24"/>
        </w:rPr>
        <w:t>Prof. dr hab. Adam Reich</w:t>
      </w:r>
      <w:r>
        <w:rPr>
          <w:sz w:val="24"/>
          <w:szCs w:val="24"/>
        </w:rPr>
        <w:br/>
        <w:t>Rektor</w:t>
      </w:r>
    </w:p>
    <w:sectPr w:rsidR="00B25DF5" w:rsidRPr="00B25DF5" w:rsidSect="00BB5851">
      <w:footerReference w:type="default" r:id="rId8"/>
      <w:pgSz w:w="11910" w:h="16840"/>
      <w:pgMar w:top="1120" w:right="280" w:bottom="1200" w:left="130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2122A" w14:textId="77777777" w:rsidR="00BE0BBD" w:rsidRDefault="00BE0BBD">
      <w:r>
        <w:separator/>
      </w:r>
    </w:p>
  </w:endnote>
  <w:endnote w:type="continuationSeparator" w:id="0">
    <w:p w14:paraId="7B531527" w14:textId="77777777" w:rsidR="00BE0BBD" w:rsidRDefault="00BE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52B83" w14:textId="679E8712" w:rsidR="00697EF7" w:rsidRDefault="00EB12A5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590016" behindDoc="1" locked="0" layoutInCell="1" allowOverlap="1" wp14:anchorId="45832193" wp14:editId="061ED358">
              <wp:simplePos x="0" y="0"/>
              <wp:positionH relativeFrom="page">
                <wp:posOffset>6479540</wp:posOffset>
              </wp:positionH>
              <wp:positionV relativeFrom="page">
                <wp:posOffset>9916160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FDD0BD" w14:textId="77777777" w:rsidR="00697EF7" w:rsidRDefault="00697EF7">
                          <w:pPr>
                            <w:pStyle w:val="Tekstpodstawowy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B2127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583219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0.2pt;margin-top:780.8pt;width:18.3pt;height:13.05pt;z-index:-1772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" filled="f" stroked="f">
              <v:textbox inset="0,0,0,0">
                <w:txbxContent>
                  <w:p w14:paraId="27FDD0BD" w14:textId="77777777" w:rsidR="00697EF7" w:rsidRDefault="00697EF7">
                    <w:pPr>
                      <w:pStyle w:val="Tekstpodstawowy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B2127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4BC97" w14:textId="74C43EA7" w:rsidR="00697EF7" w:rsidRDefault="00EB12A5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590528" behindDoc="1" locked="0" layoutInCell="1" allowOverlap="1" wp14:anchorId="52ABE85B" wp14:editId="724C50CA">
              <wp:simplePos x="0" y="0"/>
              <wp:positionH relativeFrom="page">
                <wp:posOffset>6479540</wp:posOffset>
              </wp:positionH>
              <wp:positionV relativeFrom="page">
                <wp:posOffset>9916160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14E30" w14:textId="77777777" w:rsidR="00697EF7" w:rsidRDefault="00697EF7">
                          <w:pPr>
                            <w:pStyle w:val="Tekstpodstawowy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27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2ABE85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10.2pt;margin-top:780.8pt;width:18.3pt;height:13.05pt;z-index:-1772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E9xg&#10;VeIAAAAPAQAADwAAAAAAAAAAAAAAAADyAwAAZHJzL2Rvd25yZXYueG1sUEsFBgAAAAAEAAQA8wAA&#10;AAEFAAAAAA==&#10;" filled="f" stroked="f">
              <v:textbox inset="0,0,0,0">
                <w:txbxContent>
                  <w:p w14:paraId="0B814E30" w14:textId="77777777" w:rsidR="00697EF7" w:rsidRDefault="00697EF7">
                    <w:pPr>
                      <w:pStyle w:val="Tekstpodstawowy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27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C4A0A" w14:textId="77777777" w:rsidR="00BE0BBD" w:rsidRDefault="00BE0BBD">
      <w:r>
        <w:separator/>
      </w:r>
    </w:p>
  </w:footnote>
  <w:footnote w:type="continuationSeparator" w:id="0">
    <w:p w14:paraId="4ED1C822" w14:textId="77777777" w:rsidR="00BE0BBD" w:rsidRDefault="00BE0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20707"/>
    <w:multiLevelType w:val="hybridMultilevel"/>
    <w:tmpl w:val="806AF230"/>
    <w:lvl w:ilvl="0" w:tplc="CE80C3E0">
      <w:start w:val="1"/>
      <w:numFmt w:val="decimal"/>
      <w:lvlText w:val="%1."/>
      <w:lvlJc w:val="left"/>
      <w:pPr>
        <w:ind w:left="328" w:hanging="219"/>
        <w:jc w:val="left"/>
      </w:pPr>
      <w:rPr>
        <w:rFonts w:ascii="Corbel" w:eastAsia="Corbel" w:hAnsi="Corbel" w:cs="Corbel" w:hint="default"/>
        <w:b w:val="0"/>
        <w:bCs w:val="0"/>
        <w:i/>
        <w:iCs/>
        <w:spacing w:val="-1"/>
        <w:w w:val="100"/>
        <w:sz w:val="24"/>
        <w:szCs w:val="24"/>
        <w:lang w:val="pl-PL" w:eastAsia="en-US" w:bidi="ar-SA"/>
      </w:rPr>
    </w:lvl>
    <w:lvl w:ilvl="1" w:tplc="F33840C8">
      <w:start w:val="1"/>
      <w:numFmt w:val="lowerLetter"/>
      <w:lvlText w:val="%2."/>
      <w:lvlJc w:val="left"/>
      <w:pPr>
        <w:ind w:left="338" w:hanging="228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CC80C836">
      <w:numFmt w:val="bullet"/>
      <w:lvlText w:val="•"/>
      <w:lvlJc w:val="left"/>
      <w:pPr>
        <w:ind w:left="1415" w:hanging="228"/>
      </w:pPr>
      <w:rPr>
        <w:rFonts w:hint="default"/>
        <w:lang w:val="pl-PL" w:eastAsia="en-US" w:bidi="ar-SA"/>
      </w:rPr>
    </w:lvl>
    <w:lvl w:ilvl="3" w:tplc="450C71D6">
      <w:numFmt w:val="bullet"/>
      <w:lvlText w:val="•"/>
      <w:lvlJc w:val="left"/>
      <w:pPr>
        <w:ind w:left="2491" w:hanging="228"/>
      </w:pPr>
      <w:rPr>
        <w:rFonts w:hint="default"/>
        <w:lang w:val="pl-PL" w:eastAsia="en-US" w:bidi="ar-SA"/>
      </w:rPr>
    </w:lvl>
    <w:lvl w:ilvl="4" w:tplc="8D1A9D56">
      <w:numFmt w:val="bullet"/>
      <w:lvlText w:val="•"/>
      <w:lvlJc w:val="left"/>
      <w:pPr>
        <w:ind w:left="3567" w:hanging="228"/>
      </w:pPr>
      <w:rPr>
        <w:rFonts w:hint="default"/>
        <w:lang w:val="pl-PL" w:eastAsia="en-US" w:bidi="ar-SA"/>
      </w:rPr>
    </w:lvl>
    <w:lvl w:ilvl="5" w:tplc="6242D6BA">
      <w:numFmt w:val="bullet"/>
      <w:lvlText w:val="•"/>
      <w:lvlJc w:val="left"/>
      <w:pPr>
        <w:ind w:left="4643" w:hanging="228"/>
      </w:pPr>
      <w:rPr>
        <w:rFonts w:hint="default"/>
        <w:lang w:val="pl-PL" w:eastAsia="en-US" w:bidi="ar-SA"/>
      </w:rPr>
    </w:lvl>
    <w:lvl w:ilvl="6" w:tplc="1DC2E734">
      <w:numFmt w:val="bullet"/>
      <w:lvlText w:val="•"/>
      <w:lvlJc w:val="left"/>
      <w:pPr>
        <w:ind w:left="5718" w:hanging="228"/>
      </w:pPr>
      <w:rPr>
        <w:rFonts w:hint="default"/>
        <w:lang w:val="pl-PL" w:eastAsia="en-US" w:bidi="ar-SA"/>
      </w:rPr>
    </w:lvl>
    <w:lvl w:ilvl="7" w:tplc="733E8254">
      <w:numFmt w:val="bullet"/>
      <w:lvlText w:val="•"/>
      <w:lvlJc w:val="left"/>
      <w:pPr>
        <w:ind w:left="6794" w:hanging="228"/>
      </w:pPr>
      <w:rPr>
        <w:rFonts w:hint="default"/>
        <w:lang w:val="pl-PL" w:eastAsia="en-US" w:bidi="ar-SA"/>
      </w:rPr>
    </w:lvl>
    <w:lvl w:ilvl="8" w:tplc="6576D734">
      <w:numFmt w:val="bullet"/>
      <w:lvlText w:val="•"/>
      <w:lvlJc w:val="left"/>
      <w:pPr>
        <w:ind w:left="7870" w:hanging="228"/>
      </w:pPr>
      <w:rPr>
        <w:rFonts w:hint="default"/>
        <w:lang w:val="pl-PL" w:eastAsia="en-US" w:bidi="ar-SA"/>
      </w:rPr>
    </w:lvl>
  </w:abstractNum>
  <w:abstractNum w:abstractNumId="1" w15:restartNumberingAfterBreak="0">
    <w:nsid w:val="179A1B53"/>
    <w:multiLevelType w:val="hybridMultilevel"/>
    <w:tmpl w:val="CE02C3F8"/>
    <w:lvl w:ilvl="0" w:tplc="8CCE3E96">
      <w:start w:val="1"/>
      <w:numFmt w:val="decimal"/>
      <w:lvlText w:val="%1."/>
      <w:lvlJc w:val="left"/>
      <w:pPr>
        <w:ind w:left="830" w:hanging="360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F88EFBE">
      <w:numFmt w:val="bullet"/>
      <w:lvlText w:val="•"/>
      <w:lvlJc w:val="left"/>
      <w:pPr>
        <w:ind w:left="1279" w:hanging="360"/>
      </w:pPr>
      <w:rPr>
        <w:rFonts w:hint="default"/>
        <w:lang w:val="pl-PL" w:eastAsia="en-US" w:bidi="ar-SA"/>
      </w:rPr>
    </w:lvl>
    <w:lvl w:ilvl="2" w:tplc="D6E0EFA4">
      <w:numFmt w:val="bullet"/>
      <w:lvlText w:val="•"/>
      <w:lvlJc w:val="left"/>
      <w:pPr>
        <w:ind w:left="1719" w:hanging="360"/>
      </w:pPr>
      <w:rPr>
        <w:rFonts w:hint="default"/>
        <w:lang w:val="pl-PL" w:eastAsia="en-US" w:bidi="ar-SA"/>
      </w:rPr>
    </w:lvl>
    <w:lvl w:ilvl="3" w:tplc="2CBA3D94">
      <w:numFmt w:val="bullet"/>
      <w:lvlText w:val="•"/>
      <w:lvlJc w:val="left"/>
      <w:pPr>
        <w:ind w:left="2159" w:hanging="360"/>
      </w:pPr>
      <w:rPr>
        <w:rFonts w:hint="default"/>
        <w:lang w:val="pl-PL" w:eastAsia="en-US" w:bidi="ar-SA"/>
      </w:rPr>
    </w:lvl>
    <w:lvl w:ilvl="4" w:tplc="D7905F4C">
      <w:numFmt w:val="bullet"/>
      <w:lvlText w:val="•"/>
      <w:lvlJc w:val="left"/>
      <w:pPr>
        <w:ind w:left="2599" w:hanging="360"/>
      </w:pPr>
      <w:rPr>
        <w:rFonts w:hint="default"/>
        <w:lang w:val="pl-PL" w:eastAsia="en-US" w:bidi="ar-SA"/>
      </w:rPr>
    </w:lvl>
    <w:lvl w:ilvl="5" w:tplc="69CAF6E2">
      <w:numFmt w:val="bullet"/>
      <w:lvlText w:val="•"/>
      <w:lvlJc w:val="left"/>
      <w:pPr>
        <w:ind w:left="3039" w:hanging="360"/>
      </w:pPr>
      <w:rPr>
        <w:rFonts w:hint="default"/>
        <w:lang w:val="pl-PL" w:eastAsia="en-US" w:bidi="ar-SA"/>
      </w:rPr>
    </w:lvl>
    <w:lvl w:ilvl="6" w:tplc="BEDE058C">
      <w:numFmt w:val="bullet"/>
      <w:lvlText w:val="•"/>
      <w:lvlJc w:val="left"/>
      <w:pPr>
        <w:ind w:left="3478" w:hanging="360"/>
      </w:pPr>
      <w:rPr>
        <w:rFonts w:hint="default"/>
        <w:lang w:val="pl-PL" w:eastAsia="en-US" w:bidi="ar-SA"/>
      </w:rPr>
    </w:lvl>
    <w:lvl w:ilvl="7" w:tplc="101071D6">
      <w:numFmt w:val="bullet"/>
      <w:lvlText w:val="•"/>
      <w:lvlJc w:val="left"/>
      <w:pPr>
        <w:ind w:left="3918" w:hanging="360"/>
      </w:pPr>
      <w:rPr>
        <w:rFonts w:hint="default"/>
        <w:lang w:val="pl-PL" w:eastAsia="en-US" w:bidi="ar-SA"/>
      </w:rPr>
    </w:lvl>
    <w:lvl w:ilvl="8" w:tplc="9C6C4DCA">
      <w:numFmt w:val="bullet"/>
      <w:lvlText w:val="•"/>
      <w:lvlJc w:val="left"/>
      <w:pPr>
        <w:ind w:left="435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DE34683"/>
    <w:multiLevelType w:val="hybridMultilevel"/>
    <w:tmpl w:val="A3CA2AE0"/>
    <w:lvl w:ilvl="0" w:tplc="519C3F68">
      <w:start w:val="1"/>
      <w:numFmt w:val="decimal"/>
      <w:lvlText w:val="%1."/>
      <w:lvlJc w:val="left"/>
      <w:pPr>
        <w:ind w:left="825" w:hanging="360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40DD64">
      <w:numFmt w:val="bullet"/>
      <w:lvlText w:val="•"/>
      <w:lvlJc w:val="left"/>
      <w:pPr>
        <w:ind w:left="1740" w:hanging="360"/>
      </w:pPr>
      <w:rPr>
        <w:rFonts w:hint="default"/>
        <w:lang w:val="pl-PL" w:eastAsia="en-US" w:bidi="ar-SA"/>
      </w:rPr>
    </w:lvl>
    <w:lvl w:ilvl="2" w:tplc="EEBAEEA0">
      <w:numFmt w:val="bullet"/>
      <w:lvlText w:val="•"/>
      <w:lvlJc w:val="left"/>
      <w:pPr>
        <w:ind w:left="2660" w:hanging="360"/>
      </w:pPr>
      <w:rPr>
        <w:rFonts w:hint="default"/>
        <w:lang w:val="pl-PL" w:eastAsia="en-US" w:bidi="ar-SA"/>
      </w:rPr>
    </w:lvl>
    <w:lvl w:ilvl="3" w:tplc="FE4EACF0">
      <w:numFmt w:val="bullet"/>
      <w:lvlText w:val="•"/>
      <w:lvlJc w:val="left"/>
      <w:pPr>
        <w:ind w:left="3581" w:hanging="360"/>
      </w:pPr>
      <w:rPr>
        <w:rFonts w:hint="default"/>
        <w:lang w:val="pl-PL" w:eastAsia="en-US" w:bidi="ar-SA"/>
      </w:rPr>
    </w:lvl>
    <w:lvl w:ilvl="4" w:tplc="EA96239E">
      <w:numFmt w:val="bullet"/>
      <w:lvlText w:val="•"/>
      <w:lvlJc w:val="left"/>
      <w:pPr>
        <w:ind w:left="4501" w:hanging="360"/>
      </w:pPr>
      <w:rPr>
        <w:rFonts w:hint="default"/>
        <w:lang w:val="pl-PL" w:eastAsia="en-US" w:bidi="ar-SA"/>
      </w:rPr>
    </w:lvl>
    <w:lvl w:ilvl="5" w:tplc="A9F4720E">
      <w:numFmt w:val="bullet"/>
      <w:lvlText w:val="•"/>
      <w:lvlJc w:val="left"/>
      <w:pPr>
        <w:ind w:left="5422" w:hanging="360"/>
      </w:pPr>
      <w:rPr>
        <w:rFonts w:hint="default"/>
        <w:lang w:val="pl-PL" w:eastAsia="en-US" w:bidi="ar-SA"/>
      </w:rPr>
    </w:lvl>
    <w:lvl w:ilvl="6" w:tplc="E07EBC98">
      <w:numFmt w:val="bullet"/>
      <w:lvlText w:val="•"/>
      <w:lvlJc w:val="left"/>
      <w:pPr>
        <w:ind w:left="6342" w:hanging="360"/>
      </w:pPr>
      <w:rPr>
        <w:rFonts w:hint="default"/>
        <w:lang w:val="pl-PL" w:eastAsia="en-US" w:bidi="ar-SA"/>
      </w:rPr>
    </w:lvl>
    <w:lvl w:ilvl="7" w:tplc="895639DC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8" w:tplc="1C72A860">
      <w:numFmt w:val="bullet"/>
      <w:lvlText w:val="•"/>
      <w:lvlJc w:val="left"/>
      <w:pPr>
        <w:ind w:left="818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1A9029F"/>
    <w:multiLevelType w:val="hybridMultilevel"/>
    <w:tmpl w:val="837EE190"/>
    <w:lvl w:ilvl="0" w:tplc="FFCE505A">
      <w:start w:val="5"/>
      <w:numFmt w:val="decimal"/>
      <w:lvlText w:val="%1."/>
      <w:lvlJc w:val="left"/>
      <w:pPr>
        <w:ind w:left="830" w:hanging="360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6EEF3E0">
      <w:numFmt w:val="bullet"/>
      <w:lvlText w:val="•"/>
      <w:lvlJc w:val="left"/>
      <w:pPr>
        <w:ind w:left="1279" w:hanging="360"/>
      </w:pPr>
      <w:rPr>
        <w:rFonts w:hint="default"/>
        <w:lang w:val="pl-PL" w:eastAsia="en-US" w:bidi="ar-SA"/>
      </w:rPr>
    </w:lvl>
    <w:lvl w:ilvl="2" w:tplc="7918030C">
      <w:numFmt w:val="bullet"/>
      <w:lvlText w:val="•"/>
      <w:lvlJc w:val="left"/>
      <w:pPr>
        <w:ind w:left="1719" w:hanging="360"/>
      </w:pPr>
      <w:rPr>
        <w:rFonts w:hint="default"/>
        <w:lang w:val="pl-PL" w:eastAsia="en-US" w:bidi="ar-SA"/>
      </w:rPr>
    </w:lvl>
    <w:lvl w:ilvl="3" w:tplc="5582BB22">
      <w:numFmt w:val="bullet"/>
      <w:lvlText w:val="•"/>
      <w:lvlJc w:val="left"/>
      <w:pPr>
        <w:ind w:left="2159" w:hanging="360"/>
      </w:pPr>
      <w:rPr>
        <w:rFonts w:hint="default"/>
        <w:lang w:val="pl-PL" w:eastAsia="en-US" w:bidi="ar-SA"/>
      </w:rPr>
    </w:lvl>
    <w:lvl w:ilvl="4" w:tplc="8F86AC18">
      <w:numFmt w:val="bullet"/>
      <w:lvlText w:val="•"/>
      <w:lvlJc w:val="left"/>
      <w:pPr>
        <w:ind w:left="2599" w:hanging="360"/>
      </w:pPr>
      <w:rPr>
        <w:rFonts w:hint="default"/>
        <w:lang w:val="pl-PL" w:eastAsia="en-US" w:bidi="ar-SA"/>
      </w:rPr>
    </w:lvl>
    <w:lvl w:ilvl="5" w:tplc="969AFFFC">
      <w:numFmt w:val="bullet"/>
      <w:lvlText w:val="•"/>
      <w:lvlJc w:val="left"/>
      <w:pPr>
        <w:ind w:left="3039" w:hanging="360"/>
      </w:pPr>
      <w:rPr>
        <w:rFonts w:hint="default"/>
        <w:lang w:val="pl-PL" w:eastAsia="en-US" w:bidi="ar-SA"/>
      </w:rPr>
    </w:lvl>
    <w:lvl w:ilvl="6" w:tplc="F8B24A9A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7" w:tplc="70587FFA">
      <w:numFmt w:val="bullet"/>
      <w:lvlText w:val="•"/>
      <w:lvlJc w:val="left"/>
      <w:pPr>
        <w:ind w:left="3919" w:hanging="360"/>
      </w:pPr>
      <w:rPr>
        <w:rFonts w:hint="default"/>
        <w:lang w:val="pl-PL" w:eastAsia="en-US" w:bidi="ar-SA"/>
      </w:rPr>
    </w:lvl>
    <w:lvl w:ilvl="8" w:tplc="35E64324">
      <w:numFmt w:val="bullet"/>
      <w:lvlText w:val="•"/>
      <w:lvlJc w:val="left"/>
      <w:pPr>
        <w:ind w:left="435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4170D17"/>
    <w:multiLevelType w:val="hybridMultilevel"/>
    <w:tmpl w:val="9A02CFE6"/>
    <w:lvl w:ilvl="0" w:tplc="2C121D54">
      <w:start w:val="1"/>
      <w:numFmt w:val="decimal"/>
      <w:lvlText w:val="%1."/>
      <w:lvlJc w:val="left"/>
      <w:pPr>
        <w:ind w:left="830" w:hanging="360"/>
        <w:jc w:val="left"/>
      </w:pPr>
      <w:rPr>
        <w:rFonts w:ascii="Corbel" w:eastAsia="Corbel" w:hAnsi="Corbel" w:cs="Corbel" w:hint="default"/>
        <w:b/>
        <w:bCs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89C4B00C">
      <w:numFmt w:val="bullet"/>
      <w:lvlText w:val="-"/>
      <w:lvlJc w:val="left"/>
      <w:pPr>
        <w:ind w:left="830" w:hanging="128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F16CAD2">
      <w:numFmt w:val="bullet"/>
      <w:lvlText w:val="•"/>
      <w:lvlJc w:val="left"/>
      <w:pPr>
        <w:ind w:left="1719" w:hanging="128"/>
      </w:pPr>
      <w:rPr>
        <w:rFonts w:hint="default"/>
        <w:lang w:val="pl-PL" w:eastAsia="en-US" w:bidi="ar-SA"/>
      </w:rPr>
    </w:lvl>
    <w:lvl w:ilvl="3" w:tplc="87B83482">
      <w:numFmt w:val="bullet"/>
      <w:lvlText w:val="•"/>
      <w:lvlJc w:val="left"/>
      <w:pPr>
        <w:ind w:left="2159" w:hanging="128"/>
      </w:pPr>
      <w:rPr>
        <w:rFonts w:hint="default"/>
        <w:lang w:val="pl-PL" w:eastAsia="en-US" w:bidi="ar-SA"/>
      </w:rPr>
    </w:lvl>
    <w:lvl w:ilvl="4" w:tplc="A5AE6F76">
      <w:numFmt w:val="bullet"/>
      <w:lvlText w:val="•"/>
      <w:lvlJc w:val="left"/>
      <w:pPr>
        <w:ind w:left="2599" w:hanging="128"/>
      </w:pPr>
      <w:rPr>
        <w:rFonts w:hint="default"/>
        <w:lang w:val="pl-PL" w:eastAsia="en-US" w:bidi="ar-SA"/>
      </w:rPr>
    </w:lvl>
    <w:lvl w:ilvl="5" w:tplc="9A786CA4">
      <w:numFmt w:val="bullet"/>
      <w:lvlText w:val="•"/>
      <w:lvlJc w:val="left"/>
      <w:pPr>
        <w:ind w:left="3039" w:hanging="128"/>
      </w:pPr>
      <w:rPr>
        <w:rFonts w:hint="default"/>
        <w:lang w:val="pl-PL" w:eastAsia="en-US" w:bidi="ar-SA"/>
      </w:rPr>
    </w:lvl>
    <w:lvl w:ilvl="6" w:tplc="3F0E7B5C">
      <w:numFmt w:val="bullet"/>
      <w:lvlText w:val="•"/>
      <w:lvlJc w:val="left"/>
      <w:pPr>
        <w:ind w:left="3478" w:hanging="128"/>
      </w:pPr>
      <w:rPr>
        <w:rFonts w:hint="default"/>
        <w:lang w:val="pl-PL" w:eastAsia="en-US" w:bidi="ar-SA"/>
      </w:rPr>
    </w:lvl>
    <w:lvl w:ilvl="7" w:tplc="0560B5AE">
      <w:numFmt w:val="bullet"/>
      <w:lvlText w:val="•"/>
      <w:lvlJc w:val="left"/>
      <w:pPr>
        <w:ind w:left="3918" w:hanging="128"/>
      </w:pPr>
      <w:rPr>
        <w:rFonts w:hint="default"/>
        <w:lang w:val="pl-PL" w:eastAsia="en-US" w:bidi="ar-SA"/>
      </w:rPr>
    </w:lvl>
    <w:lvl w:ilvl="8" w:tplc="8880FCE4">
      <w:numFmt w:val="bullet"/>
      <w:lvlText w:val="•"/>
      <w:lvlJc w:val="left"/>
      <w:pPr>
        <w:ind w:left="4358" w:hanging="128"/>
      </w:pPr>
      <w:rPr>
        <w:rFonts w:hint="default"/>
        <w:lang w:val="pl-PL" w:eastAsia="en-US" w:bidi="ar-SA"/>
      </w:rPr>
    </w:lvl>
  </w:abstractNum>
  <w:abstractNum w:abstractNumId="5" w15:restartNumberingAfterBreak="0">
    <w:nsid w:val="383F19AF"/>
    <w:multiLevelType w:val="hybridMultilevel"/>
    <w:tmpl w:val="07B86448"/>
    <w:lvl w:ilvl="0" w:tplc="94608C18">
      <w:start w:val="1"/>
      <w:numFmt w:val="decimal"/>
      <w:lvlText w:val="%1)"/>
      <w:lvlJc w:val="left"/>
      <w:pPr>
        <w:ind w:left="110" w:hanging="228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8DADF18">
      <w:numFmt w:val="bullet"/>
      <w:lvlText w:val="•"/>
      <w:lvlJc w:val="left"/>
      <w:pPr>
        <w:ind w:left="643" w:hanging="228"/>
      </w:pPr>
      <w:rPr>
        <w:rFonts w:hint="default"/>
        <w:lang w:val="pl-PL" w:eastAsia="en-US" w:bidi="ar-SA"/>
      </w:rPr>
    </w:lvl>
    <w:lvl w:ilvl="2" w:tplc="1E82D830">
      <w:numFmt w:val="bullet"/>
      <w:lvlText w:val="•"/>
      <w:lvlJc w:val="left"/>
      <w:pPr>
        <w:ind w:left="1166" w:hanging="228"/>
      </w:pPr>
      <w:rPr>
        <w:rFonts w:hint="default"/>
        <w:lang w:val="pl-PL" w:eastAsia="en-US" w:bidi="ar-SA"/>
      </w:rPr>
    </w:lvl>
    <w:lvl w:ilvl="3" w:tplc="4BA8C600">
      <w:numFmt w:val="bullet"/>
      <w:lvlText w:val="•"/>
      <w:lvlJc w:val="left"/>
      <w:pPr>
        <w:ind w:left="1689" w:hanging="228"/>
      </w:pPr>
      <w:rPr>
        <w:rFonts w:hint="default"/>
        <w:lang w:val="pl-PL" w:eastAsia="en-US" w:bidi="ar-SA"/>
      </w:rPr>
    </w:lvl>
    <w:lvl w:ilvl="4" w:tplc="67CA36B4">
      <w:numFmt w:val="bullet"/>
      <w:lvlText w:val="•"/>
      <w:lvlJc w:val="left"/>
      <w:pPr>
        <w:ind w:left="2212" w:hanging="228"/>
      </w:pPr>
      <w:rPr>
        <w:rFonts w:hint="default"/>
        <w:lang w:val="pl-PL" w:eastAsia="en-US" w:bidi="ar-SA"/>
      </w:rPr>
    </w:lvl>
    <w:lvl w:ilvl="5" w:tplc="ECEEF3AE">
      <w:numFmt w:val="bullet"/>
      <w:lvlText w:val="•"/>
      <w:lvlJc w:val="left"/>
      <w:pPr>
        <w:ind w:left="2735" w:hanging="228"/>
      </w:pPr>
      <w:rPr>
        <w:rFonts w:hint="default"/>
        <w:lang w:val="pl-PL" w:eastAsia="en-US" w:bidi="ar-SA"/>
      </w:rPr>
    </w:lvl>
    <w:lvl w:ilvl="6" w:tplc="0CD0F652">
      <w:numFmt w:val="bullet"/>
      <w:lvlText w:val="•"/>
      <w:lvlJc w:val="left"/>
      <w:pPr>
        <w:ind w:left="3258" w:hanging="228"/>
      </w:pPr>
      <w:rPr>
        <w:rFonts w:hint="default"/>
        <w:lang w:val="pl-PL" w:eastAsia="en-US" w:bidi="ar-SA"/>
      </w:rPr>
    </w:lvl>
    <w:lvl w:ilvl="7" w:tplc="6DE68FF0">
      <w:numFmt w:val="bullet"/>
      <w:lvlText w:val="•"/>
      <w:lvlJc w:val="left"/>
      <w:pPr>
        <w:ind w:left="3781" w:hanging="228"/>
      </w:pPr>
      <w:rPr>
        <w:rFonts w:hint="default"/>
        <w:lang w:val="pl-PL" w:eastAsia="en-US" w:bidi="ar-SA"/>
      </w:rPr>
    </w:lvl>
    <w:lvl w:ilvl="8" w:tplc="5F0E3AE4">
      <w:numFmt w:val="bullet"/>
      <w:lvlText w:val="•"/>
      <w:lvlJc w:val="left"/>
      <w:pPr>
        <w:ind w:left="4304" w:hanging="228"/>
      </w:pPr>
      <w:rPr>
        <w:rFonts w:hint="default"/>
        <w:lang w:val="pl-PL" w:eastAsia="en-US" w:bidi="ar-SA"/>
      </w:rPr>
    </w:lvl>
  </w:abstractNum>
  <w:abstractNum w:abstractNumId="6" w15:restartNumberingAfterBreak="0">
    <w:nsid w:val="40065819"/>
    <w:multiLevelType w:val="hybridMultilevel"/>
    <w:tmpl w:val="1DDA75E4"/>
    <w:lvl w:ilvl="0" w:tplc="0D0A8324">
      <w:start w:val="1"/>
      <w:numFmt w:val="decimal"/>
      <w:lvlText w:val="%1)"/>
      <w:lvlJc w:val="left"/>
      <w:pPr>
        <w:ind w:left="110" w:hanging="228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1" w:tplc="6AB054CA">
      <w:start w:val="1"/>
      <w:numFmt w:val="decimal"/>
      <w:lvlText w:val="%2)"/>
      <w:lvlJc w:val="left"/>
      <w:pPr>
        <w:ind w:left="110" w:hanging="228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59E9AB8">
      <w:numFmt w:val="bullet"/>
      <w:lvlText w:val="•"/>
      <w:lvlJc w:val="left"/>
      <w:pPr>
        <w:ind w:left="1166" w:hanging="228"/>
      </w:pPr>
      <w:rPr>
        <w:rFonts w:hint="default"/>
        <w:lang w:val="pl-PL" w:eastAsia="en-US" w:bidi="ar-SA"/>
      </w:rPr>
    </w:lvl>
    <w:lvl w:ilvl="3" w:tplc="33C6ADFC">
      <w:numFmt w:val="bullet"/>
      <w:lvlText w:val="•"/>
      <w:lvlJc w:val="left"/>
      <w:pPr>
        <w:ind w:left="1689" w:hanging="228"/>
      </w:pPr>
      <w:rPr>
        <w:rFonts w:hint="default"/>
        <w:lang w:val="pl-PL" w:eastAsia="en-US" w:bidi="ar-SA"/>
      </w:rPr>
    </w:lvl>
    <w:lvl w:ilvl="4" w:tplc="07D27562">
      <w:numFmt w:val="bullet"/>
      <w:lvlText w:val="•"/>
      <w:lvlJc w:val="left"/>
      <w:pPr>
        <w:ind w:left="2212" w:hanging="228"/>
      </w:pPr>
      <w:rPr>
        <w:rFonts w:hint="default"/>
        <w:lang w:val="pl-PL" w:eastAsia="en-US" w:bidi="ar-SA"/>
      </w:rPr>
    </w:lvl>
    <w:lvl w:ilvl="5" w:tplc="A1525348">
      <w:numFmt w:val="bullet"/>
      <w:lvlText w:val="•"/>
      <w:lvlJc w:val="left"/>
      <w:pPr>
        <w:ind w:left="2735" w:hanging="228"/>
      </w:pPr>
      <w:rPr>
        <w:rFonts w:hint="default"/>
        <w:lang w:val="pl-PL" w:eastAsia="en-US" w:bidi="ar-SA"/>
      </w:rPr>
    </w:lvl>
    <w:lvl w:ilvl="6" w:tplc="6C6CC7BE">
      <w:numFmt w:val="bullet"/>
      <w:lvlText w:val="•"/>
      <w:lvlJc w:val="left"/>
      <w:pPr>
        <w:ind w:left="3258" w:hanging="228"/>
      </w:pPr>
      <w:rPr>
        <w:rFonts w:hint="default"/>
        <w:lang w:val="pl-PL" w:eastAsia="en-US" w:bidi="ar-SA"/>
      </w:rPr>
    </w:lvl>
    <w:lvl w:ilvl="7" w:tplc="77BAA0CA">
      <w:numFmt w:val="bullet"/>
      <w:lvlText w:val="•"/>
      <w:lvlJc w:val="left"/>
      <w:pPr>
        <w:ind w:left="3781" w:hanging="228"/>
      </w:pPr>
      <w:rPr>
        <w:rFonts w:hint="default"/>
        <w:lang w:val="pl-PL" w:eastAsia="en-US" w:bidi="ar-SA"/>
      </w:rPr>
    </w:lvl>
    <w:lvl w:ilvl="8" w:tplc="DD5EE5B4">
      <w:numFmt w:val="bullet"/>
      <w:lvlText w:val="•"/>
      <w:lvlJc w:val="left"/>
      <w:pPr>
        <w:ind w:left="4304" w:hanging="228"/>
      </w:pPr>
      <w:rPr>
        <w:rFonts w:hint="default"/>
        <w:lang w:val="pl-PL" w:eastAsia="en-US" w:bidi="ar-SA"/>
      </w:rPr>
    </w:lvl>
  </w:abstractNum>
  <w:abstractNum w:abstractNumId="7" w15:restartNumberingAfterBreak="0">
    <w:nsid w:val="42853019"/>
    <w:multiLevelType w:val="hybridMultilevel"/>
    <w:tmpl w:val="EA0A42A8"/>
    <w:lvl w:ilvl="0" w:tplc="A2F4D220">
      <w:start w:val="9"/>
      <w:numFmt w:val="decimal"/>
      <w:lvlText w:val="%1)"/>
      <w:lvlJc w:val="left"/>
      <w:pPr>
        <w:ind w:left="110" w:hanging="245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9AE014D6">
      <w:numFmt w:val="bullet"/>
      <w:lvlText w:val="•"/>
      <w:lvlJc w:val="left"/>
      <w:pPr>
        <w:ind w:left="643" w:hanging="245"/>
      </w:pPr>
      <w:rPr>
        <w:rFonts w:hint="default"/>
        <w:lang w:val="pl-PL" w:eastAsia="en-US" w:bidi="ar-SA"/>
      </w:rPr>
    </w:lvl>
    <w:lvl w:ilvl="2" w:tplc="D87CA116">
      <w:numFmt w:val="bullet"/>
      <w:lvlText w:val="•"/>
      <w:lvlJc w:val="left"/>
      <w:pPr>
        <w:ind w:left="1166" w:hanging="245"/>
      </w:pPr>
      <w:rPr>
        <w:rFonts w:hint="default"/>
        <w:lang w:val="pl-PL" w:eastAsia="en-US" w:bidi="ar-SA"/>
      </w:rPr>
    </w:lvl>
    <w:lvl w:ilvl="3" w:tplc="3786870A">
      <w:numFmt w:val="bullet"/>
      <w:lvlText w:val="•"/>
      <w:lvlJc w:val="left"/>
      <w:pPr>
        <w:ind w:left="1689" w:hanging="245"/>
      </w:pPr>
      <w:rPr>
        <w:rFonts w:hint="default"/>
        <w:lang w:val="pl-PL" w:eastAsia="en-US" w:bidi="ar-SA"/>
      </w:rPr>
    </w:lvl>
    <w:lvl w:ilvl="4" w:tplc="22FA4372">
      <w:numFmt w:val="bullet"/>
      <w:lvlText w:val="•"/>
      <w:lvlJc w:val="left"/>
      <w:pPr>
        <w:ind w:left="2212" w:hanging="245"/>
      </w:pPr>
      <w:rPr>
        <w:rFonts w:hint="default"/>
        <w:lang w:val="pl-PL" w:eastAsia="en-US" w:bidi="ar-SA"/>
      </w:rPr>
    </w:lvl>
    <w:lvl w:ilvl="5" w:tplc="D152EB66">
      <w:numFmt w:val="bullet"/>
      <w:lvlText w:val="•"/>
      <w:lvlJc w:val="left"/>
      <w:pPr>
        <w:ind w:left="2735" w:hanging="245"/>
      </w:pPr>
      <w:rPr>
        <w:rFonts w:hint="default"/>
        <w:lang w:val="pl-PL" w:eastAsia="en-US" w:bidi="ar-SA"/>
      </w:rPr>
    </w:lvl>
    <w:lvl w:ilvl="6" w:tplc="6A78DD10">
      <w:numFmt w:val="bullet"/>
      <w:lvlText w:val="•"/>
      <w:lvlJc w:val="left"/>
      <w:pPr>
        <w:ind w:left="3258" w:hanging="245"/>
      </w:pPr>
      <w:rPr>
        <w:rFonts w:hint="default"/>
        <w:lang w:val="pl-PL" w:eastAsia="en-US" w:bidi="ar-SA"/>
      </w:rPr>
    </w:lvl>
    <w:lvl w:ilvl="7" w:tplc="35FA0C28">
      <w:numFmt w:val="bullet"/>
      <w:lvlText w:val="•"/>
      <w:lvlJc w:val="left"/>
      <w:pPr>
        <w:ind w:left="3781" w:hanging="245"/>
      </w:pPr>
      <w:rPr>
        <w:rFonts w:hint="default"/>
        <w:lang w:val="pl-PL" w:eastAsia="en-US" w:bidi="ar-SA"/>
      </w:rPr>
    </w:lvl>
    <w:lvl w:ilvl="8" w:tplc="ADCE2F82">
      <w:numFmt w:val="bullet"/>
      <w:lvlText w:val="•"/>
      <w:lvlJc w:val="left"/>
      <w:pPr>
        <w:ind w:left="4304" w:hanging="245"/>
      </w:pPr>
      <w:rPr>
        <w:rFonts w:hint="default"/>
        <w:lang w:val="pl-PL" w:eastAsia="en-US" w:bidi="ar-SA"/>
      </w:rPr>
    </w:lvl>
  </w:abstractNum>
  <w:abstractNum w:abstractNumId="8" w15:restartNumberingAfterBreak="0">
    <w:nsid w:val="4EB65951"/>
    <w:multiLevelType w:val="hybridMultilevel"/>
    <w:tmpl w:val="915CD81A"/>
    <w:lvl w:ilvl="0" w:tplc="EFB23742">
      <w:start w:val="1"/>
      <w:numFmt w:val="decimal"/>
      <w:lvlText w:val="%1."/>
      <w:lvlJc w:val="left"/>
      <w:pPr>
        <w:ind w:left="830" w:hanging="360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EBA8ED4">
      <w:numFmt w:val="bullet"/>
      <w:lvlText w:val="•"/>
      <w:lvlJc w:val="left"/>
      <w:pPr>
        <w:ind w:left="1279" w:hanging="360"/>
      </w:pPr>
      <w:rPr>
        <w:rFonts w:hint="default"/>
        <w:lang w:val="pl-PL" w:eastAsia="en-US" w:bidi="ar-SA"/>
      </w:rPr>
    </w:lvl>
    <w:lvl w:ilvl="2" w:tplc="CD48E3E8">
      <w:numFmt w:val="bullet"/>
      <w:lvlText w:val="•"/>
      <w:lvlJc w:val="left"/>
      <w:pPr>
        <w:ind w:left="1719" w:hanging="360"/>
      </w:pPr>
      <w:rPr>
        <w:rFonts w:hint="default"/>
        <w:lang w:val="pl-PL" w:eastAsia="en-US" w:bidi="ar-SA"/>
      </w:rPr>
    </w:lvl>
    <w:lvl w:ilvl="3" w:tplc="C3C04B82">
      <w:numFmt w:val="bullet"/>
      <w:lvlText w:val="•"/>
      <w:lvlJc w:val="left"/>
      <w:pPr>
        <w:ind w:left="2159" w:hanging="360"/>
      </w:pPr>
      <w:rPr>
        <w:rFonts w:hint="default"/>
        <w:lang w:val="pl-PL" w:eastAsia="en-US" w:bidi="ar-SA"/>
      </w:rPr>
    </w:lvl>
    <w:lvl w:ilvl="4" w:tplc="4EB4E2F0">
      <w:numFmt w:val="bullet"/>
      <w:lvlText w:val="•"/>
      <w:lvlJc w:val="left"/>
      <w:pPr>
        <w:ind w:left="2599" w:hanging="360"/>
      </w:pPr>
      <w:rPr>
        <w:rFonts w:hint="default"/>
        <w:lang w:val="pl-PL" w:eastAsia="en-US" w:bidi="ar-SA"/>
      </w:rPr>
    </w:lvl>
    <w:lvl w:ilvl="5" w:tplc="9C9ECDE4">
      <w:numFmt w:val="bullet"/>
      <w:lvlText w:val="•"/>
      <w:lvlJc w:val="left"/>
      <w:pPr>
        <w:ind w:left="3039" w:hanging="360"/>
      </w:pPr>
      <w:rPr>
        <w:rFonts w:hint="default"/>
        <w:lang w:val="pl-PL" w:eastAsia="en-US" w:bidi="ar-SA"/>
      </w:rPr>
    </w:lvl>
    <w:lvl w:ilvl="6" w:tplc="3ADA4A48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7" w:tplc="355A2E3C">
      <w:numFmt w:val="bullet"/>
      <w:lvlText w:val="•"/>
      <w:lvlJc w:val="left"/>
      <w:pPr>
        <w:ind w:left="3919" w:hanging="360"/>
      </w:pPr>
      <w:rPr>
        <w:rFonts w:hint="default"/>
        <w:lang w:val="pl-PL" w:eastAsia="en-US" w:bidi="ar-SA"/>
      </w:rPr>
    </w:lvl>
    <w:lvl w:ilvl="8" w:tplc="0F44F2E8">
      <w:numFmt w:val="bullet"/>
      <w:lvlText w:val="•"/>
      <w:lvlJc w:val="left"/>
      <w:pPr>
        <w:ind w:left="435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04531DF"/>
    <w:multiLevelType w:val="hybridMultilevel"/>
    <w:tmpl w:val="F8B85AB2"/>
    <w:lvl w:ilvl="0" w:tplc="D9ECB72A">
      <w:start w:val="4"/>
      <w:numFmt w:val="decimal"/>
      <w:lvlText w:val="%1."/>
      <w:lvlJc w:val="left"/>
      <w:pPr>
        <w:ind w:left="830" w:hanging="360"/>
        <w:jc w:val="left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32C1936">
      <w:numFmt w:val="bullet"/>
      <w:lvlText w:val="•"/>
      <w:lvlJc w:val="left"/>
      <w:pPr>
        <w:ind w:left="1279" w:hanging="360"/>
      </w:pPr>
      <w:rPr>
        <w:rFonts w:hint="default"/>
        <w:lang w:val="pl-PL" w:eastAsia="en-US" w:bidi="ar-SA"/>
      </w:rPr>
    </w:lvl>
    <w:lvl w:ilvl="2" w:tplc="6C14BED2">
      <w:numFmt w:val="bullet"/>
      <w:lvlText w:val="•"/>
      <w:lvlJc w:val="left"/>
      <w:pPr>
        <w:ind w:left="1719" w:hanging="360"/>
      </w:pPr>
      <w:rPr>
        <w:rFonts w:hint="default"/>
        <w:lang w:val="pl-PL" w:eastAsia="en-US" w:bidi="ar-SA"/>
      </w:rPr>
    </w:lvl>
    <w:lvl w:ilvl="3" w:tplc="1E1C7BB0">
      <w:numFmt w:val="bullet"/>
      <w:lvlText w:val="•"/>
      <w:lvlJc w:val="left"/>
      <w:pPr>
        <w:ind w:left="2159" w:hanging="360"/>
      </w:pPr>
      <w:rPr>
        <w:rFonts w:hint="default"/>
        <w:lang w:val="pl-PL" w:eastAsia="en-US" w:bidi="ar-SA"/>
      </w:rPr>
    </w:lvl>
    <w:lvl w:ilvl="4" w:tplc="B22AA3F8">
      <w:numFmt w:val="bullet"/>
      <w:lvlText w:val="•"/>
      <w:lvlJc w:val="left"/>
      <w:pPr>
        <w:ind w:left="2599" w:hanging="360"/>
      </w:pPr>
      <w:rPr>
        <w:rFonts w:hint="default"/>
        <w:lang w:val="pl-PL" w:eastAsia="en-US" w:bidi="ar-SA"/>
      </w:rPr>
    </w:lvl>
    <w:lvl w:ilvl="5" w:tplc="DFD805E0">
      <w:numFmt w:val="bullet"/>
      <w:lvlText w:val="•"/>
      <w:lvlJc w:val="left"/>
      <w:pPr>
        <w:ind w:left="3039" w:hanging="360"/>
      </w:pPr>
      <w:rPr>
        <w:rFonts w:hint="default"/>
        <w:lang w:val="pl-PL" w:eastAsia="en-US" w:bidi="ar-SA"/>
      </w:rPr>
    </w:lvl>
    <w:lvl w:ilvl="6" w:tplc="C694BB3A">
      <w:numFmt w:val="bullet"/>
      <w:lvlText w:val="•"/>
      <w:lvlJc w:val="left"/>
      <w:pPr>
        <w:ind w:left="3478" w:hanging="360"/>
      </w:pPr>
      <w:rPr>
        <w:rFonts w:hint="default"/>
        <w:lang w:val="pl-PL" w:eastAsia="en-US" w:bidi="ar-SA"/>
      </w:rPr>
    </w:lvl>
    <w:lvl w:ilvl="7" w:tplc="2DF698F6">
      <w:numFmt w:val="bullet"/>
      <w:lvlText w:val="•"/>
      <w:lvlJc w:val="left"/>
      <w:pPr>
        <w:ind w:left="3918" w:hanging="360"/>
      </w:pPr>
      <w:rPr>
        <w:rFonts w:hint="default"/>
        <w:lang w:val="pl-PL" w:eastAsia="en-US" w:bidi="ar-SA"/>
      </w:rPr>
    </w:lvl>
    <w:lvl w:ilvl="8" w:tplc="9676A6AA">
      <w:numFmt w:val="bullet"/>
      <w:lvlText w:val="•"/>
      <w:lvlJc w:val="left"/>
      <w:pPr>
        <w:ind w:left="4358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715D3A5E"/>
    <w:multiLevelType w:val="hybridMultilevel"/>
    <w:tmpl w:val="D9BECC34"/>
    <w:lvl w:ilvl="0" w:tplc="95B00306">
      <w:start w:val="5"/>
      <w:numFmt w:val="decimal"/>
      <w:lvlText w:val="%1)"/>
      <w:lvlJc w:val="left"/>
      <w:pPr>
        <w:ind w:left="110" w:hanging="236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0223FE0">
      <w:numFmt w:val="bullet"/>
      <w:lvlText w:val="•"/>
      <w:lvlJc w:val="left"/>
      <w:pPr>
        <w:ind w:left="643" w:hanging="236"/>
      </w:pPr>
      <w:rPr>
        <w:rFonts w:hint="default"/>
        <w:lang w:val="pl-PL" w:eastAsia="en-US" w:bidi="ar-SA"/>
      </w:rPr>
    </w:lvl>
    <w:lvl w:ilvl="2" w:tplc="062E9334">
      <w:numFmt w:val="bullet"/>
      <w:lvlText w:val="•"/>
      <w:lvlJc w:val="left"/>
      <w:pPr>
        <w:ind w:left="1166" w:hanging="236"/>
      </w:pPr>
      <w:rPr>
        <w:rFonts w:hint="default"/>
        <w:lang w:val="pl-PL" w:eastAsia="en-US" w:bidi="ar-SA"/>
      </w:rPr>
    </w:lvl>
    <w:lvl w:ilvl="3" w:tplc="9496CF48">
      <w:numFmt w:val="bullet"/>
      <w:lvlText w:val="•"/>
      <w:lvlJc w:val="left"/>
      <w:pPr>
        <w:ind w:left="1689" w:hanging="236"/>
      </w:pPr>
      <w:rPr>
        <w:rFonts w:hint="default"/>
        <w:lang w:val="pl-PL" w:eastAsia="en-US" w:bidi="ar-SA"/>
      </w:rPr>
    </w:lvl>
    <w:lvl w:ilvl="4" w:tplc="BDD4F220">
      <w:numFmt w:val="bullet"/>
      <w:lvlText w:val="•"/>
      <w:lvlJc w:val="left"/>
      <w:pPr>
        <w:ind w:left="2212" w:hanging="236"/>
      </w:pPr>
      <w:rPr>
        <w:rFonts w:hint="default"/>
        <w:lang w:val="pl-PL" w:eastAsia="en-US" w:bidi="ar-SA"/>
      </w:rPr>
    </w:lvl>
    <w:lvl w:ilvl="5" w:tplc="7BE0BDF6">
      <w:numFmt w:val="bullet"/>
      <w:lvlText w:val="•"/>
      <w:lvlJc w:val="left"/>
      <w:pPr>
        <w:ind w:left="2735" w:hanging="236"/>
      </w:pPr>
      <w:rPr>
        <w:rFonts w:hint="default"/>
        <w:lang w:val="pl-PL" w:eastAsia="en-US" w:bidi="ar-SA"/>
      </w:rPr>
    </w:lvl>
    <w:lvl w:ilvl="6" w:tplc="290E5F60">
      <w:numFmt w:val="bullet"/>
      <w:lvlText w:val="•"/>
      <w:lvlJc w:val="left"/>
      <w:pPr>
        <w:ind w:left="3258" w:hanging="236"/>
      </w:pPr>
      <w:rPr>
        <w:rFonts w:hint="default"/>
        <w:lang w:val="pl-PL" w:eastAsia="en-US" w:bidi="ar-SA"/>
      </w:rPr>
    </w:lvl>
    <w:lvl w:ilvl="7" w:tplc="619626BC">
      <w:numFmt w:val="bullet"/>
      <w:lvlText w:val="•"/>
      <w:lvlJc w:val="left"/>
      <w:pPr>
        <w:ind w:left="3781" w:hanging="236"/>
      </w:pPr>
      <w:rPr>
        <w:rFonts w:hint="default"/>
        <w:lang w:val="pl-PL" w:eastAsia="en-US" w:bidi="ar-SA"/>
      </w:rPr>
    </w:lvl>
    <w:lvl w:ilvl="8" w:tplc="4A088CB4">
      <w:numFmt w:val="bullet"/>
      <w:lvlText w:val="•"/>
      <w:lvlJc w:val="left"/>
      <w:pPr>
        <w:ind w:left="4304" w:hanging="236"/>
      </w:pPr>
      <w:rPr>
        <w:rFonts w:hint="default"/>
        <w:lang w:val="pl-PL" w:eastAsia="en-US" w:bidi="ar-SA"/>
      </w:rPr>
    </w:lvl>
  </w:abstractNum>
  <w:abstractNum w:abstractNumId="11" w15:restartNumberingAfterBreak="0">
    <w:nsid w:val="7E710B63"/>
    <w:multiLevelType w:val="hybridMultilevel"/>
    <w:tmpl w:val="20362FFA"/>
    <w:lvl w:ilvl="0" w:tplc="121283CA">
      <w:start w:val="2"/>
      <w:numFmt w:val="decimal"/>
      <w:lvlText w:val="%1."/>
      <w:lvlJc w:val="left"/>
      <w:pPr>
        <w:ind w:left="110" w:hanging="233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9A8ABF6">
      <w:numFmt w:val="bullet"/>
      <w:lvlText w:val="•"/>
      <w:lvlJc w:val="left"/>
      <w:pPr>
        <w:ind w:left="1110" w:hanging="233"/>
      </w:pPr>
      <w:rPr>
        <w:rFonts w:hint="default"/>
        <w:lang w:val="pl-PL" w:eastAsia="en-US" w:bidi="ar-SA"/>
      </w:rPr>
    </w:lvl>
    <w:lvl w:ilvl="2" w:tplc="B120BFCE">
      <w:numFmt w:val="bullet"/>
      <w:lvlText w:val="•"/>
      <w:lvlJc w:val="left"/>
      <w:pPr>
        <w:ind w:left="2100" w:hanging="233"/>
      </w:pPr>
      <w:rPr>
        <w:rFonts w:hint="default"/>
        <w:lang w:val="pl-PL" w:eastAsia="en-US" w:bidi="ar-SA"/>
      </w:rPr>
    </w:lvl>
    <w:lvl w:ilvl="3" w:tplc="E9B2176C">
      <w:numFmt w:val="bullet"/>
      <w:lvlText w:val="•"/>
      <w:lvlJc w:val="left"/>
      <w:pPr>
        <w:ind w:left="3090" w:hanging="233"/>
      </w:pPr>
      <w:rPr>
        <w:rFonts w:hint="default"/>
        <w:lang w:val="pl-PL" w:eastAsia="en-US" w:bidi="ar-SA"/>
      </w:rPr>
    </w:lvl>
    <w:lvl w:ilvl="4" w:tplc="CCDEFEAA">
      <w:numFmt w:val="bullet"/>
      <w:lvlText w:val="•"/>
      <w:lvlJc w:val="left"/>
      <w:pPr>
        <w:ind w:left="4080" w:hanging="233"/>
      </w:pPr>
      <w:rPr>
        <w:rFonts w:hint="default"/>
        <w:lang w:val="pl-PL" w:eastAsia="en-US" w:bidi="ar-SA"/>
      </w:rPr>
    </w:lvl>
    <w:lvl w:ilvl="5" w:tplc="57F4B3A0">
      <w:numFmt w:val="bullet"/>
      <w:lvlText w:val="•"/>
      <w:lvlJc w:val="left"/>
      <w:pPr>
        <w:ind w:left="5071" w:hanging="233"/>
      </w:pPr>
      <w:rPr>
        <w:rFonts w:hint="default"/>
        <w:lang w:val="pl-PL" w:eastAsia="en-US" w:bidi="ar-SA"/>
      </w:rPr>
    </w:lvl>
    <w:lvl w:ilvl="6" w:tplc="A476B266">
      <w:numFmt w:val="bullet"/>
      <w:lvlText w:val="•"/>
      <w:lvlJc w:val="left"/>
      <w:pPr>
        <w:ind w:left="6061" w:hanging="233"/>
      </w:pPr>
      <w:rPr>
        <w:rFonts w:hint="default"/>
        <w:lang w:val="pl-PL" w:eastAsia="en-US" w:bidi="ar-SA"/>
      </w:rPr>
    </w:lvl>
    <w:lvl w:ilvl="7" w:tplc="68C83B08">
      <w:numFmt w:val="bullet"/>
      <w:lvlText w:val="•"/>
      <w:lvlJc w:val="left"/>
      <w:pPr>
        <w:ind w:left="7051" w:hanging="233"/>
      </w:pPr>
      <w:rPr>
        <w:rFonts w:hint="default"/>
        <w:lang w:val="pl-PL" w:eastAsia="en-US" w:bidi="ar-SA"/>
      </w:rPr>
    </w:lvl>
    <w:lvl w:ilvl="8" w:tplc="0D6AE00E">
      <w:numFmt w:val="bullet"/>
      <w:lvlText w:val="•"/>
      <w:lvlJc w:val="left"/>
      <w:pPr>
        <w:ind w:left="8041" w:hanging="233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96"/>
    <w:rsid w:val="000117A7"/>
    <w:rsid w:val="000365AA"/>
    <w:rsid w:val="00037A08"/>
    <w:rsid w:val="000400A9"/>
    <w:rsid w:val="00047D9C"/>
    <w:rsid w:val="00052C18"/>
    <w:rsid w:val="00054C7F"/>
    <w:rsid w:val="000561BA"/>
    <w:rsid w:val="0006101B"/>
    <w:rsid w:val="000644A3"/>
    <w:rsid w:val="0007128B"/>
    <w:rsid w:val="000960EB"/>
    <w:rsid w:val="000B123F"/>
    <w:rsid w:val="000C5E52"/>
    <w:rsid w:val="00114A97"/>
    <w:rsid w:val="00122C3F"/>
    <w:rsid w:val="0019450D"/>
    <w:rsid w:val="001B3612"/>
    <w:rsid w:val="001C00E5"/>
    <w:rsid w:val="001C43BE"/>
    <w:rsid w:val="001C543F"/>
    <w:rsid w:val="001C6EE2"/>
    <w:rsid w:val="001E110B"/>
    <w:rsid w:val="002068CE"/>
    <w:rsid w:val="002071CD"/>
    <w:rsid w:val="002329E1"/>
    <w:rsid w:val="00232ACF"/>
    <w:rsid w:val="00241839"/>
    <w:rsid w:val="002519BA"/>
    <w:rsid w:val="002629F0"/>
    <w:rsid w:val="00274F8A"/>
    <w:rsid w:val="00277A89"/>
    <w:rsid w:val="002B3541"/>
    <w:rsid w:val="002C5088"/>
    <w:rsid w:val="002D0468"/>
    <w:rsid w:val="00306EA8"/>
    <w:rsid w:val="0033540D"/>
    <w:rsid w:val="00341FC6"/>
    <w:rsid w:val="003638AC"/>
    <w:rsid w:val="003C176E"/>
    <w:rsid w:val="00404806"/>
    <w:rsid w:val="004078C0"/>
    <w:rsid w:val="00466AD7"/>
    <w:rsid w:val="00477B45"/>
    <w:rsid w:val="00482831"/>
    <w:rsid w:val="0049086B"/>
    <w:rsid w:val="00492767"/>
    <w:rsid w:val="004B3E6B"/>
    <w:rsid w:val="004B529C"/>
    <w:rsid w:val="00513B87"/>
    <w:rsid w:val="00554250"/>
    <w:rsid w:val="00556492"/>
    <w:rsid w:val="005618A3"/>
    <w:rsid w:val="005624F9"/>
    <w:rsid w:val="005A551C"/>
    <w:rsid w:val="005A672F"/>
    <w:rsid w:val="005C54F6"/>
    <w:rsid w:val="005E1455"/>
    <w:rsid w:val="005F1880"/>
    <w:rsid w:val="005F5B41"/>
    <w:rsid w:val="00607DA5"/>
    <w:rsid w:val="00620E32"/>
    <w:rsid w:val="0066289B"/>
    <w:rsid w:val="00681119"/>
    <w:rsid w:val="00681254"/>
    <w:rsid w:val="00697EF7"/>
    <w:rsid w:val="006C25E4"/>
    <w:rsid w:val="006E367D"/>
    <w:rsid w:val="00715345"/>
    <w:rsid w:val="00715DAE"/>
    <w:rsid w:val="007364C8"/>
    <w:rsid w:val="00743AFC"/>
    <w:rsid w:val="0075558D"/>
    <w:rsid w:val="00757DCA"/>
    <w:rsid w:val="0077734E"/>
    <w:rsid w:val="00784D93"/>
    <w:rsid w:val="0078522C"/>
    <w:rsid w:val="007966C4"/>
    <w:rsid w:val="007A29DA"/>
    <w:rsid w:val="007C1A8A"/>
    <w:rsid w:val="007D62C6"/>
    <w:rsid w:val="007E2EF2"/>
    <w:rsid w:val="008261DE"/>
    <w:rsid w:val="008422F8"/>
    <w:rsid w:val="00845DF1"/>
    <w:rsid w:val="008541BD"/>
    <w:rsid w:val="0088241D"/>
    <w:rsid w:val="00895D49"/>
    <w:rsid w:val="008C2F4D"/>
    <w:rsid w:val="00915999"/>
    <w:rsid w:val="009223C8"/>
    <w:rsid w:val="00932943"/>
    <w:rsid w:val="00963DFF"/>
    <w:rsid w:val="009753E6"/>
    <w:rsid w:val="00976A7B"/>
    <w:rsid w:val="009B13A9"/>
    <w:rsid w:val="009B239A"/>
    <w:rsid w:val="009B4DF2"/>
    <w:rsid w:val="009B50D3"/>
    <w:rsid w:val="009D1C51"/>
    <w:rsid w:val="009E0912"/>
    <w:rsid w:val="00A15E5B"/>
    <w:rsid w:val="00A23F07"/>
    <w:rsid w:val="00A54C75"/>
    <w:rsid w:val="00A8264D"/>
    <w:rsid w:val="00A92719"/>
    <w:rsid w:val="00AB0523"/>
    <w:rsid w:val="00AC411C"/>
    <w:rsid w:val="00AD6898"/>
    <w:rsid w:val="00AF6CDE"/>
    <w:rsid w:val="00B04604"/>
    <w:rsid w:val="00B131AD"/>
    <w:rsid w:val="00B25DF5"/>
    <w:rsid w:val="00B5202B"/>
    <w:rsid w:val="00B65BCC"/>
    <w:rsid w:val="00B70A75"/>
    <w:rsid w:val="00B80EDE"/>
    <w:rsid w:val="00BB0CF7"/>
    <w:rsid w:val="00BB5851"/>
    <w:rsid w:val="00BD3882"/>
    <w:rsid w:val="00BE0BBD"/>
    <w:rsid w:val="00BE3BF7"/>
    <w:rsid w:val="00BF57B7"/>
    <w:rsid w:val="00C20707"/>
    <w:rsid w:val="00C33C86"/>
    <w:rsid w:val="00C6645D"/>
    <w:rsid w:val="00C672C1"/>
    <w:rsid w:val="00C74D8E"/>
    <w:rsid w:val="00C76D2B"/>
    <w:rsid w:val="00C9795E"/>
    <w:rsid w:val="00CB2127"/>
    <w:rsid w:val="00CB34FD"/>
    <w:rsid w:val="00CB6CF0"/>
    <w:rsid w:val="00CC569A"/>
    <w:rsid w:val="00CD0F4B"/>
    <w:rsid w:val="00CD3196"/>
    <w:rsid w:val="00CE2A57"/>
    <w:rsid w:val="00CE5574"/>
    <w:rsid w:val="00D00E7A"/>
    <w:rsid w:val="00D00F68"/>
    <w:rsid w:val="00D02605"/>
    <w:rsid w:val="00D15428"/>
    <w:rsid w:val="00D57FA9"/>
    <w:rsid w:val="00D80209"/>
    <w:rsid w:val="00DA7F2B"/>
    <w:rsid w:val="00DD2F00"/>
    <w:rsid w:val="00E02572"/>
    <w:rsid w:val="00E06CD3"/>
    <w:rsid w:val="00E15FC0"/>
    <w:rsid w:val="00E2120F"/>
    <w:rsid w:val="00E32B7C"/>
    <w:rsid w:val="00E60816"/>
    <w:rsid w:val="00E60B59"/>
    <w:rsid w:val="00E643AD"/>
    <w:rsid w:val="00E647FA"/>
    <w:rsid w:val="00E75E45"/>
    <w:rsid w:val="00EB12A5"/>
    <w:rsid w:val="00EC3AAE"/>
    <w:rsid w:val="00F0660E"/>
    <w:rsid w:val="00F12CC3"/>
    <w:rsid w:val="00F2027F"/>
    <w:rsid w:val="00F21CB7"/>
    <w:rsid w:val="00F339F8"/>
    <w:rsid w:val="00F53B5C"/>
    <w:rsid w:val="00F56BB3"/>
    <w:rsid w:val="00F94B08"/>
    <w:rsid w:val="00FC6B07"/>
    <w:rsid w:val="00FE10BF"/>
    <w:rsid w:val="00FF23C2"/>
    <w:rsid w:val="00FF3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59AFB"/>
  <w15:docId w15:val="{179B1036-667C-4C17-9608-99A0BEAD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AB0523"/>
    <w:rPr>
      <w:rFonts w:ascii="Corbel" w:eastAsia="Corbel" w:hAnsi="Corbel" w:cs="Corbel"/>
      <w:lang w:val="pl-PL"/>
    </w:rPr>
  </w:style>
  <w:style w:type="paragraph" w:styleId="Nagwek1">
    <w:name w:val="heading 1"/>
    <w:basedOn w:val="Normalny"/>
    <w:uiPriority w:val="1"/>
    <w:qFormat/>
    <w:rsid w:val="00BB5851"/>
    <w:pPr>
      <w:ind w:left="116" w:right="93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58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B5851"/>
  </w:style>
  <w:style w:type="paragraph" w:styleId="Akapitzlist">
    <w:name w:val="List Paragraph"/>
    <w:basedOn w:val="Normalny"/>
    <w:uiPriority w:val="1"/>
    <w:qFormat/>
    <w:rsid w:val="00BB5851"/>
  </w:style>
  <w:style w:type="paragraph" w:customStyle="1" w:styleId="TableParagraph">
    <w:name w:val="Table Paragraph"/>
    <w:basedOn w:val="Normalny"/>
    <w:uiPriority w:val="1"/>
    <w:qFormat/>
    <w:rsid w:val="00BB5851"/>
    <w:pPr>
      <w:ind w:left="107"/>
    </w:pPr>
  </w:style>
  <w:style w:type="paragraph" w:customStyle="1" w:styleId="Default">
    <w:name w:val="Default"/>
    <w:rsid w:val="002C508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25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5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572"/>
    <w:rPr>
      <w:rFonts w:ascii="Corbel" w:eastAsia="Corbel" w:hAnsi="Corbel" w:cs="Corbe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5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572"/>
    <w:rPr>
      <w:rFonts w:ascii="Corbel" w:eastAsia="Corbel" w:hAnsi="Corbel" w:cs="Corbe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5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572"/>
    <w:rPr>
      <w:rFonts w:ascii="Segoe UI" w:eastAsia="Corbel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B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E6B"/>
    <w:rPr>
      <w:rFonts w:ascii="Corbel" w:eastAsia="Corbel" w:hAnsi="Corbel" w:cs="Corbe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B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E6B"/>
    <w:rPr>
      <w:rFonts w:ascii="Corbel" w:eastAsia="Corbel" w:hAnsi="Corbel" w:cs="Corbe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27</Pages>
  <Words>8099</Words>
  <Characters>48600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301</dc:creator>
  <cp:lastModifiedBy>Admin</cp:lastModifiedBy>
  <cp:revision>27</cp:revision>
  <cp:lastPrinted>2025-06-06T06:12:00Z</cp:lastPrinted>
  <dcterms:created xsi:type="dcterms:W3CDTF">2025-06-06T05:57:00Z</dcterms:created>
  <dcterms:modified xsi:type="dcterms:W3CDTF">2025-06-06T12:57:00Z</dcterms:modified>
</cp:coreProperties>
</file>