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5F" w:rsidRDefault="003E155F" w:rsidP="003E155F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1057275" cy="914400"/>
            <wp:effectExtent l="19050" t="0" r="9525" b="0"/>
            <wp:docPr id="1" name="Obraz 1" descr="logo_duze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uze_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55F" w:rsidRDefault="003E155F" w:rsidP="003E155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Rektor Uniwersytetu Rzeszowskiego</w:t>
      </w:r>
    </w:p>
    <w:p w:rsidR="003E155F" w:rsidRPr="00A85C06" w:rsidRDefault="003E155F" w:rsidP="003E155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A85C06">
        <w:rPr>
          <w:rFonts w:ascii="Tahoma" w:hAnsi="Tahoma" w:cs="Tahoma"/>
          <w:sz w:val="16"/>
          <w:szCs w:val="16"/>
        </w:rPr>
        <w:t xml:space="preserve">al. Rejtana  </w:t>
      </w:r>
      <w:smartTag w:uri="urn:schemas-microsoft-com:office:smarttags" w:element="metricconverter">
        <w:smartTagPr>
          <w:attr w:name="ProductID" w:val="16 C"/>
        </w:smartTagPr>
        <w:r w:rsidRPr="00A85C06">
          <w:rPr>
            <w:rFonts w:ascii="Tahoma" w:hAnsi="Tahoma" w:cs="Tahoma"/>
            <w:sz w:val="16"/>
            <w:szCs w:val="16"/>
          </w:rPr>
          <w:t>16 C</w:t>
        </w:r>
      </w:smartTag>
      <w:r w:rsidRPr="00A85C06">
        <w:rPr>
          <w:rFonts w:ascii="Tahoma" w:hAnsi="Tahoma" w:cs="Tahoma"/>
          <w:sz w:val="16"/>
          <w:szCs w:val="16"/>
        </w:rPr>
        <w:t>;  35 – 959 Rzeszów</w:t>
      </w:r>
    </w:p>
    <w:p w:rsidR="003E155F" w:rsidRPr="00FD4778" w:rsidRDefault="003E155F" w:rsidP="003E155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FD4778">
        <w:rPr>
          <w:rFonts w:ascii="Tahoma" w:hAnsi="Tahoma" w:cs="Tahoma"/>
          <w:sz w:val="16"/>
          <w:szCs w:val="16"/>
        </w:rPr>
        <w:t>tel.: + 48 17 872 10 00  (centrala)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3E155F" w:rsidRPr="00FD4778" w:rsidRDefault="003E155F" w:rsidP="003E155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FD4778">
        <w:rPr>
          <w:rFonts w:ascii="Tahoma" w:hAnsi="Tahoma" w:cs="Tahoma"/>
          <w:sz w:val="16"/>
          <w:szCs w:val="16"/>
        </w:rPr>
        <w:t xml:space="preserve">       + 48 17 872 10 10  </w:t>
      </w:r>
      <w:r w:rsidRPr="00FD4778">
        <w:rPr>
          <w:rFonts w:ascii="Tahoma" w:hAnsi="Tahoma" w:cs="Tahoma"/>
          <w:sz w:val="16"/>
          <w:szCs w:val="16"/>
        </w:rPr>
        <w:tab/>
      </w:r>
      <w:r w:rsidRPr="00FD4778">
        <w:rPr>
          <w:rFonts w:ascii="Tahoma" w:hAnsi="Tahoma" w:cs="Tahoma"/>
          <w:sz w:val="16"/>
          <w:szCs w:val="16"/>
        </w:rPr>
        <w:tab/>
      </w:r>
      <w:r w:rsidRPr="00FD477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3E155F" w:rsidRPr="00332FCB" w:rsidRDefault="003E155F" w:rsidP="003E155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332FCB">
        <w:rPr>
          <w:rFonts w:ascii="Tahoma" w:hAnsi="Tahoma" w:cs="Tahoma"/>
          <w:sz w:val="16"/>
          <w:szCs w:val="16"/>
        </w:rPr>
        <w:t>fax: + 48 17 872 12 65</w:t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  <w:r w:rsidRPr="00332FCB">
        <w:rPr>
          <w:rFonts w:ascii="Tahoma" w:hAnsi="Tahoma" w:cs="Tahoma"/>
          <w:sz w:val="16"/>
          <w:szCs w:val="16"/>
        </w:rPr>
        <w:tab/>
      </w:r>
    </w:p>
    <w:p w:rsidR="003E155F" w:rsidRPr="00717BE0" w:rsidRDefault="003E155F" w:rsidP="003E155F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  <w:r w:rsidRPr="00717BE0">
        <w:rPr>
          <w:rFonts w:ascii="Tahoma" w:hAnsi="Tahoma" w:cs="Tahoma"/>
          <w:sz w:val="16"/>
          <w:szCs w:val="16"/>
          <w:lang w:val="en-US"/>
        </w:rPr>
        <w:t xml:space="preserve">e-mail: rektorur@univ.rzeszow.pl  </w:t>
      </w:r>
      <w:r w:rsidRPr="00717BE0">
        <w:rPr>
          <w:rFonts w:ascii="Tahoma" w:hAnsi="Tahoma" w:cs="Tahoma"/>
          <w:sz w:val="18"/>
          <w:szCs w:val="18"/>
          <w:lang w:val="en-US"/>
        </w:rPr>
        <w:t xml:space="preserve">                                              </w:t>
      </w:r>
    </w:p>
    <w:p w:rsidR="00F93BCD" w:rsidRPr="000D5D49" w:rsidRDefault="004510E1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>ANEKS NR 2</w:t>
      </w:r>
      <w:r w:rsidR="003E155F" w:rsidRPr="000D5D49">
        <w:rPr>
          <w:rFonts w:cstheme="minorHAnsi"/>
          <w:b/>
          <w:bCs/>
          <w:color w:val="000000"/>
          <w:sz w:val="20"/>
          <w:szCs w:val="20"/>
        </w:rPr>
        <w:t>/2013</w:t>
      </w:r>
    </w:p>
    <w:p w:rsidR="00F93BCD" w:rsidRPr="000D5D49" w:rsidRDefault="004510E1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 xml:space="preserve">z dnia </w:t>
      </w:r>
      <w:r w:rsidR="003E155F" w:rsidRPr="000D5D49">
        <w:rPr>
          <w:rFonts w:cstheme="minorHAnsi"/>
          <w:b/>
          <w:bCs/>
          <w:color w:val="000000"/>
          <w:sz w:val="20"/>
          <w:szCs w:val="20"/>
        </w:rPr>
        <w:t>11.03.2013r.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>DO ZARZĄDZENIA NR 18/2012</w:t>
      </w: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>REKTORA</w:t>
      </w: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>UNIWERSYTETU RZESZOWSKIEGO</w:t>
      </w: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0D5D49">
        <w:rPr>
          <w:rFonts w:cstheme="minorHAnsi"/>
          <w:b/>
          <w:bCs/>
          <w:color w:val="000000"/>
          <w:sz w:val="20"/>
          <w:szCs w:val="20"/>
        </w:rPr>
        <w:t>z dnia 8.03.2012 r.</w:t>
      </w: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997F2D">
        <w:rPr>
          <w:rFonts w:cstheme="minorHAnsi"/>
          <w:b/>
          <w:bCs/>
          <w:color w:val="000000"/>
        </w:rPr>
        <w:t>w sprawie:</w:t>
      </w:r>
    </w:p>
    <w:p w:rsidR="00F93BCD" w:rsidRPr="000D5D49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0D5D49">
        <w:rPr>
          <w:rFonts w:cstheme="minorHAnsi"/>
          <w:sz w:val="20"/>
          <w:szCs w:val="20"/>
        </w:rPr>
        <w:t>OKREŚLENIA SZCZEGÓŁOWYCH ZASAD DOTYCZĄCYCH PROJEKTOWANIA PROGRAMÓW KSZTAŁCENIA NA STUDIAC</w:t>
      </w:r>
      <w:r w:rsidR="0004118A">
        <w:rPr>
          <w:rFonts w:cstheme="minorHAnsi"/>
          <w:sz w:val="20"/>
          <w:szCs w:val="20"/>
        </w:rPr>
        <w:t>H PIERWSZEGO, DRUGIEGO STOPNIA I</w:t>
      </w:r>
      <w:r w:rsidRPr="000D5D49">
        <w:rPr>
          <w:rFonts w:cstheme="minorHAnsi"/>
          <w:sz w:val="20"/>
          <w:szCs w:val="20"/>
        </w:rPr>
        <w:t> JEDNOLITYCH STUDIACH MAGISTERSKICH ORAZ SPORZĄDZANIA ICH DOKUMENTACJI W UNIWERSYTECIE RZESZOWSKIM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997F2D">
        <w:rPr>
          <w:rFonts w:cstheme="minorHAnsi"/>
          <w:b/>
          <w:bCs/>
          <w:color w:val="000000"/>
        </w:rPr>
        <w:t>§ 1</w:t>
      </w:r>
    </w:p>
    <w:p w:rsidR="00F93BCD" w:rsidRDefault="00BA4C65" w:rsidP="00066E1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theme="minorHAnsi"/>
          <w:bCs/>
          <w:color w:val="000000"/>
        </w:rPr>
        <w:t>Na podstawie Uchwały Senatu Uniwersytetu Rzeszowskiego nr 88/02/2013 z  28 lutego 2013 roku dotyczącej zmian w uchwale nr 353/01/2012 z 26 stycznia 2012 roku w sprawie określenia zasad projektowania i weryfikacji programów kształcenia na Uniwersytecie Rzeszowskim</w:t>
      </w:r>
      <w:r w:rsidR="00066E1E">
        <w:rPr>
          <w:rFonts w:cstheme="minorHAnsi"/>
          <w:bCs/>
          <w:color w:val="000000"/>
        </w:rPr>
        <w:t>,</w:t>
      </w:r>
      <w:r>
        <w:rPr>
          <w:rFonts w:cstheme="minorHAnsi"/>
          <w:bCs/>
          <w:color w:val="000000"/>
        </w:rPr>
        <w:t xml:space="preserve"> u</w:t>
      </w:r>
      <w:r w:rsidR="004510E1">
        <w:rPr>
          <w:rFonts w:cstheme="minorHAnsi"/>
          <w:bCs/>
          <w:color w:val="000000"/>
        </w:rPr>
        <w:t>lega zmianie określenie definicji studiów niestacjonarnych wymienionej w §</w:t>
      </w:r>
      <w:r w:rsidR="00614283">
        <w:rPr>
          <w:rFonts w:cstheme="minorHAnsi"/>
          <w:bCs/>
          <w:color w:val="000000"/>
        </w:rPr>
        <w:t>3, pkt 3 oraz w §</w:t>
      </w:r>
      <w:r w:rsidR="00583958">
        <w:rPr>
          <w:rFonts w:cstheme="minorHAnsi"/>
          <w:bCs/>
          <w:color w:val="000000"/>
        </w:rPr>
        <w:t xml:space="preserve"> 25 zarządzenia</w:t>
      </w:r>
    </w:p>
    <w:p w:rsidR="002D4D81" w:rsidRDefault="002D4D81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2</w:t>
      </w:r>
    </w:p>
    <w:p w:rsidR="002D4D81" w:rsidRDefault="002D4D81" w:rsidP="00F93B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93BCD" w:rsidRPr="00DF6A29" w:rsidRDefault="00583958" w:rsidP="00F93BCD">
      <w:pPr>
        <w:autoSpaceDE w:val="0"/>
        <w:autoSpaceDN w:val="0"/>
        <w:adjustRightInd w:val="0"/>
        <w:spacing w:after="0" w:line="240" w:lineRule="auto"/>
      </w:pPr>
      <w:r>
        <w:t>§3, pkt 3</w:t>
      </w:r>
      <w:r w:rsidR="0073709C">
        <w:t xml:space="preserve"> zarządzenia</w:t>
      </w:r>
      <w:r w:rsidR="00ED765E">
        <w:t xml:space="preserve"> otrzymuje</w:t>
      </w:r>
      <w:r w:rsidR="00F93BCD" w:rsidRPr="00DF6A29">
        <w:t xml:space="preserve"> brzmienie:</w:t>
      </w:r>
    </w:p>
    <w:p w:rsidR="00F93BCD" w:rsidRPr="0073709C" w:rsidRDefault="00583958" w:rsidP="007370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Studia niestacjonarne -  forma studiów wyższych, finansowana ze źródeł innych niż dotacja z budżetu państwa na studia stacjonarne, w ramach której co najmniej 25% programu kształcenia realizowana jest  w postaci zajęć dydaktycznych wymagających bezpośredniego udziału nauczycieli akademickich i studentów.</w:t>
      </w: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3</w:t>
      </w:r>
    </w:p>
    <w:p w:rsidR="0073709C" w:rsidRDefault="0073709C" w:rsidP="00F93BC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93BCD" w:rsidRDefault="00F93BCD" w:rsidP="00F93BCD">
      <w:pPr>
        <w:spacing w:after="0" w:line="240" w:lineRule="auto"/>
      </w:pPr>
      <w:r>
        <w:rPr>
          <w:rFonts w:cstheme="minorHAnsi"/>
        </w:rPr>
        <w:t>§</w:t>
      </w:r>
      <w:r w:rsidR="00583958">
        <w:t>25</w:t>
      </w:r>
      <w:r>
        <w:t xml:space="preserve"> </w:t>
      </w:r>
      <w:r w:rsidR="00ED765E">
        <w:rPr>
          <w:rFonts w:ascii="Tahoma" w:hAnsi="Tahoma" w:cs="Tahoma"/>
          <w:sz w:val="20"/>
          <w:szCs w:val="20"/>
        </w:rPr>
        <w:t>zarządzenia otrzymuje</w:t>
      </w:r>
      <w:r w:rsidR="0073709C">
        <w:rPr>
          <w:rFonts w:ascii="Tahoma" w:hAnsi="Tahoma" w:cs="Tahoma"/>
          <w:sz w:val="20"/>
          <w:szCs w:val="20"/>
        </w:rPr>
        <w:t xml:space="preserve"> brzmienie:</w:t>
      </w:r>
    </w:p>
    <w:p w:rsidR="00F93BCD" w:rsidRDefault="00583958" w:rsidP="00F93BCD">
      <w:pPr>
        <w:spacing w:after="0" w:line="240" w:lineRule="auto"/>
        <w:jc w:val="both"/>
      </w:pPr>
      <w:r>
        <w:t xml:space="preserve">Liczbę godzin zajęć na studiach niestacjonarnych ustala jednostka prowadząca kształcenie na danym kierunku studiów z uwzględnieniem zasady, że co najmniej 25% programu kształcenia </w:t>
      </w:r>
      <w:r w:rsidR="0070373C">
        <w:t>realizowana jest w postaci zajęć dydaktycznych wyma</w:t>
      </w:r>
      <w:r w:rsidR="00052D5C">
        <w:t>gających bezpośredniego udziału</w:t>
      </w:r>
      <w:r w:rsidR="00066E1E">
        <w:t xml:space="preserve"> nauczycieli akademickich i </w:t>
      </w:r>
      <w:r w:rsidR="0070373C">
        <w:t>studentów.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 4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97F2D">
        <w:rPr>
          <w:rFonts w:cstheme="minorHAnsi"/>
          <w:color w:val="000000"/>
        </w:rPr>
        <w:t>Pozostałe postanowienia Zarządzenia</w:t>
      </w:r>
      <w:r w:rsidR="00BA4C65">
        <w:rPr>
          <w:rFonts w:cstheme="minorHAnsi"/>
          <w:color w:val="000000"/>
        </w:rPr>
        <w:t xml:space="preserve"> </w:t>
      </w:r>
      <w:r w:rsidR="0073709C">
        <w:rPr>
          <w:rFonts w:cstheme="minorHAnsi"/>
          <w:color w:val="000000"/>
        </w:rPr>
        <w:t xml:space="preserve"> pozostają bez zmian.</w:t>
      </w: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F93BCD" w:rsidRPr="00997F2D" w:rsidRDefault="00245A0B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 5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97F2D">
        <w:rPr>
          <w:rFonts w:cstheme="minorHAnsi"/>
          <w:color w:val="000000"/>
        </w:rPr>
        <w:t>Aneks wchodzi w życie z dniem podpisania.</w:t>
      </w: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97F2D">
        <w:rPr>
          <w:rFonts w:cstheme="minorHAnsi"/>
          <w:color w:val="000000"/>
        </w:rPr>
        <w:t>REKTOR</w:t>
      </w:r>
    </w:p>
    <w:p w:rsidR="00F93BCD" w:rsidRDefault="00F93BCD" w:rsidP="00F93BC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color w:val="000000"/>
        </w:rPr>
      </w:pPr>
      <w:r w:rsidRPr="00997F2D">
        <w:rPr>
          <w:rFonts w:cstheme="minorHAnsi"/>
          <w:color w:val="000000"/>
        </w:rPr>
        <w:t>UNIWERSYTETU RZESZOWSKIEGO</w:t>
      </w:r>
    </w:p>
    <w:p w:rsidR="00F93BCD" w:rsidRPr="00997F2D" w:rsidRDefault="00F93BCD" w:rsidP="00F93BC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cstheme="minorHAnsi"/>
          <w:color w:val="000000"/>
        </w:rPr>
      </w:pPr>
    </w:p>
    <w:p w:rsidR="008449B3" w:rsidRPr="0073709C" w:rsidRDefault="0073709C" w:rsidP="0073709C">
      <w:pPr>
        <w:spacing w:after="0" w:line="240" w:lineRule="auto"/>
        <w:ind w:left="3540" w:firstLine="708"/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Prof. dr hab. Aleksander </w:t>
      </w:r>
      <w:proofErr w:type="spellStart"/>
      <w:r>
        <w:rPr>
          <w:rFonts w:cstheme="minorHAnsi"/>
          <w:color w:val="000000"/>
        </w:rPr>
        <w:t>Bobko</w:t>
      </w:r>
      <w:proofErr w:type="spellEnd"/>
    </w:p>
    <w:sectPr w:rsidR="008449B3" w:rsidRPr="0073709C" w:rsidSect="00FA7886">
      <w:pgSz w:w="11906" w:h="16838"/>
      <w:pgMar w:top="90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64A2C"/>
    <w:multiLevelType w:val="hybridMultilevel"/>
    <w:tmpl w:val="5C06A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D"/>
    <w:rsid w:val="0004118A"/>
    <w:rsid w:val="00052D5C"/>
    <w:rsid w:val="00066E1E"/>
    <w:rsid w:val="000B6197"/>
    <w:rsid w:val="000D5D49"/>
    <w:rsid w:val="001F2A6C"/>
    <w:rsid w:val="00245A0B"/>
    <w:rsid w:val="002D4D81"/>
    <w:rsid w:val="003E155F"/>
    <w:rsid w:val="004042B6"/>
    <w:rsid w:val="004510E1"/>
    <w:rsid w:val="00583958"/>
    <w:rsid w:val="00614283"/>
    <w:rsid w:val="0070373C"/>
    <w:rsid w:val="0073709C"/>
    <w:rsid w:val="008449B3"/>
    <w:rsid w:val="00B208E8"/>
    <w:rsid w:val="00B856FD"/>
    <w:rsid w:val="00BA4C65"/>
    <w:rsid w:val="00E00F80"/>
    <w:rsid w:val="00ED5683"/>
    <w:rsid w:val="00ED765E"/>
    <w:rsid w:val="00F93BCD"/>
    <w:rsid w:val="00F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AEF019-BE37-48FB-8C58-E61D490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3CCD-3EA2-453A-9ECE-94D3DFB7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2013-03-11T10:14:00Z</cp:lastPrinted>
  <dcterms:created xsi:type="dcterms:W3CDTF">2020-11-13T11:47:00Z</dcterms:created>
  <dcterms:modified xsi:type="dcterms:W3CDTF">2020-11-13T11:47:00Z</dcterms:modified>
</cp:coreProperties>
</file>