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E888" w14:textId="77777777" w:rsidR="006F0329" w:rsidRPr="00113BDA" w:rsidRDefault="006F0329" w:rsidP="006F0329">
      <w:pPr>
        <w:jc w:val="right"/>
        <w:rPr>
          <w:rFonts w:ascii="Corbel" w:hAnsi="Corbel"/>
          <w:i/>
        </w:rPr>
      </w:pPr>
      <w:r w:rsidRPr="00113BDA">
        <w:rPr>
          <w:rFonts w:ascii="Corbel" w:hAnsi="Corbel"/>
          <w:i/>
        </w:rPr>
        <w:t>Zał. nr 1.3 do</w:t>
      </w:r>
      <w:r w:rsidR="001151E7">
        <w:rPr>
          <w:rFonts w:ascii="Corbel" w:hAnsi="Corbel"/>
          <w:i/>
        </w:rPr>
        <w:t xml:space="preserve"> Zarządzenia Rektora UR </w:t>
      </w:r>
      <w:r w:rsidR="00FC5AD0">
        <w:rPr>
          <w:rFonts w:ascii="Corbel" w:hAnsi="Corbel"/>
          <w:i/>
        </w:rPr>
        <w:t xml:space="preserve">nr </w:t>
      </w:r>
      <w:r w:rsidR="007F6998">
        <w:rPr>
          <w:rFonts w:ascii="Corbel" w:hAnsi="Corbel"/>
          <w:i/>
        </w:rPr>
        <w:t>61/2025</w:t>
      </w:r>
    </w:p>
    <w:p w14:paraId="3D0884D2" w14:textId="77777777" w:rsidR="006F0329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A04092">
        <w:rPr>
          <w:rFonts w:ascii="Corbel" w:hAnsi="Corbel"/>
          <w:b/>
          <w:sz w:val="24"/>
          <w:szCs w:val="24"/>
        </w:rPr>
        <w:t xml:space="preserve">CHARAKTERYSTYKA </w:t>
      </w:r>
      <w:r>
        <w:rPr>
          <w:rFonts w:ascii="Corbel" w:hAnsi="Corbel"/>
          <w:b/>
          <w:sz w:val="24"/>
          <w:szCs w:val="24"/>
        </w:rPr>
        <w:t xml:space="preserve">I WARUNKI REALIZACJI </w:t>
      </w:r>
      <w:r w:rsidRPr="00A04092">
        <w:rPr>
          <w:rFonts w:ascii="Corbel" w:hAnsi="Corbel"/>
          <w:b/>
          <w:sz w:val="24"/>
          <w:szCs w:val="24"/>
        </w:rPr>
        <w:t>PROGRAMU STUDIÓW</w:t>
      </w:r>
    </w:p>
    <w:p w14:paraId="0ADC36D9" w14:textId="77777777" w:rsidR="006F0329" w:rsidRPr="00077CB3" w:rsidRDefault="006F0329" w:rsidP="006F0329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</w:p>
    <w:p w14:paraId="3D30CC0B" w14:textId="77777777" w:rsidR="006F0329" w:rsidRPr="00077CB3" w:rsidRDefault="006F0329" w:rsidP="006F0329">
      <w:pPr>
        <w:pStyle w:val="Akapitzlist"/>
        <w:ind w:left="2496" w:firstLine="336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>Obowiązuje od roku akademickiego ...........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985"/>
        <w:gridCol w:w="425"/>
        <w:gridCol w:w="709"/>
        <w:gridCol w:w="1134"/>
        <w:gridCol w:w="425"/>
        <w:gridCol w:w="992"/>
        <w:gridCol w:w="1276"/>
      </w:tblGrid>
      <w:tr w:rsidR="006F0329" w:rsidRPr="00A04092" w14:paraId="42D5375D" w14:textId="77777777" w:rsidTr="005B4C0E">
        <w:tc>
          <w:tcPr>
            <w:tcW w:w="5495" w:type="dxa"/>
            <w:gridSpan w:val="4"/>
          </w:tcPr>
          <w:p w14:paraId="14109817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</w:tcPr>
          <w:p w14:paraId="5BA778E1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14:paraId="40A850CD" w14:textId="77777777" w:rsidTr="005B4C0E">
        <w:tc>
          <w:tcPr>
            <w:tcW w:w="5495" w:type="dxa"/>
            <w:gridSpan w:val="4"/>
          </w:tcPr>
          <w:p w14:paraId="08B9CCA5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</w:tcPr>
          <w:p w14:paraId="5AEC91F5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14:paraId="653A741E" w14:textId="77777777" w:rsidTr="005B4C0E">
        <w:tc>
          <w:tcPr>
            <w:tcW w:w="5495" w:type="dxa"/>
            <w:gridSpan w:val="4"/>
          </w:tcPr>
          <w:p w14:paraId="1430986D" w14:textId="77777777" w:rsidR="006F0329" w:rsidRPr="00A04092" w:rsidRDefault="006F0329" w:rsidP="005B4C0E">
            <w:pPr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</w:tcPr>
          <w:p w14:paraId="275439CF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sz w:val="24"/>
                <w:szCs w:val="24"/>
              </w:rPr>
            </w:pPr>
            <w:r w:rsidRPr="00A04092">
              <w:rPr>
                <w:rFonts w:ascii="Corbel" w:hAnsi="Corbel"/>
                <w:b/>
                <w:sz w:val="24"/>
                <w:szCs w:val="24"/>
              </w:rPr>
              <w:tab/>
            </w:r>
          </w:p>
        </w:tc>
      </w:tr>
      <w:tr w:rsidR="006F0329" w:rsidRPr="00A04092" w14:paraId="47EF041E" w14:textId="77777777" w:rsidTr="00FE51A8">
        <w:trPr>
          <w:trHeight w:val="443"/>
        </w:trPr>
        <w:tc>
          <w:tcPr>
            <w:tcW w:w="675" w:type="dxa"/>
            <w:vMerge w:val="restart"/>
          </w:tcPr>
          <w:p w14:paraId="0E858C67" w14:textId="1921AEF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 w:val="restart"/>
          </w:tcPr>
          <w:p w14:paraId="3467F54E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133A796C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4550CDAB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4CB04431" w14:textId="77777777" w:rsidTr="00FE51A8">
        <w:trPr>
          <w:trHeight w:val="442"/>
        </w:trPr>
        <w:tc>
          <w:tcPr>
            <w:tcW w:w="675" w:type="dxa"/>
            <w:vMerge/>
          </w:tcPr>
          <w:p w14:paraId="377DDB6D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</w:tcPr>
          <w:p w14:paraId="7257A6FB" w14:textId="77777777" w:rsidR="006F0329" w:rsidRPr="00A04092" w:rsidRDefault="006F0329" w:rsidP="005B4C0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7ADE8D7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5CA4B1C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79233291" w14:textId="77777777" w:rsidTr="00FE51A8">
        <w:tc>
          <w:tcPr>
            <w:tcW w:w="675" w:type="dxa"/>
          </w:tcPr>
          <w:p w14:paraId="2134EF8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06D6052F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</w:tcPr>
          <w:p w14:paraId="5B918835" w14:textId="77777777" w:rsidR="006F0329" w:rsidRPr="00A04092" w:rsidRDefault="0022266C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...............................................................</w:t>
            </w:r>
          </w:p>
        </w:tc>
      </w:tr>
      <w:tr w:rsidR="006F0329" w:rsidRPr="00A04092" w14:paraId="37487516" w14:textId="77777777" w:rsidTr="00FE51A8">
        <w:trPr>
          <w:trHeight w:val="735"/>
        </w:trPr>
        <w:tc>
          <w:tcPr>
            <w:tcW w:w="675" w:type="dxa"/>
            <w:vMerge w:val="restart"/>
          </w:tcPr>
          <w:p w14:paraId="5657D24B" w14:textId="49A5CB5F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 w:val="restart"/>
          </w:tcPr>
          <w:p w14:paraId="022B7D90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Łączna liczba punktów ECTS, jaką student musi uzyskać w ramach zajęć </w:t>
            </w:r>
            <w:r>
              <w:rPr>
                <w:rFonts w:ascii="Corbel" w:hAnsi="Corbel"/>
                <w:sz w:val="24"/>
                <w:szCs w:val="24"/>
              </w:rPr>
              <w:t>prowadzonych z </w:t>
            </w:r>
            <w:r w:rsidRPr="00A04092">
              <w:rPr>
                <w:rFonts w:ascii="Corbel" w:hAnsi="Corbel"/>
                <w:sz w:val="24"/>
                <w:szCs w:val="24"/>
              </w:rPr>
              <w:t>bezpośrednim udziałem nauczycieli akademickich lub innych osób prowadzących zajęcia</w:t>
            </w:r>
          </w:p>
        </w:tc>
        <w:tc>
          <w:tcPr>
            <w:tcW w:w="2268" w:type="dxa"/>
            <w:gridSpan w:val="3"/>
          </w:tcPr>
          <w:p w14:paraId="597CA985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1E80339B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6F0329" w:rsidRPr="00A04092" w14:paraId="3AB1249B" w14:textId="77777777" w:rsidTr="00FE51A8">
        <w:trPr>
          <w:trHeight w:val="735"/>
        </w:trPr>
        <w:tc>
          <w:tcPr>
            <w:tcW w:w="675" w:type="dxa"/>
            <w:vMerge/>
          </w:tcPr>
          <w:p w14:paraId="71C0942C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</w:tcPr>
          <w:p w14:paraId="04014B42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40B0CC6A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599EC324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6F0329" w:rsidRPr="00A04092" w14:paraId="18BDA4E1" w14:textId="77777777" w:rsidTr="00FE51A8">
        <w:tc>
          <w:tcPr>
            <w:tcW w:w="675" w:type="dxa"/>
          </w:tcPr>
          <w:p w14:paraId="38D610B2" w14:textId="299F5F9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074B53F6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</w:t>
            </w:r>
            <w:r>
              <w:rPr>
                <w:rFonts w:ascii="Corbel" w:hAnsi="Corbel"/>
                <w:sz w:val="24"/>
                <w:szCs w:val="24"/>
              </w:rPr>
              <w:t xml:space="preserve"> pkt ECTS – w przypadku kierunków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</w:tcPr>
          <w:p w14:paraId="6FE0A8EE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14:paraId="000715CC" w14:textId="77777777" w:rsidTr="00FE51A8">
        <w:tc>
          <w:tcPr>
            <w:tcW w:w="675" w:type="dxa"/>
          </w:tcPr>
          <w:p w14:paraId="3E6B0D4D" w14:textId="72BEEF18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2BEA1A57" w14:textId="77777777" w:rsidR="006F0329" w:rsidRPr="00A04092" w:rsidRDefault="006F0329" w:rsidP="005B4C0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</w:tcPr>
          <w:p w14:paraId="4F014D80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14:paraId="09873BED" w14:textId="77777777" w:rsidTr="00FE51A8">
        <w:tc>
          <w:tcPr>
            <w:tcW w:w="675" w:type="dxa"/>
          </w:tcPr>
          <w:p w14:paraId="2ADBF4F9" w14:textId="42E273FC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5351C156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</w:t>
            </w:r>
            <w:r>
              <w:rPr>
                <w:rFonts w:ascii="Corbel" w:hAnsi="Corbel" w:cs="TimesNewRomanPSMT"/>
                <w:sz w:val="24"/>
                <w:szCs w:val="24"/>
              </w:rPr>
              <w:t>ku studiów pierwszego stopnia i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jednolitych studiów magisterskich prowadzonych w formie studiów stacjonarnych)</w:t>
            </w:r>
          </w:p>
        </w:tc>
        <w:tc>
          <w:tcPr>
            <w:tcW w:w="4536" w:type="dxa"/>
            <w:gridSpan w:val="5"/>
          </w:tcPr>
          <w:p w14:paraId="0272CF4C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14:paraId="00402F37" w14:textId="77777777" w:rsidTr="00FE51A8">
        <w:tc>
          <w:tcPr>
            <w:tcW w:w="675" w:type="dxa"/>
          </w:tcPr>
          <w:p w14:paraId="2412B81C" w14:textId="7F47B58F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7D2DDFCD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</w:tcPr>
          <w:p w14:paraId="63EFC407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14:paraId="01590E76" w14:textId="77777777" w:rsidTr="00FE51A8">
        <w:tc>
          <w:tcPr>
            <w:tcW w:w="675" w:type="dxa"/>
          </w:tcPr>
          <w:p w14:paraId="39600F52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35389B6D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</w:t>
            </w:r>
            <w:r>
              <w:rPr>
                <w:rFonts w:ascii="Corbel" w:hAnsi="Corbel" w:cs="TimesNewRomanPSMT"/>
                <w:sz w:val="24"/>
                <w:szCs w:val="24"/>
              </w:rPr>
              <w:lastRenderedPageBreak/>
              <w:t>dotyczy profilu ogólnoakademickiego</w:t>
            </w:r>
          </w:p>
        </w:tc>
        <w:tc>
          <w:tcPr>
            <w:tcW w:w="4536" w:type="dxa"/>
            <w:gridSpan w:val="5"/>
          </w:tcPr>
          <w:p w14:paraId="57AF7645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lastRenderedPageBreak/>
              <w:t>...............................................................</w:t>
            </w:r>
          </w:p>
        </w:tc>
      </w:tr>
      <w:tr w:rsidR="006F0329" w:rsidRPr="00A04092" w14:paraId="419D883A" w14:textId="77777777" w:rsidTr="00FE51A8">
        <w:tc>
          <w:tcPr>
            <w:tcW w:w="675" w:type="dxa"/>
          </w:tcPr>
          <w:p w14:paraId="508C6CBA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36340DB0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</w:tcPr>
          <w:p w14:paraId="05FDF062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Liczba godzin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14:paraId="79FB921A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Czas trwania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14:paraId="4320D99E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Punkty ECTS </w:t>
            </w: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  <w:p w14:paraId="5E496B12" w14:textId="77777777" w:rsidR="006F0329" w:rsidRPr="00A04092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Sposób realizacji oraz warunki przystąpienia do realizacji praktyk ...........</w:t>
            </w:r>
          </w:p>
        </w:tc>
      </w:tr>
      <w:tr w:rsidR="006F0329" w:rsidRPr="00A04092" w14:paraId="3490E507" w14:textId="77777777" w:rsidTr="00FE51A8">
        <w:tc>
          <w:tcPr>
            <w:tcW w:w="675" w:type="dxa"/>
          </w:tcPr>
          <w:p w14:paraId="537FE81E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6CF8B8F0" w14:textId="77777777" w:rsidR="006F0329" w:rsidRPr="00A04092" w:rsidRDefault="006F0329" w:rsidP="005B4C0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Opis sposobów weryfikacji i oceny efektów uczenia się os</w:t>
            </w:r>
            <w:r>
              <w:rPr>
                <w:rFonts w:ascii="Corbel" w:hAnsi="Corbel" w:cs="TimesNewRomanPSMT"/>
                <w:sz w:val="24"/>
                <w:szCs w:val="24"/>
              </w:rPr>
              <w:t>iągniętych przez studenta w 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>trakcie całego cyklu kształcenia</w:t>
            </w:r>
          </w:p>
        </w:tc>
        <w:tc>
          <w:tcPr>
            <w:tcW w:w="4536" w:type="dxa"/>
            <w:gridSpan w:val="5"/>
          </w:tcPr>
          <w:p w14:paraId="1CDBBA90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A04092" w14:paraId="42B493F6" w14:textId="77777777" w:rsidTr="00FE51A8">
        <w:tc>
          <w:tcPr>
            <w:tcW w:w="675" w:type="dxa"/>
          </w:tcPr>
          <w:p w14:paraId="35AF18A8" w14:textId="77777777" w:rsidR="006F0329" w:rsidRPr="00A04092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14:paraId="1951BA14" w14:textId="77777777" w:rsidR="006F0329" w:rsidRPr="00A04092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4"/>
                <w:szCs w:val="24"/>
              </w:rPr>
            </w:pPr>
            <w:r w:rsidRPr="00A04092">
              <w:rPr>
                <w:rFonts w:ascii="Corbel" w:hAnsi="Corbel" w:cs="TimesNewRomanPSMT"/>
                <w:sz w:val="24"/>
                <w:szCs w:val="24"/>
              </w:rPr>
              <w:t>Warunki ukończenia studiów</w:t>
            </w:r>
          </w:p>
        </w:tc>
        <w:tc>
          <w:tcPr>
            <w:tcW w:w="4536" w:type="dxa"/>
            <w:gridSpan w:val="5"/>
          </w:tcPr>
          <w:p w14:paraId="6F5C4AF5" w14:textId="77777777" w:rsidR="006F0329" w:rsidRPr="00A04092" w:rsidRDefault="006F0329" w:rsidP="005B4C0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6F0329" w:rsidRPr="00D2606A" w14:paraId="057D1D56" w14:textId="77777777" w:rsidTr="005B4C0E">
        <w:tc>
          <w:tcPr>
            <w:tcW w:w="10031" w:type="dxa"/>
            <w:gridSpan w:val="9"/>
          </w:tcPr>
          <w:p w14:paraId="249D210E" w14:textId="77777777" w:rsidR="006F0329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3B09E403" w14:textId="77777777" w:rsidR="006F0329" w:rsidRPr="00D2606A" w:rsidRDefault="006F0329" w:rsidP="005B4C0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D2606A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6F0329" w:rsidRPr="00DB07ED" w14:paraId="38E9E608" w14:textId="77777777" w:rsidTr="00FE51A8">
        <w:trPr>
          <w:trHeight w:val="608"/>
        </w:trPr>
        <w:tc>
          <w:tcPr>
            <w:tcW w:w="675" w:type="dxa"/>
            <w:vMerge w:val="restart"/>
            <w:vAlign w:val="center"/>
          </w:tcPr>
          <w:p w14:paraId="2BDB2258" w14:textId="77777777"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DB07ED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410" w:type="dxa"/>
            <w:vMerge w:val="restart"/>
            <w:vAlign w:val="center"/>
          </w:tcPr>
          <w:p w14:paraId="10C142FE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  <w:r w:rsidR="009021BC">
              <w:rPr>
                <w:rFonts w:ascii="Corbel" w:hAnsi="Corbel" w:cs="TimesNewRomanPSMT"/>
                <w:sz w:val="20"/>
                <w:szCs w:val="20"/>
              </w:rPr>
              <w:t xml:space="preserve"> *</w:t>
            </w:r>
          </w:p>
        </w:tc>
        <w:tc>
          <w:tcPr>
            <w:tcW w:w="1985" w:type="dxa"/>
            <w:vMerge w:val="restart"/>
            <w:vAlign w:val="center"/>
          </w:tcPr>
          <w:p w14:paraId="6133C684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Kierunkowe efekty uczenia s</w:t>
            </w:r>
            <w:r>
              <w:rPr>
                <w:rFonts w:ascii="Corbel" w:hAnsi="Corbel" w:cs="TimesNewRomanPSMT"/>
                <w:sz w:val="20"/>
                <w:szCs w:val="20"/>
              </w:rPr>
              <w:t>ię przypisane do przedmiotów/gru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>p przedmiotów</w:t>
            </w:r>
          </w:p>
        </w:tc>
        <w:tc>
          <w:tcPr>
            <w:tcW w:w="2268" w:type="dxa"/>
            <w:gridSpan w:val="3"/>
            <w:vAlign w:val="center"/>
          </w:tcPr>
          <w:p w14:paraId="1A53914B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12F9ADD6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0F8E9814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6C6CE69E" w14:textId="77777777" w:rsidR="006F0329" w:rsidRPr="00BB580B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14:paraId="28D833CF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09486225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BB580B">
              <w:rPr>
                <w:rFonts w:ascii="Corbel" w:hAnsi="Corbel" w:cs="TimesNewRomanPSMT"/>
                <w:sz w:val="20"/>
                <w:szCs w:val="20"/>
              </w:rPr>
              <w:t>Liczba pkt</w:t>
            </w:r>
            <w:r w:rsidR="00874963">
              <w:rPr>
                <w:rFonts w:ascii="Corbel" w:hAnsi="Corbel" w:cs="TimesNewRomanPSMT"/>
                <w:sz w:val="20"/>
                <w:szCs w:val="20"/>
              </w:rPr>
              <w:t>.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 ECTS</w:t>
            </w:r>
          </w:p>
        </w:tc>
      </w:tr>
      <w:tr w:rsidR="006F0329" w:rsidRPr="00DB07ED" w14:paraId="0D98ED0F" w14:textId="77777777" w:rsidTr="00FE51A8">
        <w:trPr>
          <w:trHeight w:val="607"/>
        </w:trPr>
        <w:tc>
          <w:tcPr>
            <w:tcW w:w="675" w:type="dxa"/>
            <w:vMerge/>
            <w:vAlign w:val="center"/>
          </w:tcPr>
          <w:p w14:paraId="002A8A6A" w14:textId="77777777" w:rsidR="006F0329" w:rsidRPr="00DB07ED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7B0CBF40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14:paraId="3311E3AD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583B97" w14:textId="77777777" w:rsidR="006F0329" w:rsidRPr="00BB580B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Pr="00BB580B">
              <w:rPr>
                <w:rFonts w:ascii="Corbel" w:hAnsi="Corbel" w:cs="TimesNewRomanPSMT"/>
                <w:sz w:val="20"/>
                <w:szCs w:val="20"/>
              </w:rPr>
              <w:t xml:space="preserve">t. </w:t>
            </w:r>
            <w:proofErr w:type="spellStart"/>
            <w:r w:rsidRPr="00BB580B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63F2DE3B" w14:textId="77777777" w:rsidR="006F0329" w:rsidRPr="00BB580B" w:rsidRDefault="009021BC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s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t</w:t>
            </w:r>
            <w:r>
              <w:rPr>
                <w:rFonts w:ascii="Corbel" w:hAnsi="Corbel" w:cs="TimesNewRomanPSMT"/>
                <w:sz w:val="20"/>
                <w:szCs w:val="20"/>
              </w:rPr>
              <w:t>.</w:t>
            </w:r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="006F0329" w:rsidRPr="00BB580B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417" w:type="dxa"/>
            <w:gridSpan w:val="2"/>
            <w:vMerge/>
            <w:vAlign w:val="center"/>
          </w:tcPr>
          <w:p w14:paraId="7744571F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3CF2A5D" w14:textId="77777777" w:rsidR="006F0329" w:rsidRDefault="006F0329" w:rsidP="005B4C0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6F0329" w14:paraId="0CBB0A1D" w14:textId="77777777" w:rsidTr="005B4C0E">
        <w:trPr>
          <w:trHeight w:val="227"/>
        </w:trPr>
        <w:tc>
          <w:tcPr>
            <w:tcW w:w="10031" w:type="dxa"/>
            <w:gridSpan w:val="9"/>
          </w:tcPr>
          <w:p w14:paraId="3ECAFF90" w14:textId="77777777" w:rsidR="006F0329" w:rsidRPr="00A86C10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Przedmioty ogólne</w:t>
            </w:r>
          </w:p>
        </w:tc>
      </w:tr>
      <w:tr w:rsidR="006F0329" w14:paraId="47F056D4" w14:textId="77777777" w:rsidTr="00FE51A8">
        <w:trPr>
          <w:trHeight w:val="227"/>
        </w:trPr>
        <w:tc>
          <w:tcPr>
            <w:tcW w:w="675" w:type="dxa"/>
          </w:tcPr>
          <w:p w14:paraId="7E7FA2FE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19CEDC7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5A9660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A47CBB9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5F5E55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8B2D2D3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4EAA84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14:paraId="3E81CDE8" w14:textId="77777777" w:rsidTr="00FE51A8">
        <w:trPr>
          <w:trHeight w:val="227"/>
        </w:trPr>
        <w:tc>
          <w:tcPr>
            <w:tcW w:w="675" w:type="dxa"/>
          </w:tcPr>
          <w:p w14:paraId="6A3FEACA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11F372D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594937D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FEAE997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10351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2D2DC6C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5F064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14:paraId="44E6E218" w14:textId="77777777" w:rsidTr="00FE51A8">
        <w:trPr>
          <w:trHeight w:val="227"/>
        </w:trPr>
        <w:tc>
          <w:tcPr>
            <w:tcW w:w="675" w:type="dxa"/>
          </w:tcPr>
          <w:p w14:paraId="14C50285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4FE557F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C22D749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FA9BF72" w14:textId="77777777" w:rsidR="006F0329" w:rsidRPr="00D2606A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14:paraId="1E224D89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2505416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C0FCC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14:paraId="0F8D6014" w14:textId="77777777" w:rsidTr="005B4C0E">
        <w:trPr>
          <w:trHeight w:val="227"/>
        </w:trPr>
        <w:tc>
          <w:tcPr>
            <w:tcW w:w="10031" w:type="dxa"/>
            <w:gridSpan w:val="9"/>
          </w:tcPr>
          <w:p w14:paraId="687C9C84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podstawowych</w:t>
            </w:r>
          </w:p>
        </w:tc>
      </w:tr>
      <w:tr w:rsidR="006F0329" w14:paraId="48ACDFB5" w14:textId="77777777" w:rsidTr="00FE51A8">
        <w:trPr>
          <w:trHeight w:val="227"/>
        </w:trPr>
        <w:tc>
          <w:tcPr>
            <w:tcW w:w="675" w:type="dxa"/>
          </w:tcPr>
          <w:p w14:paraId="3DAB96DD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C76D94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FC3CA0A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2AC477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BFD31B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E12B6C1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FA055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14:paraId="35D0A3AA" w14:textId="77777777" w:rsidTr="00FE51A8">
        <w:trPr>
          <w:trHeight w:val="227"/>
        </w:trPr>
        <w:tc>
          <w:tcPr>
            <w:tcW w:w="675" w:type="dxa"/>
          </w:tcPr>
          <w:p w14:paraId="2B0F068F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7B73B0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121BAC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ABC95A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C752A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CBBE3EE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2411ED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14:paraId="009CDECD" w14:textId="77777777" w:rsidTr="00FE51A8">
        <w:trPr>
          <w:trHeight w:val="227"/>
        </w:trPr>
        <w:tc>
          <w:tcPr>
            <w:tcW w:w="675" w:type="dxa"/>
          </w:tcPr>
          <w:p w14:paraId="2023802F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CF9533C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FAD533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8D1EC67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671452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75834CA7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208BB8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14:paraId="6003F2C9" w14:textId="77777777" w:rsidTr="00FE51A8">
        <w:trPr>
          <w:trHeight w:val="227"/>
        </w:trPr>
        <w:tc>
          <w:tcPr>
            <w:tcW w:w="675" w:type="dxa"/>
          </w:tcPr>
          <w:p w14:paraId="1D1C007E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64BA715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55B6A5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64CAA37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14:paraId="462AC464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71BD03F2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4D5006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14:paraId="35C45EF0" w14:textId="77777777" w:rsidTr="005B4C0E">
        <w:trPr>
          <w:trHeight w:val="227"/>
        </w:trPr>
        <w:tc>
          <w:tcPr>
            <w:tcW w:w="10031" w:type="dxa"/>
            <w:gridSpan w:val="9"/>
          </w:tcPr>
          <w:p w14:paraId="1285E58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</w:t>
            </w:r>
          </w:p>
        </w:tc>
      </w:tr>
      <w:tr w:rsidR="006F0329" w14:paraId="2A261B9F" w14:textId="77777777" w:rsidTr="00FE51A8">
        <w:trPr>
          <w:trHeight w:val="227"/>
        </w:trPr>
        <w:tc>
          <w:tcPr>
            <w:tcW w:w="675" w:type="dxa"/>
          </w:tcPr>
          <w:p w14:paraId="497AFBAC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E15D133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075197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1D1F350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6FF571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6827BE6C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7C13549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14:paraId="4748536A" w14:textId="77777777" w:rsidTr="00FE51A8">
        <w:trPr>
          <w:trHeight w:val="227"/>
        </w:trPr>
        <w:tc>
          <w:tcPr>
            <w:tcW w:w="675" w:type="dxa"/>
          </w:tcPr>
          <w:p w14:paraId="12FE5E08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36A2662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4F5065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FCC27E1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22BFE0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E27C5B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DA1445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14:paraId="10EEF1A3" w14:textId="77777777" w:rsidTr="00FE51A8">
        <w:trPr>
          <w:trHeight w:val="227"/>
        </w:trPr>
        <w:tc>
          <w:tcPr>
            <w:tcW w:w="675" w:type="dxa"/>
          </w:tcPr>
          <w:p w14:paraId="3CB4D3C3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2CB9E8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E4B97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7AD0A2A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6BCAF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36575508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65D6D1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14:paraId="2F6840FB" w14:textId="77777777" w:rsidTr="00FE51A8">
        <w:trPr>
          <w:trHeight w:val="227"/>
        </w:trPr>
        <w:tc>
          <w:tcPr>
            <w:tcW w:w="675" w:type="dxa"/>
          </w:tcPr>
          <w:p w14:paraId="39B8A84C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1D3A48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51D1B9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5E75988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14:paraId="5762A081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7DB4567E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67139E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71BAD" w14:paraId="6A974DCE" w14:textId="77777777" w:rsidTr="0003661E">
        <w:trPr>
          <w:trHeight w:val="227"/>
        </w:trPr>
        <w:tc>
          <w:tcPr>
            <w:tcW w:w="10031" w:type="dxa"/>
            <w:gridSpan w:val="9"/>
          </w:tcPr>
          <w:p w14:paraId="4D91B9F2" w14:textId="77777777" w:rsidR="00671BAD" w:rsidRPr="00EE015D" w:rsidRDefault="00671BAD" w:rsidP="0003661E">
            <w:pPr>
              <w:autoSpaceDE w:val="0"/>
              <w:autoSpaceDN w:val="0"/>
              <w:adjustRightInd w:val="0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Grupa przedmiotów kierunkowych do wyboru/ specjalność/ ścieżka kształcenia w zakresie  ............................................</w:t>
            </w:r>
          </w:p>
        </w:tc>
      </w:tr>
      <w:tr w:rsidR="006F0329" w14:paraId="012E6927" w14:textId="77777777" w:rsidTr="00FE51A8">
        <w:trPr>
          <w:trHeight w:val="227"/>
        </w:trPr>
        <w:tc>
          <w:tcPr>
            <w:tcW w:w="675" w:type="dxa"/>
          </w:tcPr>
          <w:p w14:paraId="4990D052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394B6A0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B2EF3FE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352FEEA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0A0DDB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6C262E7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58F150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14:paraId="0422D90D" w14:textId="77777777" w:rsidTr="00FE51A8">
        <w:trPr>
          <w:trHeight w:val="227"/>
        </w:trPr>
        <w:tc>
          <w:tcPr>
            <w:tcW w:w="675" w:type="dxa"/>
          </w:tcPr>
          <w:p w14:paraId="6C849D89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9C7C98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64A0EC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B7E3F13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467E5E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C6A940C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BE572B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6F0329" w14:paraId="6495E67D" w14:textId="77777777" w:rsidTr="00FE51A8">
        <w:trPr>
          <w:trHeight w:val="227"/>
        </w:trPr>
        <w:tc>
          <w:tcPr>
            <w:tcW w:w="675" w:type="dxa"/>
          </w:tcPr>
          <w:p w14:paraId="47ED85B0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2E9317" w14:textId="77777777" w:rsidR="006F0329" w:rsidRDefault="006F0329" w:rsidP="005B4C0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CDD79C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2D55810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14:paraId="4DA00FDD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108D7804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41FD0F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14:paraId="74DC7BE8" w14:textId="77777777" w:rsidTr="005B4C0E">
        <w:trPr>
          <w:trHeight w:val="227"/>
        </w:trPr>
        <w:tc>
          <w:tcPr>
            <w:tcW w:w="5070" w:type="dxa"/>
            <w:gridSpan w:val="3"/>
          </w:tcPr>
          <w:p w14:paraId="65B83288" w14:textId="77777777" w:rsidR="006F0329" w:rsidRPr="00523553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523553">
              <w:rPr>
                <w:rFonts w:ascii="Corbel" w:hAnsi="Corbel"/>
                <w:b/>
                <w:sz w:val="20"/>
                <w:szCs w:val="20"/>
              </w:rPr>
              <w:t>Razem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(suma uwzględnia przedmioty dla jednej specjalności/ jednej ścieżki kształcenia)</w:t>
            </w:r>
          </w:p>
        </w:tc>
        <w:tc>
          <w:tcPr>
            <w:tcW w:w="1134" w:type="dxa"/>
            <w:gridSpan w:val="2"/>
          </w:tcPr>
          <w:p w14:paraId="6677858A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24ADBD2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14:paraId="5CDFD537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203753A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29B4E82C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  <w:p w14:paraId="1C3B9902" w14:textId="77777777" w:rsidR="006F0329" w:rsidRPr="00EE015D" w:rsidRDefault="006F0329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5699DF8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FDE0E6F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9021BC" w14:paraId="0359C59A" w14:textId="77777777" w:rsidTr="009021BC">
        <w:trPr>
          <w:trHeight w:val="227"/>
        </w:trPr>
        <w:tc>
          <w:tcPr>
            <w:tcW w:w="3085" w:type="dxa"/>
            <w:gridSpan w:val="2"/>
          </w:tcPr>
          <w:p w14:paraId="498A6D57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Praktyka zawodowa</w:t>
            </w:r>
          </w:p>
        </w:tc>
        <w:tc>
          <w:tcPr>
            <w:tcW w:w="1985" w:type="dxa"/>
          </w:tcPr>
          <w:p w14:paraId="5E917866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0DC4BA13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231649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14:paraId="101ACEE1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7F57D7" w14:textId="77777777" w:rsidR="009021BC" w:rsidRPr="00EE015D" w:rsidRDefault="009021BC" w:rsidP="005B4C0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</w:tr>
      <w:tr w:rsidR="00427A9E" w:rsidRPr="00427A9E" w14:paraId="3B7E7EB2" w14:textId="77777777" w:rsidTr="005B4C0E">
        <w:trPr>
          <w:trHeight w:val="227"/>
        </w:trPr>
        <w:tc>
          <w:tcPr>
            <w:tcW w:w="5070" w:type="dxa"/>
            <w:gridSpan w:val="3"/>
          </w:tcPr>
          <w:p w14:paraId="25FE470A" w14:textId="77777777"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427A9E">
              <w:rPr>
                <w:rFonts w:ascii="Corbel" w:hAnsi="Corbel" w:cs="TimesNewRomanPSMT"/>
                <w:b/>
                <w:sz w:val="20"/>
                <w:szCs w:val="20"/>
              </w:rPr>
              <w:t>Ogółem:</w:t>
            </w:r>
          </w:p>
        </w:tc>
        <w:tc>
          <w:tcPr>
            <w:tcW w:w="1134" w:type="dxa"/>
            <w:gridSpan w:val="2"/>
          </w:tcPr>
          <w:p w14:paraId="26F816E9" w14:textId="77777777"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134" w:type="dxa"/>
          </w:tcPr>
          <w:p w14:paraId="1693BF0A" w14:textId="77777777"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  <w:tc>
          <w:tcPr>
            <w:tcW w:w="1417" w:type="dxa"/>
            <w:gridSpan w:val="2"/>
          </w:tcPr>
          <w:p w14:paraId="3D14A6AB" w14:textId="77777777" w:rsidR="00427A9E" w:rsidRPr="00427A9E" w:rsidRDefault="00427A9E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4AC543" w14:textId="77777777" w:rsidR="00427A9E" w:rsidRPr="00427A9E" w:rsidRDefault="00352D3D" w:rsidP="005B4C0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>Σ</w:t>
            </w:r>
          </w:p>
        </w:tc>
      </w:tr>
      <w:tr w:rsidR="006F0329" w14:paraId="2F9CCC96" w14:textId="77777777" w:rsidTr="005B4C0E">
        <w:tc>
          <w:tcPr>
            <w:tcW w:w="10031" w:type="dxa"/>
            <w:gridSpan w:val="9"/>
          </w:tcPr>
          <w:p w14:paraId="7ECF46F4" w14:textId="77777777" w:rsidR="006F0329" w:rsidRPr="009021BC" w:rsidRDefault="009021BC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0"/>
                <w:szCs w:val="20"/>
              </w:rPr>
            </w:pPr>
            <w:r>
              <w:rPr>
                <w:rFonts w:ascii="Corbel" w:hAnsi="Corbel" w:cs="TimesNewRomanPSMT"/>
                <w:sz w:val="20"/>
                <w:szCs w:val="20"/>
              </w:rPr>
              <w:t xml:space="preserve">* </w:t>
            </w:r>
            <w:r w:rsidRPr="009021BC">
              <w:rPr>
                <w:rFonts w:ascii="Corbel" w:hAnsi="Corbel" w:cs="TimesNewRomanPSMT"/>
                <w:i/>
                <w:sz w:val="20"/>
                <w:szCs w:val="20"/>
              </w:rPr>
              <w:t>w przypadku kierunku studiów dla którego zostały określone standardy kształcenia należy uwzględnić nazwy grup zajęć zgodnie ze standardami kształcenia</w:t>
            </w:r>
          </w:p>
          <w:p w14:paraId="70E20C1A" w14:textId="77777777" w:rsidR="009021BC" w:rsidRDefault="009021BC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2AF73F40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  <w:r w:rsidRPr="00D2606A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kształcenia</w:t>
            </w:r>
            <w:r>
              <w:rPr>
                <w:rFonts w:ascii="Corbel" w:hAnsi="Corbel" w:cs="TimesNewRomanPSMT"/>
                <w:sz w:val="24"/>
                <w:szCs w:val="24"/>
              </w:rPr>
              <w:t xml:space="preserve"> ....................................................</w:t>
            </w:r>
          </w:p>
          <w:p w14:paraId="6A425330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sz w:val="24"/>
                <w:szCs w:val="24"/>
              </w:rPr>
            </w:pPr>
          </w:p>
          <w:p w14:paraId="0D7E4995" w14:textId="77777777" w:rsidR="006F0329" w:rsidRPr="002B4E92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Przedstawić:</w:t>
            </w:r>
          </w:p>
          <w:p w14:paraId="40D9973F" w14:textId="77777777" w:rsidR="006F0329" w:rsidRPr="002B4E92" w:rsidRDefault="006F0329" w:rsidP="005B4C0E">
            <w:pPr>
              <w:tabs>
                <w:tab w:val="left" w:leader="dot" w:pos="3969"/>
              </w:tabs>
              <w:ind w:left="142" w:hanging="142"/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-  kolejność realizacji przedmiotów, lub grup przedmiotów z wyszczególnieniem przedmiotów obowiązkowych, stanowiących podstawę kształcenia na kierunku,</w:t>
            </w:r>
          </w:p>
          <w:p w14:paraId="768C159D" w14:textId="77777777" w:rsidR="006F0329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 w:rsidRPr="002B4E92"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- semestry, w trakcie których realizowany jest wspólny program dla całego kierunku oraz semestr od którego możliwy jest wybór ścieżki kształcenia (specjalności),</w:t>
            </w:r>
          </w:p>
          <w:p w14:paraId="77261E0B" w14:textId="77777777" w:rsidR="00684D20" w:rsidRPr="002B4E92" w:rsidRDefault="00352D3D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</w:pPr>
            <w:r>
              <w:rPr>
                <w:rFonts w:ascii="Corbel" w:hAnsi="Corbel" w:cs="TimesNewRomanPSMT"/>
                <w:i/>
                <w:color w:val="1F497D" w:themeColor="text2"/>
                <w:sz w:val="24"/>
                <w:szCs w:val="24"/>
              </w:rPr>
              <w:t>Uwzględnić obowiązek realizacji szkolenia z BHP w wymiarze 4 godzin oraz szkolenia bibliotecznego</w:t>
            </w:r>
          </w:p>
          <w:p w14:paraId="0C5B8F80" w14:textId="77777777" w:rsidR="006F0329" w:rsidRPr="00D2606A" w:rsidRDefault="006F0329" w:rsidP="005B4C0E">
            <w:pPr>
              <w:tabs>
                <w:tab w:val="left" w:leader="dot" w:pos="3969"/>
              </w:tabs>
              <w:rPr>
                <w:rFonts w:ascii="Corbel" w:hAnsi="Corbel" w:cs="TimesNewRomanPSMT"/>
                <w:sz w:val="24"/>
                <w:szCs w:val="24"/>
              </w:rPr>
            </w:pPr>
          </w:p>
        </w:tc>
      </w:tr>
    </w:tbl>
    <w:p w14:paraId="2D615AFA" w14:textId="77777777" w:rsidR="000650CE" w:rsidRPr="003E6F53" w:rsidRDefault="000650CE" w:rsidP="003E6F53"/>
    <w:sectPr w:rsidR="000650CE" w:rsidRPr="003E6F53" w:rsidSect="00FC5AD0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7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329"/>
    <w:rsid w:val="000650CE"/>
    <w:rsid w:val="00113BDA"/>
    <w:rsid w:val="001151E7"/>
    <w:rsid w:val="0022266C"/>
    <w:rsid w:val="00256544"/>
    <w:rsid w:val="00352D3D"/>
    <w:rsid w:val="003E6F53"/>
    <w:rsid w:val="00427A9E"/>
    <w:rsid w:val="005B3B06"/>
    <w:rsid w:val="00671BAD"/>
    <w:rsid w:val="00684D20"/>
    <w:rsid w:val="006F0329"/>
    <w:rsid w:val="007F6998"/>
    <w:rsid w:val="00874963"/>
    <w:rsid w:val="009021BC"/>
    <w:rsid w:val="00A76D17"/>
    <w:rsid w:val="00C505B0"/>
    <w:rsid w:val="00C507A9"/>
    <w:rsid w:val="00F14F8B"/>
    <w:rsid w:val="00FC1A96"/>
    <w:rsid w:val="00FC5AD0"/>
    <w:rsid w:val="00FE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72EE"/>
  <w15:docId w15:val="{C664116E-B508-4DDF-9AC2-599FCD2E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Stanisława Duda</cp:lastModifiedBy>
  <cp:revision>14</cp:revision>
  <cp:lastPrinted>2025-03-12T07:57:00Z</cp:lastPrinted>
  <dcterms:created xsi:type="dcterms:W3CDTF">2019-03-06T14:29:00Z</dcterms:created>
  <dcterms:modified xsi:type="dcterms:W3CDTF">2026-03-17T07:52:00Z</dcterms:modified>
</cp:coreProperties>
</file>