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F3EFD" w14:textId="394C54D2" w:rsidR="00CB2B64" w:rsidRPr="005E151C" w:rsidRDefault="009A548F" w:rsidP="00CA1B87">
      <w:pPr>
        <w:spacing w:after="0"/>
        <w:rPr>
          <w:lang w:val="pl-PL"/>
        </w:rPr>
      </w:pPr>
      <w:r>
        <w:rPr>
          <w:b/>
          <w:lang w:val="pl-PL"/>
        </w:rPr>
        <w:t xml:space="preserve">Ćwiczenia PEDIATRIA   </w:t>
      </w:r>
      <w:r w:rsidR="00CA1B87">
        <w:rPr>
          <w:b/>
          <w:lang w:val="pl-PL"/>
        </w:rPr>
        <w:t xml:space="preserve">V lekarski </w:t>
      </w:r>
      <w:r>
        <w:rPr>
          <w:b/>
          <w:lang w:val="pl-PL"/>
        </w:rPr>
        <w:t>202</w:t>
      </w:r>
      <w:r w:rsidR="007906FE">
        <w:rPr>
          <w:b/>
          <w:lang w:val="pl-PL"/>
        </w:rPr>
        <w:t>2</w:t>
      </w:r>
      <w:r w:rsidR="00DB6553">
        <w:rPr>
          <w:b/>
          <w:lang w:val="pl-PL"/>
        </w:rPr>
        <w:t>-2</w:t>
      </w:r>
      <w:r w:rsidR="007906FE">
        <w:rPr>
          <w:b/>
          <w:lang w:val="pl-PL"/>
        </w:rPr>
        <w:t>3</w:t>
      </w:r>
    </w:p>
    <w:p w14:paraId="03A041F6" w14:textId="77777777" w:rsidR="00CB2B64" w:rsidRDefault="009A548F" w:rsidP="00CA1B87">
      <w:pPr>
        <w:spacing w:after="0"/>
        <w:rPr>
          <w:b/>
          <w:lang w:val="pl-PL"/>
        </w:rPr>
      </w:pPr>
      <w:r>
        <w:rPr>
          <w:b/>
          <w:lang w:val="pl-PL"/>
        </w:rPr>
        <w:t>każde ćwiczenie trwa 3 x 45 min tj. 2 godz. 15 min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80"/>
        <w:gridCol w:w="3229"/>
        <w:gridCol w:w="3230"/>
        <w:gridCol w:w="3230"/>
        <w:gridCol w:w="3233"/>
      </w:tblGrid>
      <w:tr w:rsidR="00CB2B64" w14:paraId="3E7FF9E5" w14:textId="77777777" w:rsidTr="00CA1B87">
        <w:tc>
          <w:tcPr>
            <w:tcW w:w="1780" w:type="dxa"/>
            <w:shd w:val="clear" w:color="auto" w:fill="auto"/>
            <w:tcMar>
              <w:left w:w="108" w:type="dxa"/>
            </w:tcMar>
          </w:tcPr>
          <w:p w14:paraId="7EC62FFE" w14:textId="77777777" w:rsidR="00CB2B64" w:rsidRDefault="00CB2B64" w:rsidP="00CA1B87">
            <w:pPr>
              <w:spacing w:after="0"/>
              <w:rPr>
                <w:rFonts w:cstheme="minorHAnsi"/>
                <w:b/>
                <w:sz w:val="16"/>
                <w:szCs w:val="16"/>
                <w:lang w:val="pl-PL"/>
              </w:rPr>
            </w:pPr>
          </w:p>
        </w:tc>
        <w:tc>
          <w:tcPr>
            <w:tcW w:w="3229" w:type="dxa"/>
            <w:shd w:val="clear" w:color="auto" w:fill="auto"/>
            <w:tcMar>
              <w:left w:w="108" w:type="dxa"/>
            </w:tcMar>
          </w:tcPr>
          <w:p w14:paraId="142C1744" w14:textId="77777777" w:rsidR="00CB2B64" w:rsidRDefault="009A548F" w:rsidP="00CA1B87">
            <w:pPr>
              <w:spacing w:after="0"/>
              <w:rPr>
                <w:rFonts w:cstheme="minorHAnsi"/>
                <w:b/>
                <w:sz w:val="16"/>
                <w:szCs w:val="16"/>
                <w:lang w:val="pl-PL"/>
              </w:rPr>
            </w:pPr>
            <w:r>
              <w:rPr>
                <w:rFonts w:cstheme="minorHAnsi"/>
                <w:b/>
                <w:sz w:val="16"/>
                <w:szCs w:val="16"/>
                <w:lang w:val="pl-PL"/>
              </w:rPr>
              <w:t>ćwiczenie nr 1</w:t>
            </w:r>
          </w:p>
        </w:tc>
        <w:tc>
          <w:tcPr>
            <w:tcW w:w="3230" w:type="dxa"/>
            <w:shd w:val="clear" w:color="auto" w:fill="auto"/>
            <w:tcMar>
              <w:left w:w="108" w:type="dxa"/>
            </w:tcMar>
          </w:tcPr>
          <w:p w14:paraId="7A854612" w14:textId="77777777" w:rsidR="00CB2B64" w:rsidRDefault="009A548F" w:rsidP="00CA1B87">
            <w:pPr>
              <w:spacing w:after="0"/>
              <w:rPr>
                <w:rFonts w:cstheme="minorHAnsi"/>
                <w:b/>
                <w:sz w:val="16"/>
                <w:szCs w:val="16"/>
                <w:lang w:val="pl-PL"/>
              </w:rPr>
            </w:pPr>
            <w:r>
              <w:rPr>
                <w:rFonts w:cstheme="minorHAnsi"/>
                <w:b/>
                <w:sz w:val="16"/>
                <w:szCs w:val="16"/>
                <w:lang w:val="pl-PL"/>
              </w:rPr>
              <w:t>ćwiczenie nr 2</w:t>
            </w:r>
          </w:p>
        </w:tc>
        <w:tc>
          <w:tcPr>
            <w:tcW w:w="3230" w:type="dxa"/>
            <w:shd w:val="clear" w:color="auto" w:fill="auto"/>
            <w:tcMar>
              <w:left w:w="108" w:type="dxa"/>
            </w:tcMar>
          </w:tcPr>
          <w:p w14:paraId="65DE0D7C" w14:textId="77777777" w:rsidR="00CB2B64" w:rsidRDefault="009A548F" w:rsidP="00CA1B87">
            <w:pPr>
              <w:spacing w:after="0"/>
              <w:rPr>
                <w:rFonts w:cstheme="minorHAnsi"/>
                <w:b/>
                <w:sz w:val="16"/>
                <w:szCs w:val="16"/>
                <w:lang w:val="pl-PL"/>
              </w:rPr>
            </w:pPr>
            <w:r>
              <w:rPr>
                <w:rFonts w:cstheme="minorHAnsi"/>
                <w:b/>
                <w:sz w:val="16"/>
                <w:szCs w:val="16"/>
                <w:lang w:val="pl-PL"/>
              </w:rPr>
              <w:t>ćwiczenie nr 3</w:t>
            </w:r>
          </w:p>
        </w:tc>
        <w:tc>
          <w:tcPr>
            <w:tcW w:w="3233" w:type="dxa"/>
            <w:shd w:val="clear" w:color="auto" w:fill="auto"/>
            <w:tcMar>
              <w:left w:w="108" w:type="dxa"/>
            </w:tcMar>
          </w:tcPr>
          <w:p w14:paraId="12B82C16" w14:textId="77777777" w:rsidR="00CB2B64" w:rsidRDefault="009A548F" w:rsidP="00CA1B87">
            <w:pPr>
              <w:spacing w:after="0"/>
              <w:rPr>
                <w:rFonts w:cstheme="minorHAnsi"/>
                <w:b/>
                <w:sz w:val="16"/>
                <w:szCs w:val="16"/>
                <w:lang w:val="pl-PL"/>
              </w:rPr>
            </w:pPr>
            <w:r>
              <w:rPr>
                <w:rFonts w:cstheme="minorHAnsi"/>
                <w:b/>
                <w:sz w:val="16"/>
                <w:szCs w:val="16"/>
                <w:lang w:val="pl-PL"/>
              </w:rPr>
              <w:t>ćwiczenie nr 4</w:t>
            </w:r>
          </w:p>
        </w:tc>
      </w:tr>
      <w:tr w:rsidR="00CB2B64" w:rsidRPr="005E151C" w14:paraId="15FFF60C" w14:textId="77777777" w:rsidTr="00CA1B87">
        <w:tc>
          <w:tcPr>
            <w:tcW w:w="1780" w:type="dxa"/>
            <w:shd w:val="clear" w:color="auto" w:fill="auto"/>
            <w:tcMar>
              <w:left w:w="108" w:type="dxa"/>
            </w:tcMar>
          </w:tcPr>
          <w:p w14:paraId="4EA29EFB" w14:textId="77777777" w:rsidR="00CB2B64" w:rsidRDefault="009A548F">
            <w:pPr>
              <w:spacing w:after="0"/>
              <w:rPr>
                <w:rFonts w:cstheme="minorHAnsi"/>
                <w:b/>
                <w:sz w:val="16"/>
                <w:szCs w:val="16"/>
                <w:lang w:val="pl-PL"/>
              </w:rPr>
            </w:pPr>
            <w:r>
              <w:rPr>
                <w:rFonts w:cstheme="minorHAnsi"/>
                <w:b/>
                <w:sz w:val="16"/>
                <w:szCs w:val="16"/>
                <w:lang w:val="pl-PL"/>
              </w:rPr>
              <w:t>NEFR</w:t>
            </w:r>
          </w:p>
          <w:p w14:paraId="4FB9E663" w14:textId="77777777" w:rsidR="00CB2B64" w:rsidRDefault="009A548F">
            <w:pPr>
              <w:spacing w:after="0"/>
              <w:rPr>
                <w:rFonts w:cstheme="minorHAnsi"/>
                <w:b/>
                <w:sz w:val="16"/>
                <w:szCs w:val="16"/>
                <w:lang w:val="pl-PL"/>
              </w:rPr>
            </w:pPr>
            <w:r>
              <w:rPr>
                <w:rFonts w:cstheme="minorHAnsi"/>
                <w:b/>
                <w:sz w:val="16"/>
                <w:szCs w:val="16"/>
                <w:lang w:val="pl-PL"/>
              </w:rPr>
              <w:t>nefrologia</w:t>
            </w:r>
          </w:p>
        </w:tc>
        <w:tc>
          <w:tcPr>
            <w:tcW w:w="3229" w:type="dxa"/>
            <w:shd w:val="clear" w:color="auto" w:fill="FFFFFF"/>
            <w:tcMar>
              <w:left w:w="108" w:type="dxa"/>
            </w:tcMar>
          </w:tcPr>
          <w:p w14:paraId="29C850B0" w14:textId="77777777" w:rsidR="00CB2B64" w:rsidRDefault="009A548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Rozwój układu moczowego w okresie prenatalnym, patologia i możliwości terapii</w:t>
            </w:r>
          </w:p>
          <w:p w14:paraId="04CC38EC" w14:textId="77777777" w:rsidR="00CB2B64" w:rsidRDefault="009A548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Zmiany zachodzące w okresie noworodkowym, patologia i możliwości terapii</w:t>
            </w:r>
          </w:p>
          <w:p w14:paraId="29B06611" w14:textId="77777777" w:rsidR="00CB2B64" w:rsidRDefault="009A548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Zmiany zachodzące w niemowlęctwie, patologia i możliwości terapii</w:t>
            </w:r>
          </w:p>
          <w:p w14:paraId="6F4853B8" w14:textId="77777777" w:rsidR="00CB2B64" w:rsidRDefault="009A548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Zmiany zachodzące od 1 do 6 roku życia , patologia i możliwości terapii</w:t>
            </w:r>
          </w:p>
          <w:p w14:paraId="44C0A6DD" w14:textId="77777777" w:rsidR="00CB2B64" w:rsidRDefault="009A548F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Zmiany zachodzące od okresu szkolnego do pełnoletności, patologia i możliwości terapii</w:t>
            </w:r>
          </w:p>
          <w:p w14:paraId="2DCE5137" w14:textId="77777777" w:rsidR="00CB2B64" w:rsidRDefault="00CB2B64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</w:p>
        </w:tc>
        <w:tc>
          <w:tcPr>
            <w:tcW w:w="3230" w:type="dxa"/>
            <w:shd w:val="clear" w:color="auto" w:fill="FFFFFF"/>
            <w:tcMar>
              <w:left w:w="108" w:type="dxa"/>
            </w:tcMar>
          </w:tcPr>
          <w:p w14:paraId="5F0E7828" w14:textId="77777777" w:rsidR="00CB2B64" w:rsidRDefault="009A548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Ocena badania ogólnego moczu</w:t>
            </w:r>
          </w:p>
          <w:p w14:paraId="492473D1" w14:textId="77777777" w:rsidR="00CB2B64" w:rsidRDefault="009A548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Odniesienie badania moczu do wywiadu</w:t>
            </w:r>
          </w:p>
          <w:p w14:paraId="167BF83D" w14:textId="77777777" w:rsidR="00CB2B64" w:rsidRDefault="009A548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Odniesienie badania moczu do badania fizykalnego</w:t>
            </w:r>
          </w:p>
          <w:p w14:paraId="2CEEF170" w14:textId="77777777" w:rsidR="00CB2B64" w:rsidRDefault="009A548F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Odniesienie badania moczu do innych badań biochemicznych i obrazowych</w:t>
            </w:r>
          </w:p>
          <w:p w14:paraId="65B10EC8" w14:textId="77777777" w:rsidR="00CB2B64" w:rsidRDefault="00CB2B64">
            <w:p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3230" w:type="dxa"/>
            <w:shd w:val="clear" w:color="auto" w:fill="FFFFFF"/>
            <w:tcMar>
              <w:left w:w="108" w:type="dxa"/>
            </w:tcMar>
          </w:tcPr>
          <w:p w14:paraId="5490F83B" w14:textId="77777777" w:rsidR="00CB2B64" w:rsidRDefault="009A548F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Wady strukturalne nerek</w:t>
            </w:r>
          </w:p>
          <w:p w14:paraId="588FC6A6" w14:textId="77777777" w:rsidR="00CB2B64" w:rsidRDefault="009A548F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Wady dróg moczowych</w:t>
            </w:r>
          </w:p>
          <w:p w14:paraId="1EC4B8A1" w14:textId="77777777" w:rsidR="00CB2B64" w:rsidRDefault="009A548F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 xml:space="preserve">Badania obrazowe układu moczowego : USG,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Renoscyntygrafia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Cystoureterografia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mikcyjna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, KT, MRI</w:t>
            </w:r>
          </w:p>
          <w:p w14:paraId="7BEBC8A9" w14:textId="77777777" w:rsidR="00CB2B64" w:rsidRDefault="00CB2B64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</w:p>
        </w:tc>
        <w:tc>
          <w:tcPr>
            <w:tcW w:w="3233" w:type="dxa"/>
            <w:shd w:val="clear" w:color="auto" w:fill="FFFFFF"/>
            <w:tcMar>
              <w:left w:w="108" w:type="dxa"/>
            </w:tcMar>
          </w:tcPr>
          <w:p w14:paraId="1F7DE2DF" w14:textId="77777777" w:rsidR="00CB2B64" w:rsidRDefault="009A548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Choroby kłębuszków nerkowych</w:t>
            </w:r>
          </w:p>
          <w:p w14:paraId="3B755902" w14:textId="77777777" w:rsidR="00CB2B64" w:rsidRDefault="009A548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Choroby cewek nerkowych</w:t>
            </w:r>
          </w:p>
          <w:p w14:paraId="1FE46CF5" w14:textId="77777777" w:rsidR="00CB2B64" w:rsidRDefault="009A548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Czynnościowe zaburzenia dróg moczowych i pęcherza moczowego</w:t>
            </w:r>
          </w:p>
          <w:p w14:paraId="1934B492" w14:textId="77777777" w:rsidR="00CB2B64" w:rsidRDefault="009A548F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Pojęcie Przewlekłej Choroby Nerek i CACUT</w:t>
            </w:r>
          </w:p>
        </w:tc>
      </w:tr>
      <w:tr w:rsidR="00CB2B64" w14:paraId="7CE02E58" w14:textId="77777777" w:rsidTr="00CA1B87">
        <w:tc>
          <w:tcPr>
            <w:tcW w:w="1780" w:type="dxa"/>
            <w:shd w:val="clear" w:color="auto" w:fill="auto"/>
            <w:tcMar>
              <w:left w:w="108" w:type="dxa"/>
            </w:tcMar>
          </w:tcPr>
          <w:p w14:paraId="178ED5E5" w14:textId="77777777" w:rsidR="00CB2B64" w:rsidRDefault="009A548F">
            <w:pPr>
              <w:spacing w:after="0"/>
              <w:rPr>
                <w:rFonts w:cstheme="minorHAnsi"/>
                <w:b/>
                <w:sz w:val="16"/>
                <w:szCs w:val="16"/>
                <w:lang w:val="pl-PL"/>
              </w:rPr>
            </w:pPr>
            <w:r>
              <w:rPr>
                <w:rFonts w:cstheme="minorHAnsi"/>
                <w:b/>
                <w:sz w:val="16"/>
                <w:szCs w:val="16"/>
                <w:lang w:val="pl-PL"/>
              </w:rPr>
              <w:t>NEUR</w:t>
            </w:r>
          </w:p>
          <w:p w14:paraId="5DB07A1F" w14:textId="77777777" w:rsidR="00CB2B64" w:rsidRDefault="009A548F">
            <w:pPr>
              <w:spacing w:after="0"/>
              <w:rPr>
                <w:rFonts w:cstheme="minorHAnsi"/>
                <w:b/>
                <w:sz w:val="16"/>
                <w:szCs w:val="16"/>
                <w:lang w:val="pl-PL"/>
              </w:rPr>
            </w:pPr>
            <w:r>
              <w:rPr>
                <w:rFonts w:cstheme="minorHAnsi"/>
                <w:b/>
                <w:sz w:val="16"/>
                <w:szCs w:val="16"/>
                <w:lang w:val="pl-PL"/>
              </w:rPr>
              <w:t>neurologia</w:t>
            </w:r>
          </w:p>
        </w:tc>
        <w:tc>
          <w:tcPr>
            <w:tcW w:w="3229" w:type="dxa"/>
            <w:shd w:val="clear" w:color="auto" w:fill="FFFFFF"/>
            <w:tcMar>
              <w:left w:w="108" w:type="dxa"/>
            </w:tcMar>
          </w:tcPr>
          <w:p w14:paraId="5649DF7C" w14:textId="77777777" w:rsidR="00CB2B64" w:rsidRDefault="009A548F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Padaczka</w:t>
            </w:r>
          </w:p>
          <w:p w14:paraId="6B0F8B49" w14:textId="77777777" w:rsidR="00CB2B64" w:rsidRDefault="009A548F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Fakomatozy</w:t>
            </w:r>
            <w:proofErr w:type="spellEnd"/>
          </w:p>
          <w:p w14:paraId="4E5F574B" w14:textId="77777777" w:rsidR="00CB2B64" w:rsidRDefault="009A548F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Wrodzone wady</w:t>
            </w:r>
          </w:p>
          <w:p w14:paraId="3AA4C81D" w14:textId="77777777" w:rsidR="00CB2B64" w:rsidRDefault="009A548F">
            <w:pPr>
              <w:pStyle w:val="Akapitzlist"/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metabolizmu</w:t>
            </w:r>
          </w:p>
          <w:p w14:paraId="5E9DE1A4" w14:textId="77777777" w:rsidR="00CB2B64" w:rsidRDefault="009A548F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Wybrane zespoły</w:t>
            </w:r>
          </w:p>
          <w:p w14:paraId="69E63A00" w14:textId="77777777" w:rsidR="00CB2B64" w:rsidRDefault="009A548F">
            <w:pPr>
              <w:pStyle w:val="Akapitzlist"/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genetyczne</w:t>
            </w:r>
          </w:p>
          <w:p w14:paraId="404C01A5" w14:textId="77777777" w:rsidR="00CB2B64" w:rsidRDefault="00CB2B64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</w:p>
          <w:p w14:paraId="3EE7E325" w14:textId="77777777" w:rsidR="00CB2B64" w:rsidRDefault="00CB2B64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</w:p>
          <w:p w14:paraId="6101D1DD" w14:textId="77777777" w:rsidR="00CB2B64" w:rsidRDefault="00CB2B64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</w:p>
        </w:tc>
        <w:tc>
          <w:tcPr>
            <w:tcW w:w="3230" w:type="dxa"/>
            <w:shd w:val="clear" w:color="auto" w:fill="FFFFFF"/>
            <w:tcMar>
              <w:left w:w="108" w:type="dxa"/>
            </w:tcMar>
          </w:tcPr>
          <w:p w14:paraId="1DDCF9CF" w14:textId="77777777" w:rsidR="00CB2B64" w:rsidRDefault="009A548F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Choroby naczyniowe</w:t>
            </w:r>
          </w:p>
          <w:p w14:paraId="41682A9A" w14:textId="77777777" w:rsidR="00CB2B64" w:rsidRDefault="009A548F">
            <w:pPr>
              <w:pStyle w:val="Akapitzlist"/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mózgu</w:t>
            </w:r>
          </w:p>
          <w:p w14:paraId="54373CD2" w14:textId="77777777" w:rsidR="00CB2B64" w:rsidRDefault="009A548F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Guzy mózgu</w:t>
            </w:r>
          </w:p>
          <w:p w14:paraId="66252D30" w14:textId="77777777" w:rsidR="00CB2B64" w:rsidRDefault="009A548F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Neuroinfekcje</w:t>
            </w:r>
          </w:p>
          <w:p w14:paraId="3B436FAB" w14:textId="77777777" w:rsidR="00CB2B64" w:rsidRDefault="00CB2B64">
            <w:p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3230" w:type="dxa"/>
            <w:shd w:val="clear" w:color="auto" w:fill="FFFFFF"/>
            <w:tcMar>
              <w:left w:w="108" w:type="dxa"/>
            </w:tcMar>
          </w:tcPr>
          <w:p w14:paraId="251FB5CF" w14:textId="77777777" w:rsidR="00CB2B64" w:rsidRDefault="009A548F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Choroby</w:t>
            </w:r>
          </w:p>
          <w:p w14:paraId="4C8E9300" w14:textId="77777777" w:rsidR="00CB2B64" w:rsidRDefault="009A548F">
            <w:pPr>
              <w:pStyle w:val="Akapitzlist"/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demielinizacyjne</w:t>
            </w:r>
          </w:p>
          <w:p w14:paraId="14AA47CF" w14:textId="77777777" w:rsidR="00CB2B64" w:rsidRDefault="009A548F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Choroby o podłożu</w:t>
            </w:r>
          </w:p>
          <w:p w14:paraId="63919DC0" w14:textId="77777777" w:rsidR="00CB2B64" w:rsidRDefault="009A548F">
            <w:pPr>
              <w:pStyle w:val="Akapitzlist"/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autoimmunologicznym</w:t>
            </w:r>
          </w:p>
          <w:p w14:paraId="645DA883" w14:textId="77777777" w:rsidR="00CB2B64" w:rsidRDefault="009A548F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Choroby nerwowo-mięśniowe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</w:tcMar>
          </w:tcPr>
          <w:p w14:paraId="78169AA7" w14:textId="77777777" w:rsidR="00CB2B64" w:rsidRDefault="009A548F">
            <w:p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Mózgowe porażenie dziecięce</w:t>
            </w:r>
          </w:p>
          <w:p w14:paraId="1637FC8B" w14:textId="77777777" w:rsidR="00CB2B64" w:rsidRDefault="009A548F">
            <w:p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(zajęcia na RORE)</w:t>
            </w:r>
          </w:p>
        </w:tc>
      </w:tr>
      <w:tr w:rsidR="00CB2B64" w14:paraId="6A5D2D67" w14:textId="77777777" w:rsidTr="00CA1B87">
        <w:tc>
          <w:tcPr>
            <w:tcW w:w="1780" w:type="dxa"/>
            <w:shd w:val="clear" w:color="auto" w:fill="auto"/>
            <w:tcMar>
              <w:left w:w="108" w:type="dxa"/>
            </w:tcMar>
          </w:tcPr>
          <w:p w14:paraId="3F5EDB9B" w14:textId="77777777" w:rsidR="00CB2B64" w:rsidRDefault="009A548F">
            <w:pPr>
              <w:spacing w:after="0"/>
              <w:rPr>
                <w:rFonts w:cstheme="minorHAnsi"/>
                <w:b/>
                <w:sz w:val="16"/>
                <w:szCs w:val="16"/>
                <w:lang w:val="pl-PL"/>
              </w:rPr>
            </w:pPr>
            <w:r>
              <w:rPr>
                <w:rFonts w:cstheme="minorHAnsi"/>
                <w:b/>
                <w:sz w:val="16"/>
                <w:szCs w:val="16"/>
                <w:lang w:val="pl-PL"/>
              </w:rPr>
              <w:t>REUM</w:t>
            </w:r>
          </w:p>
          <w:p w14:paraId="351BAA0B" w14:textId="77777777" w:rsidR="00CB2B64" w:rsidRDefault="009A548F">
            <w:pPr>
              <w:spacing w:after="0"/>
              <w:rPr>
                <w:rFonts w:cstheme="minorHAnsi"/>
                <w:b/>
                <w:sz w:val="16"/>
                <w:szCs w:val="16"/>
                <w:lang w:val="pl-PL"/>
              </w:rPr>
            </w:pPr>
            <w:r>
              <w:rPr>
                <w:rFonts w:cstheme="minorHAnsi"/>
                <w:b/>
                <w:sz w:val="16"/>
                <w:szCs w:val="16"/>
                <w:lang w:val="pl-PL"/>
              </w:rPr>
              <w:t>reumatologia</w:t>
            </w:r>
          </w:p>
        </w:tc>
        <w:tc>
          <w:tcPr>
            <w:tcW w:w="3229" w:type="dxa"/>
            <w:shd w:val="clear" w:color="auto" w:fill="FFFFFF"/>
            <w:tcMar>
              <w:left w:w="108" w:type="dxa"/>
            </w:tcMar>
          </w:tcPr>
          <w:p w14:paraId="01572E95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Diagnostyka chorób układu ruchu</w:t>
            </w:r>
          </w:p>
          <w:p w14:paraId="08A2C1A8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1. Wywiad i badanie fizykalne pacjenta- zapalenie stawu.</w:t>
            </w:r>
          </w:p>
          <w:p w14:paraId="66EBEDFF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2.Interpretacja wyników badań  laboratoryjnych, ANA</w:t>
            </w:r>
          </w:p>
          <w:p w14:paraId="04163C2D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 xml:space="preserve">3.Badania obrazowe: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Usg,Rtg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, MR, TK</w:t>
            </w:r>
          </w:p>
          <w:p w14:paraId="640F2EC3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4.Badanie płynu stawowego.</w:t>
            </w:r>
          </w:p>
          <w:p w14:paraId="3581D352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5.Diagnostyka różnicowa.</w:t>
            </w:r>
          </w:p>
          <w:p w14:paraId="5094BA85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6.,,Bóle nóżek”</w:t>
            </w:r>
          </w:p>
        </w:tc>
        <w:tc>
          <w:tcPr>
            <w:tcW w:w="3230" w:type="dxa"/>
            <w:shd w:val="clear" w:color="auto" w:fill="FFFFFF"/>
            <w:tcMar>
              <w:left w:w="108" w:type="dxa"/>
            </w:tcMar>
          </w:tcPr>
          <w:p w14:paraId="74C44FF6" w14:textId="77777777" w:rsidR="00CB2B64" w:rsidRDefault="009A548F">
            <w:p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 xml:space="preserve"> Zapalenia stawów:</w:t>
            </w:r>
          </w:p>
          <w:p w14:paraId="2A3C93CB" w14:textId="77777777" w:rsidR="00CB2B64" w:rsidRDefault="009A548F">
            <w:p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odczynowe, bakteryjne.</w:t>
            </w:r>
          </w:p>
          <w:p w14:paraId="70FE9D4C" w14:textId="77777777" w:rsidR="00CB2B64" w:rsidRDefault="009A548F">
            <w:p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 xml:space="preserve">MIZS- </w:t>
            </w:r>
          </w:p>
          <w:p w14:paraId="72E5628B" w14:textId="77777777" w:rsidR="00CB2B64" w:rsidRDefault="009A548F">
            <w:pPr>
              <w:spacing w:after="0"/>
              <w:ind w:left="36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Kryteria rozpoznania</w:t>
            </w:r>
          </w:p>
          <w:p w14:paraId="65026B1A" w14:textId="77777777" w:rsidR="00CB2B64" w:rsidRDefault="009A548F">
            <w:pPr>
              <w:spacing w:after="0"/>
              <w:ind w:left="36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Podział</w:t>
            </w:r>
          </w:p>
          <w:p w14:paraId="28D3A0FC" w14:textId="77777777" w:rsidR="00CB2B64" w:rsidRDefault="009A548F">
            <w:pPr>
              <w:spacing w:after="0"/>
              <w:ind w:left="36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Diagnostyka</w:t>
            </w:r>
          </w:p>
          <w:p w14:paraId="59D3A389" w14:textId="77777777" w:rsidR="00CB2B64" w:rsidRDefault="009A548F">
            <w:pPr>
              <w:spacing w:after="0"/>
              <w:ind w:left="36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 xml:space="preserve">Leczenie </w:t>
            </w:r>
          </w:p>
          <w:p w14:paraId="27359D42" w14:textId="77777777" w:rsidR="00CB2B64" w:rsidRDefault="009A548F">
            <w:pPr>
              <w:spacing w:after="0"/>
              <w:ind w:left="36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Powikłania</w:t>
            </w:r>
          </w:p>
          <w:p w14:paraId="4EDEA253" w14:textId="77777777" w:rsidR="00CB2B64" w:rsidRDefault="00CB2B64">
            <w:p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</w:p>
          <w:p w14:paraId="4E063094" w14:textId="77777777" w:rsidR="00CB2B64" w:rsidRDefault="009A548F">
            <w:p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bookmarkStart w:id="0" w:name="__DdeLink__1291_962799079"/>
            <w:bookmarkEnd w:id="0"/>
            <w:r>
              <w:rPr>
                <w:rFonts w:cstheme="minorHAnsi"/>
                <w:sz w:val="16"/>
                <w:szCs w:val="16"/>
                <w:lang w:val="pl-PL"/>
              </w:rPr>
              <w:t xml:space="preserve">Młodzieńcze </w:t>
            </w:r>
            <w:proofErr w:type="spellStart"/>
            <w:r>
              <w:rPr>
                <w:rFonts w:cstheme="minorHAnsi"/>
                <w:sz w:val="16"/>
                <w:szCs w:val="16"/>
                <w:lang w:val="pl-PL"/>
              </w:rPr>
              <w:t>spondyloartropatie</w:t>
            </w:r>
            <w:proofErr w:type="spellEnd"/>
          </w:p>
          <w:p w14:paraId="5E828338" w14:textId="77777777" w:rsidR="00CB2B64" w:rsidRDefault="00CB2B64">
            <w:p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</w:p>
        </w:tc>
        <w:tc>
          <w:tcPr>
            <w:tcW w:w="3230" w:type="dxa"/>
            <w:shd w:val="clear" w:color="auto" w:fill="FFFFFF"/>
            <w:tcMar>
              <w:left w:w="108" w:type="dxa"/>
            </w:tcMar>
          </w:tcPr>
          <w:p w14:paraId="4FF0D2EF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UCHTŁ:</w:t>
            </w:r>
          </w:p>
          <w:p w14:paraId="64D901A0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Młodzieńczy toczeń rumieniowaty układowy</w:t>
            </w:r>
          </w:p>
          <w:p w14:paraId="7420390E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Młodzieńcze zapalenie skórno- mięśniowe</w:t>
            </w:r>
          </w:p>
          <w:p w14:paraId="1339B770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Twardzina</w:t>
            </w:r>
          </w:p>
          <w:p w14:paraId="283F0627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Mieszana choroba tkanki łącznej</w:t>
            </w:r>
          </w:p>
          <w:p w14:paraId="14DBBE11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Zespoły nakładania się</w:t>
            </w:r>
          </w:p>
          <w:p w14:paraId="4D1758FC" w14:textId="77777777" w:rsidR="00CB2B64" w:rsidRDefault="00CB2B64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</w:p>
        </w:tc>
        <w:tc>
          <w:tcPr>
            <w:tcW w:w="3233" w:type="dxa"/>
            <w:shd w:val="clear" w:color="auto" w:fill="FFFFFF"/>
            <w:tcMar>
              <w:left w:w="108" w:type="dxa"/>
            </w:tcMar>
          </w:tcPr>
          <w:p w14:paraId="13BD87FA" w14:textId="77777777" w:rsidR="00CB2B64" w:rsidRDefault="009A548F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>
              <w:rPr>
                <w:rFonts w:eastAsia="Calibri" w:cs="Calibri"/>
                <w:sz w:val="16"/>
                <w:szCs w:val="16"/>
                <w:lang w:val="pl-PL"/>
              </w:rPr>
              <w:t xml:space="preserve">Zapalenia naczyń: podział Zapalenie naczyń związane z </w:t>
            </w:r>
            <w:proofErr w:type="spellStart"/>
            <w:r>
              <w:rPr>
                <w:rFonts w:eastAsia="Calibri" w:cs="Calibri"/>
                <w:sz w:val="16"/>
                <w:szCs w:val="16"/>
                <w:lang w:val="pl-PL"/>
              </w:rPr>
              <w:t>IgA</w:t>
            </w:r>
            <w:proofErr w:type="spellEnd"/>
            <w:r>
              <w:rPr>
                <w:rFonts w:eastAsia="Calibri" w:cs="Calibri"/>
                <w:sz w:val="16"/>
                <w:szCs w:val="16"/>
                <w:lang w:val="pl-PL"/>
              </w:rPr>
              <w:t xml:space="preserve"> </w:t>
            </w:r>
          </w:p>
          <w:p w14:paraId="69163FC9" w14:textId="77777777" w:rsidR="00CB2B64" w:rsidRDefault="009A548F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r>
              <w:rPr>
                <w:rFonts w:eastAsia="Calibri" w:cs="Calibri"/>
                <w:sz w:val="16"/>
                <w:szCs w:val="16"/>
                <w:lang w:val="pl-PL"/>
              </w:rPr>
              <w:t>Ch. Kawasaki</w:t>
            </w:r>
          </w:p>
          <w:p w14:paraId="1599E42E" w14:textId="77777777" w:rsidR="00CB2B64" w:rsidRDefault="009A548F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  <w:proofErr w:type="spellStart"/>
            <w:r>
              <w:rPr>
                <w:rFonts w:eastAsia="Calibri" w:cs="Calibri"/>
                <w:sz w:val="16"/>
                <w:szCs w:val="16"/>
                <w:lang w:val="pl-PL"/>
              </w:rPr>
              <w:t>Ch.Takayasu</w:t>
            </w:r>
            <w:proofErr w:type="spellEnd"/>
          </w:p>
          <w:p w14:paraId="4BD36A3D" w14:textId="77777777" w:rsidR="00CB2B64" w:rsidRDefault="00CB2B64">
            <w:pPr>
              <w:spacing w:after="0"/>
              <w:rPr>
                <w:rFonts w:ascii="Calibri" w:eastAsia="Calibri" w:hAnsi="Calibri" w:cs="Calibri"/>
                <w:sz w:val="16"/>
                <w:szCs w:val="16"/>
                <w:lang w:val="pl-PL"/>
              </w:rPr>
            </w:pPr>
          </w:p>
          <w:p w14:paraId="089F827A" w14:textId="77777777" w:rsidR="00CB2B64" w:rsidRDefault="00CB2B64">
            <w:p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</w:p>
        </w:tc>
      </w:tr>
      <w:tr w:rsidR="00CB2B64" w14:paraId="748AF7DE" w14:textId="77777777" w:rsidTr="00CA1B87">
        <w:tc>
          <w:tcPr>
            <w:tcW w:w="1780" w:type="dxa"/>
            <w:shd w:val="clear" w:color="auto" w:fill="auto"/>
            <w:tcMar>
              <w:left w:w="108" w:type="dxa"/>
            </w:tcMar>
          </w:tcPr>
          <w:p w14:paraId="13A3B345" w14:textId="77777777" w:rsidR="00CB2B64" w:rsidRDefault="009A548F">
            <w:pPr>
              <w:spacing w:after="0"/>
              <w:rPr>
                <w:rFonts w:cstheme="minorHAnsi"/>
                <w:b/>
                <w:sz w:val="16"/>
                <w:szCs w:val="16"/>
                <w:lang w:val="pl-PL"/>
              </w:rPr>
            </w:pPr>
            <w:r>
              <w:rPr>
                <w:rFonts w:cstheme="minorHAnsi"/>
                <w:b/>
                <w:sz w:val="16"/>
                <w:szCs w:val="16"/>
                <w:lang w:val="pl-PL"/>
              </w:rPr>
              <w:t>META</w:t>
            </w:r>
            <w:r>
              <w:rPr>
                <w:rFonts w:cstheme="minorHAnsi"/>
                <w:b/>
                <w:sz w:val="16"/>
                <w:szCs w:val="16"/>
                <w:lang w:val="pl-PL"/>
              </w:rPr>
              <w:br/>
            </w:r>
            <w:proofErr w:type="spellStart"/>
            <w:r>
              <w:rPr>
                <w:rFonts w:cstheme="minorHAnsi"/>
                <w:b/>
                <w:sz w:val="16"/>
                <w:szCs w:val="16"/>
                <w:lang w:val="pl-PL"/>
              </w:rPr>
              <w:t>ch.</w:t>
            </w:r>
            <w:proofErr w:type="spellEnd"/>
            <w:r>
              <w:rPr>
                <w:rFonts w:cstheme="minorHAnsi"/>
                <w:b/>
                <w:sz w:val="16"/>
                <w:szCs w:val="16"/>
                <w:lang w:val="pl-PL"/>
              </w:rPr>
              <w:t xml:space="preserve"> metaboliczne</w:t>
            </w:r>
            <w:r>
              <w:rPr>
                <w:rFonts w:cstheme="minorHAnsi"/>
                <w:b/>
                <w:sz w:val="16"/>
                <w:szCs w:val="16"/>
                <w:lang w:val="pl-PL"/>
              </w:rPr>
              <w:br/>
              <w:t>cukrzyca</w:t>
            </w:r>
            <w:r>
              <w:rPr>
                <w:rFonts w:cstheme="minorHAnsi"/>
                <w:b/>
                <w:sz w:val="16"/>
                <w:szCs w:val="16"/>
                <w:lang w:val="pl-PL"/>
              </w:rPr>
              <w:br/>
              <w:t>żywienie</w:t>
            </w:r>
          </w:p>
        </w:tc>
        <w:tc>
          <w:tcPr>
            <w:tcW w:w="3229" w:type="dxa"/>
            <w:shd w:val="clear" w:color="auto" w:fill="FFFFFF"/>
            <w:tcMar>
              <w:left w:w="108" w:type="dxa"/>
            </w:tcMar>
          </w:tcPr>
          <w:p w14:paraId="0A21124C" w14:textId="20482ED3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choroby metaboliczne</w:t>
            </w:r>
            <w:r w:rsidR="005E151C">
              <w:rPr>
                <w:rFonts w:eastAsia="Times New Roman" w:cstheme="minorHAnsi"/>
                <w:sz w:val="16"/>
                <w:szCs w:val="16"/>
                <w:lang w:val="pl-PL" w:eastAsia="en-GB"/>
              </w:rPr>
              <w:t xml:space="preserve"> 1</w:t>
            </w:r>
          </w:p>
        </w:tc>
        <w:tc>
          <w:tcPr>
            <w:tcW w:w="3230" w:type="dxa"/>
            <w:shd w:val="clear" w:color="auto" w:fill="FFFFFF"/>
            <w:tcMar>
              <w:left w:w="108" w:type="dxa"/>
            </w:tcMar>
          </w:tcPr>
          <w:p w14:paraId="31C791E0" w14:textId="0FEE0FF4" w:rsidR="00CB2B64" w:rsidRDefault="005E151C">
            <w:pPr>
              <w:spacing w:after="0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choroby metaboliczne 2</w:t>
            </w:r>
          </w:p>
        </w:tc>
        <w:tc>
          <w:tcPr>
            <w:tcW w:w="3230" w:type="dxa"/>
            <w:shd w:val="clear" w:color="auto" w:fill="FFFFFF"/>
            <w:tcMar>
              <w:left w:w="108" w:type="dxa"/>
            </w:tcMar>
          </w:tcPr>
          <w:p w14:paraId="503414EB" w14:textId="77777777" w:rsidR="00CB2B64" w:rsidRDefault="009A548F">
            <w:pPr>
              <w:spacing w:after="0"/>
              <w:rPr>
                <w:rFonts w:eastAsia="Times New Roman" w:cstheme="minorHAnsi"/>
                <w:sz w:val="16"/>
                <w:szCs w:val="16"/>
                <w:lang w:val="pl-PL"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val="pl-PL" w:eastAsia="en-GB"/>
              </w:rPr>
              <w:t>żywienie dzieci chorych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</w:tcMar>
          </w:tcPr>
          <w:p w14:paraId="79134D57" w14:textId="766ECD77" w:rsidR="00CB2B64" w:rsidRDefault="005E151C">
            <w:pPr>
              <w:spacing w:after="0"/>
              <w:jc w:val="center"/>
              <w:rPr>
                <w:rFonts w:cstheme="minorHAnsi"/>
                <w:sz w:val="16"/>
                <w:szCs w:val="16"/>
                <w:lang w:val="pl-PL"/>
              </w:rPr>
            </w:pPr>
            <w:r>
              <w:rPr>
                <w:rFonts w:cstheme="minorHAnsi"/>
                <w:sz w:val="16"/>
                <w:szCs w:val="16"/>
                <w:lang w:val="pl-PL"/>
              </w:rPr>
              <w:t>cukrzyca</w:t>
            </w:r>
          </w:p>
        </w:tc>
      </w:tr>
    </w:tbl>
    <w:p w14:paraId="0ACBD978" w14:textId="77777777" w:rsidR="00CA1B87" w:rsidRDefault="00CA1B87" w:rsidP="00C04795">
      <w:pPr>
        <w:rPr>
          <w:rFonts w:cstheme="minorHAnsi"/>
          <w:b/>
          <w:sz w:val="20"/>
          <w:szCs w:val="20"/>
          <w:lang w:val="pl-PL"/>
        </w:rPr>
      </w:pPr>
    </w:p>
    <w:p w14:paraId="37581050" w14:textId="2BD7A46E" w:rsidR="00C04795" w:rsidRDefault="00C04795" w:rsidP="00C04795">
      <w:pPr>
        <w:rPr>
          <w:rFonts w:cstheme="minorHAnsi"/>
          <w:b/>
          <w:sz w:val="20"/>
          <w:szCs w:val="20"/>
          <w:lang w:val="pl-PL"/>
        </w:rPr>
      </w:pPr>
      <w:r>
        <w:rPr>
          <w:rFonts w:cstheme="minorHAnsi"/>
          <w:b/>
          <w:sz w:val="20"/>
          <w:szCs w:val="20"/>
          <w:lang w:val="pl-PL"/>
        </w:rPr>
        <w:lastRenderedPageBreak/>
        <w:t>V rok</w:t>
      </w:r>
    </w:p>
    <w:p w14:paraId="48768DCD" w14:textId="77777777" w:rsidR="00C04795" w:rsidRDefault="00C04795" w:rsidP="00C04795">
      <w:pPr>
        <w:spacing w:after="0"/>
        <w:rPr>
          <w:rFonts w:cstheme="minorHAnsi"/>
          <w:sz w:val="20"/>
          <w:szCs w:val="20"/>
          <w:lang w:val="pl-PL"/>
        </w:rPr>
      </w:pPr>
      <w:r>
        <w:rPr>
          <w:rFonts w:cstheme="minorHAnsi"/>
          <w:b/>
          <w:sz w:val="20"/>
          <w:szCs w:val="20"/>
          <w:lang w:val="pl-PL"/>
        </w:rPr>
        <w:t>SEMINARIA ONKOLOGIA DZIECIĘCA</w:t>
      </w:r>
      <w:r>
        <w:rPr>
          <w:rFonts w:cstheme="minorHAnsi"/>
          <w:sz w:val="20"/>
          <w:szCs w:val="20"/>
          <w:lang w:val="pl-PL"/>
        </w:rPr>
        <w:t xml:space="preserve"> </w:t>
      </w:r>
      <w:r>
        <w:rPr>
          <w:rFonts w:cstheme="minorHAnsi"/>
          <w:sz w:val="20"/>
          <w:szCs w:val="20"/>
          <w:lang w:val="pl-PL"/>
        </w:rPr>
        <w:br/>
      </w:r>
    </w:p>
    <w:tbl>
      <w:tblPr>
        <w:tblStyle w:val="Tabela-Siatka"/>
        <w:tblW w:w="13462" w:type="dxa"/>
        <w:tblLayout w:type="fixed"/>
        <w:tblLook w:val="04A0" w:firstRow="1" w:lastRow="0" w:firstColumn="1" w:lastColumn="0" w:noHBand="0" w:noVBand="1"/>
      </w:tblPr>
      <w:tblGrid>
        <w:gridCol w:w="1696"/>
        <w:gridCol w:w="11766"/>
      </w:tblGrid>
      <w:tr w:rsidR="00C04795" w:rsidRPr="005E151C" w14:paraId="066B0230" w14:textId="77777777" w:rsidTr="007959C1">
        <w:tc>
          <w:tcPr>
            <w:tcW w:w="1696" w:type="dxa"/>
          </w:tcPr>
          <w:p w14:paraId="072AC8EB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seminarium 1</w:t>
            </w:r>
          </w:p>
        </w:tc>
        <w:tc>
          <w:tcPr>
            <w:tcW w:w="11765" w:type="dxa"/>
          </w:tcPr>
          <w:p w14:paraId="0F6A91E0" w14:textId="6B536C03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Choroby nowotworowe u dzieci – epidemiologia, etiopatogeneza, </w:t>
            </w:r>
          </w:p>
        </w:tc>
      </w:tr>
      <w:tr w:rsidR="005E151C" w:rsidRPr="005E151C" w14:paraId="2B900427" w14:textId="77777777" w:rsidTr="007959C1">
        <w:tc>
          <w:tcPr>
            <w:tcW w:w="1696" w:type="dxa"/>
          </w:tcPr>
          <w:p w14:paraId="4A9C10CD" w14:textId="67E6DFC0" w:rsidR="005E151C" w:rsidRDefault="005E151C" w:rsidP="007959C1">
            <w:pPr>
              <w:spacing w:after="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5E151C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seminarium 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11765" w:type="dxa"/>
          </w:tcPr>
          <w:p w14:paraId="603D526D" w14:textId="7A63AE8A" w:rsidR="005E151C" w:rsidRDefault="005E151C" w:rsidP="007959C1">
            <w:pPr>
              <w:spacing w:after="0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5E151C">
              <w:rPr>
                <w:rFonts w:eastAsia="Calibri" w:cstheme="minorHAnsi"/>
                <w:sz w:val="20"/>
                <w:szCs w:val="20"/>
                <w:lang w:val="pl-PL"/>
              </w:rPr>
              <w:t>Zasady diagnostyki nowotworów. Leczenie skojarzone w onkologii dziecięcej.</w:t>
            </w:r>
          </w:p>
        </w:tc>
      </w:tr>
      <w:tr w:rsidR="00C04795" w:rsidRPr="005E151C" w14:paraId="60E0910F" w14:textId="77777777" w:rsidTr="007959C1">
        <w:tc>
          <w:tcPr>
            <w:tcW w:w="1696" w:type="dxa"/>
          </w:tcPr>
          <w:p w14:paraId="523FADAC" w14:textId="794569E9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seminarium </w:t>
            </w:r>
            <w:r w:rsidR="005E151C">
              <w:rPr>
                <w:rFonts w:eastAsia="Calibri" w:cstheme="minorHAnsi"/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11765" w:type="dxa"/>
          </w:tcPr>
          <w:p w14:paraId="6FF68F33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Nowotwory ośrodkowego układu nerwowego. Retinoblastoma.</w:t>
            </w:r>
          </w:p>
        </w:tc>
      </w:tr>
      <w:tr w:rsidR="00C04795" w14:paraId="3B403BFD" w14:textId="77777777" w:rsidTr="007959C1">
        <w:tc>
          <w:tcPr>
            <w:tcW w:w="1696" w:type="dxa"/>
          </w:tcPr>
          <w:p w14:paraId="2229DE44" w14:textId="6680BC20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seminarium </w:t>
            </w:r>
            <w:r w:rsidR="005E151C">
              <w:rPr>
                <w:rFonts w:eastAsia="Calibri" w:cstheme="minorHAnsi"/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11765" w:type="dxa"/>
          </w:tcPr>
          <w:p w14:paraId="3B40AD2C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Neuroblastoma</w:t>
            </w:r>
            <w:proofErr w:type="spellEnd"/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.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Nerczak</w:t>
            </w:r>
            <w:proofErr w:type="spellEnd"/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 płodowy</w:t>
            </w:r>
          </w:p>
        </w:tc>
      </w:tr>
      <w:tr w:rsidR="00C04795" w:rsidRPr="005E151C" w14:paraId="3BC68193" w14:textId="77777777" w:rsidTr="007959C1">
        <w:tc>
          <w:tcPr>
            <w:tcW w:w="1696" w:type="dxa"/>
          </w:tcPr>
          <w:p w14:paraId="2A4A2BEF" w14:textId="5EA4F1B0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seminarium </w:t>
            </w:r>
            <w:r w:rsidR="005E151C">
              <w:rPr>
                <w:rFonts w:eastAsia="Calibri" w:cstheme="minorHAnsi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11765" w:type="dxa"/>
          </w:tcPr>
          <w:p w14:paraId="7A842D30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Mięsaki tkanek miękkich. Nowotwory złośliwe kości</w:t>
            </w:r>
          </w:p>
        </w:tc>
      </w:tr>
      <w:tr w:rsidR="00C04795" w14:paraId="6004FC0C" w14:textId="77777777" w:rsidTr="007959C1">
        <w:tc>
          <w:tcPr>
            <w:tcW w:w="1696" w:type="dxa"/>
          </w:tcPr>
          <w:p w14:paraId="4965B70C" w14:textId="2F43127C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seminarium </w:t>
            </w:r>
            <w:r w:rsidR="005E151C">
              <w:rPr>
                <w:rFonts w:eastAsia="Calibri" w:cstheme="minorHAnsi"/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11765" w:type="dxa"/>
          </w:tcPr>
          <w:p w14:paraId="5E2C2E9C" w14:textId="2AF3C9C2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Guzy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germinalne</w:t>
            </w:r>
            <w:proofErr w:type="spellEnd"/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.  </w:t>
            </w:r>
            <w:r w:rsidR="005E151C">
              <w:rPr>
                <w:rFonts w:eastAsia="Calibri" w:cstheme="minorHAnsi"/>
                <w:sz w:val="20"/>
                <w:szCs w:val="20"/>
                <w:lang w:val="pl-PL"/>
              </w:rPr>
              <w:t>Histiocytoza</w:t>
            </w:r>
          </w:p>
        </w:tc>
      </w:tr>
      <w:tr w:rsidR="005E151C" w14:paraId="134441BA" w14:textId="77777777" w:rsidTr="007959C1">
        <w:tc>
          <w:tcPr>
            <w:tcW w:w="1696" w:type="dxa"/>
          </w:tcPr>
          <w:p w14:paraId="77C8289E" w14:textId="76E2D905" w:rsidR="005E151C" w:rsidRDefault="005E151C" w:rsidP="007959C1">
            <w:pPr>
              <w:spacing w:after="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seminarium 7</w:t>
            </w:r>
          </w:p>
        </w:tc>
        <w:tc>
          <w:tcPr>
            <w:tcW w:w="11765" w:type="dxa"/>
          </w:tcPr>
          <w:p w14:paraId="54CB3886" w14:textId="0ED376B9" w:rsidR="005E151C" w:rsidRDefault="005E151C" w:rsidP="007959C1">
            <w:pPr>
              <w:spacing w:after="0"/>
              <w:rPr>
                <w:rFonts w:eastAsia="Calibr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Powtórzenie materiału. Test zaliczeniowy</w:t>
            </w:r>
          </w:p>
        </w:tc>
      </w:tr>
    </w:tbl>
    <w:p w14:paraId="3A464F59" w14:textId="77777777" w:rsidR="00C04795" w:rsidRDefault="00C04795" w:rsidP="00C04795">
      <w:pPr>
        <w:spacing w:after="0"/>
        <w:rPr>
          <w:rFonts w:cstheme="minorHAnsi"/>
          <w:sz w:val="20"/>
          <w:szCs w:val="20"/>
          <w:lang w:val="pl-PL"/>
        </w:rPr>
      </w:pPr>
    </w:p>
    <w:p w14:paraId="365ECDE4" w14:textId="77777777" w:rsidR="00C04795" w:rsidRDefault="00C04795" w:rsidP="00C04795">
      <w:pPr>
        <w:rPr>
          <w:rFonts w:cstheme="minorHAnsi"/>
          <w:b/>
          <w:sz w:val="20"/>
          <w:szCs w:val="20"/>
          <w:lang w:val="pl-PL"/>
        </w:rPr>
      </w:pPr>
      <w:r>
        <w:rPr>
          <w:rFonts w:cstheme="minorHAnsi"/>
          <w:b/>
          <w:sz w:val="20"/>
          <w:szCs w:val="20"/>
          <w:lang w:val="pl-PL"/>
        </w:rPr>
        <w:t>Semestr zimowy 12 godz.</w:t>
      </w:r>
    </w:p>
    <w:tbl>
      <w:tblPr>
        <w:tblW w:w="1000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1"/>
        <w:gridCol w:w="1400"/>
        <w:gridCol w:w="1400"/>
        <w:gridCol w:w="1400"/>
        <w:gridCol w:w="1500"/>
        <w:gridCol w:w="1499"/>
      </w:tblGrid>
      <w:tr w:rsidR="00C04795" w14:paraId="0CA4CF7D" w14:textId="77777777" w:rsidTr="007959C1">
        <w:trPr>
          <w:trHeight w:val="28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D8562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grupa seminaryjna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2ED7A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prowadzący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D11F3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3godz.</w:t>
            </w:r>
          </w:p>
          <w:p w14:paraId="72466CB1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seminarium 1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4C534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  <w:p w14:paraId="21CE1BF5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3godz.</w:t>
            </w:r>
          </w:p>
          <w:p w14:paraId="7B134517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seminarium 2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E8150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  <w:p w14:paraId="37C39A94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3godz.</w:t>
            </w:r>
          </w:p>
          <w:p w14:paraId="660DE24D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seminarium 3</w:t>
            </w:r>
          </w:p>
        </w:tc>
        <w:tc>
          <w:tcPr>
            <w:tcW w:w="1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8934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  <w:p w14:paraId="122F5294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3godz.</w:t>
            </w:r>
          </w:p>
          <w:p w14:paraId="3C7FC491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seminarium 4</w:t>
            </w:r>
          </w:p>
        </w:tc>
      </w:tr>
      <w:tr w:rsidR="00C04795" w14:paraId="68072E15" w14:textId="77777777" w:rsidTr="007959C1">
        <w:trPr>
          <w:trHeight w:val="28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89599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grupa 1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FE859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R. Chaber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16908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75BC7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8D582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</w:tcPr>
          <w:p w14:paraId="5DF3AB80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04795" w14:paraId="1C4DF9FF" w14:textId="77777777" w:rsidTr="007959C1">
        <w:trPr>
          <w:trHeight w:val="28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FBAA3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grupa 2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7E558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R. Chaber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62AA0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E04CF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B3405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</w:tcPr>
          <w:p w14:paraId="31476DD9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04795" w14:paraId="34A98322" w14:textId="77777777" w:rsidTr="007959C1">
        <w:trPr>
          <w:trHeight w:val="28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C6F25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grupa 3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0D189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R. Chaber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3283E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BCA8F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6A957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</w:tcPr>
          <w:p w14:paraId="6C8B3CD4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04795" w14:paraId="6F3B2FFF" w14:textId="77777777" w:rsidTr="007959C1">
        <w:trPr>
          <w:trHeight w:val="28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87B67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grupa 4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30645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R. Chaber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45577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F8C41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43ACE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</w:tcPr>
          <w:p w14:paraId="0DA0DC96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04795" w14:paraId="0D13D80A" w14:textId="77777777" w:rsidTr="007959C1">
        <w:trPr>
          <w:trHeight w:val="28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D2ABE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grupa 5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DA473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R. Chaber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A990E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EA0A7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5F62C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99" w:type="dxa"/>
            <w:tcBorders>
              <w:bottom w:val="single" w:sz="4" w:space="0" w:color="000000"/>
              <w:right w:val="single" w:sz="4" w:space="0" w:color="000000"/>
            </w:tcBorders>
          </w:tcPr>
          <w:p w14:paraId="05619EC0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</w:tbl>
    <w:p w14:paraId="4D53A927" w14:textId="77777777" w:rsidR="00C04795" w:rsidRDefault="00C04795" w:rsidP="00C04795">
      <w:pPr>
        <w:rPr>
          <w:rFonts w:cstheme="minorHAnsi"/>
          <w:sz w:val="20"/>
          <w:szCs w:val="20"/>
          <w:lang w:val="pl-PL"/>
        </w:rPr>
      </w:pPr>
    </w:p>
    <w:p w14:paraId="1D8D0A3A" w14:textId="77777777" w:rsidR="00C04795" w:rsidRDefault="00C04795" w:rsidP="00C04795">
      <w:pPr>
        <w:rPr>
          <w:rFonts w:cstheme="minorHAnsi"/>
          <w:b/>
          <w:sz w:val="20"/>
          <w:szCs w:val="20"/>
          <w:lang w:val="pl-PL"/>
        </w:rPr>
      </w:pPr>
      <w:r>
        <w:rPr>
          <w:rFonts w:cstheme="minorHAnsi"/>
          <w:b/>
          <w:sz w:val="20"/>
          <w:szCs w:val="20"/>
          <w:lang w:val="pl-PL"/>
        </w:rPr>
        <w:t>Seminaria semestr letni 8 godzin</w:t>
      </w:r>
    </w:p>
    <w:tbl>
      <w:tblPr>
        <w:tblW w:w="840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9"/>
        <w:gridCol w:w="1401"/>
        <w:gridCol w:w="1400"/>
        <w:gridCol w:w="1399"/>
        <w:gridCol w:w="1401"/>
      </w:tblGrid>
      <w:tr w:rsidR="00C04795" w14:paraId="0269CAEF" w14:textId="77777777" w:rsidTr="007959C1">
        <w:trPr>
          <w:trHeight w:val="28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E0379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grupa seminaryjna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81FD5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prowadzący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A1746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3godz.</w:t>
            </w:r>
          </w:p>
          <w:p w14:paraId="1B7BE406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seminarium 1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77CF0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  <w:p w14:paraId="1DB0FD53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3 godz. seminarium 2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30FA0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  <w:p w14:paraId="6CAB48FC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2godz.</w:t>
            </w:r>
          </w:p>
          <w:p w14:paraId="021BDFEA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seminarium 3</w:t>
            </w:r>
          </w:p>
        </w:tc>
      </w:tr>
      <w:tr w:rsidR="00C04795" w14:paraId="753CB43D" w14:textId="77777777" w:rsidTr="007959C1">
        <w:trPr>
          <w:trHeight w:val="28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AEBC6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grupa 1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3D733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R. Chaber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3B4A4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5CDBF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</w:tcPr>
          <w:p w14:paraId="5412EDE1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04795" w14:paraId="04519BFF" w14:textId="77777777" w:rsidTr="007959C1">
        <w:trPr>
          <w:trHeight w:val="28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B90C1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grupa 2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D1B0C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R. Chaber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37A85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00E05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</w:tcPr>
          <w:p w14:paraId="77369727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04795" w14:paraId="32860EE8" w14:textId="77777777" w:rsidTr="007959C1">
        <w:trPr>
          <w:trHeight w:val="28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A4926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grupa 3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50388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R. Chaber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5523F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10C8E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</w:tcPr>
          <w:p w14:paraId="2D0BA357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04795" w14:paraId="1B26A598" w14:textId="77777777" w:rsidTr="007959C1">
        <w:trPr>
          <w:trHeight w:val="28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6AD00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grupa 4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7C739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R. Chaber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2909A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234F2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</w:tcPr>
          <w:p w14:paraId="7CE5E8F3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C04795" w14:paraId="17FA8E9A" w14:textId="77777777" w:rsidTr="007959C1">
        <w:trPr>
          <w:trHeight w:val="28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B80AD" w14:textId="77777777" w:rsidR="00C04795" w:rsidRDefault="00C04795" w:rsidP="007959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grupa 5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43920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  <w:t>R. Chaber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05705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71EDB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</w:tcPr>
          <w:p w14:paraId="57C76856" w14:textId="77777777" w:rsidR="00C04795" w:rsidRDefault="00C04795" w:rsidP="007959C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pl-PL" w:eastAsia="pl-PL"/>
              </w:rPr>
            </w:pPr>
          </w:p>
        </w:tc>
      </w:tr>
    </w:tbl>
    <w:p w14:paraId="3D4A5009" w14:textId="77777777" w:rsidR="00C04795" w:rsidRDefault="00C04795" w:rsidP="00C04795">
      <w:pPr>
        <w:spacing w:after="0"/>
        <w:rPr>
          <w:rFonts w:cstheme="minorHAnsi"/>
          <w:b/>
          <w:sz w:val="20"/>
          <w:szCs w:val="20"/>
          <w:lang w:val="pl-PL"/>
        </w:rPr>
      </w:pPr>
      <w:r>
        <w:rPr>
          <w:rFonts w:cstheme="minorHAnsi"/>
          <w:b/>
          <w:sz w:val="20"/>
          <w:szCs w:val="20"/>
          <w:lang w:val="pl-PL"/>
        </w:rPr>
        <w:lastRenderedPageBreak/>
        <w:t>V rok Wykłady 2020/2021 - Semestr zimowy 20 godzin dwie godziny każdy wykład</w:t>
      </w:r>
    </w:p>
    <w:p w14:paraId="66ED45B8" w14:textId="77777777" w:rsidR="00C04795" w:rsidRDefault="00C04795" w:rsidP="00C04795">
      <w:pPr>
        <w:spacing w:after="0"/>
        <w:rPr>
          <w:rFonts w:cstheme="minorHAnsi"/>
          <w:b/>
          <w:sz w:val="20"/>
          <w:szCs w:val="20"/>
          <w:lang w:val="pl-PL"/>
        </w:rPr>
      </w:pPr>
      <w:r>
        <w:rPr>
          <w:rFonts w:cstheme="minorHAnsi"/>
          <w:b/>
          <w:sz w:val="20"/>
          <w:szCs w:val="20"/>
          <w:lang w:val="pl-PL"/>
        </w:rPr>
        <w:t>Studia stacjonarne</w:t>
      </w:r>
    </w:p>
    <w:tbl>
      <w:tblPr>
        <w:tblStyle w:val="Tabela-Siatka"/>
        <w:tblW w:w="14736" w:type="dxa"/>
        <w:tblLayout w:type="fixed"/>
        <w:tblLook w:val="04A0" w:firstRow="1" w:lastRow="0" w:firstColumn="1" w:lastColumn="0" w:noHBand="0" w:noVBand="1"/>
      </w:tblPr>
      <w:tblGrid>
        <w:gridCol w:w="1155"/>
        <w:gridCol w:w="1218"/>
        <w:gridCol w:w="1308"/>
        <w:gridCol w:w="2291"/>
        <w:gridCol w:w="8764"/>
      </w:tblGrid>
      <w:tr w:rsidR="00C04795" w14:paraId="24A5142B" w14:textId="77777777" w:rsidTr="00CA1B87">
        <w:trPr>
          <w:trHeight w:val="537"/>
        </w:trPr>
        <w:tc>
          <w:tcPr>
            <w:tcW w:w="1155" w:type="dxa"/>
          </w:tcPr>
          <w:p w14:paraId="37989A4E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NUMER WYKŁADU</w:t>
            </w:r>
          </w:p>
        </w:tc>
        <w:tc>
          <w:tcPr>
            <w:tcW w:w="1218" w:type="dxa"/>
          </w:tcPr>
          <w:p w14:paraId="746482D7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Czas trwania </w:t>
            </w:r>
          </w:p>
        </w:tc>
        <w:tc>
          <w:tcPr>
            <w:tcW w:w="1308" w:type="dxa"/>
          </w:tcPr>
          <w:p w14:paraId="4EFC7082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DATA</w:t>
            </w:r>
          </w:p>
        </w:tc>
        <w:tc>
          <w:tcPr>
            <w:tcW w:w="2291" w:type="dxa"/>
          </w:tcPr>
          <w:p w14:paraId="4575158D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WYKŁADOWCA</w:t>
            </w:r>
          </w:p>
        </w:tc>
        <w:tc>
          <w:tcPr>
            <w:tcW w:w="8764" w:type="dxa"/>
          </w:tcPr>
          <w:p w14:paraId="37C89266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TEMAT</w:t>
            </w:r>
          </w:p>
        </w:tc>
      </w:tr>
      <w:tr w:rsidR="00C04795" w14:paraId="1DF417EB" w14:textId="77777777" w:rsidTr="001034E4">
        <w:trPr>
          <w:trHeight w:val="299"/>
        </w:trPr>
        <w:tc>
          <w:tcPr>
            <w:tcW w:w="1155" w:type="dxa"/>
          </w:tcPr>
          <w:p w14:paraId="6C03898A" w14:textId="77777777" w:rsidR="00C04795" w:rsidRDefault="00C04795" w:rsidP="00C0479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5EC05DC1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14D9A13D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</w:tcPr>
          <w:p w14:paraId="7C0B58C1" w14:textId="77777777" w:rsidR="00C04795" w:rsidRDefault="00C04795" w:rsidP="007959C1">
            <w:pPr>
              <w:spacing w:after="0"/>
              <w:rPr>
                <w:rFonts w:ascii="Calibri" w:eastAsia="Calibri" w:hAnsi="Calibr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E. Głodek- Brzozowska</w:t>
            </w:r>
          </w:p>
        </w:tc>
        <w:tc>
          <w:tcPr>
            <w:tcW w:w="8764" w:type="dxa"/>
          </w:tcPr>
          <w:p w14:paraId="5A58DBC6" w14:textId="77777777" w:rsidR="00C04795" w:rsidRDefault="00C04795" w:rsidP="007959C1">
            <w:pPr>
              <w:spacing w:after="160" w:line="254" w:lineRule="auto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Padaczka. Wrodzone wady mózgu i rdzenia.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Fakomatozy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>.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 Guzy mózgu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C04795" w14:paraId="3DD68538" w14:textId="77777777" w:rsidTr="00CA1B87">
        <w:trPr>
          <w:trHeight w:val="289"/>
        </w:trPr>
        <w:tc>
          <w:tcPr>
            <w:tcW w:w="1155" w:type="dxa"/>
          </w:tcPr>
          <w:p w14:paraId="384655CF" w14:textId="77777777" w:rsidR="00C04795" w:rsidRDefault="00C04795" w:rsidP="00C0479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7D56ABF4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010FB3F8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</w:tcPr>
          <w:p w14:paraId="5277DC2D" w14:textId="77777777" w:rsidR="00C04795" w:rsidRDefault="00C04795" w:rsidP="007959C1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eastAsia="Calibri" w:cs="Calibri"/>
                <w:sz w:val="20"/>
                <w:szCs w:val="20"/>
                <w:lang w:val="pl-PL"/>
              </w:rPr>
              <w:t>M. Bocheńska</w:t>
            </w:r>
          </w:p>
        </w:tc>
        <w:tc>
          <w:tcPr>
            <w:tcW w:w="8764" w:type="dxa"/>
          </w:tcPr>
          <w:p w14:paraId="5B469532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Neuroinfekcje. Choroby naczyniowe mózgu. </w:t>
            </w:r>
          </w:p>
        </w:tc>
      </w:tr>
      <w:tr w:rsidR="00C04795" w14:paraId="7FD6C242" w14:textId="77777777" w:rsidTr="00CA1B87">
        <w:trPr>
          <w:trHeight w:val="289"/>
        </w:trPr>
        <w:tc>
          <w:tcPr>
            <w:tcW w:w="1155" w:type="dxa"/>
          </w:tcPr>
          <w:p w14:paraId="69C177F4" w14:textId="77777777" w:rsidR="00C04795" w:rsidRDefault="00C04795" w:rsidP="00C0479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3E23B7D6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7B5071AB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5825A0A9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M. Szczepanek</w:t>
            </w:r>
          </w:p>
        </w:tc>
        <w:tc>
          <w:tcPr>
            <w:tcW w:w="8764" w:type="dxa"/>
          </w:tcPr>
          <w:p w14:paraId="369150D5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Reumatologia cz. 1</w:t>
            </w:r>
          </w:p>
        </w:tc>
      </w:tr>
      <w:tr w:rsidR="00C04795" w14:paraId="05011382" w14:textId="77777777" w:rsidTr="00CA1B87">
        <w:trPr>
          <w:trHeight w:val="289"/>
        </w:trPr>
        <w:tc>
          <w:tcPr>
            <w:tcW w:w="1155" w:type="dxa"/>
          </w:tcPr>
          <w:p w14:paraId="6CE757BC" w14:textId="77777777" w:rsidR="00C04795" w:rsidRDefault="00C04795" w:rsidP="00C0479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021DA795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46B2C257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52D65AD3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M. Szczepanek</w:t>
            </w:r>
          </w:p>
        </w:tc>
        <w:tc>
          <w:tcPr>
            <w:tcW w:w="8764" w:type="dxa"/>
          </w:tcPr>
          <w:p w14:paraId="04672B9F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Reumatologia cz. 2</w:t>
            </w:r>
          </w:p>
        </w:tc>
      </w:tr>
      <w:tr w:rsidR="00C04795" w:rsidRPr="005E151C" w14:paraId="5F718D75" w14:textId="77777777" w:rsidTr="00CA1B87">
        <w:trPr>
          <w:trHeight w:val="289"/>
        </w:trPr>
        <w:tc>
          <w:tcPr>
            <w:tcW w:w="1155" w:type="dxa"/>
            <w:shd w:val="clear" w:color="auto" w:fill="auto"/>
          </w:tcPr>
          <w:p w14:paraId="1556242B" w14:textId="77777777" w:rsidR="00C04795" w:rsidRDefault="00C04795" w:rsidP="00C0479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24B6331B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  <w:shd w:val="clear" w:color="auto" w:fill="auto"/>
          </w:tcPr>
          <w:p w14:paraId="7CD35019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51B4BF40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A. Domin</w:t>
            </w:r>
          </w:p>
        </w:tc>
        <w:tc>
          <w:tcPr>
            <w:tcW w:w="8764" w:type="dxa"/>
            <w:shd w:val="clear" w:color="auto" w:fill="auto"/>
          </w:tcPr>
          <w:p w14:paraId="1E19D0F2" w14:textId="77777777" w:rsidR="00C04795" w:rsidRDefault="00C04795" w:rsidP="007959C1">
            <w:pPr>
              <w:spacing w:after="0"/>
              <w:rPr>
                <w:rFonts w:ascii="Calibri" w:eastAsia="Calibri" w:hAnsi="Calibr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Endokrynologiczne problemy dziecka z małą masą urodzeniową</w:t>
            </w:r>
          </w:p>
        </w:tc>
      </w:tr>
      <w:tr w:rsidR="00C04795" w14:paraId="22B5B76A" w14:textId="77777777" w:rsidTr="00CA1B87">
        <w:trPr>
          <w:trHeight w:val="289"/>
        </w:trPr>
        <w:tc>
          <w:tcPr>
            <w:tcW w:w="1155" w:type="dxa"/>
            <w:shd w:val="clear" w:color="auto" w:fill="auto"/>
          </w:tcPr>
          <w:p w14:paraId="224CAE87" w14:textId="77777777" w:rsidR="00C04795" w:rsidRDefault="00C04795" w:rsidP="00C0479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72D02F88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  <w:shd w:val="clear" w:color="auto" w:fill="auto"/>
          </w:tcPr>
          <w:p w14:paraId="37BC60FA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50E1384D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G.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Siteń</w:t>
            </w:r>
            <w:proofErr w:type="spellEnd"/>
          </w:p>
        </w:tc>
        <w:tc>
          <w:tcPr>
            <w:tcW w:w="8764" w:type="dxa"/>
            <w:shd w:val="clear" w:color="auto" w:fill="auto"/>
          </w:tcPr>
          <w:p w14:paraId="6B39C7DF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Zakażenia układu moczowego</w:t>
            </w:r>
          </w:p>
        </w:tc>
      </w:tr>
      <w:tr w:rsidR="00C04795" w:rsidRPr="005E151C" w14:paraId="2BE3C8FF" w14:textId="77777777" w:rsidTr="00CA1B87">
        <w:trPr>
          <w:trHeight w:val="289"/>
        </w:trPr>
        <w:tc>
          <w:tcPr>
            <w:tcW w:w="1155" w:type="dxa"/>
          </w:tcPr>
          <w:p w14:paraId="304A2BA9" w14:textId="77777777" w:rsidR="00C04795" w:rsidRDefault="00C04795" w:rsidP="00C0479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2879B72E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60752FCF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0AB7F8B6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M. Świder</w:t>
            </w:r>
          </w:p>
        </w:tc>
        <w:tc>
          <w:tcPr>
            <w:tcW w:w="8764" w:type="dxa"/>
          </w:tcPr>
          <w:p w14:paraId="4ECD0FCB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Stany nagłe u dzieci cz. 1</w:t>
            </w:r>
          </w:p>
        </w:tc>
      </w:tr>
      <w:tr w:rsidR="00C04795" w:rsidRPr="005E151C" w14:paraId="33B850B9" w14:textId="77777777" w:rsidTr="00CA1B87">
        <w:trPr>
          <w:trHeight w:val="289"/>
        </w:trPr>
        <w:tc>
          <w:tcPr>
            <w:tcW w:w="1155" w:type="dxa"/>
          </w:tcPr>
          <w:p w14:paraId="5CA2A7D7" w14:textId="77777777" w:rsidR="00C04795" w:rsidRDefault="00C04795" w:rsidP="00C0479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670DCEB3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17BFA2F0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2DDA98F8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M. Świder</w:t>
            </w:r>
          </w:p>
        </w:tc>
        <w:tc>
          <w:tcPr>
            <w:tcW w:w="8764" w:type="dxa"/>
          </w:tcPr>
          <w:p w14:paraId="362B3C62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Stany nagłe u dzieci cz. 2</w:t>
            </w:r>
          </w:p>
        </w:tc>
      </w:tr>
      <w:tr w:rsidR="00C04795" w14:paraId="23D8E68D" w14:textId="77777777" w:rsidTr="00CA1B87">
        <w:trPr>
          <w:trHeight w:val="289"/>
        </w:trPr>
        <w:tc>
          <w:tcPr>
            <w:tcW w:w="1155" w:type="dxa"/>
          </w:tcPr>
          <w:p w14:paraId="40FD89DF" w14:textId="77777777" w:rsidR="00C04795" w:rsidRDefault="00C04795" w:rsidP="00C0479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599F007C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43E27208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613D86B4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A. Dudek</w:t>
            </w:r>
          </w:p>
        </w:tc>
        <w:tc>
          <w:tcPr>
            <w:tcW w:w="8764" w:type="dxa"/>
          </w:tcPr>
          <w:p w14:paraId="10659384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Niedoczynność nadnerczy</w:t>
            </w:r>
          </w:p>
        </w:tc>
      </w:tr>
      <w:tr w:rsidR="00C04795" w14:paraId="209B8D3A" w14:textId="77777777" w:rsidTr="00CA1B87">
        <w:trPr>
          <w:trHeight w:val="289"/>
        </w:trPr>
        <w:tc>
          <w:tcPr>
            <w:tcW w:w="1155" w:type="dxa"/>
          </w:tcPr>
          <w:p w14:paraId="53118085" w14:textId="77777777" w:rsidR="00C04795" w:rsidRDefault="00C04795" w:rsidP="00C04795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617C4B3A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785ED2E6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68CDB1CC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Ł.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Błażowski</w:t>
            </w:r>
            <w:proofErr w:type="spellEnd"/>
          </w:p>
        </w:tc>
        <w:tc>
          <w:tcPr>
            <w:tcW w:w="8764" w:type="dxa"/>
          </w:tcPr>
          <w:p w14:paraId="362ABCD8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Alergologia cz. III. Współczesna diagnostyka i leczenie alergii na pokarm.  Standardy postępowania w anafilaksji.</w:t>
            </w:r>
          </w:p>
        </w:tc>
      </w:tr>
    </w:tbl>
    <w:p w14:paraId="0A85ACFC" w14:textId="77777777" w:rsidR="00C04795" w:rsidRDefault="00C04795" w:rsidP="00C04795">
      <w:pPr>
        <w:spacing w:after="90"/>
        <w:rPr>
          <w:rFonts w:cstheme="minorHAnsi"/>
          <w:sz w:val="20"/>
          <w:szCs w:val="20"/>
          <w:lang w:val="pl-PL"/>
        </w:rPr>
      </w:pPr>
    </w:p>
    <w:p w14:paraId="4549FAE4" w14:textId="77777777" w:rsidR="00C04795" w:rsidRDefault="00C04795" w:rsidP="00C04795">
      <w:pPr>
        <w:spacing w:after="90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>Studia niestacjonarne</w:t>
      </w:r>
    </w:p>
    <w:tbl>
      <w:tblPr>
        <w:tblStyle w:val="Tabela-Siatka"/>
        <w:tblW w:w="14736" w:type="dxa"/>
        <w:tblLayout w:type="fixed"/>
        <w:tblLook w:val="04A0" w:firstRow="1" w:lastRow="0" w:firstColumn="1" w:lastColumn="0" w:noHBand="0" w:noVBand="1"/>
      </w:tblPr>
      <w:tblGrid>
        <w:gridCol w:w="1155"/>
        <w:gridCol w:w="1218"/>
        <w:gridCol w:w="1308"/>
        <w:gridCol w:w="2291"/>
        <w:gridCol w:w="8764"/>
      </w:tblGrid>
      <w:tr w:rsidR="00C04795" w14:paraId="7967DDF0" w14:textId="77777777" w:rsidTr="00CA1B87">
        <w:trPr>
          <w:trHeight w:val="537"/>
        </w:trPr>
        <w:tc>
          <w:tcPr>
            <w:tcW w:w="1155" w:type="dxa"/>
          </w:tcPr>
          <w:p w14:paraId="422AD146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NUMER WYKŁADU</w:t>
            </w:r>
          </w:p>
        </w:tc>
        <w:tc>
          <w:tcPr>
            <w:tcW w:w="1218" w:type="dxa"/>
          </w:tcPr>
          <w:p w14:paraId="7FAB391A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Czas trwania </w:t>
            </w:r>
          </w:p>
        </w:tc>
        <w:tc>
          <w:tcPr>
            <w:tcW w:w="1308" w:type="dxa"/>
          </w:tcPr>
          <w:p w14:paraId="66BA9001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DATA</w:t>
            </w:r>
          </w:p>
        </w:tc>
        <w:tc>
          <w:tcPr>
            <w:tcW w:w="2291" w:type="dxa"/>
          </w:tcPr>
          <w:p w14:paraId="1E33766B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WYKŁADOWCA</w:t>
            </w:r>
          </w:p>
        </w:tc>
        <w:tc>
          <w:tcPr>
            <w:tcW w:w="8764" w:type="dxa"/>
          </w:tcPr>
          <w:p w14:paraId="3752AA9B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TEMAT</w:t>
            </w:r>
          </w:p>
        </w:tc>
      </w:tr>
      <w:tr w:rsidR="00C04795" w14:paraId="7C6670B3" w14:textId="77777777" w:rsidTr="00CA1B87">
        <w:trPr>
          <w:trHeight w:val="289"/>
        </w:trPr>
        <w:tc>
          <w:tcPr>
            <w:tcW w:w="1155" w:type="dxa"/>
          </w:tcPr>
          <w:p w14:paraId="20BA3407" w14:textId="77777777" w:rsidR="00C04795" w:rsidRDefault="00C04795" w:rsidP="00C04795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226AC37E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74DA6F2B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</w:tcPr>
          <w:p w14:paraId="7AE7BFE0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E. Głodek-Brzozowska</w:t>
            </w:r>
          </w:p>
        </w:tc>
        <w:tc>
          <w:tcPr>
            <w:tcW w:w="8764" w:type="dxa"/>
          </w:tcPr>
          <w:p w14:paraId="27B8ECF0" w14:textId="77777777" w:rsidR="00C04795" w:rsidRDefault="00C04795" w:rsidP="007959C1">
            <w:pPr>
              <w:spacing w:after="160" w:line="254" w:lineRule="auto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Padaczka. Wrodzone wady mózgu i rdzenia.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Fakomatozy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>.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 Guzy mózgu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C04795" w14:paraId="28810CE4" w14:textId="77777777" w:rsidTr="00CA1B87">
        <w:trPr>
          <w:trHeight w:val="289"/>
        </w:trPr>
        <w:tc>
          <w:tcPr>
            <w:tcW w:w="1155" w:type="dxa"/>
          </w:tcPr>
          <w:p w14:paraId="00FE881B" w14:textId="77777777" w:rsidR="00C04795" w:rsidRDefault="00C04795" w:rsidP="00C04795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3FB817B3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14720818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</w:tcPr>
          <w:p w14:paraId="75AD4C65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M. Bocheńska</w:t>
            </w:r>
          </w:p>
        </w:tc>
        <w:tc>
          <w:tcPr>
            <w:tcW w:w="8764" w:type="dxa"/>
          </w:tcPr>
          <w:p w14:paraId="1458AA11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Choroby naczyniowe mózgu. </w:t>
            </w:r>
          </w:p>
        </w:tc>
      </w:tr>
      <w:tr w:rsidR="00C04795" w14:paraId="714232D0" w14:textId="77777777" w:rsidTr="00CA1B87">
        <w:trPr>
          <w:trHeight w:val="289"/>
        </w:trPr>
        <w:tc>
          <w:tcPr>
            <w:tcW w:w="1155" w:type="dxa"/>
          </w:tcPr>
          <w:p w14:paraId="79D861F0" w14:textId="77777777" w:rsidR="00C04795" w:rsidRDefault="00C04795" w:rsidP="00C04795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7D322F97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0958BA5B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2BF1EA56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M. Szczepanek</w:t>
            </w:r>
          </w:p>
        </w:tc>
        <w:tc>
          <w:tcPr>
            <w:tcW w:w="8764" w:type="dxa"/>
          </w:tcPr>
          <w:p w14:paraId="7AB79E56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Reumatologia cz. 1</w:t>
            </w:r>
          </w:p>
        </w:tc>
      </w:tr>
      <w:tr w:rsidR="00C04795" w14:paraId="33BF4029" w14:textId="77777777" w:rsidTr="00CA1B87">
        <w:trPr>
          <w:trHeight w:val="289"/>
        </w:trPr>
        <w:tc>
          <w:tcPr>
            <w:tcW w:w="1155" w:type="dxa"/>
          </w:tcPr>
          <w:p w14:paraId="13A45338" w14:textId="77777777" w:rsidR="00C04795" w:rsidRDefault="00C04795" w:rsidP="00C04795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22195659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4112675A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7A13CB6C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M. Szczepanek</w:t>
            </w:r>
          </w:p>
        </w:tc>
        <w:tc>
          <w:tcPr>
            <w:tcW w:w="8764" w:type="dxa"/>
          </w:tcPr>
          <w:p w14:paraId="646FE55E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Reumatologia cz. 2</w:t>
            </w:r>
          </w:p>
        </w:tc>
      </w:tr>
      <w:tr w:rsidR="00C04795" w:rsidRPr="005E151C" w14:paraId="45741135" w14:textId="77777777" w:rsidTr="00CA1B87">
        <w:trPr>
          <w:trHeight w:val="289"/>
        </w:trPr>
        <w:tc>
          <w:tcPr>
            <w:tcW w:w="1155" w:type="dxa"/>
            <w:shd w:val="clear" w:color="auto" w:fill="auto"/>
          </w:tcPr>
          <w:p w14:paraId="4B0D25C8" w14:textId="77777777" w:rsidR="00C04795" w:rsidRDefault="00C04795" w:rsidP="00C04795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526F4F09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  <w:shd w:val="clear" w:color="auto" w:fill="auto"/>
          </w:tcPr>
          <w:p w14:paraId="1337DCE5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612201C0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A. Domin</w:t>
            </w:r>
          </w:p>
        </w:tc>
        <w:tc>
          <w:tcPr>
            <w:tcW w:w="8764" w:type="dxa"/>
            <w:shd w:val="clear" w:color="auto" w:fill="auto"/>
          </w:tcPr>
          <w:p w14:paraId="70AA044E" w14:textId="77777777" w:rsidR="00C04795" w:rsidRDefault="00C04795" w:rsidP="007959C1">
            <w:pPr>
              <w:spacing w:after="0"/>
              <w:rPr>
                <w:rFonts w:ascii="Calibri" w:eastAsia="Calibri" w:hAnsi="Calibr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Endokrynologiczne problemy dziecka z małą masą urodzeniową</w:t>
            </w:r>
          </w:p>
        </w:tc>
      </w:tr>
      <w:tr w:rsidR="00C04795" w14:paraId="714FBEAB" w14:textId="77777777" w:rsidTr="00CA1B87">
        <w:trPr>
          <w:trHeight w:val="289"/>
        </w:trPr>
        <w:tc>
          <w:tcPr>
            <w:tcW w:w="1155" w:type="dxa"/>
            <w:shd w:val="clear" w:color="auto" w:fill="auto"/>
          </w:tcPr>
          <w:p w14:paraId="10C4F540" w14:textId="77777777" w:rsidR="00C04795" w:rsidRDefault="00C04795" w:rsidP="00C04795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6F01474D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  <w:shd w:val="clear" w:color="auto" w:fill="auto"/>
          </w:tcPr>
          <w:p w14:paraId="1F1957E0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2A4CEC71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G.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Siteń</w:t>
            </w:r>
            <w:proofErr w:type="spellEnd"/>
          </w:p>
        </w:tc>
        <w:tc>
          <w:tcPr>
            <w:tcW w:w="8764" w:type="dxa"/>
            <w:shd w:val="clear" w:color="auto" w:fill="auto"/>
          </w:tcPr>
          <w:p w14:paraId="64176A23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Zakażenia układu moczowego</w:t>
            </w:r>
          </w:p>
        </w:tc>
      </w:tr>
      <w:tr w:rsidR="00C04795" w:rsidRPr="005E151C" w14:paraId="1B072A6F" w14:textId="77777777" w:rsidTr="00CA1B87">
        <w:trPr>
          <w:trHeight w:val="289"/>
        </w:trPr>
        <w:tc>
          <w:tcPr>
            <w:tcW w:w="1155" w:type="dxa"/>
          </w:tcPr>
          <w:p w14:paraId="1B528CED" w14:textId="77777777" w:rsidR="00C04795" w:rsidRDefault="00C04795" w:rsidP="00C04795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48F51BAA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7E33321B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0D161E7D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M. Świder</w:t>
            </w:r>
          </w:p>
        </w:tc>
        <w:tc>
          <w:tcPr>
            <w:tcW w:w="8764" w:type="dxa"/>
          </w:tcPr>
          <w:p w14:paraId="249C4B72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Stany nagłe u dzieci cz. 1</w:t>
            </w:r>
          </w:p>
        </w:tc>
      </w:tr>
      <w:tr w:rsidR="00C04795" w:rsidRPr="005E151C" w14:paraId="7A5C74DC" w14:textId="77777777" w:rsidTr="00CA1B87">
        <w:trPr>
          <w:trHeight w:val="289"/>
        </w:trPr>
        <w:tc>
          <w:tcPr>
            <w:tcW w:w="1155" w:type="dxa"/>
          </w:tcPr>
          <w:p w14:paraId="7CF3ABE1" w14:textId="77777777" w:rsidR="00C04795" w:rsidRDefault="00C04795" w:rsidP="00C04795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2B15C27D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7CD2F0AD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436810B0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M. Świder</w:t>
            </w:r>
          </w:p>
        </w:tc>
        <w:tc>
          <w:tcPr>
            <w:tcW w:w="8764" w:type="dxa"/>
          </w:tcPr>
          <w:p w14:paraId="0A5502E3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Stany nagłe u dzieci cz. 2</w:t>
            </w:r>
          </w:p>
        </w:tc>
      </w:tr>
      <w:tr w:rsidR="00C04795" w14:paraId="406D1653" w14:textId="77777777" w:rsidTr="00CA1B87">
        <w:trPr>
          <w:trHeight w:val="289"/>
        </w:trPr>
        <w:tc>
          <w:tcPr>
            <w:tcW w:w="1155" w:type="dxa"/>
          </w:tcPr>
          <w:p w14:paraId="47FC172E" w14:textId="77777777" w:rsidR="00C04795" w:rsidRDefault="00C04795" w:rsidP="00C04795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2D1211E9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2945D516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770C84BB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A. Dudek</w:t>
            </w:r>
          </w:p>
        </w:tc>
        <w:tc>
          <w:tcPr>
            <w:tcW w:w="8764" w:type="dxa"/>
          </w:tcPr>
          <w:p w14:paraId="364CEEAC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Niedoczynność nadnerczy</w:t>
            </w:r>
          </w:p>
        </w:tc>
      </w:tr>
      <w:tr w:rsidR="00C04795" w14:paraId="55BCA65A" w14:textId="77777777" w:rsidTr="00CA1B87">
        <w:trPr>
          <w:trHeight w:val="289"/>
        </w:trPr>
        <w:tc>
          <w:tcPr>
            <w:tcW w:w="1155" w:type="dxa"/>
          </w:tcPr>
          <w:p w14:paraId="33FE3FD3" w14:textId="77777777" w:rsidR="00C04795" w:rsidRDefault="00C04795" w:rsidP="00C04795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3BE35B0B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308" w:type="dxa"/>
          </w:tcPr>
          <w:p w14:paraId="1C288339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291" w:type="dxa"/>
            <w:shd w:val="clear" w:color="auto" w:fill="auto"/>
          </w:tcPr>
          <w:p w14:paraId="593EED75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Ł.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Błażowski</w:t>
            </w:r>
            <w:proofErr w:type="spellEnd"/>
          </w:p>
        </w:tc>
        <w:tc>
          <w:tcPr>
            <w:tcW w:w="8764" w:type="dxa"/>
          </w:tcPr>
          <w:p w14:paraId="5E2893D8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Alergologia cz. III. Współczesna diagnostyka i leczenie alergii na pokarm.  Standardy postępowania w anafilaksji.</w:t>
            </w:r>
          </w:p>
        </w:tc>
      </w:tr>
    </w:tbl>
    <w:p w14:paraId="17748335" w14:textId="77777777" w:rsidR="00C04795" w:rsidRDefault="00C04795" w:rsidP="00C04795">
      <w:pPr>
        <w:spacing w:after="90"/>
        <w:rPr>
          <w:rFonts w:cstheme="minorHAnsi"/>
          <w:b/>
          <w:sz w:val="20"/>
          <w:szCs w:val="20"/>
          <w:lang w:val="pl-PL"/>
        </w:rPr>
      </w:pPr>
      <w:r>
        <w:rPr>
          <w:rFonts w:cstheme="minorHAnsi"/>
          <w:b/>
          <w:sz w:val="20"/>
          <w:szCs w:val="20"/>
          <w:lang w:val="pl-PL"/>
        </w:rPr>
        <w:lastRenderedPageBreak/>
        <w:t>Semestr letni 20 godzin, dwie godziny każdy wykład</w:t>
      </w:r>
    </w:p>
    <w:tbl>
      <w:tblPr>
        <w:tblStyle w:val="Tabela-Siatka"/>
        <w:tblW w:w="13462" w:type="dxa"/>
        <w:tblLayout w:type="fixed"/>
        <w:tblLook w:val="04A0" w:firstRow="1" w:lastRow="0" w:firstColumn="1" w:lastColumn="0" w:noHBand="0" w:noVBand="1"/>
      </w:tblPr>
      <w:tblGrid>
        <w:gridCol w:w="1155"/>
        <w:gridCol w:w="1218"/>
        <w:gridCol w:w="1711"/>
        <w:gridCol w:w="1607"/>
        <w:gridCol w:w="7771"/>
      </w:tblGrid>
      <w:tr w:rsidR="00C04795" w14:paraId="1F291B04" w14:textId="77777777" w:rsidTr="007959C1">
        <w:trPr>
          <w:trHeight w:val="537"/>
        </w:trPr>
        <w:tc>
          <w:tcPr>
            <w:tcW w:w="1155" w:type="dxa"/>
          </w:tcPr>
          <w:p w14:paraId="6BDA3BE1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NUMER WYKŁADU</w:t>
            </w:r>
          </w:p>
        </w:tc>
        <w:tc>
          <w:tcPr>
            <w:tcW w:w="1218" w:type="dxa"/>
          </w:tcPr>
          <w:p w14:paraId="2E380659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Czas trwania</w:t>
            </w:r>
          </w:p>
        </w:tc>
        <w:tc>
          <w:tcPr>
            <w:tcW w:w="1711" w:type="dxa"/>
          </w:tcPr>
          <w:p w14:paraId="3658557B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DATA</w:t>
            </w:r>
          </w:p>
        </w:tc>
        <w:tc>
          <w:tcPr>
            <w:tcW w:w="1607" w:type="dxa"/>
          </w:tcPr>
          <w:p w14:paraId="75D41EA8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WYKŁADOWCA</w:t>
            </w:r>
          </w:p>
        </w:tc>
        <w:tc>
          <w:tcPr>
            <w:tcW w:w="7771" w:type="dxa"/>
          </w:tcPr>
          <w:p w14:paraId="65A8FE1A" w14:textId="77777777" w:rsidR="00C04795" w:rsidRDefault="00C04795" w:rsidP="007959C1">
            <w:p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TEMAT</w:t>
            </w:r>
          </w:p>
        </w:tc>
      </w:tr>
      <w:tr w:rsidR="00C04795" w:rsidRPr="005E151C" w14:paraId="638EA02B" w14:textId="77777777" w:rsidTr="007959C1">
        <w:trPr>
          <w:trHeight w:val="284"/>
        </w:trPr>
        <w:tc>
          <w:tcPr>
            <w:tcW w:w="1155" w:type="dxa"/>
          </w:tcPr>
          <w:p w14:paraId="06FE2DB1" w14:textId="77777777" w:rsidR="00C04795" w:rsidRDefault="00C04795" w:rsidP="00C0479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602B8C7B" w14:textId="77777777" w:rsidR="00C04795" w:rsidRDefault="00C04795" w:rsidP="007959C1">
            <w:pPr>
              <w:spacing w:after="0"/>
              <w:rPr>
                <w:rFonts w:eastAsia="Calibri" w:cstheme="minorHAnsi"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01B938D5" w14:textId="77777777" w:rsidR="00C04795" w:rsidRDefault="00C04795" w:rsidP="007959C1">
            <w:pPr>
              <w:spacing w:after="0"/>
              <w:rPr>
                <w:rFonts w:eastAsia="Calibri" w:cstheme="minorHAnsi"/>
                <w:sz w:val="20"/>
                <w:szCs w:val="20"/>
                <w:lang w:val="pl-PL"/>
              </w:rPr>
            </w:pPr>
          </w:p>
        </w:tc>
        <w:tc>
          <w:tcPr>
            <w:tcW w:w="1607" w:type="dxa"/>
            <w:shd w:val="clear" w:color="auto" w:fill="auto"/>
          </w:tcPr>
          <w:p w14:paraId="39C5F74E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A. Mazur</w:t>
            </w:r>
          </w:p>
        </w:tc>
        <w:tc>
          <w:tcPr>
            <w:tcW w:w="7771" w:type="dxa"/>
          </w:tcPr>
          <w:p w14:paraId="7AAD4074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Niskorosłość oraz choroby tarczycy u dzieci</w:t>
            </w:r>
          </w:p>
        </w:tc>
      </w:tr>
      <w:tr w:rsidR="00C04795" w14:paraId="666BC494" w14:textId="77777777" w:rsidTr="007959C1">
        <w:trPr>
          <w:trHeight w:val="284"/>
        </w:trPr>
        <w:tc>
          <w:tcPr>
            <w:tcW w:w="1155" w:type="dxa"/>
            <w:shd w:val="clear" w:color="auto" w:fill="auto"/>
          </w:tcPr>
          <w:p w14:paraId="71A37F8A" w14:textId="77777777" w:rsidR="00C04795" w:rsidRDefault="00C04795" w:rsidP="00C0479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2860BCE2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  <w:shd w:val="clear" w:color="auto" w:fill="auto"/>
          </w:tcPr>
          <w:p w14:paraId="223AE55F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07" w:type="dxa"/>
            <w:shd w:val="clear" w:color="auto" w:fill="auto"/>
          </w:tcPr>
          <w:p w14:paraId="487E3AFD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Ar. Mazur</w:t>
            </w:r>
          </w:p>
        </w:tc>
        <w:tc>
          <w:tcPr>
            <w:tcW w:w="7771" w:type="dxa"/>
            <w:shd w:val="clear" w:color="auto" w:fill="auto"/>
          </w:tcPr>
          <w:p w14:paraId="2DA9CEB5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Choroby tarczycy</w:t>
            </w:r>
          </w:p>
        </w:tc>
      </w:tr>
      <w:tr w:rsidR="00C04795" w14:paraId="12137763" w14:textId="77777777" w:rsidTr="007959C1">
        <w:trPr>
          <w:trHeight w:val="284"/>
        </w:trPr>
        <w:tc>
          <w:tcPr>
            <w:tcW w:w="1155" w:type="dxa"/>
            <w:shd w:val="clear" w:color="auto" w:fill="auto"/>
          </w:tcPr>
          <w:p w14:paraId="4F613EE7" w14:textId="77777777" w:rsidR="00C04795" w:rsidRDefault="00C04795" w:rsidP="00C0479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60B6F54A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  <w:shd w:val="clear" w:color="auto" w:fill="auto"/>
          </w:tcPr>
          <w:p w14:paraId="65ECFBC3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07" w:type="dxa"/>
            <w:shd w:val="clear" w:color="auto" w:fill="auto"/>
          </w:tcPr>
          <w:p w14:paraId="4F83468C" w14:textId="77777777" w:rsidR="00C04795" w:rsidRDefault="00C04795" w:rsidP="007959C1">
            <w:pPr>
              <w:spacing w:after="0"/>
              <w:rPr>
                <w:rFonts w:ascii="Calibri" w:eastAsia="Calibri" w:hAnsi="Calibr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M. Bocheńska</w:t>
            </w:r>
          </w:p>
        </w:tc>
        <w:tc>
          <w:tcPr>
            <w:tcW w:w="7771" w:type="dxa"/>
            <w:shd w:val="clear" w:color="auto" w:fill="auto"/>
          </w:tcPr>
          <w:p w14:paraId="7A365979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Neuroinfekcje. Choroby nerwowo-mięśniowe.</w:t>
            </w:r>
          </w:p>
        </w:tc>
      </w:tr>
      <w:tr w:rsidR="00C04795" w:rsidRPr="005E151C" w14:paraId="56E2C186" w14:textId="77777777" w:rsidTr="007959C1">
        <w:trPr>
          <w:trHeight w:val="284"/>
        </w:trPr>
        <w:tc>
          <w:tcPr>
            <w:tcW w:w="1155" w:type="dxa"/>
            <w:shd w:val="clear" w:color="auto" w:fill="auto"/>
          </w:tcPr>
          <w:p w14:paraId="0FD7D155" w14:textId="77777777" w:rsidR="00C04795" w:rsidRDefault="00C04795" w:rsidP="00C0479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65865E7A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  <w:shd w:val="clear" w:color="auto" w:fill="auto"/>
          </w:tcPr>
          <w:p w14:paraId="6EE35BCA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07" w:type="dxa"/>
            <w:shd w:val="clear" w:color="auto" w:fill="auto"/>
          </w:tcPr>
          <w:p w14:paraId="23453CAF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G.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Siteń</w:t>
            </w:r>
            <w:proofErr w:type="spellEnd"/>
          </w:p>
        </w:tc>
        <w:tc>
          <w:tcPr>
            <w:tcW w:w="7771" w:type="dxa"/>
            <w:shd w:val="clear" w:color="auto" w:fill="auto"/>
          </w:tcPr>
          <w:p w14:paraId="3235D96C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Choroby kłębuszka nerkowego. Wady nerek</w:t>
            </w:r>
          </w:p>
        </w:tc>
      </w:tr>
      <w:tr w:rsidR="00C04795" w14:paraId="40AD9725" w14:textId="77777777" w:rsidTr="007959C1">
        <w:trPr>
          <w:trHeight w:val="284"/>
        </w:trPr>
        <w:tc>
          <w:tcPr>
            <w:tcW w:w="1155" w:type="dxa"/>
          </w:tcPr>
          <w:p w14:paraId="542721D9" w14:textId="77777777" w:rsidR="00C04795" w:rsidRDefault="00C04795" w:rsidP="00C0479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7C4A5872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4B300CB8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07" w:type="dxa"/>
            <w:shd w:val="clear" w:color="auto" w:fill="auto"/>
          </w:tcPr>
          <w:p w14:paraId="0D64B9B3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G.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Siteń</w:t>
            </w:r>
            <w:proofErr w:type="spellEnd"/>
          </w:p>
        </w:tc>
        <w:tc>
          <w:tcPr>
            <w:tcW w:w="7771" w:type="dxa"/>
          </w:tcPr>
          <w:p w14:paraId="6C34CD1C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Przewlekła choroba nerek</w:t>
            </w:r>
          </w:p>
        </w:tc>
      </w:tr>
      <w:tr w:rsidR="00C04795" w14:paraId="19701DA4" w14:textId="77777777" w:rsidTr="007959C1">
        <w:trPr>
          <w:trHeight w:val="284"/>
        </w:trPr>
        <w:tc>
          <w:tcPr>
            <w:tcW w:w="1155" w:type="dxa"/>
          </w:tcPr>
          <w:p w14:paraId="5E8C368A" w14:textId="77777777" w:rsidR="00C04795" w:rsidRDefault="00C04795" w:rsidP="00C0479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44152CA4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7B5E679E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07" w:type="dxa"/>
            <w:shd w:val="clear" w:color="auto" w:fill="auto"/>
          </w:tcPr>
          <w:p w14:paraId="6FBA02A5" w14:textId="77777777" w:rsidR="00C04795" w:rsidRDefault="00C04795" w:rsidP="007959C1">
            <w:pPr>
              <w:spacing w:after="0"/>
              <w:rPr>
                <w:rFonts w:eastAsiaTheme="minorEastAsia" w:cstheme="minorHAnsi"/>
                <w:sz w:val="20"/>
                <w:szCs w:val="20"/>
                <w:lang w:val="pl-PL"/>
              </w:rPr>
            </w:pPr>
            <w:r>
              <w:rPr>
                <w:rFonts w:eastAsiaTheme="minorEastAsia" w:cstheme="minorHAnsi"/>
                <w:sz w:val="20"/>
                <w:szCs w:val="20"/>
                <w:lang w:val="pl-PL"/>
              </w:rPr>
              <w:t>E. Lenart-Domka</w:t>
            </w:r>
          </w:p>
        </w:tc>
        <w:tc>
          <w:tcPr>
            <w:tcW w:w="7771" w:type="dxa"/>
          </w:tcPr>
          <w:p w14:paraId="4E0463A9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Rehabilitacja u dzieci. </w:t>
            </w:r>
          </w:p>
        </w:tc>
      </w:tr>
      <w:tr w:rsidR="00C04795" w:rsidRPr="005E151C" w14:paraId="1C8D94B8" w14:textId="77777777" w:rsidTr="007959C1">
        <w:trPr>
          <w:trHeight w:val="284"/>
        </w:trPr>
        <w:tc>
          <w:tcPr>
            <w:tcW w:w="1155" w:type="dxa"/>
          </w:tcPr>
          <w:p w14:paraId="7D2DEED9" w14:textId="77777777" w:rsidR="00C04795" w:rsidRDefault="00C04795" w:rsidP="00C0479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6630E59A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7CE53F00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07" w:type="dxa"/>
            <w:shd w:val="clear" w:color="auto" w:fill="auto"/>
          </w:tcPr>
          <w:p w14:paraId="01AEDF16" w14:textId="07B8222D" w:rsidR="00C04795" w:rsidRDefault="005E151C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M. Reich</w:t>
            </w:r>
          </w:p>
        </w:tc>
        <w:tc>
          <w:tcPr>
            <w:tcW w:w="7771" w:type="dxa"/>
          </w:tcPr>
          <w:p w14:paraId="2CB0FAAD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Wybrane zagadnienia z chorób metabolicznych</w:t>
            </w:r>
          </w:p>
        </w:tc>
      </w:tr>
      <w:tr w:rsidR="00C04795" w:rsidRPr="005E151C" w14:paraId="6FC8B5CD" w14:textId="77777777" w:rsidTr="007959C1">
        <w:trPr>
          <w:trHeight w:val="284"/>
        </w:trPr>
        <w:tc>
          <w:tcPr>
            <w:tcW w:w="1155" w:type="dxa"/>
          </w:tcPr>
          <w:p w14:paraId="7E8F2777" w14:textId="77777777" w:rsidR="00C04795" w:rsidRDefault="00C04795" w:rsidP="00C0479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54E9EB27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2CEF18CD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07" w:type="dxa"/>
            <w:shd w:val="clear" w:color="auto" w:fill="auto"/>
          </w:tcPr>
          <w:p w14:paraId="6B973DF2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M. Świder</w:t>
            </w:r>
          </w:p>
        </w:tc>
        <w:tc>
          <w:tcPr>
            <w:tcW w:w="7771" w:type="dxa"/>
          </w:tcPr>
          <w:p w14:paraId="24306613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Stany nagłe u dzieci cz. 3</w:t>
            </w:r>
          </w:p>
        </w:tc>
      </w:tr>
      <w:tr w:rsidR="00C04795" w14:paraId="38A00A93" w14:textId="77777777" w:rsidTr="007959C1">
        <w:trPr>
          <w:trHeight w:val="284"/>
        </w:trPr>
        <w:tc>
          <w:tcPr>
            <w:tcW w:w="1155" w:type="dxa"/>
          </w:tcPr>
          <w:p w14:paraId="01F35D95" w14:textId="77777777" w:rsidR="00C04795" w:rsidRDefault="00C04795" w:rsidP="00C0479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7059C404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3EC1B1B6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07" w:type="dxa"/>
            <w:shd w:val="clear" w:color="auto" w:fill="auto"/>
          </w:tcPr>
          <w:p w14:paraId="27CB5F05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A. Rynkiewicz</w:t>
            </w:r>
          </w:p>
        </w:tc>
        <w:tc>
          <w:tcPr>
            <w:tcW w:w="7771" w:type="dxa"/>
          </w:tcPr>
          <w:p w14:paraId="40091CBB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Psychiatria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cz</w:t>
            </w:r>
            <w:proofErr w:type="spellEnd"/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 1</w:t>
            </w:r>
          </w:p>
        </w:tc>
      </w:tr>
      <w:tr w:rsidR="00C04795" w14:paraId="74E35C4F" w14:textId="77777777" w:rsidTr="007959C1">
        <w:trPr>
          <w:trHeight w:val="284"/>
        </w:trPr>
        <w:tc>
          <w:tcPr>
            <w:tcW w:w="1155" w:type="dxa"/>
          </w:tcPr>
          <w:p w14:paraId="6EC27EAB" w14:textId="77777777" w:rsidR="00C04795" w:rsidRDefault="00C04795" w:rsidP="00C04795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218" w:type="dxa"/>
          </w:tcPr>
          <w:p w14:paraId="36825B16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41ED234C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07" w:type="dxa"/>
            <w:shd w:val="clear" w:color="auto" w:fill="auto"/>
          </w:tcPr>
          <w:p w14:paraId="416FFF50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A. Rynkiewicz</w:t>
            </w:r>
          </w:p>
        </w:tc>
        <w:tc>
          <w:tcPr>
            <w:tcW w:w="7771" w:type="dxa"/>
          </w:tcPr>
          <w:p w14:paraId="00A27EB3" w14:textId="77777777" w:rsidR="00C04795" w:rsidRDefault="00C04795" w:rsidP="007959C1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Psychiatria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cz</w:t>
            </w:r>
            <w:proofErr w:type="spellEnd"/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 2</w:t>
            </w:r>
          </w:p>
        </w:tc>
      </w:tr>
    </w:tbl>
    <w:p w14:paraId="5159473F" w14:textId="77777777" w:rsidR="00CB2B64" w:rsidRDefault="00CB2B64">
      <w:pPr>
        <w:spacing w:after="90"/>
        <w:rPr>
          <w:lang w:val="pl-PL"/>
        </w:rPr>
      </w:pPr>
    </w:p>
    <w:p w14:paraId="690F2DB3" w14:textId="77777777" w:rsidR="00CB2B64" w:rsidRDefault="009A548F" w:rsidP="00697EA9">
      <w:pPr>
        <w:spacing w:after="0"/>
        <w:rPr>
          <w:lang w:val="pl-PL"/>
        </w:rPr>
      </w:pPr>
      <w:r>
        <w:rPr>
          <w:lang w:val="pl-PL"/>
        </w:rPr>
        <w:t xml:space="preserve">1. Dozwolona 1 nieobecność/semestr. Każda następna powinna być odrobiona z inną grupą lub w tygodniu odróbkowym. Nieobecność na seminarium powinna być odrobiona z inną grupą. </w:t>
      </w:r>
    </w:p>
    <w:p w14:paraId="065928DD" w14:textId="3F9BB09D" w:rsidR="00CB2B64" w:rsidRDefault="009A548F" w:rsidP="00697EA9">
      <w:pPr>
        <w:spacing w:after="0"/>
        <w:rPr>
          <w:lang w:val="pl-PL"/>
        </w:rPr>
      </w:pPr>
      <w:r>
        <w:rPr>
          <w:lang w:val="pl-PL"/>
        </w:rPr>
        <w:t>2. Zaliczenie każdego bloku ćwiczeń na ocenę (skala 2-5). Ocena semestralna: średnia uzyskana z bloków w danym semestrze</w:t>
      </w:r>
    </w:p>
    <w:p w14:paraId="25814AED" w14:textId="77777777" w:rsidR="00CB2B64" w:rsidRDefault="009A548F" w:rsidP="00697EA9">
      <w:pPr>
        <w:spacing w:after="0"/>
        <w:rPr>
          <w:lang w:val="pl-PL"/>
        </w:rPr>
      </w:pPr>
      <w:r>
        <w:rPr>
          <w:lang w:val="pl-PL"/>
        </w:rPr>
        <w:t>3. Zaliczenie seminarium na ocenę (skala 2-5) - test</w:t>
      </w:r>
    </w:p>
    <w:p w14:paraId="6C24391E" w14:textId="77777777" w:rsidR="00CB2B64" w:rsidRDefault="009A548F" w:rsidP="00697EA9">
      <w:pPr>
        <w:spacing w:after="0"/>
        <w:rPr>
          <w:lang w:val="pl-PL"/>
        </w:rPr>
      </w:pPr>
      <w:r>
        <w:rPr>
          <w:lang w:val="pl-PL"/>
        </w:rPr>
        <w:t>4. Kartę zaliczenio</w:t>
      </w:r>
      <w:r w:rsidR="0094517A">
        <w:rPr>
          <w:lang w:val="pl-PL"/>
        </w:rPr>
        <w:t>wą należy dostarczyć do pok. 140</w:t>
      </w:r>
      <w:r>
        <w:rPr>
          <w:lang w:val="pl-PL"/>
        </w:rPr>
        <w:t xml:space="preserve"> w budynku G4</w:t>
      </w:r>
    </w:p>
    <w:p w14:paraId="44B017A1" w14:textId="77777777" w:rsidR="00CB2B64" w:rsidRDefault="00CB2B64">
      <w:pPr>
        <w:spacing w:after="90"/>
        <w:rPr>
          <w:lang w:val="pl-PL"/>
        </w:rPr>
      </w:pPr>
      <w:bookmarkStart w:id="1" w:name="_GoBack"/>
      <w:bookmarkEnd w:id="1"/>
    </w:p>
    <w:p w14:paraId="32874C56" w14:textId="77777777" w:rsidR="00CB2B64" w:rsidRDefault="009A548F">
      <w:pPr>
        <w:pStyle w:val="Punktygwne"/>
        <w:spacing w:before="0" w:after="0" w:line="276" w:lineRule="auto"/>
        <w:ind w:left="360"/>
        <w:rPr>
          <w:smallCaps w:val="0"/>
          <w:szCs w:val="24"/>
        </w:rPr>
      </w:pPr>
      <w:r>
        <w:rPr>
          <w:smallCaps w:val="0"/>
          <w:szCs w:val="24"/>
        </w:rPr>
        <w:t>LITERATURA</w:t>
      </w:r>
    </w:p>
    <w:p w14:paraId="0B8858B6" w14:textId="77777777" w:rsidR="00CB2B64" w:rsidRDefault="00CB2B64">
      <w:pPr>
        <w:pStyle w:val="Punktygwne"/>
        <w:spacing w:before="0" w:after="0" w:line="276" w:lineRule="auto"/>
        <w:ind w:left="360"/>
        <w:rPr>
          <w:smallCaps w:val="0"/>
          <w:szCs w:val="24"/>
        </w:rPr>
      </w:pPr>
    </w:p>
    <w:tbl>
      <w:tblPr>
        <w:tblW w:w="140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029"/>
      </w:tblGrid>
      <w:tr w:rsidR="00CB2B64" w14:paraId="6A7846FF" w14:textId="77777777">
        <w:trPr>
          <w:trHeight w:val="841"/>
        </w:trPr>
        <w:tc>
          <w:tcPr>
            <w:tcW w:w="1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BFECF3" w14:textId="77777777" w:rsidR="00CB2B64" w:rsidRDefault="009A548F">
            <w:pPr>
              <w:pStyle w:val="Punktygwne"/>
              <w:spacing w:before="0" w:after="0"/>
              <w:jc w:val="both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>Literatura podstawowa:</w:t>
            </w:r>
          </w:p>
          <w:p w14:paraId="45F1EDE9" w14:textId="77777777" w:rsidR="00CB2B64" w:rsidRDefault="009A548F">
            <w:pPr>
              <w:numPr>
                <w:ilvl w:val="0"/>
                <w:numId w:val="1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l-PL"/>
              </w:rPr>
              <w:t xml:space="preserve">Pediatria t. 1-2. Wydanie: II zmienione i uaktualnione, 2018. Redakcja naukowa: Wanda Kawalec, Ryszard Grenda, Marek </w:t>
            </w:r>
            <w:proofErr w:type="spellStart"/>
            <w:r>
              <w:rPr>
                <w:rFonts w:ascii="Times New Roman" w:hAnsi="Times New Roman"/>
                <w:lang w:val="pl-PL"/>
              </w:rPr>
              <w:t>Kulus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Wydawca</w:t>
            </w:r>
            <w:proofErr w:type="spellEnd"/>
            <w:r>
              <w:rPr>
                <w:rFonts w:ascii="Times New Roman" w:hAnsi="Times New Roman"/>
              </w:rPr>
              <w:t xml:space="preserve">: PZWL </w:t>
            </w:r>
            <w:proofErr w:type="spellStart"/>
            <w:r>
              <w:rPr>
                <w:rFonts w:ascii="Times New Roman" w:hAnsi="Times New Roman"/>
              </w:rPr>
              <w:t>Wydawnictwo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Lekarskie</w:t>
            </w:r>
            <w:proofErr w:type="spellEnd"/>
          </w:p>
          <w:p w14:paraId="6D40CFFE" w14:textId="77777777" w:rsidR="00CB2B64" w:rsidRDefault="009A548F">
            <w:pPr>
              <w:numPr>
                <w:ilvl w:val="0"/>
                <w:numId w:val="1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color w:val="00000A"/>
                <w:lang w:val="pl-PL"/>
              </w:rPr>
              <w:t>Pediatria do LEK i PES</w:t>
            </w:r>
            <w:r>
              <w:rPr>
                <w:rFonts w:ascii="Times New Roman" w:hAnsi="Times New Roman"/>
                <w:lang w:val="pl-PL"/>
              </w:rPr>
              <w:t xml:space="preserve">. Podręcznik do Lekarskiego Egzaminu Końcowego i Państwowego Egzaminu Specjalizacyjnego). Anna Dobrzańska, </w:t>
            </w:r>
            <w:proofErr w:type="spellStart"/>
            <w:r>
              <w:rPr>
                <w:rFonts w:ascii="Times New Roman" w:hAnsi="Times New Roman"/>
                <w:lang w:val="pl-PL"/>
              </w:rPr>
              <w:t>Jozef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Ryżko</w:t>
            </w:r>
            <w:proofErr w:type="spellEnd"/>
            <w:r>
              <w:rPr>
                <w:rStyle w:val="apple-converted-space"/>
                <w:rFonts w:ascii="Times New Roman" w:hAnsi="Times New Roman"/>
                <w:lang w:val="pl-PL"/>
              </w:rPr>
              <w:t xml:space="preserve">  </w:t>
            </w:r>
            <w:proofErr w:type="spellStart"/>
            <w:r>
              <w:rPr>
                <w:rFonts w:ascii="Times New Roman" w:hAnsi="Times New Roman"/>
                <w:lang w:val="pl-PL"/>
              </w:rPr>
              <w:t>Elsevier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Urban &amp; Partner, 2014, 1092 str.</w:t>
            </w:r>
          </w:p>
        </w:tc>
      </w:tr>
      <w:tr w:rsidR="00CB2B64" w:rsidRPr="005E151C" w14:paraId="6146E0F7" w14:textId="77777777">
        <w:tc>
          <w:tcPr>
            <w:tcW w:w="1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488B11" w14:textId="77777777" w:rsidR="00CB2B64" w:rsidRDefault="009A548F">
            <w:pPr>
              <w:pStyle w:val="Punktygwne"/>
              <w:spacing w:before="0" w:after="0"/>
              <w:jc w:val="both"/>
              <w:rPr>
                <w:smallCaps w:val="0"/>
                <w:sz w:val="22"/>
              </w:rPr>
            </w:pPr>
            <w:r>
              <w:rPr>
                <w:smallCaps w:val="0"/>
                <w:sz w:val="22"/>
              </w:rPr>
              <w:t xml:space="preserve">Literatura uzupełniająca: </w:t>
            </w:r>
          </w:p>
          <w:p w14:paraId="310BCA44" w14:textId="77777777" w:rsidR="00FA6A07" w:rsidRPr="00FA6A07" w:rsidRDefault="00FA6A07" w:rsidP="00FA6A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A"/>
              </w:rPr>
            </w:pPr>
            <w:r w:rsidRPr="00FA6A07">
              <w:rPr>
                <w:rFonts w:ascii="Times New Roman" w:hAnsi="Times New Roman"/>
                <w:color w:val="00000A"/>
              </w:rPr>
              <w:t xml:space="preserve">Nelson </w:t>
            </w:r>
            <w:proofErr w:type="spellStart"/>
            <w:r w:rsidRPr="00FA6A07">
              <w:rPr>
                <w:rFonts w:ascii="Times New Roman" w:hAnsi="Times New Roman"/>
                <w:color w:val="00000A"/>
              </w:rPr>
              <w:t>Pediatria</w:t>
            </w:r>
            <w:proofErr w:type="spellEnd"/>
            <w:r w:rsidRPr="00FA6A07">
              <w:rPr>
                <w:rFonts w:ascii="Times New Roman" w:hAnsi="Times New Roman"/>
                <w:color w:val="00000A"/>
              </w:rPr>
              <w:t xml:space="preserve"> - Tom 1-2 (</w:t>
            </w:r>
            <w:proofErr w:type="spellStart"/>
            <w:r w:rsidRPr="00FA6A07">
              <w:rPr>
                <w:rFonts w:ascii="Times New Roman" w:hAnsi="Times New Roman"/>
                <w:color w:val="00000A"/>
              </w:rPr>
              <w:t>komplet</w:t>
            </w:r>
            <w:proofErr w:type="spellEnd"/>
            <w:r w:rsidRPr="00FA6A07">
              <w:rPr>
                <w:rFonts w:ascii="Times New Roman" w:hAnsi="Times New Roman"/>
                <w:color w:val="00000A"/>
              </w:rPr>
              <w:t xml:space="preserve">) Karen </w:t>
            </w:r>
            <w:proofErr w:type="spellStart"/>
            <w:r w:rsidRPr="00FA6A07">
              <w:rPr>
                <w:rFonts w:ascii="Times New Roman" w:hAnsi="Times New Roman"/>
                <w:color w:val="00000A"/>
              </w:rPr>
              <w:t>Marcdante</w:t>
            </w:r>
            <w:proofErr w:type="spellEnd"/>
            <w:r w:rsidRPr="00FA6A07">
              <w:rPr>
                <w:rFonts w:ascii="Times New Roman" w:hAnsi="Times New Roman"/>
                <w:color w:val="00000A"/>
              </w:rPr>
              <w:t xml:space="preserve">, Robert M. </w:t>
            </w:r>
            <w:proofErr w:type="spellStart"/>
            <w:r w:rsidRPr="00FA6A07">
              <w:rPr>
                <w:rFonts w:ascii="Times New Roman" w:hAnsi="Times New Roman"/>
                <w:color w:val="00000A"/>
              </w:rPr>
              <w:t>Kliegman</w:t>
            </w:r>
            <w:proofErr w:type="spellEnd"/>
            <w:r w:rsidRPr="00FA6A07">
              <w:rPr>
                <w:rFonts w:ascii="Times New Roman" w:hAnsi="Times New Roman"/>
                <w:color w:val="00000A"/>
              </w:rPr>
              <w:t xml:space="preserve">, Hal B. Jenson, Richard E. Behrman, red. wyd. pol. Andrzej </w:t>
            </w:r>
            <w:proofErr w:type="spellStart"/>
            <w:r w:rsidRPr="00FA6A07">
              <w:rPr>
                <w:rFonts w:ascii="Times New Roman" w:hAnsi="Times New Roman"/>
                <w:color w:val="00000A"/>
              </w:rPr>
              <w:t>Milanowski</w:t>
            </w:r>
            <w:proofErr w:type="spellEnd"/>
            <w:r w:rsidRPr="00FA6A07">
              <w:rPr>
                <w:rFonts w:ascii="Times New Roman" w:hAnsi="Times New Roman"/>
                <w:color w:val="00000A"/>
              </w:rPr>
              <w:t xml:space="preserve">  Elsevier Urban &amp; Partner, 2013, 798 str.</w:t>
            </w:r>
          </w:p>
          <w:p w14:paraId="2C5B6A4C" w14:textId="77777777" w:rsidR="00FA6A07" w:rsidRPr="005E151C" w:rsidRDefault="00FA6A07" w:rsidP="00FA6A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A"/>
                <w:lang w:val="pl-PL"/>
              </w:rPr>
            </w:pPr>
            <w:r w:rsidRPr="005E151C">
              <w:rPr>
                <w:rFonts w:ascii="Times New Roman" w:hAnsi="Times New Roman"/>
                <w:color w:val="00000A"/>
                <w:lang w:val="pl-PL"/>
              </w:rPr>
              <w:lastRenderedPageBreak/>
              <w:t xml:space="preserve">Od objawu do nowotworu Wczesne rozpoznawanie chorób nowotworowych u dzieci Alicja Chybicka  </w:t>
            </w:r>
            <w:proofErr w:type="spellStart"/>
            <w:r w:rsidRPr="005E151C">
              <w:rPr>
                <w:rFonts w:ascii="Times New Roman" w:hAnsi="Times New Roman"/>
                <w:color w:val="00000A"/>
                <w:lang w:val="pl-PL"/>
              </w:rPr>
              <w:t>Elsevier</w:t>
            </w:r>
            <w:proofErr w:type="spellEnd"/>
            <w:r w:rsidRPr="005E151C">
              <w:rPr>
                <w:rFonts w:ascii="Times New Roman" w:hAnsi="Times New Roman"/>
                <w:color w:val="00000A"/>
                <w:lang w:val="pl-PL"/>
              </w:rPr>
              <w:t xml:space="preserve"> Urban &amp; Partner, 2015, 353 str.</w:t>
            </w:r>
          </w:p>
          <w:p w14:paraId="4A09A60C" w14:textId="77777777" w:rsidR="00FA6A07" w:rsidRPr="005E151C" w:rsidRDefault="00FA6A07" w:rsidP="00FA6A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A"/>
                <w:lang w:val="pl-PL"/>
              </w:rPr>
            </w:pPr>
            <w:r w:rsidRPr="005E151C">
              <w:rPr>
                <w:rFonts w:ascii="Times New Roman" w:hAnsi="Times New Roman"/>
                <w:color w:val="00000A"/>
                <w:lang w:val="pl-PL"/>
              </w:rPr>
              <w:t>Neonatologia i opieka nad noworodkiem. Tom 1-2 komplet Janusz Świetliński  PZWL, 2017, 1400 str.</w:t>
            </w:r>
          </w:p>
          <w:p w14:paraId="6F33FC4A" w14:textId="77777777" w:rsidR="00FA6A07" w:rsidRPr="005E151C" w:rsidRDefault="00FA6A07" w:rsidP="00FA6A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A"/>
                <w:lang w:val="pl-PL"/>
              </w:rPr>
            </w:pPr>
            <w:r w:rsidRPr="005E151C">
              <w:rPr>
                <w:rFonts w:ascii="Times New Roman" w:hAnsi="Times New Roman"/>
                <w:color w:val="00000A"/>
                <w:lang w:val="pl-PL"/>
              </w:rPr>
              <w:t xml:space="preserve"> Choroby zakaźne i pasożytnicze u dzieci Zbigniew Rudkowski  PZWL, 2015, 375 str. </w:t>
            </w:r>
          </w:p>
          <w:p w14:paraId="38628C3C" w14:textId="77777777" w:rsidR="00FA6A07" w:rsidRPr="005E151C" w:rsidRDefault="00FA6A07" w:rsidP="00FA6A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A"/>
                <w:lang w:val="pl-PL"/>
              </w:rPr>
            </w:pPr>
            <w:proofErr w:type="spellStart"/>
            <w:r w:rsidRPr="005E151C">
              <w:rPr>
                <w:rFonts w:ascii="Times New Roman" w:hAnsi="Times New Roman"/>
                <w:color w:val="00000A"/>
                <w:lang w:val="pl-PL"/>
              </w:rPr>
              <w:t>Pyrzak</w:t>
            </w:r>
            <w:proofErr w:type="spellEnd"/>
            <w:r w:rsidRPr="005E151C">
              <w:rPr>
                <w:rFonts w:ascii="Times New Roman" w:hAnsi="Times New Roman"/>
                <w:color w:val="00000A"/>
                <w:lang w:val="pl-PL"/>
              </w:rPr>
              <w:t xml:space="preserve"> B i Walczak M Endokrynologia wieku rozwojowego. (red.) Wydanie I polskie. PZWL 2017</w:t>
            </w:r>
          </w:p>
          <w:p w14:paraId="37AA9C42" w14:textId="77777777" w:rsidR="00FA6A07" w:rsidRPr="005E151C" w:rsidRDefault="00FA6A07" w:rsidP="00FA6A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A"/>
                <w:lang w:val="pl-PL"/>
              </w:rPr>
            </w:pPr>
            <w:r w:rsidRPr="005E151C">
              <w:rPr>
                <w:rFonts w:ascii="Times New Roman" w:hAnsi="Times New Roman"/>
                <w:color w:val="00000A"/>
                <w:lang w:val="pl-PL"/>
              </w:rPr>
              <w:t xml:space="preserve">Gastroenterologia Dziecięca - podręcznik do specjalizacji" pod red. Socha P., </w:t>
            </w:r>
            <w:proofErr w:type="spellStart"/>
            <w:r w:rsidRPr="005E151C">
              <w:rPr>
                <w:rFonts w:ascii="Times New Roman" w:hAnsi="Times New Roman"/>
                <w:color w:val="00000A"/>
                <w:lang w:val="pl-PL"/>
              </w:rPr>
              <w:t>Lebensztejn</w:t>
            </w:r>
            <w:proofErr w:type="spellEnd"/>
            <w:r w:rsidRPr="005E151C">
              <w:rPr>
                <w:rFonts w:ascii="Times New Roman" w:hAnsi="Times New Roman"/>
                <w:color w:val="00000A"/>
                <w:lang w:val="pl-PL"/>
              </w:rPr>
              <w:t xml:space="preserve"> D., </w:t>
            </w:r>
            <w:proofErr w:type="spellStart"/>
            <w:r w:rsidRPr="005E151C">
              <w:rPr>
                <w:rFonts w:ascii="Times New Roman" w:hAnsi="Times New Roman"/>
                <w:color w:val="00000A"/>
                <w:lang w:val="pl-PL"/>
              </w:rPr>
              <w:t>Kamiństa</w:t>
            </w:r>
            <w:proofErr w:type="spellEnd"/>
            <w:r w:rsidRPr="005E151C">
              <w:rPr>
                <w:rFonts w:ascii="Times New Roman" w:hAnsi="Times New Roman"/>
                <w:color w:val="00000A"/>
                <w:lang w:val="pl-PL"/>
              </w:rPr>
              <w:t xml:space="preserve"> D. Wydawnictwo Media-Press Sp. z o.o. Warszawa 2016.</w:t>
            </w:r>
          </w:p>
          <w:p w14:paraId="27396E3D" w14:textId="77777777" w:rsidR="00CB2B64" w:rsidRDefault="00FA6A07" w:rsidP="00FA6A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  <w:r w:rsidRPr="005E151C">
              <w:rPr>
                <w:rFonts w:ascii="Times New Roman" w:hAnsi="Times New Roman"/>
                <w:color w:val="00000A"/>
                <w:lang w:val="pl-PL"/>
              </w:rPr>
              <w:t xml:space="preserve">Pulmonologia Dziecięca </w:t>
            </w:r>
            <w:proofErr w:type="spellStart"/>
            <w:r w:rsidRPr="005E151C">
              <w:rPr>
                <w:rFonts w:ascii="Times New Roman" w:hAnsi="Times New Roman"/>
                <w:color w:val="00000A"/>
                <w:lang w:val="pl-PL"/>
              </w:rPr>
              <w:t>Kulus</w:t>
            </w:r>
            <w:proofErr w:type="spellEnd"/>
            <w:r w:rsidRPr="005E151C">
              <w:rPr>
                <w:rFonts w:ascii="Times New Roman" w:hAnsi="Times New Roman"/>
                <w:color w:val="00000A"/>
                <w:lang w:val="pl-PL"/>
              </w:rPr>
              <w:t xml:space="preserve"> M.,</w:t>
            </w:r>
            <w:proofErr w:type="spellStart"/>
            <w:r w:rsidRPr="005E151C">
              <w:rPr>
                <w:rFonts w:ascii="Times New Roman" w:hAnsi="Times New Roman"/>
                <w:color w:val="00000A"/>
                <w:lang w:val="pl-PL"/>
              </w:rPr>
              <w:t>Krenke</w:t>
            </w:r>
            <w:proofErr w:type="spellEnd"/>
            <w:r w:rsidRPr="005E151C">
              <w:rPr>
                <w:rFonts w:ascii="Times New Roman" w:hAnsi="Times New Roman"/>
                <w:color w:val="00000A"/>
                <w:lang w:val="pl-PL"/>
              </w:rPr>
              <w:t xml:space="preserve"> K., PZWL 2018</w:t>
            </w:r>
          </w:p>
        </w:tc>
      </w:tr>
    </w:tbl>
    <w:p w14:paraId="77315684" w14:textId="77777777" w:rsidR="00CB2B64" w:rsidRDefault="00CB2B64">
      <w:pPr>
        <w:spacing w:after="90"/>
        <w:rPr>
          <w:lang w:val="pl-PL"/>
        </w:rPr>
      </w:pPr>
    </w:p>
    <w:p w14:paraId="3AD110A5" w14:textId="77777777" w:rsidR="00CB2B64" w:rsidRPr="005E151C" w:rsidRDefault="00CB2B64">
      <w:pPr>
        <w:spacing w:after="90"/>
        <w:rPr>
          <w:lang w:val="pl-PL"/>
        </w:rPr>
      </w:pPr>
    </w:p>
    <w:sectPr w:rsidR="00CB2B64" w:rsidRPr="005E151C">
      <w:pgSz w:w="16838" w:h="11906" w:orient="landscape"/>
      <w:pgMar w:top="1417" w:right="1417" w:bottom="1417" w:left="709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EB4"/>
    <w:multiLevelType w:val="multilevel"/>
    <w:tmpl w:val="3C68C9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D74C99"/>
    <w:multiLevelType w:val="multilevel"/>
    <w:tmpl w:val="C2EA1C62"/>
    <w:lvl w:ilvl="0">
      <w:start w:val="1"/>
      <w:numFmt w:val="decimal"/>
      <w:lvlText w:val="%1."/>
      <w:lvlJc w:val="left"/>
      <w:pPr>
        <w:ind w:left="82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54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26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98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70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42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14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86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58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2" w15:restartNumberingAfterBreak="0">
    <w:nsid w:val="08322261"/>
    <w:multiLevelType w:val="multilevel"/>
    <w:tmpl w:val="3D9AA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4A9"/>
    <w:multiLevelType w:val="multilevel"/>
    <w:tmpl w:val="8D461B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4B4926"/>
    <w:multiLevelType w:val="multilevel"/>
    <w:tmpl w:val="0CC437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8F036A9"/>
    <w:multiLevelType w:val="multilevel"/>
    <w:tmpl w:val="3FE80524"/>
    <w:lvl w:ilvl="0">
      <w:start w:val="1"/>
      <w:numFmt w:val="decimal"/>
      <w:lvlText w:val="%1."/>
      <w:lvlJc w:val="left"/>
      <w:pPr>
        <w:ind w:left="82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54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26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98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70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42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14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86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58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6" w15:restartNumberingAfterBreak="0">
    <w:nsid w:val="2ABC26EA"/>
    <w:multiLevelType w:val="multilevel"/>
    <w:tmpl w:val="1F602E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F4554"/>
    <w:multiLevelType w:val="multilevel"/>
    <w:tmpl w:val="C820EE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36E1FC7"/>
    <w:multiLevelType w:val="multilevel"/>
    <w:tmpl w:val="B50E7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D20AA"/>
    <w:multiLevelType w:val="multilevel"/>
    <w:tmpl w:val="B0BEE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D5F2B"/>
    <w:multiLevelType w:val="multilevel"/>
    <w:tmpl w:val="8B5CC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B18C3"/>
    <w:multiLevelType w:val="multilevel"/>
    <w:tmpl w:val="6EDC6E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151B2"/>
    <w:multiLevelType w:val="multilevel"/>
    <w:tmpl w:val="CABC4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91BAE"/>
    <w:multiLevelType w:val="multilevel"/>
    <w:tmpl w:val="3F1C9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F57F8"/>
    <w:multiLevelType w:val="multilevel"/>
    <w:tmpl w:val="21D09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14"/>
  </w:num>
  <w:num w:numId="6">
    <w:abstractNumId w:val="2"/>
  </w:num>
  <w:num w:numId="7">
    <w:abstractNumId w:val="12"/>
  </w:num>
  <w:num w:numId="8">
    <w:abstractNumId w:val="9"/>
  </w:num>
  <w:num w:numId="9">
    <w:abstractNumId w:val="13"/>
  </w:num>
  <w:num w:numId="10">
    <w:abstractNumId w:val="11"/>
  </w:num>
  <w:num w:numId="11">
    <w:abstractNumId w:val="6"/>
  </w:num>
  <w:num w:numId="12">
    <w:abstractNumId w:val="4"/>
  </w:num>
  <w:num w:numId="13">
    <w:abstractNumId w:val="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64"/>
    <w:rsid w:val="001034E4"/>
    <w:rsid w:val="001355DF"/>
    <w:rsid w:val="005E151C"/>
    <w:rsid w:val="00697EA9"/>
    <w:rsid w:val="007906FE"/>
    <w:rsid w:val="0094517A"/>
    <w:rsid w:val="009A548F"/>
    <w:rsid w:val="00C04795"/>
    <w:rsid w:val="00CA1B87"/>
    <w:rsid w:val="00CB2B64"/>
    <w:rsid w:val="00DB6553"/>
    <w:rsid w:val="00FA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B2D9"/>
  <w15:docId w15:val="{0D0A2D87-CB8A-45D3-B74B-D0AE6169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531"/>
    <w:pPr>
      <w:suppressAutoHyphens/>
      <w:spacing w:after="20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14B8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6F14B8"/>
  </w:style>
  <w:style w:type="character" w:customStyle="1" w:styleId="ListLabel1">
    <w:name w:val="ListLabel 1"/>
    <w:rPr>
      <w:rFonts w:eastAsia="Times New Roman" w:cs="Times New Roman"/>
      <w:b/>
      <w:bCs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2">
    <w:name w:val="ListLabel 2"/>
    <w:rPr>
      <w:rFonts w:eastAsia="Times New Roman" w:cs="Times New Roman"/>
      <w:b/>
      <w:bCs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FFFFFF"/>
      <w:vertAlign w:val="baseli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re9ce6tekstu">
    <w:name w:val="Treś9cće6 tekstu"/>
    <w:basedOn w:val="Normalny"/>
    <w:uiPriority w:val="99"/>
    <w:rsid w:val="00555FF2"/>
    <w:pPr>
      <w:widowControl w:val="0"/>
      <w:spacing w:after="140" w:line="288" w:lineRule="auto"/>
    </w:pPr>
    <w:rPr>
      <w:rFonts w:ascii="Liberation Serif" w:eastAsiaTheme="minorEastAsia" w:hAnsi="Liberation Serif" w:cs="Liberation Serif"/>
      <w:color w:val="000000"/>
      <w:sz w:val="24"/>
      <w:szCs w:val="24"/>
      <w:lang w:val="pl-PL" w:eastAsia="pl-PL" w:bidi="hi-IN"/>
    </w:rPr>
  </w:style>
  <w:style w:type="paragraph" w:customStyle="1" w:styleId="Zawarto9ce6tabeli">
    <w:name w:val="Zawartoś9cće6 tabeli"/>
    <w:basedOn w:val="Normalny"/>
    <w:uiPriority w:val="99"/>
    <w:rsid w:val="00555FF2"/>
    <w:pPr>
      <w:widowControl w:val="0"/>
      <w:spacing w:after="0" w:line="240" w:lineRule="auto"/>
    </w:pPr>
    <w:rPr>
      <w:rFonts w:ascii="Liberation Serif" w:eastAsiaTheme="minorEastAsia" w:hAnsi="Liberation Serif" w:cs="Liberation Serif"/>
      <w:color w:val="000000"/>
      <w:sz w:val="24"/>
      <w:szCs w:val="24"/>
      <w:lang w:val="pl-PL" w:eastAsia="pl-PL" w:bidi="hi-IN"/>
    </w:rPr>
  </w:style>
  <w:style w:type="paragraph" w:customStyle="1" w:styleId="Default">
    <w:name w:val="Default"/>
    <w:uiPriority w:val="99"/>
    <w:rsid w:val="0078429E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hi-IN"/>
    </w:rPr>
  </w:style>
  <w:style w:type="paragraph" w:customStyle="1" w:styleId="Punktygwne">
    <w:name w:val="Punkty główne"/>
    <w:basedOn w:val="Normalny"/>
    <w:rsid w:val="006F14B8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val="pl-PL"/>
    </w:rPr>
  </w:style>
  <w:style w:type="paragraph" w:styleId="Akapitzlist">
    <w:name w:val="List Paragraph"/>
    <w:basedOn w:val="Normalny"/>
    <w:uiPriority w:val="34"/>
    <w:qFormat/>
    <w:rsid w:val="0083710D"/>
    <w:pPr>
      <w:ind w:left="720"/>
      <w:contextualSpacing/>
    </w:pPr>
  </w:style>
  <w:style w:type="table" w:styleId="Tabela-Siatka">
    <w:name w:val="Table Grid"/>
    <w:basedOn w:val="Standardowy"/>
    <w:uiPriority w:val="59"/>
    <w:rsid w:val="00A10F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7567F-1E6F-4119-BE6A-A3A3192E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mpilinska</cp:lastModifiedBy>
  <cp:revision>2</cp:revision>
  <dcterms:created xsi:type="dcterms:W3CDTF">2022-10-19T07:32:00Z</dcterms:created>
  <dcterms:modified xsi:type="dcterms:W3CDTF">2022-10-19T07:32:00Z</dcterms:modified>
  <dc:language>pl-PL</dc:language>
</cp:coreProperties>
</file>