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ADB6F" w14:textId="77777777" w:rsidR="008B1E0C" w:rsidRPr="007C7379" w:rsidRDefault="008B1E0C" w:rsidP="008C23DC">
      <w:pPr>
        <w:rPr>
          <w:rFonts w:ascii="Times New Roman" w:hAnsi="Times New Roman"/>
          <w:b/>
          <w:bCs/>
          <w:lang w:val="en-US"/>
        </w:rPr>
      </w:pPr>
    </w:p>
    <w:p w14:paraId="1FF59024" w14:textId="53D62449" w:rsidR="008C23DC" w:rsidRPr="007C7379" w:rsidRDefault="00997F14" w:rsidP="008C23DC">
      <w:pPr>
        <w:rPr>
          <w:rFonts w:ascii="Times New Roman" w:hAnsi="Times New Roman"/>
          <w:color w:val="212121"/>
          <w:shd w:val="clear" w:color="auto" w:fill="FFFFFF"/>
          <w:lang w:val="en-US"/>
        </w:rPr>
      </w:pPr>
      <w:r w:rsidRPr="007C7379">
        <w:rPr>
          <w:rFonts w:ascii="Times New Roman" w:hAnsi="Times New Roman"/>
          <w:b/>
          <w:bCs/>
          <w:lang w:val="en-US"/>
        </w:rPr>
        <w:t xml:space="preserve">   </w:t>
      </w:r>
      <w:r w:rsidR="00CD6897" w:rsidRPr="007C7379">
        <w:rPr>
          <w:rFonts w:ascii="Times New Roman" w:hAnsi="Times New Roman"/>
          <w:b/>
          <w:bCs/>
          <w:lang w:val="en-US"/>
        </w:rPr>
        <w:tab/>
      </w:r>
      <w:r w:rsidR="00CD6897" w:rsidRPr="007C7379">
        <w:rPr>
          <w:rFonts w:ascii="Times New Roman" w:hAnsi="Times New Roman"/>
          <w:b/>
          <w:bCs/>
          <w:lang w:val="en-US"/>
        </w:rPr>
        <w:tab/>
      </w:r>
      <w:r w:rsidR="00CD6897" w:rsidRPr="007C7379">
        <w:rPr>
          <w:rFonts w:ascii="Times New Roman" w:hAnsi="Times New Roman"/>
          <w:b/>
          <w:bCs/>
          <w:lang w:val="en-US"/>
        </w:rPr>
        <w:tab/>
      </w:r>
      <w:r w:rsidR="00CD6897" w:rsidRPr="007C7379">
        <w:rPr>
          <w:rFonts w:ascii="Times New Roman" w:hAnsi="Times New Roman"/>
          <w:b/>
          <w:bCs/>
          <w:lang w:val="en-US"/>
        </w:rPr>
        <w:tab/>
      </w:r>
      <w:r w:rsidR="00CD6897" w:rsidRPr="007C7379">
        <w:rPr>
          <w:rFonts w:ascii="Times New Roman" w:hAnsi="Times New Roman"/>
          <w:b/>
          <w:bCs/>
          <w:lang w:val="en-US"/>
        </w:rPr>
        <w:tab/>
      </w:r>
      <w:r w:rsidR="008C23DC" w:rsidRPr="007C7379">
        <w:rPr>
          <w:rFonts w:ascii="Times New Roman" w:hAnsi="Times New Roman"/>
          <w:lang w:val="en-US"/>
        </w:rPr>
        <w:t>A</w:t>
      </w:r>
      <w:r w:rsidR="008C23DC" w:rsidRPr="007C7379">
        <w:rPr>
          <w:rFonts w:ascii="Times New Roman" w:hAnsi="Times New Roman"/>
          <w:color w:val="212121"/>
          <w:shd w:val="clear" w:color="auto" w:fill="FFFFFF"/>
          <w:lang w:val="en-US"/>
        </w:rPr>
        <w:t xml:space="preserve">ppendix number 1.5 to The Rector UR Resolution No. </w:t>
      </w:r>
      <w:r w:rsidR="008C23DC" w:rsidRPr="007C7379">
        <w:rPr>
          <w:rFonts w:ascii="Times New Roman" w:hAnsi="Times New Roman"/>
          <w:bCs/>
          <w:i/>
          <w:lang w:val="en-US"/>
        </w:rPr>
        <w:t xml:space="preserve">12/2019 </w:t>
      </w:r>
    </w:p>
    <w:p w14:paraId="2AA78806" w14:textId="77777777" w:rsidR="008C23DC" w:rsidRPr="007C7379" w:rsidRDefault="008C23DC" w:rsidP="00172807">
      <w:pPr>
        <w:jc w:val="center"/>
        <w:rPr>
          <w:rFonts w:ascii="Times New Roman" w:hAnsi="Times New Roman"/>
          <w:color w:val="212121"/>
          <w:shd w:val="clear" w:color="auto" w:fill="FFFFFF"/>
          <w:lang w:val="en-US"/>
        </w:rPr>
      </w:pPr>
      <w:r w:rsidRPr="007C7379">
        <w:rPr>
          <w:rFonts w:ascii="Times New Roman" w:hAnsi="Times New Roman"/>
          <w:color w:val="212121"/>
          <w:shd w:val="clear" w:color="auto" w:fill="FFFFFF"/>
          <w:lang w:val="en-US"/>
        </w:rPr>
        <w:t>SYLLABUS</w:t>
      </w:r>
    </w:p>
    <w:p w14:paraId="781A2AF0" w14:textId="73BC9A55" w:rsidR="008C23DC" w:rsidRPr="007C7379" w:rsidRDefault="002D4846" w:rsidP="00172807">
      <w:pPr>
        <w:ind w:left="1416"/>
        <w:jc w:val="center"/>
        <w:rPr>
          <w:rFonts w:ascii="Times New Roman" w:hAnsi="Times New Roman"/>
          <w:color w:val="212121"/>
          <w:shd w:val="clear" w:color="auto" w:fill="FFFFFF"/>
          <w:lang w:val="en-US"/>
        </w:rPr>
      </w:pPr>
      <w:r>
        <w:rPr>
          <w:rFonts w:ascii="Times New Roman" w:hAnsi="Times New Roman"/>
          <w:b/>
          <w:color w:val="212121"/>
          <w:shd w:val="clear" w:color="auto" w:fill="FFFFFF"/>
          <w:lang w:val="en-US"/>
        </w:rPr>
        <w:t>201</w:t>
      </w:r>
      <w:r w:rsidR="006D16F8">
        <w:rPr>
          <w:rFonts w:ascii="Times New Roman" w:hAnsi="Times New Roman"/>
          <w:b/>
          <w:color w:val="212121"/>
          <w:shd w:val="clear" w:color="auto" w:fill="FFFFFF"/>
          <w:lang w:val="en-US"/>
        </w:rPr>
        <w:t>8</w:t>
      </w:r>
      <w:r>
        <w:rPr>
          <w:rFonts w:ascii="Times New Roman" w:hAnsi="Times New Roman"/>
          <w:b/>
          <w:color w:val="212121"/>
          <w:shd w:val="clear" w:color="auto" w:fill="FFFFFF"/>
          <w:lang w:val="en-US"/>
        </w:rPr>
        <w:t>-202</w:t>
      </w:r>
      <w:r w:rsidR="006D16F8">
        <w:rPr>
          <w:rFonts w:ascii="Times New Roman" w:hAnsi="Times New Roman"/>
          <w:b/>
          <w:color w:val="212121"/>
          <w:shd w:val="clear" w:color="auto" w:fill="FFFFFF"/>
          <w:lang w:val="en-US"/>
        </w:rPr>
        <w:t>4</w:t>
      </w:r>
      <w:r w:rsidR="008C23DC" w:rsidRPr="007C7379">
        <w:rPr>
          <w:rFonts w:ascii="Times New Roman" w:hAnsi="Times New Roman"/>
          <w:color w:val="212121"/>
          <w:shd w:val="clear" w:color="auto" w:fill="FFFFFF"/>
          <w:lang w:val="en-US"/>
        </w:rPr>
        <w:t xml:space="preserve">          (date range)</w:t>
      </w:r>
    </w:p>
    <w:p w14:paraId="335ECB9D" w14:textId="4326E1A8" w:rsidR="0085747A" w:rsidRDefault="008C23DC" w:rsidP="004A61D0">
      <w:pPr>
        <w:spacing w:after="0" w:line="240" w:lineRule="exact"/>
        <w:jc w:val="center"/>
        <w:rPr>
          <w:rFonts w:ascii="Times New Roman" w:hAnsi="Times New Roman"/>
          <w:lang w:val="en-US"/>
        </w:rPr>
      </w:pPr>
      <w:r w:rsidRPr="007C7379">
        <w:rPr>
          <w:rFonts w:ascii="Times New Roman" w:hAnsi="Times New Roman"/>
          <w:lang w:val="en-US"/>
        </w:rPr>
        <w:t>Academic year</w:t>
      </w:r>
      <w:r w:rsidR="00445970" w:rsidRPr="007C7379">
        <w:rPr>
          <w:rFonts w:ascii="Times New Roman" w:hAnsi="Times New Roman"/>
          <w:lang w:val="en-US"/>
        </w:rPr>
        <w:t xml:space="preserve">  </w:t>
      </w:r>
      <w:r w:rsidR="004A61D0">
        <w:rPr>
          <w:rFonts w:ascii="Times New Roman" w:hAnsi="Times New Roman"/>
          <w:lang w:val="en-US"/>
        </w:rPr>
        <w:t>202</w:t>
      </w:r>
      <w:r w:rsidR="009F6896">
        <w:rPr>
          <w:rFonts w:ascii="Times New Roman" w:hAnsi="Times New Roman"/>
          <w:lang w:val="en-US"/>
        </w:rPr>
        <w:t>1</w:t>
      </w:r>
      <w:r w:rsidR="004A61D0">
        <w:rPr>
          <w:rFonts w:ascii="Times New Roman" w:hAnsi="Times New Roman"/>
          <w:lang w:val="en-US"/>
        </w:rPr>
        <w:t>/202</w:t>
      </w:r>
      <w:r w:rsidR="009F6896">
        <w:rPr>
          <w:rFonts w:ascii="Times New Roman" w:hAnsi="Times New Roman"/>
          <w:lang w:val="en-US"/>
        </w:rPr>
        <w:t>2</w:t>
      </w:r>
    </w:p>
    <w:p w14:paraId="20593532" w14:textId="77777777" w:rsidR="004A61D0" w:rsidRPr="007C7379" w:rsidRDefault="004A61D0" w:rsidP="004A61D0">
      <w:pPr>
        <w:spacing w:after="0" w:line="240" w:lineRule="exact"/>
        <w:jc w:val="center"/>
        <w:rPr>
          <w:rFonts w:ascii="Times New Roman" w:hAnsi="Times New Roman"/>
          <w:lang w:val="en-US"/>
        </w:rPr>
      </w:pPr>
    </w:p>
    <w:p w14:paraId="56B6037A" w14:textId="77777777" w:rsidR="0085747A" w:rsidRPr="007C7379" w:rsidRDefault="0071620A" w:rsidP="009C54AE">
      <w:pPr>
        <w:pStyle w:val="Punktygwne"/>
        <w:spacing w:before="0" w:after="0"/>
        <w:rPr>
          <w:color w:val="0070C0"/>
          <w:sz w:val="22"/>
          <w:lang w:val="en-US"/>
        </w:rPr>
      </w:pPr>
      <w:r w:rsidRPr="004A61D0">
        <w:rPr>
          <w:sz w:val="22"/>
          <w:lang w:val="en-US"/>
        </w:rPr>
        <w:t xml:space="preserve">1. </w:t>
      </w:r>
      <w:r w:rsidR="00C05FB6" w:rsidRPr="004A61D0">
        <w:rPr>
          <w:sz w:val="22"/>
          <w:lang w:val="en-US"/>
        </w:rPr>
        <w:t>B</w:t>
      </w:r>
      <w:r w:rsidR="008C23DC" w:rsidRPr="004A61D0">
        <w:rPr>
          <w:sz w:val="22"/>
          <w:lang w:val="en-US"/>
        </w:rPr>
        <w:t>ASIC INFORMATION CONCERNING THIS SUBJECT</w:t>
      </w:r>
      <w:r w:rsidR="008C23DC" w:rsidRPr="007C7379">
        <w:rPr>
          <w:sz w:val="22"/>
          <w:lang w:val="en-U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C23DC" w:rsidRPr="007C7379" w14:paraId="34481E21" w14:textId="77777777" w:rsidTr="008C23DC">
        <w:tc>
          <w:tcPr>
            <w:tcW w:w="2694" w:type="dxa"/>
            <w:vAlign w:val="center"/>
          </w:tcPr>
          <w:p w14:paraId="1FB03710" w14:textId="77777777" w:rsidR="008C23DC" w:rsidRPr="007C7379" w:rsidRDefault="008C23DC" w:rsidP="008C23DC">
            <w:pPr>
              <w:pStyle w:val="Pytania"/>
              <w:jc w:val="left"/>
              <w:rPr>
                <w:sz w:val="22"/>
                <w:szCs w:val="22"/>
              </w:rPr>
            </w:pPr>
            <w:proofErr w:type="spellStart"/>
            <w:r w:rsidRPr="007C7379">
              <w:rPr>
                <w:sz w:val="22"/>
                <w:szCs w:val="22"/>
              </w:rPr>
              <w:t>Subject</w:t>
            </w:r>
            <w:proofErr w:type="spellEnd"/>
            <w:r w:rsidRPr="007C7379">
              <w:rPr>
                <w:sz w:val="22"/>
                <w:szCs w:val="22"/>
              </w:rPr>
              <w:t xml:space="preserve"> </w:t>
            </w:r>
          </w:p>
        </w:tc>
        <w:tc>
          <w:tcPr>
            <w:tcW w:w="7087" w:type="dxa"/>
            <w:vAlign w:val="center"/>
          </w:tcPr>
          <w:p w14:paraId="463D2F30" w14:textId="49FF2BB4" w:rsidR="008C23DC" w:rsidRPr="007C7379" w:rsidRDefault="00494F16" w:rsidP="008C23DC">
            <w:pPr>
              <w:pStyle w:val="Odpowiedzi"/>
              <w:spacing w:before="100" w:beforeAutospacing="1" w:after="100" w:afterAutospacing="1"/>
              <w:rPr>
                <w:b w:val="0"/>
                <w:sz w:val="22"/>
              </w:rPr>
            </w:pPr>
            <w:proofErr w:type="spellStart"/>
            <w:r w:rsidRPr="007C7379">
              <w:rPr>
                <w:b w:val="0"/>
                <w:sz w:val="22"/>
              </w:rPr>
              <w:t>Pharmacology</w:t>
            </w:r>
            <w:proofErr w:type="spellEnd"/>
            <w:r w:rsidRPr="007C7379">
              <w:rPr>
                <w:b w:val="0"/>
                <w:sz w:val="22"/>
              </w:rPr>
              <w:t xml:space="preserve"> </w:t>
            </w:r>
            <w:r w:rsidR="009411F2" w:rsidRPr="007C7379">
              <w:rPr>
                <w:b w:val="0"/>
                <w:sz w:val="22"/>
              </w:rPr>
              <w:t xml:space="preserve">with </w:t>
            </w:r>
            <w:proofErr w:type="spellStart"/>
            <w:r w:rsidR="009411F2" w:rsidRPr="007C7379">
              <w:rPr>
                <w:b w:val="0"/>
                <w:sz w:val="22"/>
              </w:rPr>
              <w:t>t</w:t>
            </w:r>
            <w:r w:rsidRPr="007C7379">
              <w:rPr>
                <w:b w:val="0"/>
                <w:sz w:val="22"/>
              </w:rPr>
              <w:t>oxicology</w:t>
            </w:r>
            <w:proofErr w:type="spellEnd"/>
          </w:p>
        </w:tc>
      </w:tr>
      <w:tr w:rsidR="008C23DC" w:rsidRPr="007C7379" w14:paraId="7529AA94" w14:textId="77777777" w:rsidTr="008C23DC">
        <w:tc>
          <w:tcPr>
            <w:tcW w:w="2694" w:type="dxa"/>
            <w:vAlign w:val="center"/>
          </w:tcPr>
          <w:p w14:paraId="4DB89BB9" w14:textId="77777777" w:rsidR="008C23DC" w:rsidRPr="007C7379" w:rsidRDefault="008C23DC" w:rsidP="008C23DC">
            <w:pPr>
              <w:pStyle w:val="Pytania"/>
              <w:jc w:val="left"/>
              <w:rPr>
                <w:sz w:val="22"/>
                <w:szCs w:val="22"/>
              </w:rPr>
            </w:pPr>
            <w:r w:rsidRPr="007C7379">
              <w:rPr>
                <w:sz w:val="22"/>
                <w:szCs w:val="22"/>
              </w:rPr>
              <w:t xml:space="preserve">Course </w:t>
            </w:r>
            <w:proofErr w:type="spellStart"/>
            <w:r w:rsidRPr="007C7379">
              <w:rPr>
                <w:sz w:val="22"/>
                <w:szCs w:val="22"/>
              </w:rPr>
              <w:t>code</w:t>
            </w:r>
            <w:proofErr w:type="spellEnd"/>
            <w:r w:rsidRPr="007C7379">
              <w:rPr>
                <w:sz w:val="22"/>
                <w:szCs w:val="22"/>
              </w:rPr>
              <w:t xml:space="preserve"> *</w:t>
            </w:r>
          </w:p>
        </w:tc>
        <w:tc>
          <w:tcPr>
            <w:tcW w:w="7087" w:type="dxa"/>
            <w:vAlign w:val="center"/>
          </w:tcPr>
          <w:p w14:paraId="3E3AE9D7" w14:textId="438A7560" w:rsidR="008C23DC" w:rsidRPr="007C7379" w:rsidRDefault="005D4680" w:rsidP="008C23DC">
            <w:pPr>
              <w:pStyle w:val="Odpowiedzi"/>
              <w:spacing w:before="100" w:beforeAutospacing="1" w:after="100" w:afterAutospacing="1"/>
              <w:rPr>
                <w:b w:val="0"/>
                <w:sz w:val="22"/>
              </w:rPr>
            </w:pPr>
            <w:r w:rsidRPr="007C7379">
              <w:rPr>
                <w:b w:val="0"/>
                <w:sz w:val="22"/>
              </w:rPr>
              <w:t>Fm</w:t>
            </w:r>
          </w:p>
        </w:tc>
      </w:tr>
      <w:tr w:rsidR="008C23DC" w:rsidRPr="00AF3184" w14:paraId="38340CBE" w14:textId="77777777" w:rsidTr="008C23DC">
        <w:tc>
          <w:tcPr>
            <w:tcW w:w="2694" w:type="dxa"/>
            <w:vAlign w:val="center"/>
          </w:tcPr>
          <w:p w14:paraId="5A81E8EC" w14:textId="77777777" w:rsidR="008C23DC" w:rsidRPr="007C7379" w:rsidRDefault="008C23DC" w:rsidP="008C23DC">
            <w:pPr>
              <w:pStyle w:val="Pytania"/>
              <w:jc w:val="left"/>
              <w:rPr>
                <w:sz w:val="22"/>
                <w:szCs w:val="22"/>
                <w:lang w:val="en-US"/>
              </w:rPr>
            </w:pPr>
            <w:r w:rsidRPr="007C7379">
              <w:rPr>
                <w:sz w:val="22"/>
                <w:szCs w:val="22"/>
                <w:lang w:val="en-US"/>
              </w:rPr>
              <w:t>Faculty of (name of the leading direction)</w:t>
            </w:r>
          </w:p>
        </w:tc>
        <w:tc>
          <w:tcPr>
            <w:tcW w:w="7087" w:type="dxa"/>
            <w:vAlign w:val="center"/>
          </w:tcPr>
          <w:p w14:paraId="44D19AFF" w14:textId="79DEDF19" w:rsidR="008C23DC" w:rsidRPr="007C7379" w:rsidRDefault="005D4680" w:rsidP="005D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n-US"/>
              </w:rPr>
            </w:pPr>
            <w:r w:rsidRPr="009F6896">
              <w:rPr>
                <w:rFonts w:ascii="Times New Roman" w:eastAsia="Times New Roman" w:hAnsi="Times New Roman"/>
                <w:lang w:val="en-GB" w:eastAsia="pl-PL"/>
              </w:rPr>
              <w:t>Medical College of Rzeszow University</w:t>
            </w:r>
            <w:r w:rsidR="00494F16" w:rsidRPr="007C7379">
              <w:rPr>
                <w:rFonts w:ascii="Times New Roman" w:hAnsi="Times New Roman"/>
                <w:lang w:val="en-US"/>
              </w:rPr>
              <w:t>, University of Rzeszow</w:t>
            </w:r>
          </w:p>
        </w:tc>
      </w:tr>
      <w:tr w:rsidR="008C23DC" w:rsidRPr="00AF3184" w14:paraId="178583C4" w14:textId="77777777" w:rsidTr="008C23DC">
        <w:tc>
          <w:tcPr>
            <w:tcW w:w="2694" w:type="dxa"/>
            <w:vAlign w:val="center"/>
          </w:tcPr>
          <w:p w14:paraId="3FD9A246" w14:textId="77777777" w:rsidR="008C23DC" w:rsidRPr="007C7379" w:rsidRDefault="008C23DC" w:rsidP="008C23DC">
            <w:pPr>
              <w:pStyle w:val="Pytania"/>
              <w:jc w:val="left"/>
              <w:rPr>
                <w:sz w:val="22"/>
                <w:szCs w:val="22"/>
              </w:rPr>
            </w:pPr>
            <w:proofErr w:type="spellStart"/>
            <w:r w:rsidRPr="007C7379">
              <w:rPr>
                <w:sz w:val="22"/>
                <w:szCs w:val="22"/>
              </w:rPr>
              <w:t>Department</w:t>
            </w:r>
            <w:proofErr w:type="spellEnd"/>
            <w:r w:rsidRPr="007C7379">
              <w:rPr>
                <w:sz w:val="22"/>
                <w:szCs w:val="22"/>
              </w:rPr>
              <w:t xml:space="preserve"> </w:t>
            </w:r>
            <w:proofErr w:type="spellStart"/>
            <w:r w:rsidRPr="007C7379">
              <w:rPr>
                <w:sz w:val="22"/>
                <w:szCs w:val="22"/>
              </w:rPr>
              <w:t>Name</w:t>
            </w:r>
            <w:proofErr w:type="spellEnd"/>
          </w:p>
        </w:tc>
        <w:tc>
          <w:tcPr>
            <w:tcW w:w="7087" w:type="dxa"/>
            <w:vAlign w:val="center"/>
          </w:tcPr>
          <w:p w14:paraId="1B333BB0" w14:textId="735DA628" w:rsidR="008C23DC" w:rsidRPr="007C7379" w:rsidRDefault="00494F16" w:rsidP="00494F16">
            <w:pPr>
              <w:pStyle w:val="Odpowiedzi"/>
              <w:spacing w:before="100" w:beforeAutospacing="1" w:after="100" w:afterAutospacing="1"/>
              <w:rPr>
                <w:b w:val="0"/>
                <w:sz w:val="22"/>
                <w:lang w:val="en-US"/>
              </w:rPr>
            </w:pPr>
            <w:r w:rsidRPr="007C7379">
              <w:rPr>
                <w:b w:val="0"/>
                <w:sz w:val="22"/>
                <w:lang w:val="en-US"/>
              </w:rPr>
              <w:t>Department of Experimental and Clinical Pharmacology</w:t>
            </w:r>
          </w:p>
        </w:tc>
      </w:tr>
      <w:tr w:rsidR="008C23DC" w:rsidRPr="007C7379" w14:paraId="4A673B65" w14:textId="77777777" w:rsidTr="008C23DC">
        <w:tc>
          <w:tcPr>
            <w:tcW w:w="2694" w:type="dxa"/>
            <w:vAlign w:val="center"/>
          </w:tcPr>
          <w:p w14:paraId="781CABD9" w14:textId="77777777" w:rsidR="008C23DC" w:rsidRPr="007C7379" w:rsidRDefault="008C23DC" w:rsidP="008C23DC">
            <w:pPr>
              <w:pStyle w:val="Pytania"/>
              <w:jc w:val="left"/>
              <w:rPr>
                <w:sz w:val="22"/>
                <w:szCs w:val="22"/>
              </w:rPr>
            </w:pPr>
            <w:r w:rsidRPr="007C7379">
              <w:rPr>
                <w:sz w:val="22"/>
                <w:szCs w:val="22"/>
              </w:rPr>
              <w:t xml:space="preserve">Field of </w:t>
            </w:r>
            <w:proofErr w:type="spellStart"/>
            <w:r w:rsidRPr="007C7379">
              <w:rPr>
                <w:sz w:val="22"/>
                <w:szCs w:val="22"/>
              </w:rPr>
              <w:t>study</w:t>
            </w:r>
            <w:proofErr w:type="spellEnd"/>
          </w:p>
        </w:tc>
        <w:tc>
          <w:tcPr>
            <w:tcW w:w="7087" w:type="dxa"/>
            <w:vAlign w:val="center"/>
          </w:tcPr>
          <w:p w14:paraId="7EF9A621" w14:textId="6442FA7C" w:rsidR="008C23DC" w:rsidRPr="007C7379" w:rsidRDefault="005D4680" w:rsidP="008C23DC">
            <w:pPr>
              <w:pStyle w:val="Odpowiedzi"/>
              <w:spacing w:before="100" w:beforeAutospacing="1" w:after="100" w:afterAutospacing="1"/>
              <w:rPr>
                <w:b w:val="0"/>
                <w:sz w:val="22"/>
              </w:rPr>
            </w:pPr>
            <w:proofErr w:type="spellStart"/>
            <w:r w:rsidRPr="007C7379">
              <w:rPr>
                <w:b w:val="0"/>
                <w:sz w:val="22"/>
              </w:rPr>
              <w:t>Medical</w:t>
            </w:r>
            <w:proofErr w:type="spellEnd"/>
          </w:p>
        </w:tc>
      </w:tr>
      <w:tr w:rsidR="008C23DC" w:rsidRPr="007C7379" w14:paraId="43ED219F" w14:textId="77777777" w:rsidTr="008C23DC">
        <w:tc>
          <w:tcPr>
            <w:tcW w:w="2694" w:type="dxa"/>
            <w:vAlign w:val="center"/>
          </w:tcPr>
          <w:p w14:paraId="755E71D2" w14:textId="77777777" w:rsidR="008C23DC" w:rsidRPr="007C7379" w:rsidRDefault="008C23DC" w:rsidP="008C23DC">
            <w:pPr>
              <w:pStyle w:val="Pytania"/>
              <w:jc w:val="left"/>
              <w:rPr>
                <w:sz w:val="22"/>
                <w:szCs w:val="22"/>
              </w:rPr>
            </w:pPr>
            <w:proofErr w:type="spellStart"/>
            <w:r w:rsidRPr="007C7379">
              <w:rPr>
                <w:sz w:val="22"/>
                <w:szCs w:val="22"/>
              </w:rPr>
              <w:t>level</w:t>
            </w:r>
            <w:proofErr w:type="spellEnd"/>
            <w:r w:rsidRPr="007C7379">
              <w:rPr>
                <w:sz w:val="22"/>
                <w:szCs w:val="22"/>
              </w:rPr>
              <w:t xml:space="preserve"> of </w:t>
            </w:r>
            <w:proofErr w:type="spellStart"/>
            <w:r w:rsidRPr="007C7379">
              <w:rPr>
                <w:sz w:val="22"/>
                <w:szCs w:val="22"/>
              </w:rPr>
              <w:t>education</w:t>
            </w:r>
            <w:proofErr w:type="spellEnd"/>
          </w:p>
        </w:tc>
        <w:tc>
          <w:tcPr>
            <w:tcW w:w="7087" w:type="dxa"/>
            <w:vAlign w:val="center"/>
          </w:tcPr>
          <w:p w14:paraId="43418737" w14:textId="19E1E954" w:rsidR="008C23DC" w:rsidRPr="007C7379" w:rsidRDefault="005D4680" w:rsidP="008C23DC">
            <w:pPr>
              <w:pStyle w:val="Odpowiedzi"/>
              <w:spacing w:before="100" w:beforeAutospacing="1" w:after="100" w:afterAutospacing="1"/>
              <w:rPr>
                <w:b w:val="0"/>
                <w:sz w:val="22"/>
              </w:rPr>
            </w:pPr>
            <w:r w:rsidRPr="007C7379">
              <w:rPr>
                <w:b w:val="0"/>
                <w:sz w:val="22"/>
              </w:rPr>
              <w:t xml:space="preserve">Uniform Master </w:t>
            </w:r>
            <w:proofErr w:type="spellStart"/>
            <w:r w:rsidRPr="007C7379">
              <w:rPr>
                <w:b w:val="0"/>
                <w:sz w:val="22"/>
              </w:rPr>
              <w:t>studies</w:t>
            </w:r>
            <w:proofErr w:type="spellEnd"/>
          </w:p>
        </w:tc>
      </w:tr>
      <w:tr w:rsidR="008C23DC" w:rsidRPr="007C7379" w14:paraId="4353F688" w14:textId="77777777" w:rsidTr="008C23DC">
        <w:tc>
          <w:tcPr>
            <w:tcW w:w="2694" w:type="dxa"/>
            <w:vAlign w:val="center"/>
          </w:tcPr>
          <w:p w14:paraId="7B2FA607" w14:textId="77777777" w:rsidR="008C23DC" w:rsidRPr="007C7379" w:rsidRDefault="008C23DC" w:rsidP="008C23DC">
            <w:pPr>
              <w:pStyle w:val="Pytania"/>
              <w:jc w:val="left"/>
              <w:rPr>
                <w:sz w:val="22"/>
                <w:szCs w:val="22"/>
              </w:rPr>
            </w:pPr>
            <w:r w:rsidRPr="007C7379">
              <w:rPr>
                <w:sz w:val="22"/>
                <w:szCs w:val="22"/>
              </w:rPr>
              <w:t>Profile</w:t>
            </w:r>
          </w:p>
        </w:tc>
        <w:tc>
          <w:tcPr>
            <w:tcW w:w="7087" w:type="dxa"/>
            <w:vAlign w:val="center"/>
          </w:tcPr>
          <w:p w14:paraId="6E014F81" w14:textId="641F8A65" w:rsidR="008C23DC" w:rsidRPr="007C7379" w:rsidRDefault="005D4680" w:rsidP="008C23DC">
            <w:pPr>
              <w:pStyle w:val="Odpowiedzi"/>
              <w:spacing w:before="100" w:beforeAutospacing="1" w:after="100" w:afterAutospacing="1"/>
              <w:rPr>
                <w:b w:val="0"/>
                <w:sz w:val="22"/>
              </w:rPr>
            </w:pPr>
            <w:r w:rsidRPr="007C7379">
              <w:rPr>
                <w:b w:val="0"/>
                <w:sz w:val="22"/>
              </w:rPr>
              <w:t xml:space="preserve">General </w:t>
            </w:r>
            <w:proofErr w:type="spellStart"/>
            <w:r w:rsidRPr="007C7379">
              <w:rPr>
                <w:b w:val="0"/>
                <w:sz w:val="22"/>
              </w:rPr>
              <w:t>academic</w:t>
            </w:r>
            <w:proofErr w:type="spellEnd"/>
          </w:p>
        </w:tc>
      </w:tr>
      <w:tr w:rsidR="005D4680" w:rsidRPr="007C7379" w14:paraId="29A6C661" w14:textId="77777777" w:rsidTr="002A7589">
        <w:tc>
          <w:tcPr>
            <w:tcW w:w="2694" w:type="dxa"/>
            <w:vAlign w:val="center"/>
          </w:tcPr>
          <w:p w14:paraId="0725A430" w14:textId="77777777" w:rsidR="005D4680" w:rsidRPr="007C7379" w:rsidRDefault="005D4680" w:rsidP="005D4680">
            <w:pPr>
              <w:pStyle w:val="Pytania"/>
              <w:jc w:val="left"/>
              <w:rPr>
                <w:sz w:val="22"/>
                <w:szCs w:val="22"/>
              </w:rPr>
            </w:pPr>
            <w:r w:rsidRPr="007C7379">
              <w:rPr>
                <w:sz w:val="22"/>
                <w:szCs w:val="22"/>
              </w:rPr>
              <w:t xml:space="preserve">Form of </w:t>
            </w:r>
            <w:proofErr w:type="spellStart"/>
            <w:r w:rsidRPr="007C7379">
              <w:rPr>
                <w:sz w:val="22"/>
                <w:szCs w:val="22"/>
              </w:rPr>
              <w:t>study</w:t>
            </w:r>
            <w:proofErr w:type="spellEnd"/>
          </w:p>
        </w:tc>
        <w:tc>
          <w:tcPr>
            <w:tcW w:w="7087" w:type="dxa"/>
          </w:tcPr>
          <w:p w14:paraId="4A1884AD" w14:textId="12653F78" w:rsidR="005D4680" w:rsidRPr="007C7379" w:rsidRDefault="005D4680" w:rsidP="005D4680">
            <w:pPr>
              <w:pStyle w:val="Odpowiedzi"/>
              <w:spacing w:before="100" w:beforeAutospacing="1" w:after="100" w:afterAutospacing="1"/>
              <w:rPr>
                <w:b w:val="0"/>
                <w:sz w:val="22"/>
              </w:rPr>
            </w:pPr>
            <w:proofErr w:type="spellStart"/>
            <w:r w:rsidRPr="007C7379">
              <w:rPr>
                <w:b w:val="0"/>
                <w:sz w:val="22"/>
              </w:rPr>
              <w:t>Stationary</w:t>
            </w:r>
            <w:proofErr w:type="spellEnd"/>
            <w:r w:rsidRPr="007C7379">
              <w:rPr>
                <w:b w:val="0"/>
                <w:sz w:val="22"/>
              </w:rPr>
              <w:t xml:space="preserve"> / non-</w:t>
            </w:r>
            <w:proofErr w:type="spellStart"/>
            <w:r w:rsidRPr="007C7379">
              <w:rPr>
                <w:b w:val="0"/>
                <w:sz w:val="22"/>
              </w:rPr>
              <w:t>stationary</w:t>
            </w:r>
            <w:proofErr w:type="spellEnd"/>
          </w:p>
        </w:tc>
      </w:tr>
      <w:tr w:rsidR="005D4680" w:rsidRPr="007C7379" w14:paraId="09D940BF" w14:textId="77777777" w:rsidTr="008C23DC">
        <w:tc>
          <w:tcPr>
            <w:tcW w:w="2694" w:type="dxa"/>
            <w:vAlign w:val="center"/>
          </w:tcPr>
          <w:p w14:paraId="7E152F6E" w14:textId="77777777" w:rsidR="005D4680" w:rsidRPr="007C7379" w:rsidRDefault="005D4680" w:rsidP="005D4680">
            <w:pPr>
              <w:pStyle w:val="Pytania"/>
              <w:jc w:val="left"/>
              <w:rPr>
                <w:sz w:val="22"/>
                <w:szCs w:val="22"/>
              </w:rPr>
            </w:pPr>
            <w:proofErr w:type="spellStart"/>
            <w:r w:rsidRPr="007C7379">
              <w:rPr>
                <w:sz w:val="22"/>
                <w:szCs w:val="22"/>
              </w:rPr>
              <w:t>Year</w:t>
            </w:r>
            <w:proofErr w:type="spellEnd"/>
            <w:r w:rsidRPr="007C7379">
              <w:rPr>
                <w:sz w:val="22"/>
                <w:szCs w:val="22"/>
              </w:rPr>
              <w:t xml:space="preserve"> and </w:t>
            </w:r>
            <w:proofErr w:type="spellStart"/>
            <w:r w:rsidRPr="007C7379">
              <w:rPr>
                <w:sz w:val="22"/>
                <w:szCs w:val="22"/>
              </w:rPr>
              <w:t>semester</w:t>
            </w:r>
            <w:proofErr w:type="spellEnd"/>
          </w:p>
        </w:tc>
        <w:tc>
          <w:tcPr>
            <w:tcW w:w="7087" w:type="dxa"/>
            <w:vAlign w:val="center"/>
          </w:tcPr>
          <w:p w14:paraId="0DC99802" w14:textId="0B5B9875" w:rsidR="005D4680" w:rsidRPr="007C7379" w:rsidRDefault="009F6896" w:rsidP="005D4680">
            <w:pPr>
              <w:pStyle w:val="Odpowiedzi"/>
              <w:spacing w:before="100" w:beforeAutospacing="1" w:after="100" w:afterAutospacing="1"/>
              <w:rPr>
                <w:b w:val="0"/>
                <w:sz w:val="22"/>
              </w:rPr>
            </w:pPr>
            <w:r>
              <w:rPr>
                <w:b w:val="0"/>
                <w:sz w:val="22"/>
              </w:rPr>
              <w:t>4th</w:t>
            </w:r>
            <w:r w:rsidR="005D4680" w:rsidRPr="007C7379">
              <w:rPr>
                <w:b w:val="0"/>
                <w:sz w:val="22"/>
              </w:rPr>
              <w:t xml:space="preserve"> </w:t>
            </w:r>
            <w:proofErr w:type="spellStart"/>
            <w:r w:rsidR="005D4680" w:rsidRPr="007C7379">
              <w:rPr>
                <w:b w:val="0"/>
                <w:sz w:val="22"/>
              </w:rPr>
              <w:t>year</w:t>
            </w:r>
            <w:proofErr w:type="spellEnd"/>
            <w:r w:rsidR="005D4680" w:rsidRPr="007C7379">
              <w:rPr>
                <w:b w:val="0"/>
                <w:sz w:val="22"/>
              </w:rPr>
              <w:t xml:space="preserve">, </w:t>
            </w:r>
            <w:r>
              <w:rPr>
                <w:b w:val="0"/>
                <w:sz w:val="22"/>
              </w:rPr>
              <w:t>7</w:t>
            </w:r>
            <w:r w:rsidR="005D4680" w:rsidRPr="007C7379">
              <w:rPr>
                <w:b w:val="0"/>
                <w:sz w:val="22"/>
              </w:rPr>
              <w:t xml:space="preserve">th </w:t>
            </w:r>
            <w:proofErr w:type="spellStart"/>
            <w:r w:rsidR="005D4680" w:rsidRPr="007C7379">
              <w:rPr>
                <w:b w:val="0"/>
                <w:sz w:val="22"/>
              </w:rPr>
              <w:t>semester</w:t>
            </w:r>
            <w:proofErr w:type="spellEnd"/>
          </w:p>
        </w:tc>
      </w:tr>
      <w:tr w:rsidR="005D4680" w:rsidRPr="007C7379" w14:paraId="762BABCE" w14:textId="77777777" w:rsidTr="008C23DC">
        <w:tc>
          <w:tcPr>
            <w:tcW w:w="2694" w:type="dxa"/>
            <w:vAlign w:val="center"/>
          </w:tcPr>
          <w:p w14:paraId="6E95A5D1" w14:textId="77777777" w:rsidR="005D4680" w:rsidRPr="007C7379" w:rsidRDefault="005D4680" w:rsidP="005D4680">
            <w:pPr>
              <w:pStyle w:val="Pytania"/>
              <w:jc w:val="left"/>
              <w:rPr>
                <w:sz w:val="22"/>
                <w:szCs w:val="22"/>
              </w:rPr>
            </w:pPr>
            <w:proofErr w:type="spellStart"/>
            <w:r w:rsidRPr="007C7379">
              <w:rPr>
                <w:sz w:val="22"/>
                <w:szCs w:val="22"/>
              </w:rPr>
              <w:t>Type</w:t>
            </w:r>
            <w:proofErr w:type="spellEnd"/>
            <w:r w:rsidRPr="007C7379">
              <w:rPr>
                <w:sz w:val="22"/>
                <w:szCs w:val="22"/>
              </w:rPr>
              <w:t xml:space="preserve"> of </w:t>
            </w:r>
            <w:proofErr w:type="spellStart"/>
            <w:r w:rsidRPr="007C7379">
              <w:rPr>
                <w:sz w:val="22"/>
                <w:szCs w:val="22"/>
              </w:rPr>
              <w:t>course</w:t>
            </w:r>
            <w:proofErr w:type="spellEnd"/>
          </w:p>
        </w:tc>
        <w:tc>
          <w:tcPr>
            <w:tcW w:w="7087" w:type="dxa"/>
            <w:vAlign w:val="center"/>
          </w:tcPr>
          <w:p w14:paraId="7E07393C" w14:textId="6A5F6BEC" w:rsidR="005D4680" w:rsidRPr="007C7379" w:rsidRDefault="005D4680" w:rsidP="005D4680">
            <w:pPr>
              <w:pStyle w:val="Odpowiedzi"/>
              <w:spacing w:before="100" w:beforeAutospacing="1" w:after="100" w:afterAutospacing="1"/>
              <w:rPr>
                <w:b w:val="0"/>
                <w:sz w:val="22"/>
              </w:rPr>
            </w:pPr>
            <w:proofErr w:type="spellStart"/>
            <w:r w:rsidRPr="007C7379">
              <w:rPr>
                <w:b w:val="0"/>
                <w:sz w:val="22"/>
              </w:rPr>
              <w:t>Obligatory</w:t>
            </w:r>
            <w:proofErr w:type="spellEnd"/>
          </w:p>
        </w:tc>
      </w:tr>
      <w:tr w:rsidR="005D4680" w:rsidRPr="007C7379" w14:paraId="038AF0E6" w14:textId="77777777" w:rsidTr="008C23DC">
        <w:tc>
          <w:tcPr>
            <w:tcW w:w="2694" w:type="dxa"/>
            <w:vAlign w:val="center"/>
          </w:tcPr>
          <w:p w14:paraId="046AE52B" w14:textId="77777777" w:rsidR="005D4680" w:rsidRPr="007C7379" w:rsidRDefault="005D4680" w:rsidP="005D4680">
            <w:pPr>
              <w:pStyle w:val="Pytania"/>
              <w:jc w:val="left"/>
              <w:rPr>
                <w:sz w:val="22"/>
                <w:szCs w:val="22"/>
              </w:rPr>
            </w:pPr>
            <w:r w:rsidRPr="007C7379">
              <w:rPr>
                <w:sz w:val="22"/>
                <w:szCs w:val="22"/>
              </w:rPr>
              <w:t>Language</w:t>
            </w:r>
          </w:p>
        </w:tc>
        <w:tc>
          <w:tcPr>
            <w:tcW w:w="7087" w:type="dxa"/>
            <w:vAlign w:val="center"/>
          </w:tcPr>
          <w:p w14:paraId="13E64252" w14:textId="7D4B5328" w:rsidR="005D4680" w:rsidRPr="007C7379" w:rsidRDefault="005D4680" w:rsidP="005D4680">
            <w:pPr>
              <w:pStyle w:val="Odpowiedzi"/>
              <w:spacing w:before="100" w:beforeAutospacing="1" w:after="100" w:afterAutospacing="1"/>
              <w:rPr>
                <w:b w:val="0"/>
                <w:sz w:val="22"/>
              </w:rPr>
            </w:pPr>
            <w:r w:rsidRPr="007C7379">
              <w:rPr>
                <w:b w:val="0"/>
                <w:sz w:val="22"/>
              </w:rPr>
              <w:t>English</w:t>
            </w:r>
          </w:p>
        </w:tc>
      </w:tr>
      <w:tr w:rsidR="005D4680" w:rsidRPr="00AF3184" w14:paraId="5DC68EB1" w14:textId="77777777" w:rsidTr="008C23DC">
        <w:tc>
          <w:tcPr>
            <w:tcW w:w="2694" w:type="dxa"/>
            <w:vAlign w:val="center"/>
          </w:tcPr>
          <w:p w14:paraId="0448685F" w14:textId="77777777" w:rsidR="005D4680" w:rsidRPr="007C7379" w:rsidRDefault="005D4680" w:rsidP="005D4680">
            <w:pPr>
              <w:pStyle w:val="Pytania"/>
              <w:jc w:val="left"/>
              <w:rPr>
                <w:sz w:val="22"/>
                <w:szCs w:val="22"/>
                <w:lang w:val="en-US"/>
              </w:rPr>
            </w:pPr>
            <w:r w:rsidRPr="007C7379">
              <w:rPr>
                <w:sz w:val="22"/>
                <w:szCs w:val="22"/>
                <w:lang w:val="en-US"/>
              </w:rPr>
              <w:t>Coordinator</w:t>
            </w:r>
          </w:p>
        </w:tc>
        <w:tc>
          <w:tcPr>
            <w:tcW w:w="7087" w:type="dxa"/>
            <w:vAlign w:val="center"/>
          </w:tcPr>
          <w:p w14:paraId="68D8BC8E" w14:textId="17E2B68D" w:rsidR="005D4680" w:rsidRPr="007C7379" w:rsidRDefault="005D4680" w:rsidP="005D4680">
            <w:pPr>
              <w:pStyle w:val="Odpowiedzi"/>
              <w:spacing w:before="100" w:beforeAutospacing="1" w:after="100" w:afterAutospacing="1"/>
              <w:rPr>
                <w:b w:val="0"/>
                <w:sz w:val="22"/>
                <w:lang w:val="en-US"/>
              </w:rPr>
            </w:pPr>
            <w:r w:rsidRPr="007C7379">
              <w:rPr>
                <w:b w:val="0"/>
                <w:sz w:val="22"/>
                <w:lang w:val="en-US"/>
              </w:rPr>
              <w:t xml:space="preserve">prof. </w:t>
            </w:r>
            <w:proofErr w:type="spellStart"/>
            <w:r w:rsidRPr="007C7379">
              <w:rPr>
                <w:b w:val="0"/>
                <w:sz w:val="22"/>
                <w:lang w:val="en-US"/>
              </w:rPr>
              <w:t>dr</w:t>
            </w:r>
            <w:proofErr w:type="spellEnd"/>
            <w:r w:rsidRPr="007C7379">
              <w:rPr>
                <w:b w:val="0"/>
                <w:sz w:val="22"/>
                <w:lang w:val="en-US"/>
              </w:rPr>
              <w:t xml:space="preserve"> </w:t>
            </w:r>
            <w:proofErr w:type="spellStart"/>
            <w:r w:rsidRPr="007C7379">
              <w:rPr>
                <w:b w:val="0"/>
                <w:sz w:val="22"/>
                <w:lang w:val="en-US"/>
              </w:rPr>
              <w:t>hab.n.med</w:t>
            </w:r>
            <w:proofErr w:type="spellEnd"/>
            <w:r w:rsidRPr="007C7379">
              <w:rPr>
                <w:b w:val="0"/>
                <w:sz w:val="22"/>
                <w:lang w:val="en-US"/>
              </w:rPr>
              <w:t xml:space="preserve">. Piotr </w:t>
            </w:r>
            <w:proofErr w:type="spellStart"/>
            <w:r w:rsidRPr="007C7379">
              <w:rPr>
                <w:b w:val="0"/>
                <w:sz w:val="22"/>
                <w:lang w:val="en-US"/>
              </w:rPr>
              <w:t>Tutka</w:t>
            </w:r>
            <w:proofErr w:type="spellEnd"/>
          </w:p>
        </w:tc>
      </w:tr>
      <w:tr w:rsidR="005D4680" w:rsidRPr="007C7379" w14:paraId="35BCA0C2" w14:textId="77777777" w:rsidTr="008C23DC">
        <w:tc>
          <w:tcPr>
            <w:tcW w:w="2694" w:type="dxa"/>
          </w:tcPr>
          <w:p w14:paraId="255D06DA" w14:textId="77777777" w:rsidR="005D4680" w:rsidRPr="007C7379" w:rsidRDefault="005D4680" w:rsidP="005D4680">
            <w:pPr>
              <w:pStyle w:val="Pytania"/>
              <w:spacing w:before="100" w:beforeAutospacing="1" w:after="100" w:afterAutospacing="1"/>
              <w:jc w:val="left"/>
              <w:rPr>
                <w:sz w:val="22"/>
                <w:szCs w:val="22"/>
                <w:lang w:val="en-US"/>
              </w:rPr>
            </w:pPr>
            <w:r w:rsidRPr="007C7379">
              <w:rPr>
                <w:sz w:val="22"/>
                <w:szCs w:val="22"/>
                <w:lang w:val="en-US"/>
              </w:rPr>
              <w:t>First and Last Name of the Teachers</w:t>
            </w:r>
          </w:p>
        </w:tc>
        <w:tc>
          <w:tcPr>
            <w:tcW w:w="7087" w:type="dxa"/>
            <w:vAlign w:val="center"/>
          </w:tcPr>
          <w:p w14:paraId="0D5BD158" w14:textId="77777777" w:rsidR="005D4680" w:rsidRPr="007C7379" w:rsidRDefault="005D4680" w:rsidP="005D4680">
            <w:pPr>
              <w:pStyle w:val="Bezodstpw"/>
              <w:rPr>
                <w:rFonts w:ascii="Times New Roman" w:hAnsi="Times New Roman"/>
                <w:lang w:val="en-US"/>
              </w:rPr>
            </w:pPr>
            <w:r w:rsidRPr="007C7379">
              <w:rPr>
                <w:rFonts w:ascii="Times New Roman" w:hAnsi="Times New Roman"/>
                <w:lang w:val="en-US"/>
              </w:rPr>
              <w:t xml:space="preserve">prof. </w:t>
            </w:r>
            <w:proofErr w:type="spellStart"/>
            <w:r w:rsidRPr="007C7379">
              <w:rPr>
                <w:rFonts w:ascii="Times New Roman" w:hAnsi="Times New Roman"/>
                <w:lang w:val="en-US"/>
              </w:rPr>
              <w:t>dr</w:t>
            </w:r>
            <w:proofErr w:type="spellEnd"/>
            <w:r w:rsidRPr="007C7379">
              <w:rPr>
                <w:rFonts w:ascii="Times New Roman" w:hAnsi="Times New Roman"/>
                <w:lang w:val="en-US"/>
              </w:rPr>
              <w:t xml:space="preserve"> </w:t>
            </w:r>
            <w:proofErr w:type="spellStart"/>
            <w:r w:rsidRPr="007C7379">
              <w:rPr>
                <w:rFonts w:ascii="Times New Roman" w:hAnsi="Times New Roman"/>
                <w:lang w:val="en-US"/>
              </w:rPr>
              <w:t>hab.n.med</w:t>
            </w:r>
            <w:proofErr w:type="spellEnd"/>
            <w:r w:rsidRPr="007C7379">
              <w:rPr>
                <w:rFonts w:ascii="Times New Roman" w:hAnsi="Times New Roman"/>
                <w:lang w:val="en-US"/>
              </w:rPr>
              <w:t xml:space="preserve">. Piotr </w:t>
            </w:r>
            <w:proofErr w:type="spellStart"/>
            <w:r w:rsidRPr="007C7379">
              <w:rPr>
                <w:rFonts w:ascii="Times New Roman" w:hAnsi="Times New Roman"/>
                <w:lang w:val="en-US"/>
              </w:rPr>
              <w:t>Tutka</w:t>
            </w:r>
            <w:proofErr w:type="spellEnd"/>
          </w:p>
          <w:p w14:paraId="432A3D3D" w14:textId="167AE221" w:rsidR="005D4680" w:rsidRPr="007C7379" w:rsidRDefault="005D4680" w:rsidP="005D4680">
            <w:pPr>
              <w:pStyle w:val="Bezodstpw"/>
              <w:rPr>
                <w:rFonts w:ascii="Times New Roman" w:hAnsi="Times New Roman"/>
              </w:rPr>
            </w:pPr>
            <w:r w:rsidRPr="007C7379">
              <w:rPr>
                <w:rFonts w:ascii="Times New Roman" w:hAnsi="Times New Roman"/>
              </w:rPr>
              <w:t xml:space="preserve">dr inż. Anna </w:t>
            </w:r>
            <w:proofErr w:type="spellStart"/>
            <w:r w:rsidRPr="007C7379">
              <w:rPr>
                <w:rFonts w:ascii="Times New Roman" w:hAnsi="Times New Roman"/>
              </w:rPr>
              <w:t>Czerniecka-Kubicka</w:t>
            </w:r>
            <w:proofErr w:type="spellEnd"/>
          </w:p>
          <w:p w14:paraId="4BB4B760" w14:textId="7EBE51D3" w:rsidR="005D4680" w:rsidRPr="007C7379" w:rsidRDefault="005D4680" w:rsidP="005D4680">
            <w:pPr>
              <w:pStyle w:val="Bezodstpw"/>
              <w:rPr>
                <w:rFonts w:ascii="Times New Roman" w:hAnsi="Times New Roman"/>
              </w:rPr>
            </w:pPr>
            <w:r w:rsidRPr="007C7379">
              <w:rPr>
                <w:rFonts w:ascii="Times New Roman" w:hAnsi="Times New Roman"/>
              </w:rPr>
              <w:t xml:space="preserve">dr inż. Bożena </w:t>
            </w:r>
            <w:proofErr w:type="spellStart"/>
            <w:r w:rsidRPr="007C7379">
              <w:rPr>
                <w:rFonts w:ascii="Times New Roman" w:hAnsi="Times New Roman"/>
              </w:rPr>
              <w:t>Czubat</w:t>
            </w:r>
            <w:proofErr w:type="spellEnd"/>
          </w:p>
          <w:p w14:paraId="64B41EE2" w14:textId="53F47780" w:rsidR="005D4680" w:rsidRDefault="005D4680" w:rsidP="005D4680">
            <w:pPr>
              <w:pStyle w:val="Bezodstpw"/>
              <w:rPr>
                <w:rFonts w:ascii="Times New Roman" w:hAnsi="Times New Roman"/>
              </w:rPr>
            </w:pPr>
            <w:r w:rsidRPr="009F6896">
              <w:rPr>
                <w:rFonts w:ascii="Times New Roman" w:hAnsi="Times New Roman"/>
              </w:rPr>
              <w:t>dr n. farm. Karol Wróblewski</w:t>
            </w:r>
          </w:p>
          <w:p w14:paraId="64994FC6" w14:textId="2B651C4B" w:rsidR="009F6896" w:rsidRPr="009F6896" w:rsidRDefault="009F6896" w:rsidP="005D4680">
            <w:pPr>
              <w:pStyle w:val="Bezodstpw"/>
              <w:rPr>
                <w:rFonts w:ascii="Times New Roman" w:hAnsi="Times New Roman"/>
              </w:rPr>
            </w:pPr>
            <w:r>
              <w:rPr>
                <w:rFonts w:ascii="Times New Roman" w:hAnsi="Times New Roman"/>
              </w:rPr>
              <w:t>lek. Krzysztof Kiper</w:t>
            </w:r>
          </w:p>
          <w:p w14:paraId="7CDC97E8" w14:textId="6D11AC2D" w:rsidR="005D4680" w:rsidRPr="007C7379" w:rsidRDefault="005D4680" w:rsidP="005D4680">
            <w:pPr>
              <w:pStyle w:val="Bezodstpw"/>
              <w:rPr>
                <w:rFonts w:ascii="Times New Roman" w:hAnsi="Times New Roman"/>
              </w:rPr>
            </w:pPr>
            <w:r w:rsidRPr="009F6896">
              <w:rPr>
                <w:rFonts w:ascii="Times New Roman" w:hAnsi="Times New Roman"/>
              </w:rPr>
              <w:t xml:space="preserve">mgr farm. </w:t>
            </w:r>
            <w:r w:rsidRPr="007C7379">
              <w:rPr>
                <w:rFonts w:ascii="Times New Roman" w:hAnsi="Times New Roman"/>
              </w:rPr>
              <w:t>Patrycjusz Kołodziejczyk</w:t>
            </w:r>
          </w:p>
        </w:tc>
      </w:tr>
    </w:tbl>
    <w:p w14:paraId="20700786" w14:textId="7CF2C5A6" w:rsidR="0085747A" w:rsidRPr="007C7379" w:rsidRDefault="0085747A" w:rsidP="009C54AE">
      <w:pPr>
        <w:pStyle w:val="Podpunkty"/>
        <w:spacing w:before="100" w:beforeAutospacing="1" w:after="100" w:afterAutospacing="1"/>
        <w:ind w:left="0"/>
        <w:rPr>
          <w:szCs w:val="22"/>
          <w:lang w:val="en-US"/>
        </w:rPr>
      </w:pPr>
      <w:r w:rsidRPr="007C7379">
        <w:rPr>
          <w:szCs w:val="22"/>
          <w:lang w:val="en-US"/>
        </w:rPr>
        <w:t xml:space="preserve">* </w:t>
      </w:r>
      <w:r w:rsidRPr="007C7379">
        <w:rPr>
          <w:i/>
          <w:szCs w:val="22"/>
          <w:lang w:val="en-US"/>
        </w:rPr>
        <w:t>-</w:t>
      </w:r>
      <w:r w:rsidR="008C23DC" w:rsidRPr="007C7379">
        <w:rPr>
          <w:szCs w:val="22"/>
          <w:lang w:val="en-US"/>
        </w:rPr>
        <w:t xml:space="preserve"> According to the resolutions of </w:t>
      </w:r>
      <w:r w:rsidR="004102EA">
        <w:rPr>
          <w:szCs w:val="22"/>
          <w:lang w:val="en-US"/>
        </w:rPr>
        <w:t xml:space="preserve">the </w:t>
      </w:r>
      <w:r w:rsidR="008C23DC" w:rsidRPr="007C7379">
        <w:rPr>
          <w:szCs w:val="22"/>
          <w:lang w:val="en-US"/>
        </w:rPr>
        <w:t>Educational Unit</w:t>
      </w:r>
    </w:p>
    <w:p w14:paraId="04DD5961" w14:textId="77777777" w:rsidR="00923D7D" w:rsidRPr="007C7379" w:rsidRDefault="00923D7D" w:rsidP="009C54AE">
      <w:pPr>
        <w:pStyle w:val="Podpunkty"/>
        <w:ind w:left="0"/>
        <w:rPr>
          <w:szCs w:val="22"/>
          <w:lang w:val="en-US"/>
        </w:rPr>
      </w:pPr>
    </w:p>
    <w:p w14:paraId="3ABA8C78" w14:textId="77777777" w:rsidR="008C23DC" w:rsidRPr="007C7379" w:rsidRDefault="0085747A" w:rsidP="008C23DC">
      <w:pPr>
        <w:pStyle w:val="Podpunkty"/>
        <w:ind w:left="0"/>
        <w:rPr>
          <w:szCs w:val="22"/>
          <w:lang w:val="en-US"/>
        </w:rPr>
      </w:pPr>
      <w:r w:rsidRPr="007C7379">
        <w:rPr>
          <w:szCs w:val="22"/>
          <w:lang w:val="en-US"/>
        </w:rPr>
        <w:t>1.</w:t>
      </w:r>
      <w:r w:rsidR="00E22FBC" w:rsidRPr="007C7379">
        <w:rPr>
          <w:szCs w:val="22"/>
          <w:lang w:val="en-US"/>
        </w:rPr>
        <w:t>1</w:t>
      </w:r>
      <w:r w:rsidRPr="007C7379">
        <w:rPr>
          <w:szCs w:val="22"/>
          <w:lang w:val="en-US"/>
        </w:rPr>
        <w:t>.</w:t>
      </w:r>
      <w:r w:rsidR="008C23DC" w:rsidRPr="007C7379">
        <w:rPr>
          <w:szCs w:val="22"/>
          <w:lang w:val="en-US"/>
        </w:rPr>
        <w:t xml:space="preserve"> Forms of classes, number of hours and ECTS</w:t>
      </w:r>
    </w:p>
    <w:p w14:paraId="21ABB435" w14:textId="77777777" w:rsidR="0085747A" w:rsidRPr="007C7379" w:rsidRDefault="0085747A" w:rsidP="009C54AE">
      <w:pPr>
        <w:pStyle w:val="Podpunkty"/>
        <w:ind w:left="284"/>
        <w:rPr>
          <w:szCs w:val="22"/>
          <w:lang w:val="en-US"/>
        </w:rPr>
      </w:pPr>
      <w:r w:rsidRPr="007C7379">
        <w:rPr>
          <w:szCs w:val="22"/>
          <w:lang w:val="en-US"/>
        </w:rPr>
        <w:t xml:space="preserve"> </w:t>
      </w:r>
    </w:p>
    <w:p w14:paraId="532D1C36" w14:textId="77777777" w:rsidR="00923D7D" w:rsidRPr="007C7379" w:rsidRDefault="00923D7D" w:rsidP="009C54AE">
      <w:pPr>
        <w:pStyle w:val="Podpunkty"/>
        <w:ind w:left="0"/>
        <w:rPr>
          <w:szCs w:val="22"/>
          <w:lang w:val="en-US"/>
        </w:rPr>
      </w:pP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51"/>
        <w:gridCol w:w="992"/>
        <w:gridCol w:w="1418"/>
        <w:gridCol w:w="1134"/>
        <w:gridCol w:w="992"/>
        <w:gridCol w:w="454"/>
        <w:gridCol w:w="972"/>
        <w:gridCol w:w="822"/>
        <w:gridCol w:w="977"/>
      </w:tblGrid>
      <w:tr w:rsidR="008A6F72" w:rsidRPr="007C7379" w14:paraId="0010F1C7" w14:textId="77777777" w:rsidTr="007C7379">
        <w:tc>
          <w:tcPr>
            <w:tcW w:w="1247" w:type="dxa"/>
            <w:tcBorders>
              <w:top w:val="single" w:sz="4" w:space="0" w:color="auto"/>
              <w:left w:val="single" w:sz="4" w:space="0" w:color="auto"/>
              <w:bottom w:val="single" w:sz="4" w:space="0" w:color="auto"/>
              <w:right w:val="single" w:sz="4" w:space="0" w:color="auto"/>
            </w:tcBorders>
            <w:vAlign w:val="center"/>
          </w:tcPr>
          <w:p w14:paraId="0DAB0246" w14:textId="5CE7E98F" w:rsidR="008A6F72" w:rsidRPr="007C7379" w:rsidRDefault="008A6F72" w:rsidP="007C7379">
            <w:pPr>
              <w:pStyle w:val="Nagwkitablic"/>
              <w:spacing w:line="240" w:lineRule="auto"/>
              <w:jc w:val="center"/>
              <w:rPr>
                <w:sz w:val="22"/>
              </w:rPr>
            </w:pPr>
            <w:proofErr w:type="spellStart"/>
            <w:r w:rsidRPr="007C7379">
              <w:rPr>
                <w:sz w:val="22"/>
              </w:rPr>
              <w:t>Semester</w:t>
            </w:r>
            <w:proofErr w:type="spellEnd"/>
            <w:r w:rsidRPr="007C7379">
              <w:rPr>
                <w:sz w:val="22"/>
              </w:rPr>
              <w:t xml:space="preserve"> No.</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82F3F8" w14:textId="77777777" w:rsidR="008A6F72" w:rsidRPr="007C7379" w:rsidRDefault="008A6F72" w:rsidP="008A6F72">
            <w:pPr>
              <w:pStyle w:val="Nagwkitablic"/>
              <w:spacing w:line="240" w:lineRule="auto"/>
              <w:jc w:val="center"/>
              <w:rPr>
                <w:sz w:val="22"/>
              </w:rPr>
            </w:pPr>
            <w:proofErr w:type="spellStart"/>
            <w:r w:rsidRPr="007C7379">
              <w:rPr>
                <w:sz w:val="22"/>
              </w:rPr>
              <w:t>Lecture</w:t>
            </w:r>
            <w:proofErr w:type="spellEnd"/>
            <w:r w:rsidRPr="007C7379">
              <w:rPr>
                <w:sz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6684E" w14:textId="211E5C9E" w:rsidR="008A6F72" w:rsidRPr="007C7379" w:rsidRDefault="00F30924" w:rsidP="008A6F72">
            <w:pPr>
              <w:pStyle w:val="Nagwkitablic"/>
              <w:spacing w:line="240" w:lineRule="auto"/>
              <w:jc w:val="center"/>
              <w:rPr>
                <w:sz w:val="22"/>
              </w:rPr>
            </w:pPr>
            <w:proofErr w:type="spellStart"/>
            <w:r w:rsidRPr="007C7379">
              <w:rPr>
                <w:sz w:val="22"/>
              </w:rPr>
              <w:t>Classes</w:t>
            </w:r>
            <w:proofErr w:type="spellEnd"/>
            <w:r w:rsidR="008A6F72" w:rsidRPr="007C7379">
              <w:rPr>
                <w:sz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6C51E0" w14:textId="77777777" w:rsidR="008A6F72" w:rsidRPr="007C7379" w:rsidRDefault="008A6F72" w:rsidP="008A6F72">
            <w:pPr>
              <w:pStyle w:val="Nagwkitablic"/>
              <w:spacing w:line="240" w:lineRule="auto"/>
              <w:jc w:val="center"/>
              <w:rPr>
                <w:sz w:val="22"/>
              </w:rPr>
            </w:pPr>
            <w:proofErr w:type="spellStart"/>
            <w:r w:rsidRPr="007C7379">
              <w:rPr>
                <w:sz w:val="22"/>
              </w:rPr>
              <w:t>Conversation</w:t>
            </w:r>
            <w:proofErr w:type="spellEnd"/>
            <w:r w:rsidRPr="007C7379">
              <w:rPr>
                <w:sz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DDA89" w14:textId="77777777" w:rsidR="008A6F72" w:rsidRPr="007C7379" w:rsidRDefault="008A6F72" w:rsidP="008A6F72">
            <w:pPr>
              <w:pStyle w:val="Nagwkitablic"/>
              <w:spacing w:line="240" w:lineRule="auto"/>
              <w:jc w:val="center"/>
              <w:rPr>
                <w:sz w:val="22"/>
              </w:rPr>
            </w:pPr>
            <w:proofErr w:type="spellStart"/>
            <w:r w:rsidRPr="007C7379">
              <w:rPr>
                <w:sz w:val="22"/>
              </w:rPr>
              <w:t>Laboratory</w:t>
            </w:r>
            <w:proofErr w:type="spellEnd"/>
            <w:r w:rsidRPr="007C7379">
              <w:rPr>
                <w:sz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05A3A6" w14:textId="77777777" w:rsidR="008A6F72" w:rsidRPr="007C7379" w:rsidRDefault="008A6F72" w:rsidP="008A6F72">
            <w:pPr>
              <w:pStyle w:val="Nagwkitablic"/>
              <w:spacing w:line="240" w:lineRule="auto"/>
              <w:jc w:val="center"/>
              <w:rPr>
                <w:sz w:val="22"/>
              </w:rPr>
            </w:pPr>
            <w:proofErr w:type="spellStart"/>
            <w:r w:rsidRPr="007C7379">
              <w:rPr>
                <w:sz w:val="22"/>
              </w:rPr>
              <w:t>Seminar</w:t>
            </w:r>
            <w:proofErr w:type="spellEnd"/>
          </w:p>
        </w:tc>
        <w:tc>
          <w:tcPr>
            <w:tcW w:w="454" w:type="dxa"/>
            <w:tcBorders>
              <w:top w:val="single" w:sz="4" w:space="0" w:color="auto"/>
              <w:left w:val="single" w:sz="4" w:space="0" w:color="auto"/>
              <w:bottom w:val="single" w:sz="4" w:space="0" w:color="auto"/>
              <w:right w:val="single" w:sz="4" w:space="0" w:color="auto"/>
            </w:tcBorders>
            <w:vAlign w:val="center"/>
            <w:hideMark/>
          </w:tcPr>
          <w:p w14:paraId="2C63BDBF" w14:textId="77777777" w:rsidR="008A6F72" w:rsidRPr="007C7379" w:rsidRDefault="008A6F72" w:rsidP="008A6F72">
            <w:pPr>
              <w:pStyle w:val="Nagwkitablic"/>
              <w:spacing w:line="240" w:lineRule="auto"/>
              <w:jc w:val="center"/>
              <w:rPr>
                <w:sz w:val="22"/>
              </w:rPr>
            </w:pPr>
            <w:r w:rsidRPr="007C7379">
              <w:rPr>
                <w:sz w:val="22"/>
              </w:rPr>
              <w:t>ZP</w:t>
            </w:r>
          </w:p>
        </w:tc>
        <w:tc>
          <w:tcPr>
            <w:tcW w:w="972" w:type="dxa"/>
            <w:tcBorders>
              <w:top w:val="single" w:sz="4" w:space="0" w:color="auto"/>
              <w:left w:val="single" w:sz="4" w:space="0" w:color="auto"/>
              <w:bottom w:val="single" w:sz="4" w:space="0" w:color="auto"/>
              <w:right w:val="single" w:sz="4" w:space="0" w:color="auto"/>
            </w:tcBorders>
            <w:vAlign w:val="center"/>
            <w:hideMark/>
          </w:tcPr>
          <w:p w14:paraId="097302D6" w14:textId="77777777" w:rsidR="008A6F72" w:rsidRPr="007C7379" w:rsidRDefault="008A6F72" w:rsidP="008A6F72">
            <w:pPr>
              <w:pStyle w:val="Nagwkitablic"/>
              <w:spacing w:line="240" w:lineRule="auto"/>
              <w:jc w:val="center"/>
              <w:rPr>
                <w:sz w:val="22"/>
              </w:rPr>
            </w:pPr>
            <w:proofErr w:type="spellStart"/>
            <w:r w:rsidRPr="007C7379">
              <w:rPr>
                <w:sz w:val="22"/>
              </w:rPr>
              <w:t>Praktical</w:t>
            </w:r>
            <w:proofErr w:type="spellEnd"/>
          </w:p>
        </w:tc>
        <w:tc>
          <w:tcPr>
            <w:tcW w:w="822" w:type="dxa"/>
            <w:tcBorders>
              <w:top w:val="single" w:sz="4" w:space="0" w:color="auto"/>
              <w:left w:val="single" w:sz="4" w:space="0" w:color="auto"/>
              <w:bottom w:val="single" w:sz="4" w:space="0" w:color="auto"/>
              <w:right w:val="single" w:sz="4" w:space="0" w:color="auto"/>
            </w:tcBorders>
            <w:vAlign w:val="center"/>
            <w:hideMark/>
          </w:tcPr>
          <w:p w14:paraId="1C4072EF" w14:textId="77777777" w:rsidR="008A6F72" w:rsidRPr="007C7379" w:rsidRDefault="008A6F72" w:rsidP="008A6F72">
            <w:pPr>
              <w:pStyle w:val="Nagwkitablic"/>
              <w:rPr>
                <w:sz w:val="22"/>
              </w:rPr>
            </w:pPr>
            <w:proofErr w:type="spellStart"/>
            <w:r w:rsidRPr="007C7379">
              <w:rPr>
                <w:sz w:val="22"/>
              </w:rPr>
              <w:t>Other</w:t>
            </w:r>
            <w:proofErr w:type="spellEnd"/>
            <w:r w:rsidRPr="007C7379">
              <w:rPr>
                <w:sz w:val="22"/>
              </w:rPr>
              <w:t xml:space="preserve"> </w:t>
            </w:r>
          </w:p>
        </w:tc>
        <w:tc>
          <w:tcPr>
            <w:tcW w:w="977" w:type="dxa"/>
            <w:tcBorders>
              <w:top w:val="single" w:sz="4" w:space="0" w:color="auto"/>
              <w:left w:val="single" w:sz="4" w:space="0" w:color="auto"/>
              <w:bottom w:val="single" w:sz="4" w:space="0" w:color="auto"/>
              <w:right w:val="single" w:sz="4" w:space="0" w:color="auto"/>
            </w:tcBorders>
            <w:vAlign w:val="center"/>
            <w:hideMark/>
          </w:tcPr>
          <w:p w14:paraId="6F85EE39" w14:textId="77777777" w:rsidR="008A6F72" w:rsidRPr="007C7379" w:rsidRDefault="008A6F72" w:rsidP="008A6F72">
            <w:pPr>
              <w:pStyle w:val="Nagwkitablic"/>
              <w:spacing w:line="240" w:lineRule="auto"/>
              <w:jc w:val="center"/>
              <w:rPr>
                <w:b/>
                <w:sz w:val="22"/>
                <w:lang w:val="en-US"/>
              </w:rPr>
            </w:pPr>
            <w:r w:rsidRPr="007C7379">
              <w:rPr>
                <w:b/>
                <w:sz w:val="22"/>
                <w:lang w:val="en-US"/>
              </w:rPr>
              <w:t xml:space="preserve">Number of points ECTS </w:t>
            </w:r>
          </w:p>
        </w:tc>
      </w:tr>
      <w:tr w:rsidR="008A6F72" w:rsidRPr="007C7379" w14:paraId="6CA06CE3" w14:textId="77777777" w:rsidTr="007C7379">
        <w:trPr>
          <w:trHeight w:val="453"/>
        </w:trPr>
        <w:tc>
          <w:tcPr>
            <w:tcW w:w="1247" w:type="dxa"/>
            <w:tcBorders>
              <w:top w:val="single" w:sz="4" w:space="0" w:color="auto"/>
              <w:left w:val="single" w:sz="4" w:space="0" w:color="auto"/>
              <w:bottom w:val="single" w:sz="4" w:space="0" w:color="auto"/>
              <w:right w:val="single" w:sz="4" w:space="0" w:color="auto"/>
            </w:tcBorders>
            <w:vAlign w:val="center"/>
          </w:tcPr>
          <w:p w14:paraId="25181684" w14:textId="4F742AF1" w:rsidR="008A6F72" w:rsidRPr="007C7379" w:rsidRDefault="009F6896" w:rsidP="00662DF6">
            <w:pPr>
              <w:pStyle w:val="centralniewrubryce"/>
              <w:spacing w:before="0" w:after="0"/>
              <w:rPr>
                <w:sz w:val="22"/>
                <w:szCs w:val="22"/>
              </w:rPr>
            </w:pPr>
            <w:r>
              <w:rPr>
                <w:sz w:val="22"/>
                <w:szCs w:val="22"/>
              </w:rPr>
              <w:t>7</w:t>
            </w:r>
          </w:p>
        </w:tc>
        <w:tc>
          <w:tcPr>
            <w:tcW w:w="851" w:type="dxa"/>
            <w:tcBorders>
              <w:top w:val="single" w:sz="4" w:space="0" w:color="auto"/>
              <w:left w:val="single" w:sz="4" w:space="0" w:color="auto"/>
              <w:bottom w:val="single" w:sz="4" w:space="0" w:color="auto"/>
              <w:right w:val="single" w:sz="4" w:space="0" w:color="auto"/>
            </w:tcBorders>
            <w:vAlign w:val="center"/>
          </w:tcPr>
          <w:p w14:paraId="28249AC6" w14:textId="7272106D" w:rsidR="008A6F72" w:rsidRPr="007C7379" w:rsidRDefault="009F6896" w:rsidP="008A6F72">
            <w:pPr>
              <w:pStyle w:val="centralniewrubryce"/>
              <w:spacing w:before="0" w:after="0"/>
              <w:rPr>
                <w:sz w:val="22"/>
                <w:szCs w:val="22"/>
              </w:rPr>
            </w:pPr>
            <w:r>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14:paraId="1F5276B9" w14:textId="75F0C800" w:rsidR="008A6F72" w:rsidRPr="007C7379" w:rsidRDefault="00662DF6" w:rsidP="008A6F72">
            <w:pPr>
              <w:pStyle w:val="centralniewrubryce"/>
              <w:spacing w:before="0" w:after="0"/>
              <w:rPr>
                <w:sz w:val="22"/>
                <w:szCs w:val="22"/>
              </w:rPr>
            </w:pPr>
            <w:r w:rsidRPr="007C7379">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39A1540D" w14:textId="4A4FA157" w:rsidR="008A6F72" w:rsidRPr="007C7379" w:rsidRDefault="008A6F72" w:rsidP="008A6F72">
            <w:pPr>
              <w:pStyle w:val="centralniewrubryce"/>
              <w:spacing w:before="0" w:after="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223D14" w14:textId="77777777" w:rsidR="008A6F72" w:rsidRPr="007C7379" w:rsidRDefault="008A6F72" w:rsidP="008A6F72">
            <w:pPr>
              <w:pStyle w:val="centralniewrubryce"/>
              <w:spacing w:before="0" w:after="0"/>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8E179C" w14:textId="77777777" w:rsidR="008A6F72" w:rsidRPr="007C7379" w:rsidRDefault="008A6F72" w:rsidP="008A6F72">
            <w:pPr>
              <w:pStyle w:val="centralniewrubryce"/>
              <w:spacing w:before="0" w:after="0"/>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14:paraId="572C9283" w14:textId="77777777" w:rsidR="008A6F72" w:rsidRPr="007C7379" w:rsidRDefault="008A6F72" w:rsidP="008A6F72">
            <w:pPr>
              <w:pStyle w:val="centralniewrubryce"/>
              <w:spacing w:before="0" w:after="0"/>
              <w:rPr>
                <w:sz w:val="22"/>
                <w:szCs w:val="22"/>
              </w:rPr>
            </w:pPr>
          </w:p>
        </w:tc>
        <w:tc>
          <w:tcPr>
            <w:tcW w:w="972" w:type="dxa"/>
            <w:tcBorders>
              <w:top w:val="single" w:sz="4" w:space="0" w:color="auto"/>
              <w:left w:val="single" w:sz="4" w:space="0" w:color="auto"/>
              <w:bottom w:val="single" w:sz="4" w:space="0" w:color="auto"/>
              <w:right w:val="single" w:sz="4" w:space="0" w:color="auto"/>
            </w:tcBorders>
            <w:vAlign w:val="center"/>
          </w:tcPr>
          <w:p w14:paraId="63FD996F" w14:textId="77777777" w:rsidR="008A6F72" w:rsidRPr="007C7379" w:rsidRDefault="008A6F72" w:rsidP="008A6F72">
            <w:pPr>
              <w:pStyle w:val="centralniewrubryce"/>
              <w:spacing w:before="0" w:after="0"/>
              <w:rPr>
                <w:sz w:val="22"/>
                <w:szCs w:val="22"/>
              </w:rPr>
            </w:pPr>
          </w:p>
        </w:tc>
        <w:tc>
          <w:tcPr>
            <w:tcW w:w="822" w:type="dxa"/>
            <w:tcBorders>
              <w:top w:val="single" w:sz="4" w:space="0" w:color="auto"/>
              <w:left w:val="single" w:sz="4" w:space="0" w:color="auto"/>
              <w:bottom w:val="single" w:sz="4" w:space="0" w:color="auto"/>
              <w:right w:val="single" w:sz="4" w:space="0" w:color="auto"/>
            </w:tcBorders>
            <w:vAlign w:val="center"/>
          </w:tcPr>
          <w:p w14:paraId="12F41C1B" w14:textId="77777777" w:rsidR="008A6F72" w:rsidRPr="007C7379" w:rsidRDefault="008A6F72" w:rsidP="008A6F72">
            <w:pPr>
              <w:pStyle w:val="centralniewrubryce"/>
              <w:spacing w:before="0" w:after="0"/>
              <w:rPr>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39E6F70C" w14:textId="3135A79B" w:rsidR="008A6F72" w:rsidRPr="007C7379" w:rsidRDefault="00662DF6" w:rsidP="00662DF6">
            <w:pPr>
              <w:pStyle w:val="centralniewrubryce"/>
              <w:spacing w:before="0" w:after="0"/>
              <w:rPr>
                <w:sz w:val="22"/>
                <w:szCs w:val="22"/>
              </w:rPr>
            </w:pPr>
            <w:r w:rsidRPr="007C7379">
              <w:rPr>
                <w:sz w:val="22"/>
                <w:szCs w:val="22"/>
              </w:rPr>
              <w:t>4</w:t>
            </w:r>
          </w:p>
        </w:tc>
      </w:tr>
      <w:tr w:rsidR="008A6F72" w:rsidRPr="007C7379" w14:paraId="59FE9F2A" w14:textId="77777777" w:rsidTr="007C7379">
        <w:trPr>
          <w:trHeight w:val="453"/>
        </w:trPr>
        <w:tc>
          <w:tcPr>
            <w:tcW w:w="1247" w:type="dxa"/>
            <w:tcBorders>
              <w:top w:val="single" w:sz="4" w:space="0" w:color="auto"/>
              <w:left w:val="single" w:sz="4" w:space="0" w:color="auto"/>
              <w:bottom w:val="single" w:sz="4" w:space="0" w:color="auto"/>
              <w:right w:val="single" w:sz="4" w:space="0" w:color="auto"/>
            </w:tcBorders>
            <w:vAlign w:val="center"/>
          </w:tcPr>
          <w:p w14:paraId="617E1F06" w14:textId="77777777" w:rsidR="008A6F72" w:rsidRPr="007C7379" w:rsidRDefault="008A6F72" w:rsidP="008A6F72">
            <w:pPr>
              <w:pStyle w:val="centralniewrubryce"/>
              <w:spacing w:before="0" w:after="0"/>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E790C03" w14:textId="77777777" w:rsidR="008A6F72" w:rsidRPr="007C7379" w:rsidRDefault="008A6F72" w:rsidP="008A6F72">
            <w:pPr>
              <w:pStyle w:val="centralniewrubryce"/>
              <w:spacing w:before="0" w:after="0"/>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4CE98F8" w14:textId="77777777" w:rsidR="008A6F72" w:rsidRPr="007C7379" w:rsidRDefault="008A6F72" w:rsidP="008A6F72">
            <w:pPr>
              <w:pStyle w:val="centralniewrubryce"/>
              <w:spacing w:before="0" w:after="0"/>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4CF3FAE" w14:textId="77777777" w:rsidR="008A6F72" w:rsidRPr="007C7379" w:rsidRDefault="008A6F72" w:rsidP="008A6F72">
            <w:pPr>
              <w:pStyle w:val="centralniewrubryce"/>
              <w:spacing w:before="0" w:after="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CACB07" w14:textId="77777777" w:rsidR="008A6F72" w:rsidRPr="007C7379" w:rsidRDefault="008A6F72" w:rsidP="008A6F72">
            <w:pPr>
              <w:pStyle w:val="centralniewrubryce"/>
              <w:spacing w:before="0" w:after="0"/>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7DBBD0F" w14:textId="77777777" w:rsidR="008A6F72" w:rsidRPr="007C7379" w:rsidRDefault="008A6F72" w:rsidP="008A6F72">
            <w:pPr>
              <w:pStyle w:val="centralniewrubryce"/>
              <w:spacing w:before="0" w:after="0"/>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14:paraId="53F0C968" w14:textId="77777777" w:rsidR="008A6F72" w:rsidRPr="007C7379" w:rsidRDefault="008A6F72" w:rsidP="008A6F72">
            <w:pPr>
              <w:pStyle w:val="centralniewrubryce"/>
              <w:spacing w:before="0" w:after="0"/>
              <w:rPr>
                <w:sz w:val="22"/>
                <w:szCs w:val="22"/>
              </w:rPr>
            </w:pPr>
          </w:p>
        </w:tc>
        <w:tc>
          <w:tcPr>
            <w:tcW w:w="972" w:type="dxa"/>
            <w:tcBorders>
              <w:top w:val="single" w:sz="4" w:space="0" w:color="auto"/>
              <w:left w:val="single" w:sz="4" w:space="0" w:color="auto"/>
              <w:bottom w:val="single" w:sz="4" w:space="0" w:color="auto"/>
              <w:right w:val="single" w:sz="4" w:space="0" w:color="auto"/>
            </w:tcBorders>
            <w:vAlign w:val="center"/>
          </w:tcPr>
          <w:p w14:paraId="576B7645" w14:textId="77777777" w:rsidR="008A6F72" w:rsidRPr="007C7379" w:rsidRDefault="008A6F72" w:rsidP="008A6F72">
            <w:pPr>
              <w:pStyle w:val="centralniewrubryce"/>
              <w:spacing w:before="0" w:after="0"/>
              <w:rPr>
                <w:sz w:val="22"/>
                <w:szCs w:val="22"/>
              </w:rPr>
            </w:pPr>
          </w:p>
        </w:tc>
        <w:tc>
          <w:tcPr>
            <w:tcW w:w="822" w:type="dxa"/>
            <w:tcBorders>
              <w:top w:val="single" w:sz="4" w:space="0" w:color="auto"/>
              <w:left w:val="single" w:sz="4" w:space="0" w:color="auto"/>
              <w:bottom w:val="single" w:sz="4" w:space="0" w:color="auto"/>
              <w:right w:val="single" w:sz="4" w:space="0" w:color="auto"/>
            </w:tcBorders>
            <w:vAlign w:val="center"/>
          </w:tcPr>
          <w:p w14:paraId="50A50696" w14:textId="77777777" w:rsidR="008A6F72" w:rsidRPr="007C7379" w:rsidRDefault="008A6F72" w:rsidP="008A6F72">
            <w:pPr>
              <w:pStyle w:val="centralniewrubryce"/>
              <w:spacing w:before="0" w:after="0"/>
              <w:rPr>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65FA9A4E" w14:textId="77777777" w:rsidR="008A6F72" w:rsidRPr="007C7379" w:rsidRDefault="008A6F72" w:rsidP="008A6F72">
            <w:pPr>
              <w:pStyle w:val="centralniewrubryce"/>
              <w:spacing w:before="0" w:after="0"/>
              <w:rPr>
                <w:sz w:val="22"/>
                <w:szCs w:val="22"/>
              </w:rPr>
            </w:pPr>
          </w:p>
        </w:tc>
      </w:tr>
    </w:tbl>
    <w:p w14:paraId="182CFFA1" w14:textId="77777777" w:rsidR="00923D7D" w:rsidRPr="007C7379" w:rsidRDefault="00923D7D" w:rsidP="009C54AE">
      <w:pPr>
        <w:pStyle w:val="Podpunkty"/>
        <w:ind w:left="0"/>
        <w:rPr>
          <w:b w:val="0"/>
          <w:szCs w:val="22"/>
          <w:lang w:eastAsia="en-US"/>
        </w:rPr>
      </w:pPr>
    </w:p>
    <w:p w14:paraId="11577026" w14:textId="77777777" w:rsidR="00923D7D" w:rsidRPr="007C7379" w:rsidRDefault="00923D7D" w:rsidP="009C54AE">
      <w:pPr>
        <w:pStyle w:val="Podpunkty"/>
        <w:rPr>
          <w:b w:val="0"/>
          <w:szCs w:val="22"/>
          <w:lang w:eastAsia="en-US"/>
        </w:rPr>
      </w:pPr>
    </w:p>
    <w:p w14:paraId="62761F2B" w14:textId="77777777" w:rsidR="008A6F72" w:rsidRPr="007C7379" w:rsidRDefault="0085747A" w:rsidP="008A6F72">
      <w:pPr>
        <w:pStyle w:val="Punktygwne"/>
        <w:spacing w:before="0" w:after="0"/>
        <w:rPr>
          <w:b w:val="0"/>
          <w:smallCaps w:val="0"/>
          <w:sz w:val="22"/>
          <w:lang w:val="en-US"/>
        </w:rPr>
      </w:pPr>
      <w:r w:rsidRPr="007C7379">
        <w:rPr>
          <w:smallCaps w:val="0"/>
          <w:sz w:val="22"/>
          <w:lang w:val="en-US"/>
        </w:rPr>
        <w:t>1.</w:t>
      </w:r>
      <w:r w:rsidR="00E22FBC" w:rsidRPr="007C7379">
        <w:rPr>
          <w:smallCaps w:val="0"/>
          <w:sz w:val="22"/>
          <w:lang w:val="en-US"/>
        </w:rPr>
        <w:t>2</w:t>
      </w:r>
      <w:r w:rsidR="00F83B28" w:rsidRPr="007C7379">
        <w:rPr>
          <w:smallCaps w:val="0"/>
          <w:sz w:val="22"/>
          <w:lang w:val="en-US"/>
        </w:rPr>
        <w:t>.</w:t>
      </w:r>
      <w:r w:rsidR="00F83B28" w:rsidRPr="007C7379">
        <w:rPr>
          <w:smallCaps w:val="0"/>
          <w:sz w:val="22"/>
          <w:lang w:val="en-US"/>
        </w:rPr>
        <w:tab/>
      </w:r>
      <w:r w:rsidR="008A6F72" w:rsidRPr="007C7379">
        <w:rPr>
          <w:smallCaps w:val="0"/>
          <w:sz w:val="22"/>
          <w:lang w:val="en-US"/>
        </w:rPr>
        <w:t>The form of class activities</w:t>
      </w:r>
    </w:p>
    <w:p w14:paraId="6896ABC1" w14:textId="16EA2ADD" w:rsidR="008A6F72" w:rsidRPr="007C7379" w:rsidRDefault="008A6F72" w:rsidP="009F6896">
      <w:pPr>
        <w:pStyle w:val="Punktygwne"/>
        <w:numPr>
          <w:ilvl w:val="0"/>
          <w:numId w:val="10"/>
        </w:numPr>
        <w:spacing w:before="0" w:after="0"/>
        <w:rPr>
          <w:b w:val="0"/>
          <w:smallCaps w:val="0"/>
          <w:sz w:val="22"/>
          <w:u w:val="single"/>
          <w:lang w:val="en-US"/>
        </w:rPr>
      </w:pPr>
      <w:r w:rsidRPr="007C7379">
        <w:rPr>
          <w:b w:val="0"/>
          <w:smallCaps w:val="0"/>
          <w:sz w:val="22"/>
          <w:lang w:val="en-US"/>
        </w:rPr>
        <w:t>classes are in the traditional form</w:t>
      </w:r>
    </w:p>
    <w:p w14:paraId="774803F8" w14:textId="292BE3FC" w:rsidR="008A6F72" w:rsidRPr="009F6896" w:rsidRDefault="008A6F72" w:rsidP="009F6896">
      <w:pPr>
        <w:pStyle w:val="Punktygwne"/>
        <w:numPr>
          <w:ilvl w:val="0"/>
          <w:numId w:val="10"/>
        </w:numPr>
        <w:spacing w:before="0" w:after="0"/>
        <w:rPr>
          <w:b w:val="0"/>
          <w:smallCaps w:val="0"/>
          <w:sz w:val="22"/>
          <w:lang w:val="en-US"/>
        </w:rPr>
      </w:pPr>
      <w:r w:rsidRPr="009F6896">
        <w:rPr>
          <w:b w:val="0"/>
          <w:smallCaps w:val="0"/>
          <w:sz w:val="22"/>
          <w:lang w:val="en-US"/>
        </w:rPr>
        <w:t>classes are implemented using methods and techniques of distance learning</w:t>
      </w:r>
    </w:p>
    <w:p w14:paraId="20CD40C6" w14:textId="77777777" w:rsidR="008A6F72" w:rsidRPr="007C7379" w:rsidRDefault="008A6F72" w:rsidP="008A6F72">
      <w:pPr>
        <w:pStyle w:val="Punktygwne"/>
        <w:spacing w:before="0" w:after="0"/>
        <w:rPr>
          <w:smallCaps w:val="0"/>
          <w:sz w:val="22"/>
          <w:lang w:val="en-US"/>
        </w:rPr>
      </w:pPr>
    </w:p>
    <w:p w14:paraId="7D3AB32F" w14:textId="77777777" w:rsidR="0085747A" w:rsidRPr="007C7379" w:rsidRDefault="0085747A" w:rsidP="008A6F72">
      <w:pPr>
        <w:pStyle w:val="Punktygwne"/>
        <w:tabs>
          <w:tab w:val="left" w:pos="709"/>
        </w:tabs>
        <w:spacing w:before="0" w:after="0"/>
        <w:ind w:left="284"/>
        <w:rPr>
          <w:b w:val="0"/>
          <w:smallCaps w:val="0"/>
          <w:sz w:val="22"/>
          <w:lang w:val="en-US"/>
        </w:rPr>
      </w:pPr>
    </w:p>
    <w:p w14:paraId="4FF9084F" w14:textId="77777777" w:rsidR="0085747A" w:rsidRPr="007C7379" w:rsidRDefault="0085747A" w:rsidP="009C54AE">
      <w:pPr>
        <w:pStyle w:val="Punktygwne"/>
        <w:spacing w:before="0" w:after="0"/>
        <w:rPr>
          <w:smallCaps w:val="0"/>
          <w:sz w:val="22"/>
          <w:lang w:val="en-US"/>
        </w:rPr>
      </w:pPr>
    </w:p>
    <w:p w14:paraId="1FC0B0D1" w14:textId="77777777" w:rsidR="008A6F72" w:rsidRPr="007C7379" w:rsidRDefault="00E22FBC" w:rsidP="006A788D">
      <w:pPr>
        <w:pStyle w:val="Punktygwne"/>
        <w:spacing w:before="0" w:after="0"/>
        <w:ind w:left="426"/>
        <w:rPr>
          <w:smallCaps w:val="0"/>
          <w:sz w:val="22"/>
          <w:lang w:val="en-US"/>
        </w:rPr>
      </w:pPr>
      <w:r w:rsidRPr="007C7379">
        <w:rPr>
          <w:smallCaps w:val="0"/>
          <w:sz w:val="22"/>
          <w:lang w:val="en-US"/>
        </w:rPr>
        <w:lastRenderedPageBreak/>
        <w:t xml:space="preserve">1.3 </w:t>
      </w:r>
      <w:r w:rsidR="00F83B28" w:rsidRPr="007C7379">
        <w:rPr>
          <w:smallCaps w:val="0"/>
          <w:sz w:val="22"/>
          <w:lang w:val="en-US"/>
        </w:rPr>
        <w:tab/>
      </w:r>
      <w:r w:rsidR="008A6F72" w:rsidRPr="007C7379">
        <w:rPr>
          <w:smallCaps w:val="0"/>
          <w:sz w:val="22"/>
          <w:lang w:val="en-US"/>
        </w:rPr>
        <w:t xml:space="preserve">Examination Forms </w:t>
      </w:r>
      <w:r w:rsidR="008A6F72" w:rsidRPr="007C7379">
        <w:rPr>
          <w:b w:val="0"/>
          <w:smallCaps w:val="0"/>
          <w:sz w:val="22"/>
          <w:lang w:val="en-US"/>
        </w:rPr>
        <w:t>(exam</w:t>
      </w:r>
      <w:r w:rsidR="00ED4C01" w:rsidRPr="007C7379">
        <w:rPr>
          <w:b w:val="0"/>
          <w:smallCaps w:val="0"/>
          <w:sz w:val="22"/>
          <w:lang w:val="en-US"/>
        </w:rPr>
        <w:t>,</w:t>
      </w:r>
      <w:r w:rsidR="008A6F72" w:rsidRPr="007C7379">
        <w:rPr>
          <w:b w:val="0"/>
          <w:smallCaps w:val="0"/>
          <w:sz w:val="22"/>
          <w:lang w:val="en-US"/>
        </w:rPr>
        <w:t xml:space="preserve"> </w:t>
      </w:r>
      <w:r w:rsidR="008A6F72" w:rsidRPr="007C7379">
        <w:rPr>
          <w:b w:val="0"/>
          <w:bCs/>
          <w:smallCaps w:val="0"/>
          <w:sz w:val="22"/>
          <w:lang w:val="en-US"/>
        </w:rPr>
        <w:t>credit with grade</w:t>
      </w:r>
      <w:r w:rsidR="008A6F72" w:rsidRPr="007C7379">
        <w:rPr>
          <w:b w:val="0"/>
          <w:smallCaps w:val="0"/>
          <w:sz w:val="22"/>
          <w:lang w:val="en-US"/>
        </w:rPr>
        <w:t xml:space="preserve"> or credit without grade)</w:t>
      </w:r>
    </w:p>
    <w:p w14:paraId="3E4C0DE7" w14:textId="77777777" w:rsidR="009C54AE" w:rsidRPr="007C7379" w:rsidRDefault="009C54AE" w:rsidP="008A6F72">
      <w:pPr>
        <w:pStyle w:val="Punktygwne"/>
        <w:tabs>
          <w:tab w:val="left" w:pos="709"/>
        </w:tabs>
        <w:spacing w:before="0" w:after="0"/>
        <w:ind w:left="709" w:hanging="425"/>
        <w:rPr>
          <w:b w:val="0"/>
          <w:sz w:val="22"/>
          <w:lang w:val="en-US"/>
        </w:rPr>
      </w:pPr>
    </w:p>
    <w:p w14:paraId="06BE37CE" w14:textId="77777777" w:rsidR="00E960BB" w:rsidRPr="007C7379" w:rsidRDefault="00E960BB" w:rsidP="009C54AE">
      <w:pPr>
        <w:pStyle w:val="Punktygwne"/>
        <w:spacing w:before="0" w:after="0"/>
        <w:rPr>
          <w:b w:val="0"/>
          <w:sz w:val="22"/>
          <w:lang w:val="en-US"/>
        </w:rPr>
      </w:pPr>
    </w:p>
    <w:p w14:paraId="4A6F87FE" w14:textId="77777777" w:rsidR="008A6F72" w:rsidRPr="007C7379" w:rsidRDefault="0085747A" w:rsidP="008A6F72">
      <w:pPr>
        <w:pStyle w:val="Punktygwne"/>
        <w:spacing w:before="0" w:after="0"/>
        <w:rPr>
          <w:sz w:val="22"/>
        </w:rPr>
      </w:pPr>
      <w:r w:rsidRPr="007C7379">
        <w:rPr>
          <w:sz w:val="22"/>
        </w:rPr>
        <w:t>2.</w:t>
      </w:r>
      <w:r w:rsidR="008A6F72" w:rsidRPr="007C7379">
        <w:rPr>
          <w:sz w:val="22"/>
        </w:rPr>
        <w:t>BASIC REQUIREMENTS</w:t>
      </w:r>
    </w:p>
    <w:p w14:paraId="33C0F0EB" w14:textId="77777777" w:rsidR="00E960BB" w:rsidRPr="007C7379" w:rsidRDefault="0085747A" w:rsidP="009C54AE">
      <w:pPr>
        <w:pStyle w:val="Punktygwne"/>
        <w:spacing w:before="0" w:after="0"/>
        <w:rPr>
          <w:sz w:val="22"/>
        </w:rPr>
      </w:pPr>
      <w:r w:rsidRPr="007C7379">
        <w:rPr>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AF3184" w14:paraId="42A621D0" w14:textId="77777777" w:rsidTr="00745302">
        <w:tc>
          <w:tcPr>
            <w:tcW w:w="9670" w:type="dxa"/>
          </w:tcPr>
          <w:p w14:paraId="3F873FC4" w14:textId="0895678C" w:rsidR="0085747A" w:rsidRPr="007C7379" w:rsidRDefault="00ED33D7" w:rsidP="00172807">
            <w:pPr>
              <w:pStyle w:val="Punktygwne"/>
              <w:spacing w:before="40" w:after="40"/>
              <w:rPr>
                <w:b w:val="0"/>
                <w:smallCaps w:val="0"/>
                <w:color w:val="000000"/>
                <w:sz w:val="22"/>
                <w:lang w:val="en-US"/>
              </w:rPr>
            </w:pPr>
            <w:r w:rsidRPr="004A61D0">
              <w:rPr>
                <w:b w:val="0"/>
                <w:smallCaps w:val="0"/>
                <w:color w:val="000000"/>
                <w:sz w:val="22"/>
                <w:lang w:val="en-US"/>
              </w:rPr>
              <w:t>Basic knowledge in the field of anatomy, physiology, biochemistry, microbiology, pathology</w:t>
            </w:r>
            <w:r w:rsidR="004102EA" w:rsidRPr="004A61D0">
              <w:rPr>
                <w:b w:val="0"/>
                <w:smallCaps w:val="0"/>
                <w:color w:val="000000"/>
                <w:sz w:val="22"/>
                <w:lang w:val="en-US"/>
              </w:rPr>
              <w:t>,</w:t>
            </w:r>
            <w:r w:rsidRPr="004A61D0">
              <w:rPr>
                <w:b w:val="0"/>
                <w:smallCaps w:val="0"/>
                <w:color w:val="000000"/>
                <w:sz w:val="22"/>
                <w:lang w:val="en-US"/>
              </w:rPr>
              <w:t xml:space="preserve"> and first aid.</w:t>
            </w:r>
          </w:p>
        </w:tc>
      </w:tr>
    </w:tbl>
    <w:p w14:paraId="7A6BF9B5" w14:textId="77777777" w:rsidR="00153C41" w:rsidRPr="007C7379" w:rsidRDefault="00153C41" w:rsidP="009C54AE">
      <w:pPr>
        <w:pStyle w:val="Punktygwne"/>
        <w:spacing w:before="0" w:after="0"/>
        <w:rPr>
          <w:sz w:val="22"/>
          <w:lang w:val="en-US"/>
        </w:rPr>
      </w:pPr>
    </w:p>
    <w:p w14:paraId="1B578A18" w14:textId="77777777" w:rsidR="0085747A" w:rsidRPr="007C7379" w:rsidRDefault="0071620A" w:rsidP="009C54AE">
      <w:pPr>
        <w:pStyle w:val="Punktygwne"/>
        <w:spacing w:before="0" w:after="0"/>
        <w:rPr>
          <w:sz w:val="22"/>
          <w:lang w:val="en-US"/>
        </w:rPr>
      </w:pPr>
      <w:r w:rsidRPr="007C7379">
        <w:rPr>
          <w:sz w:val="22"/>
          <w:lang w:val="en-US"/>
        </w:rPr>
        <w:t>3.</w:t>
      </w:r>
      <w:r w:rsidR="0085747A" w:rsidRPr="007C7379">
        <w:rPr>
          <w:sz w:val="22"/>
          <w:lang w:val="en-US"/>
        </w:rPr>
        <w:t xml:space="preserve"> </w:t>
      </w:r>
      <w:r w:rsidR="008A6F72" w:rsidRPr="007C7379">
        <w:rPr>
          <w:sz w:val="22"/>
          <w:lang w:val="en-US"/>
        </w:rPr>
        <w:t>OBJECTIVES, OUTCOMES, AND PROGRAM CONTENT USED IN TEACHING METHODS</w:t>
      </w:r>
    </w:p>
    <w:p w14:paraId="08597F95" w14:textId="77777777" w:rsidR="008A6F72" w:rsidRPr="007C7379" w:rsidRDefault="008A6F72" w:rsidP="009C54AE">
      <w:pPr>
        <w:pStyle w:val="Punktygwne"/>
        <w:spacing w:before="0" w:after="0"/>
        <w:rPr>
          <w:sz w:val="22"/>
          <w:lang w:val="en-US"/>
        </w:rPr>
      </w:pPr>
    </w:p>
    <w:p w14:paraId="6C8027D4" w14:textId="77777777" w:rsidR="0085747A" w:rsidRPr="007C7379" w:rsidRDefault="0071620A" w:rsidP="009C54AE">
      <w:pPr>
        <w:pStyle w:val="Podpunkty"/>
        <w:rPr>
          <w:szCs w:val="22"/>
        </w:rPr>
      </w:pPr>
      <w:r w:rsidRPr="007C7379">
        <w:rPr>
          <w:szCs w:val="22"/>
        </w:rPr>
        <w:t xml:space="preserve">3.1 </w:t>
      </w:r>
      <w:proofErr w:type="spellStart"/>
      <w:r w:rsidR="008A6F72" w:rsidRPr="007C7379">
        <w:rPr>
          <w:szCs w:val="22"/>
        </w:rPr>
        <w:t>Objectives</w:t>
      </w:r>
      <w:proofErr w:type="spellEnd"/>
      <w:r w:rsidR="008A6F72" w:rsidRPr="007C7379">
        <w:rPr>
          <w:szCs w:val="22"/>
        </w:rPr>
        <w:t xml:space="preserve"> of </w:t>
      </w:r>
      <w:proofErr w:type="spellStart"/>
      <w:r w:rsidR="008A6F72" w:rsidRPr="007C7379">
        <w:rPr>
          <w:szCs w:val="22"/>
        </w:rPr>
        <w:t>this</w:t>
      </w:r>
      <w:proofErr w:type="spellEnd"/>
      <w:r w:rsidR="008A6F72" w:rsidRPr="007C7379">
        <w:rPr>
          <w:szCs w:val="22"/>
        </w:rPr>
        <w:t xml:space="preserve"> </w:t>
      </w:r>
      <w:proofErr w:type="spellStart"/>
      <w:r w:rsidR="008A6F72" w:rsidRPr="007C7379">
        <w:rPr>
          <w:szCs w:val="22"/>
        </w:rPr>
        <w:t>course</w:t>
      </w:r>
      <w:proofErr w:type="spellEnd"/>
    </w:p>
    <w:p w14:paraId="0B84F2C5" w14:textId="77777777" w:rsidR="00F83B28" w:rsidRPr="007C7379" w:rsidRDefault="00F83B28" w:rsidP="009C54AE">
      <w:pPr>
        <w:pStyle w:val="Podpunkty"/>
        <w:rPr>
          <w:b w:val="0"/>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674"/>
      </w:tblGrid>
      <w:tr w:rsidR="0085747A" w:rsidRPr="00AF3184" w14:paraId="6802BD7A" w14:textId="77777777" w:rsidTr="00923D7D">
        <w:tc>
          <w:tcPr>
            <w:tcW w:w="851" w:type="dxa"/>
            <w:vAlign w:val="center"/>
          </w:tcPr>
          <w:p w14:paraId="066221B3" w14:textId="77777777" w:rsidR="0085747A" w:rsidRPr="007C7379" w:rsidRDefault="0085747A" w:rsidP="006A788D">
            <w:pPr>
              <w:pStyle w:val="Podpunkty"/>
              <w:spacing w:before="120"/>
              <w:ind w:left="0"/>
              <w:jc w:val="left"/>
              <w:rPr>
                <w:b w:val="0"/>
                <w:szCs w:val="22"/>
              </w:rPr>
            </w:pPr>
            <w:r w:rsidRPr="007C7379">
              <w:rPr>
                <w:b w:val="0"/>
                <w:szCs w:val="22"/>
              </w:rPr>
              <w:t xml:space="preserve">C1 </w:t>
            </w:r>
          </w:p>
        </w:tc>
        <w:tc>
          <w:tcPr>
            <w:tcW w:w="8819" w:type="dxa"/>
            <w:vAlign w:val="center"/>
          </w:tcPr>
          <w:p w14:paraId="7DB370FE" w14:textId="5766623A" w:rsidR="0085747A" w:rsidRPr="004A61D0" w:rsidRDefault="00ED33D7" w:rsidP="006A788D">
            <w:pPr>
              <w:pStyle w:val="Podpunkty"/>
              <w:spacing w:before="120"/>
              <w:ind w:left="0"/>
              <w:jc w:val="left"/>
              <w:rPr>
                <w:b w:val="0"/>
                <w:szCs w:val="22"/>
                <w:lang w:val="en-GB"/>
              </w:rPr>
            </w:pPr>
            <w:r w:rsidRPr="004A61D0">
              <w:rPr>
                <w:b w:val="0"/>
                <w:szCs w:val="22"/>
                <w:lang w:val="en-GB"/>
              </w:rPr>
              <w:t>Obtaining knowledge by the student about the pharmacological action of drugs, indications</w:t>
            </w:r>
            <w:r w:rsidR="004102EA" w:rsidRPr="004A61D0">
              <w:rPr>
                <w:b w:val="0"/>
                <w:szCs w:val="22"/>
                <w:lang w:val="en-GB"/>
              </w:rPr>
              <w:t>,</w:t>
            </w:r>
            <w:r w:rsidRPr="004A61D0">
              <w:rPr>
                <w:b w:val="0"/>
                <w:szCs w:val="22"/>
                <w:lang w:val="en-GB"/>
              </w:rPr>
              <w:t xml:space="preserve"> and contraindications to their use, side effects of drugs</w:t>
            </w:r>
            <w:r w:rsidR="004102EA" w:rsidRPr="004A61D0">
              <w:rPr>
                <w:b w:val="0"/>
                <w:szCs w:val="22"/>
                <w:lang w:val="en-GB"/>
              </w:rPr>
              <w:t>,</w:t>
            </w:r>
            <w:r w:rsidRPr="004A61D0">
              <w:rPr>
                <w:b w:val="0"/>
                <w:szCs w:val="22"/>
                <w:lang w:val="en-GB"/>
              </w:rPr>
              <w:t xml:space="preserve"> and interactions between drugs used in the treatment of various diseases.</w:t>
            </w:r>
          </w:p>
        </w:tc>
      </w:tr>
      <w:tr w:rsidR="0085747A" w:rsidRPr="00AF3184" w14:paraId="4B822FC3" w14:textId="77777777" w:rsidTr="00923D7D">
        <w:tc>
          <w:tcPr>
            <w:tcW w:w="851" w:type="dxa"/>
            <w:vAlign w:val="center"/>
          </w:tcPr>
          <w:p w14:paraId="4C2BDF3D" w14:textId="4E603D06" w:rsidR="0085747A" w:rsidRPr="007C7379" w:rsidRDefault="007F6560" w:rsidP="006A788D">
            <w:pPr>
              <w:pStyle w:val="Cele"/>
              <w:ind w:left="0" w:firstLine="0"/>
              <w:jc w:val="left"/>
              <w:rPr>
                <w:sz w:val="22"/>
                <w:szCs w:val="22"/>
              </w:rPr>
            </w:pPr>
            <w:r w:rsidRPr="007C7379">
              <w:rPr>
                <w:sz w:val="22"/>
                <w:szCs w:val="22"/>
              </w:rPr>
              <w:t>C2</w:t>
            </w:r>
          </w:p>
        </w:tc>
        <w:tc>
          <w:tcPr>
            <w:tcW w:w="8819" w:type="dxa"/>
            <w:vAlign w:val="center"/>
          </w:tcPr>
          <w:p w14:paraId="4A2012E8" w14:textId="0DD32BF5" w:rsidR="0085747A" w:rsidRPr="004A61D0" w:rsidRDefault="00ED33D7" w:rsidP="006A788D">
            <w:pPr>
              <w:pStyle w:val="Podpunkty"/>
              <w:spacing w:before="120"/>
              <w:ind w:left="0"/>
              <w:jc w:val="left"/>
              <w:rPr>
                <w:b w:val="0"/>
                <w:szCs w:val="22"/>
                <w:lang w:val="en-GB"/>
              </w:rPr>
            </w:pPr>
            <w:r w:rsidRPr="004A61D0">
              <w:rPr>
                <w:b w:val="0"/>
                <w:szCs w:val="22"/>
                <w:lang w:val="en-GB"/>
              </w:rPr>
              <w:t>The students should know the mechanisms of drug action, clinical effects in the system, interactions</w:t>
            </w:r>
            <w:r w:rsidR="004102EA" w:rsidRPr="004A61D0">
              <w:rPr>
                <w:b w:val="0"/>
                <w:szCs w:val="22"/>
                <w:lang w:val="en-GB"/>
              </w:rPr>
              <w:t>,</w:t>
            </w:r>
            <w:r w:rsidRPr="004A61D0">
              <w:rPr>
                <w:b w:val="0"/>
                <w:szCs w:val="22"/>
                <w:lang w:val="en-GB"/>
              </w:rPr>
              <w:t xml:space="preserve"> and principles of dosage.</w:t>
            </w:r>
          </w:p>
        </w:tc>
      </w:tr>
      <w:tr w:rsidR="0085747A" w:rsidRPr="00AF3184" w14:paraId="550530E3" w14:textId="77777777" w:rsidTr="00923D7D">
        <w:tc>
          <w:tcPr>
            <w:tcW w:w="851" w:type="dxa"/>
            <w:vAlign w:val="center"/>
          </w:tcPr>
          <w:p w14:paraId="5C6F31BE" w14:textId="657A4C91" w:rsidR="0085747A" w:rsidRPr="007C7379" w:rsidRDefault="0085747A" w:rsidP="006A788D">
            <w:pPr>
              <w:pStyle w:val="Podpunkty"/>
              <w:spacing w:before="120"/>
              <w:ind w:left="0"/>
              <w:jc w:val="left"/>
              <w:rPr>
                <w:b w:val="0"/>
                <w:szCs w:val="22"/>
              </w:rPr>
            </w:pPr>
            <w:r w:rsidRPr="007C7379">
              <w:rPr>
                <w:b w:val="0"/>
                <w:szCs w:val="22"/>
              </w:rPr>
              <w:t>C</w:t>
            </w:r>
            <w:r w:rsidR="007F6560" w:rsidRPr="007C7379">
              <w:rPr>
                <w:b w:val="0"/>
                <w:szCs w:val="22"/>
              </w:rPr>
              <w:t>3</w:t>
            </w:r>
          </w:p>
        </w:tc>
        <w:tc>
          <w:tcPr>
            <w:tcW w:w="8819" w:type="dxa"/>
            <w:vAlign w:val="center"/>
          </w:tcPr>
          <w:p w14:paraId="30D42110" w14:textId="287064BD" w:rsidR="007F6560" w:rsidRPr="004A61D0" w:rsidRDefault="00ED33D7" w:rsidP="006A788D">
            <w:pPr>
              <w:pStyle w:val="Podpunkty"/>
              <w:spacing w:before="120"/>
              <w:ind w:left="0"/>
              <w:jc w:val="left"/>
              <w:rPr>
                <w:b w:val="0"/>
                <w:szCs w:val="22"/>
                <w:lang w:val="en-GB"/>
              </w:rPr>
            </w:pPr>
            <w:r w:rsidRPr="004A61D0">
              <w:rPr>
                <w:b w:val="0"/>
                <w:szCs w:val="22"/>
                <w:lang w:val="en-GB"/>
              </w:rPr>
              <w:t>Obtaining knowledge and skills to recognize and respond appropriately in the event of side effects.</w:t>
            </w:r>
          </w:p>
        </w:tc>
      </w:tr>
      <w:tr w:rsidR="007F6560" w:rsidRPr="00AF3184" w14:paraId="76B64E26" w14:textId="77777777" w:rsidTr="00ED33D7">
        <w:trPr>
          <w:trHeight w:val="346"/>
        </w:trPr>
        <w:tc>
          <w:tcPr>
            <w:tcW w:w="851" w:type="dxa"/>
            <w:vAlign w:val="center"/>
          </w:tcPr>
          <w:p w14:paraId="3FDE453E" w14:textId="658CB9EF" w:rsidR="00ED33D7" w:rsidRPr="007C7379" w:rsidRDefault="007F6560" w:rsidP="006A788D">
            <w:pPr>
              <w:pStyle w:val="Podpunkty"/>
              <w:spacing w:before="120"/>
              <w:ind w:left="0"/>
              <w:jc w:val="left"/>
              <w:rPr>
                <w:b w:val="0"/>
                <w:szCs w:val="22"/>
              </w:rPr>
            </w:pPr>
            <w:r w:rsidRPr="007C7379">
              <w:rPr>
                <w:b w:val="0"/>
                <w:szCs w:val="22"/>
              </w:rPr>
              <w:t>C4</w:t>
            </w:r>
          </w:p>
        </w:tc>
        <w:tc>
          <w:tcPr>
            <w:tcW w:w="8819" w:type="dxa"/>
            <w:vAlign w:val="center"/>
          </w:tcPr>
          <w:p w14:paraId="4D134120" w14:textId="6CA14F2A" w:rsidR="00ED33D7" w:rsidRPr="004A61D0" w:rsidRDefault="00ED33D7" w:rsidP="006A788D">
            <w:pPr>
              <w:pStyle w:val="Podpunkty"/>
              <w:spacing w:before="120"/>
              <w:ind w:left="0"/>
              <w:jc w:val="left"/>
              <w:rPr>
                <w:b w:val="0"/>
                <w:szCs w:val="22"/>
                <w:lang w:val="en-GB"/>
              </w:rPr>
            </w:pPr>
            <w:r w:rsidRPr="004A61D0">
              <w:rPr>
                <w:b w:val="0"/>
                <w:szCs w:val="22"/>
                <w:lang w:val="en-GB"/>
              </w:rPr>
              <w:t>Acquiring the ability to properly use sources of information about drugs (databases, scientific publications) and interpret the acquired knowledge.</w:t>
            </w:r>
          </w:p>
        </w:tc>
      </w:tr>
      <w:tr w:rsidR="00ED33D7" w:rsidRPr="00AF3184" w14:paraId="70B92C98" w14:textId="77777777" w:rsidTr="00ED33D7">
        <w:trPr>
          <w:trHeight w:val="195"/>
        </w:trPr>
        <w:tc>
          <w:tcPr>
            <w:tcW w:w="851" w:type="dxa"/>
            <w:vAlign w:val="center"/>
          </w:tcPr>
          <w:p w14:paraId="00ED6FBF" w14:textId="192EEA1F" w:rsidR="00ED33D7" w:rsidRPr="007C7379" w:rsidRDefault="00ED33D7" w:rsidP="006A788D">
            <w:pPr>
              <w:pStyle w:val="Podpunkty"/>
              <w:spacing w:before="120"/>
              <w:ind w:left="0"/>
              <w:jc w:val="left"/>
              <w:rPr>
                <w:b w:val="0"/>
                <w:szCs w:val="22"/>
              </w:rPr>
            </w:pPr>
            <w:r w:rsidRPr="007C7379">
              <w:rPr>
                <w:b w:val="0"/>
                <w:szCs w:val="22"/>
              </w:rPr>
              <w:t>C5</w:t>
            </w:r>
          </w:p>
        </w:tc>
        <w:tc>
          <w:tcPr>
            <w:tcW w:w="8819" w:type="dxa"/>
            <w:vAlign w:val="center"/>
          </w:tcPr>
          <w:p w14:paraId="2FE49F1F" w14:textId="794A0428" w:rsidR="00ED33D7" w:rsidRPr="004A61D0" w:rsidRDefault="00ED33D7" w:rsidP="006A788D">
            <w:pPr>
              <w:pStyle w:val="Podpunkty"/>
              <w:spacing w:before="120"/>
              <w:ind w:left="0"/>
              <w:jc w:val="left"/>
              <w:rPr>
                <w:b w:val="0"/>
                <w:szCs w:val="22"/>
                <w:lang w:val="en-GB"/>
              </w:rPr>
            </w:pPr>
            <w:r w:rsidRPr="004A61D0">
              <w:rPr>
                <w:b w:val="0"/>
                <w:szCs w:val="22"/>
                <w:lang w:val="en-GB"/>
              </w:rPr>
              <w:t>Obtain basic knowledge about the pharmacotherapy of children, the elderly, pregnant women</w:t>
            </w:r>
            <w:r w:rsidR="004102EA" w:rsidRPr="004A61D0">
              <w:rPr>
                <w:b w:val="0"/>
                <w:szCs w:val="22"/>
                <w:lang w:val="en-GB"/>
              </w:rPr>
              <w:t>,</w:t>
            </w:r>
            <w:r w:rsidRPr="004A61D0">
              <w:rPr>
                <w:b w:val="0"/>
                <w:szCs w:val="22"/>
                <w:lang w:val="en-GB"/>
              </w:rPr>
              <w:t xml:space="preserve"> and patients with liver and kidney damage and the ability to modify the doses of drugs in these conditions.</w:t>
            </w:r>
          </w:p>
        </w:tc>
      </w:tr>
      <w:tr w:rsidR="00ED33D7" w:rsidRPr="00AF3184" w14:paraId="00B40F51" w14:textId="77777777" w:rsidTr="00ED33D7">
        <w:trPr>
          <w:trHeight w:val="165"/>
        </w:trPr>
        <w:tc>
          <w:tcPr>
            <w:tcW w:w="851" w:type="dxa"/>
            <w:vAlign w:val="center"/>
          </w:tcPr>
          <w:p w14:paraId="613617BD" w14:textId="45F12EBF" w:rsidR="00ED33D7" w:rsidRPr="007C7379" w:rsidRDefault="00ED33D7" w:rsidP="006A788D">
            <w:pPr>
              <w:pStyle w:val="Podpunkty"/>
              <w:spacing w:before="120"/>
              <w:ind w:left="0"/>
              <w:jc w:val="left"/>
              <w:rPr>
                <w:b w:val="0"/>
                <w:szCs w:val="22"/>
              </w:rPr>
            </w:pPr>
            <w:r w:rsidRPr="007C7379">
              <w:rPr>
                <w:b w:val="0"/>
                <w:szCs w:val="22"/>
              </w:rPr>
              <w:t>C6</w:t>
            </w:r>
          </w:p>
        </w:tc>
        <w:tc>
          <w:tcPr>
            <w:tcW w:w="8819" w:type="dxa"/>
            <w:vAlign w:val="center"/>
          </w:tcPr>
          <w:p w14:paraId="73398519" w14:textId="278E6E8A" w:rsidR="00ED33D7" w:rsidRPr="004A61D0" w:rsidRDefault="00ED33D7" w:rsidP="006A788D">
            <w:pPr>
              <w:pStyle w:val="Podpunkty"/>
              <w:spacing w:before="120"/>
              <w:ind w:left="0"/>
              <w:jc w:val="left"/>
              <w:rPr>
                <w:b w:val="0"/>
                <w:szCs w:val="22"/>
                <w:lang w:val="en-GB"/>
              </w:rPr>
            </w:pPr>
            <w:r w:rsidRPr="004A61D0">
              <w:rPr>
                <w:b w:val="0"/>
                <w:szCs w:val="22"/>
                <w:lang w:val="en-GB"/>
              </w:rPr>
              <w:t>Acquisition of facts, concepts</w:t>
            </w:r>
            <w:r w:rsidR="004102EA" w:rsidRPr="004A61D0">
              <w:rPr>
                <w:b w:val="0"/>
                <w:szCs w:val="22"/>
                <w:lang w:val="en-GB"/>
              </w:rPr>
              <w:t>,</w:t>
            </w:r>
            <w:r w:rsidRPr="004A61D0">
              <w:rPr>
                <w:b w:val="0"/>
                <w:szCs w:val="22"/>
                <w:lang w:val="en-GB"/>
              </w:rPr>
              <w:t xml:space="preserve"> and principles of rational pharmacotherapy in clinical practice.</w:t>
            </w:r>
          </w:p>
        </w:tc>
      </w:tr>
      <w:tr w:rsidR="00ED33D7" w:rsidRPr="00AF3184" w14:paraId="54A21DFD" w14:textId="77777777" w:rsidTr="00ED33D7">
        <w:trPr>
          <w:trHeight w:val="180"/>
        </w:trPr>
        <w:tc>
          <w:tcPr>
            <w:tcW w:w="851" w:type="dxa"/>
            <w:vAlign w:val="center"/>
          </w:tcPr>
          <w:p w14:paraId="168C26F4" w14:textId="6BDFDC35" w:rsidR="00ED33D7" w:rsidRPr="007C7379" w:rsidRDefault="00ED33D7" w:rsidP="006A788D">
            <w:pPr>
              <w:pStyle w:val="Podpunkty"/>
              <w:spacing w:before="120"/>
              <w:ind w:left="0"/>
              <w:jc w:val="left"/>
              <w:rPr>
                <w:b w:val="0"/>
                <w:szCs w:val="22"/>
              </w:rPr>
            </w:pPr>
            <w:r w:rsidRPr="007C7379">
              <w:rPr>
                <w:b w:val="0"/>
                <w:szCs w:val="22"/>
              </w:rPr>
              <w:t>C7</w:t>
            </w:r>
          </w:p>
        </w:tc>
        <w:tc>
          <w:tcPr>
            <w:tcW w:w="8819" w:type="dxa"/>
            <w:vAlign w:val="center"/>
          </w:tcPr>
          <w:p w14:paraId="1E91758C" w14:textId="77777777" w:rsidR="00ED33D7" w:rsidRPr="004A61D0" w:rsidRDefault="00ED33D7" w:rsidP="006A788D">
            <w:pPr>
              <w:pStyle w:val="Podpunkty"/>
              <w:spacing w:before="120"/>
              <w:ind w:left="0"/>
              <w:rPr>
                <w:b w:val="0"/>
                <w:szCs w:val="22"/>
                <w:lang w:val="en-GB"/>
              </w:rPr>
            </w:pPr>
            <w:r w:rsidRPr="004A61D0">
              <w:rPr>
                <w:b w:val="0"/>
                <w:szCs w:val="22"/>
                <w:lang w:val="en-GB"/>
              </w:rPr>
              <w:t>The student should be able to prescribe ready-made medications and recipe</w:t>
            </w:r>
          </w:p>
          <w:p w14:paraId="19BF22AE" w14:textId="4D57479D" w:rsidR="00ED33D7" w:rsidRPr="004A61D0" w:rsidRDefault="00ED33D7" w:rsidP="006A788D">
            <w:pPr>
              <w:pStyle w:val="Podpunkty"/>
              <w:spacing w:before="120"/>
              <w:ind w:left="0"/>
              <w:jc w:val="left"/>
              <w:rPr>
                <w:b w:val="0"/>
                <w:szCs w:val="22"/>
                <w:lang w:val="en-GB"/>
              </w:rPr>
            </w:pPr>
            <w:r w:rsidRPr="004A61D0">
              <w:rPr>
                <w:b w:val="0"/>
                <w:szCs w:val="22"/>
                <w:lang w:val="en-GB"/>
              </w:rPr>
              <w:t>forms of drugs on the prescription</w:t>
            </w:r>
          </w:p>
        </w:tc>
      </w:tr>
      <w:tr w:rsidR="00ED33D7" w:rsidRPr="00AF3184" w14:paraId="6BB0A595" w14:textId="77777777" w:rsidTr="00ED33D7">
        <w:trPr>
          <w:trHeight w:val="165"/>
        </w:trPr>
        <w:tc>
          <w:tcPr>
            <w:tcW w:w="851" w:type="dxa"/>
            <w:vAlign w:val="center"/>
          </w:tcPr>
          <w:p w14:paraId="4F2F9331" w14:textId="2600CDAC" w:rsidR="00ED33D7" w:rsidRPr="007C7379" w:rsidRDefault="00ED33D7" w:rsidP="006A788D">
            <w:pPr>
              <w:pStyle w:val="Podpunkty"/>
              <w:spacing w:before="120"/>
              <w:ind w:left="0"/>
              <w:jc w:val="left"/>
              <w:rPr>
                <w:b w:val="0"/>
                <w:szCs w:val="22"/>
              </w:rPr>
            </w:pPr>
            <w:r w:rsidRPr="007C7379">
              <w:rPr>
                <w:b w:val="0"/>
                <w:szCs w:val="22"/>
              </w:rPr>
              <w:t>C8</w:t>
            </w:r>
          </w:p>
        </w:tc>
        <w:tc>
          <w:tcPr>
            <w:tcW w:w="8819" w:type="dxa"/>
            <w:vAlign w:val="center"/>
          </w:tcPr>
          <w:p w14:paraId="6F2EA659" w14:textId="34B6DC7E" w:rsidR="00ED33D7" w:rsidRPr="004A61D0" w:rsidRDefault="00ED33D7" w:rsidP="006A788D">
            <w:pPr>
              <w:pStyle w:val="Podpunkty"/>
              <w:spacing w:before="120"/>
              <w:ind w:left="0"/>
              <w:jc w:val="left"/>
              <w:rPr>
                <w:b w:val="0"/>
                <w:szCs w:val="22"/>
                <w:lang w:val="en-GB"/>
              </w:rPr>
            </w:pPr>
            <w:r w:rsidRPr="004A61D0">
              <w:rPr>
                <w:b w:val="0"/>
                <w:szCs w:val="22"/>
                <w:lang w:val="en-GB"/>
              </w:rPr>
              <w:t>Obtain knowledge of the principles and treatment of life-threatening conditions.</w:t>
            </w:r>
          </w:p>
        </w:tc>
      </w:tr>
      <w:tr w:rsidR="00ED33D7" w:rsidRPr="00AF3184" w14:paraId="33606806" w14:textId="77777777" w:rsidTr="00ED33D7">
        <w:trPr>
          <w:trHeight w:val="165"/>
        </w:trPr>
        <w:tc>
          <w:tcPr>
            <w:tcW w:w="851" w:type="dxa"/>
            <w:vAlign w:val="center"/>
          </w:tcPr>
          <w:p w14:paraId="07E1BA22" w14:textId="116E9E46" w:rsidR="00ED33D7" w:rsidRPr="007C7379" w:rsidRDefault="00ED33D7" w:rsidP="006A788D">
            <w:pPr>
              <w:pStyle w:val="Podpunkty"/>
              <w:spacing w:before="120"/>
              <w:ind w:left="0"/>
              <w:jc w:val="left"/>
              <w:rPr>
                <w:b w:val="0"/>
                <w:szCs w:val="22"/>
              </w:rPr>
            </w:pPr>
            <w:r w:rsidRPr="007C7379">
              <w:rPr>
                <w:b w:val="0"/>
                <w:szCs w:val="22"/>
              </w:rPr>
              <w:t>C9</w:t>
            </w:r>
          </w:p>
        </w:tc>
        <w:tc>
          <w:tcPr>
            <w:tcW w:w="8819" w:type="dxa"/>
            <w:vAlign w:val="center"/>
          </w:tcPr>
          <w:p w14:paraId="79AE6B89" w14:textId="3DB5F377" w:rsidR="00ED33D7" w:rsidRPr="004A61D0" w:rsidRDefault="00ED33D7" w:rsidP="006A788D">
            <w:pPr>
              <w:pStyle w:val="Podpunkty"/>
              <w:spacing w:before="120"/>
              <w:ind w:left="0"/>
              <w:jc w:val="left"/>
              <w:rPr>
                <w:b w:val="0"/>
                <w:szCs w:val="22"/>
                <w:lang w:val="en-GB"/>
              </w:rPr>
            </w:pPr>
            <w:r w:rsidRPr="004A61D0">
              <w:rPr>
                <w:b w:val="0"/>
                <w:szCs w:val="22"/>
                <w:lang w:val="en-GB"/>
              </w:rPr>
              <w:t>The student should be able to understand the basic concepts of general toxicology and learning the mechanism of action of various toxic agents.</w:t>
            </w:r>
          </w:p>
        </w:tc>
      </w:tr>
      <w:tr w:rsidR="00ED33D7" w:rsidRPr="00AF3184" w14:paraId="22C95636" w14:textId="77777777" w:rsidTr="00ED33D7">
        <w:trPr>
          <w:trHeight w:val="150"/>
        </w:trPr>
        <w:tc>
          <w:tcPr>
            <w:tcW w:w="851" w:type="dxa"/>
            <w:vAlign w:val="center"/>
          </w:tcPr>
          <w:p w14:paraId="05521C49" w14:textId="06E7C8EB" w:rsidR="00ED33D7" w:rsidRPr="007C7379" w:rsidRDefault="00ED33D7" w:rsidP="006A788D">
            <w:pPr>
              <w:pStyle w:val="Podpunkty"/>
              <w:spacing w:before="120"/>
              <w:ind w:left="0"/>
              <w:jc w:val="left"/>
              <w:rPr>
                <w:b w:val="0"/>
                <w:szCs w:val="22"/>
              </w:rPr>
            </w:pPr>
            <w:r w:rsidRPr="007C7379">
              <w:rPr>
                <w:b w:val="0"/>
                <w:szCs w:val="22"/>
              </w:rPr>
              <w:t>C10</w:t>
            </w:r>
          </w:p>
        </w:tc>
        <w:tc>
          <w:tcPr>
            <w:tcW w:w="8819" w:type="dxa"/>
            <w:vAlign w:val="center"/>
          </w:tcPr>
          <w:p w14:paraId="3A13C069" w14:textId="1DAB41C1" w:rsidR="00ED33D7" w:rsidRPr="004A61D0" w:rsidRDefault="00ED33D7" w:rsidP="006A788D">
            <w:pPr>
              <w:pStyle w:val="Podpunkty"/>
              <w:spacing w:before="120"/>
              <w:ind w:left="0"/>
              <w:jc w:val="left"/>
              <w:rPr>
                <w:b w:val="0"/>
                <w:szCs w:val="22"/>
                <w:lang w:val="en-GB"/>
              </w:rPr>
            </w:pPr>
            <w:r w:rsidRPr="004A61D0">
              <w:rPr>
                <w:b w:val="0"/>
                <w:szCs w:val="22"/>
                <w:lang w:val="en-GB"/>
              </w:rPr>
              <w:t>Gaining the ability to assess toxicological safety and interpret the results of toxicological tests.</w:t>
            </w:r>
          </w:p>
        </w:tc>
      </w:tr>
      <w:tr w:rsidR="00ED33D7" w:rsidRPr="00AF3184" w14:paraId="32953EBF" w14:textId="77777777" w:rsidTr="00923D7D">
        <w:trPr>
          <w:trHeight w:val="315"/>
        </w:trPr>
        <w:tc>
          <w:tcPr>
            <w:tcW w:w="851" w:type="dxa"/>
            <w:vAlign w:val="center"/>
          </w:tcPr>
          <w:p w14:paraId="4B7B1372" w14:textId="5EE0D8AB" w:rsidR="00ED33D7" w:rsidRPr="007C7379" w:rsidRDefault="00ED33D7" w:rsidP="006A788D">
            <w:pPr>
              <w:pStyle w:val="Podpunkty"/>
              <w:spacing w:before="120"/>
              <w:ind w:left="0"/>
              <w:jc w:val="left"/>
              <w:rPr>
                <w:b w:val="0"/>
                <w:szCs w:val="22"/>
              </w:rPr>
            </w:pPr>
            <w:r w:rsidRPr="007C7379">
              <w:rPr>
                <w:b w:val="0"/>
                <w:szCs w:val="22"/>
              </w:rPr>
              <w:t>C11</w:t>
            </w:r>
          </w:p>
        </w:tc>
        <w:tc>
          <w:tcPr>
            <w:tcW w:w="8819" w:type="dxa"/>
            <w:vAlign w:val="center"/>
          </w:tcPr>
          <w:p w14:paraId="4BA5CC23" w14:textId="58CBC86A" w:rsidR="00ED33D7" w:rsidRPr="004A61D0" w:rsidRDefault="00ED33D7" w:rsidP="006A788D">
            <w:pPr>
              <w:pStyle w:val="Podpunkty"/>
              <w:spacing w:before="120"/>
              <w:ind w:left="0"/>
              <w:jc w:val="left"/>
              <w:rPr>
                <w:b w:val="0"/>
                <w:szCs w:val="22"/>
                <w:lang w:val="en-GB"/>
              </w:rPr>
            </w:pPr>
            <w:r w:rsidRPr="004A61D0">
              <w:rPr>
                <w:b w:val="0"/>
                <w:szCs w:val="22"/>
                <w:lang w:val="en-GB"/>
              </w:rPr>
              <w:t>Acquiring the ability to diagnose acute poisoning and implement basic treatment procedures.</w:t>
            </w:r>
          </w:p>
        </w:tc>
      </w:tr>
    </w:tbl>
    <w:p w14:paraId="433158A5" w14:textId="77777777" w:rsidR="0085747A" w:rsidRPr="007C7379" w:rsidRDefault="0085747A" w:rsidP="009C54AE">
      <w:pPr>
        <w:pStyle w:val="Punktygwne"/>
        <w:spacing w:before="0" w:after="0"/>
        <w:rPr>
          <w:b w:val="0"/>
          <w:smallCaps w:val="0"/>
          <w:color w:val="000000"/>
          <w:sz w:val="22"/>
          <w:lang w:val="en-GB"/>
        </w:rPr>
      </w:pPr>
    </w:p>
    <w:p w14:paraId="57228629" w14:textId="77777777" w:rsidR="001D7B54" w:rsidRPr="007C7379" w:rsidRDefault="009F4610" w:rsidP="009C54AE">
      <w:pPr>
        <w:spacing w:after="0" w:line="240" w:lineRule="auto"/>
        <w:ind w:left="426"/>
        <w:rPr>
          <w:rFonts w:ascii="Times New Roman" w:hAnsi="Times New Roman"/>
        </w:rPr>
      </w:pPr>
      <w:r w:rsidRPr="004A61D0">
        <w:rPr>
          <w:rFonts w:ascii="Times New Roman" w:hAnsi="Times New Roman"/>
          <w:b/>
        </w:rPr>
        <w:t xml:space="preserve">3.2 </w:t>
      </w:r>
      <w:r w:rsidR="008A6F72" w:rsidRPr="004A61D0">
        <w:rPr>
          <w:rFonts w:ascii="Times New Roman" w:hAnsi="Times New Roman"/>
          <w:b/>
          <w:bCs/>
          <w:lang w:val="en-US"/>
        </w:rPr>
        <w:t>OUTCOMES FOR THE COURSE</w:t>
      </w:r>
    </w:p>
    <w:p w14:paraId="6281B307" w14:textId="77777777" w:rsidR="001D7B54" w:rsidRPr="007C7379" w:rsidRDefault="001D7B54" w:rsidP="009C54AE">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5452"/>
        <w:gridCol w:w="2103"/>
      </w:tblGrid>
      <w:tr w:rsidR="00C60867" w:rsidRPr="007C7379" w14:paraId="0880C001" w14:textId="77777777" w:rsidTr="006A788D">
        <w:tc>
          <w:tcPr>
            <w:tcW w:w="1965" w:type="dxa"/>
            <w:vAlign w:val="center"/>
          </w:tcPr>
          <w:p w14:paraId="6BC23998" w14:textId="64F9456A" w:rsidR="00C60867" w:rsidRPr="007C7379" w:rsidRDefault="00C60867" w:rsidP="006A788D">
            <w:pPr>
              <w:pStyle w:val="Punktygwne"/>
              <w:spacing w:before="120" w:after="0"/>
              <w:jc w:val="center"/>
              <w:rPr>
                <w:b w:val="0"/>
                <w:smallCaps w:val="0"/>
                <w:sz w:val="22"/>
                <w:lang w:val="en-US"/>
              </w:rPr>
            </w:pPr>
            <w:r w:rsidRPr="007C7379">
              <w:rPr>
                <w:smallCaps w:val="0"/>
                <w:sz w:val="22"/>
                <w:lang w:val="en-US"/>
              </w:rPr>
              <w:t xml:space="preserve">EK </w:t>
            </w:r>
            <w:r w:rsidRPr="007C7379">
              <w:rPr>
                <w:b w:val="0"/>
                <w:smallCaps w:val="0"/>
                <w:sz w:val="22"/>
                <w:lang w:val="en-US"/>
              </w:rPr>
              <w:t>(the effect of education)</w:t>
            </w:r>
          </w:p>
        </w:tc>
        <w:tc>
          <w:tcPr>
            <w:tcW w:w="5452" w:type="dxa"/>
            <w:vAlign w:val="center"/>
          </w:tcPr>
          <w:p w14:paraId="15286A4B" w14:textId="4006E920" w:rsidR="00C60867" w:rsidRPr="007C7379" w:rsidRDefault="00C60867" w:rsidP="006A788D">
            <w:pPr>
              <w:spacing w:before="120" w:after="0"/>
              <w:jc w:val="center"/>
              <w:rPr>
                <w:rFonts w:ascii="Times New Roman" w:hAnsi="Times New Roman"/>
                <w:lang w:val="en-US"/>
              </w:rPr>
            </w:pPr>
            <w:r w:rsidRPr="007C7379">
              <w:rPr>
                <w:rFonts w:ascii="Times New Roman" w:hAnsi="Times New Roman"/>
                <w:lang w:val="en-US"/>
              </w:rPr>
              <w:t>The content of learning outcomes defined for the c</w:t>
            </w:r>
            <w:r w:rsidR="00F32234">
              <w:rPr>
                <w:rFonts w:ascii="Times New Roman" w:hAnsi="Times New Roman"/>
                <w:lang w:val="en-US"/>
              </w:rPr>
              <w:t>ourse</w:t>
            </w:r>
            <w:r w:rsidRPr="007C7379">
              <w:rPr>
                <w:rFonts w:ascii="Times New Roman" w:hAnsi="Times New Roman"/>
                <w:lang w:val="en-US"/>
              </w:rPr>
              <w:t xml:space="preserve"> (module)</w:t>
            </w:r>
          </w:p>
        </w:tc>
        <w:tc>
          <w:tcPr>
            <w:tcW w:w="2103" w:type="dxa"/>
            <w:vAlign w:val="center"/>
          </w:tcPr>
          <w:p w14:paraId="4A826C47" w14:textId="10D18933" w:rsidR="00C60867" w:rsidRPr="007C7379" w:rsidRDefault="00C60867" w:rsidP="006A788D">
            <w:pPr>
              <w:pStyle w:val="Punktygwne"/>
              <w:spacing w:before="120" w:after="0"/>
              <w:jc w:val="center"/>
              <w:rPr>
                <w:b w:val="0"/>
                <w:smallCaps w:val="0"/>
                <w:sz w:val="22"/>
              </w:rPr>
            </w:pPr>
            <w:r w:rsidRPr="007C7379">
              <w:rPr>
                <w:b w:val="0"/>
                <w:smallCaps w:val="0"/>
                <w:sz w:val="22"/>
              </w:rPr>
              <w:t xml:space="preserve">Reference to </w:t>
            </w:r>
            <w:proofErr w:type="spellStart"/>
            <w:r w:rsidRPr="007C7379">
              <w:rPr>
                <w:b w:val="0"/>
                <w:smallCaps w:val="0"/>
                <w:sz w:val="22"/>
              </w:rPr>
              <w:t>directional</w:t>
            </w:r>
            <w:proofErr w:type="spellEnd"/>
            <w:r w:rsidRPr="007C7379">
              <w:rPr>
                <w:b w:val="0"/>
                <w:smallCaps w:val="0"/>
                <w:sz w:val="22"/>
              </w:rPr>
              <w:t xml:space="preserve"> </w:t>
            </w:r>
            <w:proofErr w:type="spellStart"/>
            <w:r w:rsidRPr="007C7379">
              <w:rPr>
                <w:b w:val="0"/>
                <w:smallCaps w:val="0"/>
                <w:sz w:val="22"/>
              </w:rPr>
              <w:t>effects</w:t>
            </w:r>
            <w:proofErr w:type="spellEnd"/>
            <w:r w:rsidRPr="007C7379">
              <w:rPr>
                <w:rStyle w:val="Odwoanieprzypisudolnego"/>
                <w:b w:val="0"/>
                <w:smallCaps w:val="0"/>
                <w:sz w:val="22"/>
                <w:vertAlign w:val="baseline"/>
              </w:rPr>
              <w:t xml:space="preserve"> </w:t>
            </w:r>
            <w:r w:rsidRPr="007C7379">
              <w:rPr>
                <w:rStyle w:val="Odwoanieprzypisudolnego"/>
                <w:b w:val="0"/>
                <w:smallCaps w:val="0"/>
                <w:sz w:val="22"/>
              </w:rPr>
              <w:footnoteReference w:id="1"/>
            </w:r>
          </w:p>
        </w:tc>
      </w:tr>
      <w:tr w:rsidR="00C60867" w:rsidRPr="007C7379" w14:paraId="44C38C52" w14:textId="77777777" w:rsidTr="006A788D">
        <w:tc>
          <w:tcPr>
            <w:tcW w:w="1965" w:type="dxa"/>
            <w:vAlign w:val="center"/>
          </w:tcPr>
          <w:p w14:paraId="4E52A288" w14:textId="77777777" w:rsidR="00C60867" w:rsidRPr="007C7379" w:rsidRDefault="00C60867" w:rsidP="006A788D">
            <w:pPr>
              <w:pStyle w:val="Punktygwne"/>
              <w:spacing w:before="120" w:after="0"/>
              <w:rPr>
                <w:b w:val="0"/>
                <w:sz w:val="22"/>
              </w:rPr>
            </w:pPr>
            <w:proofErr w:type="spellStart"/>
            <w:r w:rsidRPr="007C7379">
              <w:rPr>
                <w:b w:val="0"/>
                <w:sz w:val="22"/>
              </w:rPr>
              <w:t>ek</w:t>
            </w:r>
            <w:proofErr w:type="spellEnd"/>
            <w:r w:rsidRPr="007C7379">
              <w:rPr>
                <w:b w:val="0"/>
                <w:sz w:val="22"/>
              </w:rPr>
              <w:t xml:space="preserve">_ 01 </w:t>
            </w:r>
          </w:p>
        </w:tc>
        <w:tc>
          <w:tcPr>
            <w:tcW w:w="5452" w:type="dxa"/>
            <w:vAlign w:val="center"/>
          </w:tcPr>
          <w:p w14:paraId="53320FC6" w14:textId="77777777" w:rsidR="00C60867" w:rsidRPr="009F6896" w:rsidRDefault="00C60867" w:rsidP="006A788D">
            <w:pPr>
              <w:pStyle w:val="Punktygwne"/>
              <w:spacing w:before="120" w:after="0"/>
              <w:rPr>
                <w:b w:val="0"/>
                <w:smallCaps w:val="0"/>
                <w:sz w:val="22"/>
                <w:highlight w:val="yellow"/>
                <w:lang w:val="en-GB"/>
              </w:rPr>
            </w:pPr>
            <w:r w:rsidRPr="007C7379">
              <w:rPr>
                <w:rStyle w:val="tlid-translation"/>
                <w:b w:val="0"/>
                <w:smallCaps w:val="0"/>
                <w:sz w:val="22"/>
                <w:lang w:val="en"/>
              </w:rPr>
              <w:t>Knows the groups of therapeutic agents</w:t>
            </w:r>
          </w:p>
        </w:tc>
        <w:tc>
          <w:tcPr>
            <w:tcW w:w="2103" w:type="dxa"/>
            <w:vAlign w:val="center"/>
          </w:tcPr>
          <w:p w14:paraId="42940D00" w14:textId="07EE2B8E" w:rsidR="00C60867" w:rsidRPr="007C7379" w:rsidRDefault="00C60867" w:rsidP="006A788D">
            <w:pPr>
              <w:pStyle w:val="Punktygwne"/>
              <w:spacing w:before="120" w:after="0"/>
              <w:jc w:val="center"/>
              <w:rPr>
                <w:b w:val="0"/>
                <w:sz w:val="22"/>
                <w:highlight w:val="yellow"/>
              </w:rPr>
            </w:pPr>
            <w:r w:rsidRPr="007C7379">
              <w:rPr>
                <w:b w:val="0"/>
                <w:sz w:val="22"/>
              </w:rPr>
              <w:t>C.W3</w:t>
            </w:r>
            <w:r w:rsidR="00083C65">
              <w:rPr>
                <w:b w:val="0"/>
                <w:sz w:val="22"/>
              </w:rPr>
              <w:t>5</w:t>
            </w:r>
            <w:r w:rsidRPr="007C7379">
              <w:rPr>
                <w:b w:val="0"/>
                <w:sz w:val="22"/>
              </w:rPr>
              <w:t>.</w:t>
            </w:r>
          </w:p>
        </w:tc>
      </w:tr>
      <w:tr w:rsidR="00C60867" w:rsidRPr="007C7379" w14:paraId="21CA8033" w14:textId="77777777" w:rsidTr="006A788D">
        <w:tc>
          <w:tcPr>
            <w:tcW w:w="1965" w:type="dxa"/>
            <w:vAlign w:val="center"/>
          </w:tcPr>
          <w:p w14:paraId="1CEAFF08" w14:textId="77777777" w:rsidR="00C60867" w:rsidRPr="007C7379" w:rsidRDefault="00C60867" w:rsidP="006A788D">
            <w:pPr>
              <w:pStyle w:val="Punktygwne"/>
              <w:spacing w:before="120" w:after="0"/>
              <w:rPr>
                <w:b w:val="0"/>
                <w:sz w:val="22"/>
              </w:rPr>
            </w:pPr>
            <w:r w:rsidRPr="007C7379">
              <w:rPr>
                <w:b w:val="0"/>
                <w:sz w:val="22"/>
              </w:rPr>
              <w:t>Ek_ 02</w:t>
            </w:r>
          </w:p>
        </w:tc>
        <w:tc>
          <w:tcPr>
            <w:tcW w:w="5452" w:type="dxa"/>
            <w:vAlign w:val="center"/>
          </w:tcPr>
          <w:p w14:paraId="7E469631" w14:textId="270DF174" w:rsidR="00C60867" w:rsidRPr="009F6896" w:rsidRDefault="00C60867" w:rsidP="006A788D">
            <w:pPr>
              <w:pStyle w:val="Punktygwne"/>
              <w:spacing w:before="120" w:after="0"/>
              <w:rPr>
                <w:b w:val="0"/>
                <w:smallCaps w:val="0"/>
                <w:sz w:val="22"/>
                <w:highlight w:val="yellow"/>
                <w:lang w:val="en-GB"/>
              </w:rPr>
            </w:pPr>
            <w:r w:rsidRPr="009F6896">
              <w:rPr>
                <w:b w:val="0"/>
                <w:smallCaps w:val="0"/>
                <w:sz w:val="22"/>
                <w:lang w:val="en-GB"/>
              </w:rPr>
              <w:t xml:space="preserve">Knows the main mechanisms of drug action and their transitions in the human organism depending on </w:t>
            </w:r>
            <w:r w:rsidR="007D49A7" w:rsidRPr="009F6896">
              <w:rPr>
                <w:b w:val="0"/>
                <w:smallCaps w:val="0"/>
                <w:sz w:val="22"/>
                <w:lang w:val="en-GB"/>
              </w:rPr>
              <w:t>its</w:t>
            </w:r>
            <w:r w:rsidRPr="009F6896">
              <w:rPr>
                <w:b w:val="0"/>
                <w:smallCaps w:val="0"/>
                <w:sz w:val="22"/>
                <w:lang w:val="en-GB"/>
              </w:rPr>
              <w:t xml:space="preserve"> age</w:t>
            </w:r>
          </w:p>
        </w:tc>
        <w:tc>
          <w:tcPr>
            <w:tcW w:w="2103" w:type="dxa"/>
            <w:vAlign w:val="center"/>
          </w:tcPr>
          <w:p w14:paraId="74FCD028" w14:textId="299A586F" w:rsidR="00C60867" w:rsidRPr="007C7379" w:rsidRDefault="00C60867" w:rsidP="006A788D">
            <w:pPr>
              <w:pStyle w:val="Punktygwne"/>
              <w:spacing w:before="120" w:after="0"/>
              <w:jc w:val="center"/>
              <w:rPr>
                <w:b w:val="0"/>
                <w:sz w:val="22"/>
                <w:highlight w:val="yellow"/>
              </w:rPr>
            </w:pPr>
            <w:r w:rsidRPr="007C7379">
              <w:rPr>
                <w:b w:val="0"/>
                <w:sz w:val="22"/>
              </w:rPr>
              <w:t>C.W3</w:t>
            </w:r>
            <w:r w:rsidR="00083C65">
              <w:rPr>
                <w:b w:val="0"/>
                <w:sz w:val="22"/>
              </w:rPr>
              <w:t>6</w:t>
            </w:r>
            <w:r w:rsidRPr="007C7379">
              <w:rPr>
                <w:b w:val="0"/>
                <w:sz w:val="22"/>
              </w:rPr>
              <w:t>.</w:t>
            </w:r>
          </w:p>
        </w:tc>
      </w:tr>
      <w:tr w:rsidR="00C60867" w:rsidRPr="007C7379" w14:paraId="090994CE" w14:textId="77777777" w:rsidTr="006A788D">
        <w:tc>
          <w:tcPr>
            <w:tcW w:w="1965" w:type="dxa"/>
            <w:vAlign w:val="center"/>
          </w:tcPr>
          <w:p w14:paraId="70A4ED21" w14:textId="77777777" w:rsidR="00C60867" w:rsidRPr="007C7379" w:rsidRDefault="00C60867" w:rsidP="006A788D">
            <w:pPr>
              <w:pStyle w:val="Punktygwne"/>
              <w:spacing w:before="120" w:after="0"/>
              <w:rPr>
                <w:b w:val="0"/>
                <w:sz w:val="22"/>
              </w:rPr>
            </w:pPr>
            <w:r w:rsidRPr="007C7379">
              <w:rPr>
                <w:b w:val="0"/>
                <w:sz w:val="22"/>
              </w:rPr>
              <w:t>EK_03</w:t>
            </w:r>
          </w:p>
        </w:tc>
        <w:tc>
          <w:tcPr>
            <w:tcW w:w="5452" w:type="dxa"/>
            <w:vAlign w:val="center"/>
          </w:tcPr>
          <w:p w14:paraId="022A0B92" w14:textId="77777777" w:rsidR="00C60867" w:rsidRPr="009F6896" w:rsidRDefault="00C60867" w:rsidP="006A788D">
            <w:pPr>
              <w:pStyle w:val="Punktygwne"/>
              <w:spacing w:before="120" w:after="0"/>
              <w:rPr>
                <w:b w:val="0"/>
                <w:smallCaps w:val="0"/>
                <w:sz w:val="22"/>
                <w:highlight w:val="yellow"/>
                <w:lang w:val="en-GB"/>
              </w:rPr>
            </w:pPr>
            <w:r w:rsidRPr="009F6896">
              <w:rPr>
                <w:b w:val="0"/>
                <w:smallCaps w:val="0"/>
                <w:sz w:val="22"/>
                <w:lang w:val="en-GB"/>
              </w:rPr>
              <w:t>Determines the influence of disease processes on the metabolism and elimination of drugs</w:t>
            </w:r>
          </w:p>
        </w:tc>
        <w:tc>
          <w:tcPr>
            <w:tcW w:w="2103" w:type="dxa"/>
            <w:vAlign w:val="center"/>
          </w:tcPr>
          <w:p w14:paraId="220A87D4" w14:textId="1810BB30" w:rsidR="00C60867" w:rsidRPr="007C7379" w:rsidRDefault="00C60867" w:rsidP="006A788D">
            <w:pPr>
              <w:pStyle w:val="Punktygwne"/>
              <w:spacing w:before="120" w:after="0"/>
              <w:jc w:val="center"/>
              <w:rPr>
                <w:b w:val="0"/>
                <w:sz w:val="22"/>
                <w:highlight w:val="yellow"/>
              </w:rPr>
            </w:pPr>
            <w:r w:rsidRPr="007C7379">
              <w:rPr>
                <w:b w:val="0"/>
                <w:sz w:val="22"/>
              </w:rPr>
              <w:t>C.W3</w:t>
            </w:r>
            <w:r w:rsidR="00083C65">
              <w:rPr>
                <w:b w:val="0"/>
                <w:sz w:val="22"/>
              </w:rPr>
              <w:t>7</w:t>
            </w:r>
            <w:r w:rsidRPr="007C7379">
              <w:rPr>
                <w:b w:val="0"/>
                <w:sz w:val="22"/>
              </w:rPr>
              <w:t>.</w:t>
            </w:r>
          </w:p>
        </w:tc>
      </w:tr>
      <w:tr w:rsidR="00C60867" w:rsidRPr="007C7379" w14:paraId="4366DF0D" w14:textId="77777777" w:rsidTr="006A788D">
        <w:tc>
          <w:tcPr>
            <w:tcW w:w="1965" w:type="dxa"/>
            <w:vAlign w:val="center"/>
          </w:tcPr>
          <w:p w14:paraId="4F9E6393" w14:textId="77777777" w:rsidR="00C60867" w:rsidRPr="007C7379" w:rsidRDefault="00C60867" w:rsidP="006A788D">
            <w:pPr>
              <w:pStyle w:val="Punktygwne"/>
              <w:spacing w:before="120" w:after="0"/>
              <w:rPr>
                <w:b w:val="0"/>
                <w:sz w:val="22"/>
              </w:rPr>
            </w:pPr>
            <w:r w:rsidRPr="007C7379">
              <w:rPr>
                <w:b w:val="0"/>
                <w:sz w:val="22"/>
              </w:rPr>
              <w:t>EK_04</w:t>
            </w:r>
          </w:p>
        </w:tc>
        <w:tc>
          <w:tcPr>
            <w:tcW w:w="5452" w:type="dxa"/>
            <w:vAlign w:val="center"/>
          </w:tcPr>
          <w:p w14:paraId="0A5ED5D9" w14:textId="77777777" w:rsidR="00C60867" w:rsidRPr="009F6896" w:rsidRDefault="00C60867" w:rsidP="006A788D">
            <w:pPr>
              <w:pStyle w:val="Punktygwne"/>
              <w:spacing w:before="120" w:after="0"/>
              <w:rPr>
                <w:b w:val="0"/>
                <w:smallCaps w:val="0"/>
                <w:sz w:val="22"/>
                <w:lang w:val="en-GB"/>
              </w:rPr>
            </w:pPr>
            <w:r w:rsidRPr="007C7379">
              <w:rPr>
                <w:b w:val="0"/>
                <w:smallCaps w:val="0"/>
                <w:sz w:val="22"/>
                <w:lang w:val="en"/>
              </w:rPr>
              <w:t>Knows the basic principles of pharmacotherapy</w:t>
            </w:r>
          </w:p>
        </w:tc>
        <w:tc>
          <w:tcPr>
            <w:tcW w:w="2103" w:type="dxa"/>
            <w:vAlign w:val="center"/>
          </w:tcPr>
          <w:p w14:paraId="733E9855" w14:textId="2845B743" w:rsidR="00C60867" w:rsidRPr="007C7379" w:rsidRDefault="00C60867" w:rsidP="006A788D">
            <w:pPr>
              <w:pStyle w:val="Punktygwne"/>
              <w:spacing w:before="120" w:after="0"/>
              <w:jc w:val="center"/>
              <w:rPr>
                <w:b w:val="0"/>
                <w:sz w:val="22"/>
                <w:highlight w:val="yellow"/>
              </w:rPr>
            </w:pPr>
            <w:r w:rsidRPr="007C7379">
              <w:rPr>
                <w:b w:val="0"/>
                <w:sz w:val="22"/>
              </w:rPr>
              <w:t>C.W3</w:t>
            </w:r>
            <w:r w:rsidR="00083C65">
              <w:rPr>
                <w:b w:val="0"/>
                <w:sz w:val="22"/>
              </w:rPr>
              <w:t>8</w:t>
            </w:r>
            <w:r w:rsidRPr="007C7379">
              <w:rPr>
                <w:b w:val="0"/>
                <w:sz w:val="22"/>
              </w:rPr>
              <w:t>.</w:t>
            </w:r>
          </w:p>
        </w:tc>
      </w:tr>
      <w:tr w:rsidR="00C60867" w:rsidRPr="007C7379" w14:paraId="1FB2D190" w14:textId="77777777" w:rsidTr="006A788D">
        <w:tc>
          <w:tcPr>
            <w:tcW w:w="1965" w:type="dxa"/>
            <w:vAlign w:val="center"/>
          </w:tcPr>
          <w:p w14:paraId="5C87DE65" w14:textId="77777777" w:rsidR="00C60867" w:rsidRPr="007C7379" w:rsidRDefault="00C60867" w:rsidP="006A788D">
            <w:pPr>
              <w:pStyle w:val="Punktygwne"/>
              <w:spacing w:before="120" w:after="0"/>
              <w:rPr>
                <w:b w:val="0"/>
                <w:sz w:val="22"/>
              </w:rPr>
            </w:pPr>
            <w:r w:rsidRPr="007C7379">
              <w:rPr>
                <w:b w:val="0"/>
                <w:sz w:val="22"/>
              </w:rPr>
              <w:t>EK_05</w:t>
            </w:r>
          </w:p>
        </w:tc>
        <w:tc>
          <w:tcPr>
            <w:tcW w:w="5452" w:type="dxa"/>
            <w:vAlign w:val="center"/>
          </w:tcPr>
          <w:p w14:paraId="636BBF60" w14:textId="77777777" w:rsidR="00C60867" w:rsidRPr="009F6896" w:rsidRDefault="00C60867" w:rsidP="006A788D">
            <w:pPr>
              <w:pStyle w:val="Punktygwne"/>
              <w:spacing w:before="120" w:after="0"/>
              <w:rPr>
                <w:b w:val="0"/>
                <w:smallCaps w:val="0"/>
                <w:sz w:val="22"/>
                <w:lang w:val="en-GB"/>
              </w:rPr>
            </w:pPr>
            <w:r w:rsidRPr="009F6896">
              <w:rPr>
                <w:b w:val="0"/>
                <w:smallCaps w:val="0"/>
                <w:sz w:val="22"/>
                <w:lang w:val="en-GB"/>
              </w:rPr>
              <w:t>Knows major unwanted responses to drugs and those resulting from drug interactions</w:t>
            </w:r>
          </w:p>
        </w:tc>
        <w:tc>
          <w:tcPr>
            <w:tcW w:w="2103" w:type="dxa"/>
            <w:vAlign w:val="center"/>
          </w:tcPr>
          <w:p w14:paraId="3799BB4A" w14:textId="73DE49E1" w:rsidR="00C60867" w:rsidRPr="007C7379" w:rsidRDefault="00C60867" w:rsidP="006A788D">
            <w:pPr>
              <w:pStyle w:val="Punktygwne"/>
              <w:spacing w:before="120" w:after="0"/>
              <w:jc w:val="center"/>
              <w:rPr>
                <w:b w:val="0"/>
                <w:sz w:val="22"/>
                <w:highlight w:val="yellow"/>
              </w:rPr>
            </w:pPr>
            <w:r w:rsidRPr="007C7379">
              <w:rPr>
                <w:b w:val="0"/>
                <w:sz w:val="22"/>
              </w:rPr>
              <w:t>C.W3</w:t>
            </w:r>
            <w:r w:rsidR="00083C65">
              <w:rPr>
                <w:b w:val="0"/>
                <w:sz w:val="22"/>
              </w:rPr>
              <w:t>9</w:t>
            </w:r>
            <w:r w:rsidRPr="007C7379">
              <w:rPr>
                <w:b w:val="0"/>
                <w:sz w:val="22"/>
              </w:rPr>
              <w:t>.</w:t>
            </w:r>
          </w:p>
        </w:tc>
      </w:tr>
      <w:tr w:rsidR="00C60867" w:rsidRPr="007C7379" w14:paraId="404162FE" w14:textId="77777777" w:rsidTr="006A788D">
        <w:tc>
          <w:tcPr>
            <w:tcW w:w="1965" w:type="dxa"/>
            <w:vAlign w:val="center"/>
          </w:tcPr>
          <w:p w14:paraId="2A1E4653" w14:textId="77777777" w:rsidR="00C60867" w:rsidRPr="007C7379" w:rsidRDefault="00C60867" w:rsidP="006A788D">
            <w:pPr>
              <w:pStyle w:val="Punktygwne"/>
              <w:spacing w:before="120" w:after="0"/>
              <w:rPr>
                <w:b w:val="0"/>
                <w:sz w:val="22"/>
              </w:rPr>
            </w:pPr>
            <w:r w:rsidRPr="007C7379">
              <w:rPr>
                <w:b w:val="0"/>
                <w:sz w:val="22"/>
              </w:rPr>
              <w:t>EK_06</w:t>
            </w:r>
          </w:p>
        </w:tc>
        <w:tc>
          <w:tcPr>
            <w:tcW w:w="5452" w:type="dxa"/>
            <w:vAlign w:val="center"/>
          </w:tcPr>
          <w:p w14:paraId="667C9CCA" w14:textId="77777777" w:rsidR="00C60867" w:rsidRPr="009F6896" w:rsidRDefault="00C60867" w:rsidP="006A788D">
            <w:pPr>
              <w:pStyle w:val="Punktygwne"/>
              <w:spacing w:before="120" w:after="0"/>
              <w:rPr>
                <w:b w:val="0"/>
                <w:smallCaps w:val="0"/>
                <w:sz w:val="22"/>
                <w:lang w:val="en-GB"/>
              </w:rPr>
            </w:pPr>
            <w:r w:rsidRPr="009F6896">
              <w:rPr>
                <w:b w:val="0"/>
                <w:smallCaps w:val="0"/>
                <w:sz w:val="22"/>
                <w:lang w:val="en-GB"/>
              </w:rPr>
              <w:t>Understands the problem of drug resistance including the multidrug resistance</w:t>
            </w:r>
          </w:p>
        </w:tc>
        <w:tc>
          <w:tcPr>
            <w:tcW w:w="2103" w:type="dxa"/>
            <w:vAlign w:val="center"/>
          </w:tcPr>
          <w:p w14:paraId="5597EBE4" w14:textId="7BA2AC9A" w:rsidR="00C60867" w:rsidRPr="007C7379" w:rsidRDefault="00C60867" w:rsidP="006A788D">
            <w:pPr>
              <w:pStyle w:val="Punktygwne"/>
              <w:spacing w:before="120" w:after="0"/>
              <w:jc w:val="center"/>
              <w:rPr>
                <w:b w:val="0"/>
                <w:sz w:val="22"/>
                <w:highlight w:val="yellow"/>
              </w:rPr>
            </w:pPr>
            <w:r w:rsidRPr="007C7379">
              <w:rPr>
                <w:b w:val="0"/>
                <w:sz w:val="22"/>
              </w:rPr>
              <w:t>C.W</w:t>
            </w:r>
            <w:r w:rsidR="00083C65">
              <w:rPr>
                <w:b w:val="0"/>
                <w:sz w:val="22"/>
              </w:rPr>
              <w:t>40</w:t>
            </w:r>
            <w:r w:rsidRPr="007C7379">
              <w:rPr>
                <w:b w:val="0"/>
                <w:sz w:val="22"/>
              </w:rPr>
              <w:t>.</w:t>
            </w:r>
          </w:p>
        </w:tc>
      </w:tr>
      <w:tr w:rsidR="00C60867" w:rsidRPr="007C7379" w14:paraId="7C08E7FB" w14:textId="77777777" w:rsidTr="006A788D">
        <w:tc>
          <w:tcPr>
            <w:tcW w:w="1965" w:type="dxa"/>
            <w:vAlign w:val="center"/>
          </w:tcPr>
          <w:p w14:paraId="277F89F5" w14:textId="77777777" w:rsidR="00C60867" w:rsidRPr="007C7379" w:rsidRDefault="00C60867" w:rsidP="006A788D">
            <w:pPr>
              <w:pStyle w:val="Punktygwne"/>
              <w:spacing w:before="120" w:after="0"/>
              <w:rPr>
                <w:b w:val="0"/>
                <w:sz w:val="22"/>
              </w:rPr>
            </w:pPr>
            <w:r w:rsidRPr="007C7379">
              <w:rPr>
                <w:b w:val="0"/>
                <w:sz w:val="22"/>
              </w:rPr>
              <w:t>EK_07</w:t>
            </w:r>
          </w:p>
        </w:tc>
        <w:tc>
          <w:tcPr>
            <w:tcW w:w="5452" w:type="dxa"/>
            <w:vAlign w:val="center"/>
          </w:tcPr>
          <w:p w14:paraId="62DC541E" w14:textId="13BB8CCD" w:rsidR="00C60867" w:rsidRPr="009F6896" w:rsidRDefault="004A61D0" w:rsidP="004A61D0">
            <w:pPr>
              <w:pStyle w:val="Punktygwne"/>
              <w:spacing w:before="120" w:after="0"/>
              <w:rPr>
                <w:b w:val="0"/>
                <w:smallCaps w:val="0"/>
                <w:sz w:val="22"/>
                <w:lang w:val="en-GB"/>
              </w:rPr>
            </w:pPr>
            <w:proofErr w:type="spellStart"/>
            <w:r w:rsidRPr="009F6896">
              <w:rPr>
                <w:rStyle w:val="highlight"/>
                <w:b w:val="0"/>
                <w:smallCaps w:val="0"/>
                <w:sz w:val="22"/>
                <w:lang w:val="en-GB"/>
              </w:rPr>
              <w:t>Indicattions</w:t>
            </w:r>
            <w:proofErr w:type="spellEnd"/>
            <w:r w:rsidR="00C60867" w:rsidRPr="009F6896">
              <w:rPr>
                <w:rStyle w:val="highlight"/>
                <w:b w:val="0"/>
                <w:smallCaps w:val="0"/>
                <w:sz w:val="22"/>
                <w:lang w:val="en-GB"/>
              </w:rPr>
              <w:t xml:space="preserve"> for </w:t>
            </w:r>
            <w:r w:rsidR="004102EA" w:rsidRPr="009F6896">
              <w:rPr>
                <w:rStyle w:val="highlight"/>
                <w:b w:val="0"/>
                <w:smallCaps w:val="0"/>
                <w:sz w:val="22"/>
                <w:lang w:val="en-GB"/>
              </w:rPr>
              <w:t xml:space="preserve">a </w:t>
            </w:r>
            <w:r w:rsidR="00C60867" w:rsidRPr="009F6896">
              <w:rPr>
                <w:b w:val="0"/>
                <w:smallCaps w:val="0"/>
                <w:sz w:val="22"/>
                <w:lang w:val="en-GB"/>
              </w:rPr>
              <w:t>genetic test to individualize pharmacotherapy</w:t>
            </w:r>
          </w:p>
        </w:tc>
        <w:tc>
          <w:tcPr>
            <w:tcW w:w="2103" w:type="dxa"/>
            <w:vAlign w:val="center"/>
          </w:tcPr>
          <w:p w14:paraId="3993F41E" w14:textId="535362AF" w:rsidR="00C60867" w:rsidRPr="007C7379" w:rsidRDefault="00C60867" w:rsidP="006A788D">
            <w:pPr>
              <w:pStyle w:val="Punktygwne"/>
              <w:spacing w:before="120" w:after="0"/>
              <w:jc w:val="center"/>
              <w:rPr>
                <w:b w:val="0"/>
                <w:sz w:val="22"/>
                <w:highlight w:val="yellow"/>
              </w:rPr>
            </w:pPr>
            <w:r w:rsidRPr="007C7379">
              <w:rPr>
                <w:b w:val="0"/>
                <w:sz w:val="22"/>
              </w:rPr>
              <w:t>C.W4</w:t>
            </w:r>
            <w:r w:rsidR="00083C65">
              <w:rPr>
                <w:b w:val="0"/>
                <w:sz w:val="22"/>
              </w:rPr>
              <w:t>1</w:t>
            </w:r>
            <w:r w:rsidRPr="007C7379">
              <w:rPr>
                <w:b w:val="0"/>
                <w:sz w:val="22"/>
              </w:rPr>
              <w:t>.</w:t>
            </w:r>
          </w:p>
        </w:tc>
      </w:tr>
      <w:tr w:rsidR="00083C65" w:rsidRPr="00CE0B19" w14:paraId="72286DAF" w14:textId="77777777" w:rsidTr="006A788D">
        <w:tc>
          <w:tcPr>
            <w:tcW w:w="1965" w:type="dxa"/>
            <w:vAlign w:val="center"/>
          </w:tcPr>
          <w:p w14:paraId="089B3BAB" w14:textId="2B2DF096" w:rsidR="00083C65" w:rsidRPr="007C7379" w:rsidRDefault="00CE0B19" w:rsidP="006A788D">
            <w:pPr>
              <w:pStyle w:val="Punktygwne"/>
              <w:spacing w:before="120" w:after="0"/>
              <w:rPr>
                <w:b w:val="0"/>
                <w:sz w:val="22"/>
              </w:rPr>
            </w:pPr>
            <w:r w:rsidRPr="007C7379">
              <w:rPr>
                <w:b w:val="0"/>
                <w:sz w:val="22"/>
              </w:rPr>
              <w:t>EK_08</w:t>
            </w:r>
          </w:p>
        </w:tc>
        <w:tc>
          <w:tcPr>
            <w:tcW w:w="5452" w:type="dxa"/>
            <w:vAlign w:val="center"/>
          </w:tcPr>
          <w:p w14:paraId="464CD601" w14:textId="2553BE6B" w:rsidR="00083C65" w:rsidRPr="009F6896" w:rsidRDefault="00CE0B19" w:rsidP="006A788D">
            <w:pPr>
              <w:pStyle w:val="Punktygwne"/>
              <w:spacing w:before="120" w:after="0"/>
              <w:rPr>
                <w:b w:val="0"/>
                <w:smallCaps w:val="0"/>
                <w:sz w:val="22"/>
                <w:lang w:val="en-GB"/>
              </w:rPr>
            </w:pPr>
            <w:r w:rsidRPr="00CE0B19">
              <w:rPr>
                <w:b w:val="0"/>
                <w:smallCaps w:val="0"/>
                <w:sz w:val="22"/>
                <w:lang w:val="en-GB"/>
              </w:rPr>
              <w:t>Knows the basic concepts of general toxicology</w:t>
            </w:r>
          </w:p>
        </w:tc>
        <w:tc>
          <w:tcPr>
            <w:tcW w:w="2103" w:type="dxa"/>
            <w:vAlign w:val="center"/>
          </w:tcPr>
          <w:p w14:paraId="0CBAB7C3" w14:textId="36A82B9D" w:rsidR="00083C65" w:rsidRPr="00CE0B19" w:rsidRDefault="00CE0B19" w:rsidP="006A788D">
            <w:pPr>
              <w:pStyle w:val="Punktygwne"/>
              <w:spacing w:before="120" w:after="0"/>
              <w:jc w:val="center"/>
              <w:rPr>
                <w:b w:val="0"/>
                <w:sz w:val="22"/>
                <w:lang w:val="en-GB"/>
              </w:rPr>
            </w:pPr>
            <w:r>
              <w:rPr>
                <w:b w:val="0"/>
                <w:sz w:val="22"/>
                <w:lang w:val="en-GB"/>
              </w:rPr>
              <w:t>C.W43.</w:t>
            </w:r>
          </w:p>
        </w:tc>
      </w:tr>
      <w:tr w:rsidR="00C60867" w:rsidRPr="007C7379" w14:paraId="71BAF08C" w14:textId="77777777" w:rsidTr="006A788D">
        <w:tc>
          <w:tcPr>
            <w:tcW w:w="1965" w:type="dxa"/>
            <w:vAlign w:val="center"/>
          </w:tcPr>
          <w:p w14:paraId="7CB87427" w14:textId="009CB206" w:rsidR="00C60867" w:rsidRPr="007C7379" w:rsidRDefault="00C60867" w:rsidP="006A788D">
            <w:pPr>
              <w:pStyle w:val="Punktygwne"/>
              <w:spacing w:before="120" w:after="0"/>
              <w:rPr>
                <w:b w:val="0"/>
                <w:sz w:val="22"/>
              </w:rPr>
            </w:pPr>
            <w:r w:rsidRPr="007C7379">
              <w:rPr>
                <w:b w:val="0"/>
                <w:sz w:val="22"/>
              </w:rPr>
              <w:t>EK_0</w:t>
            </w:r>
            <w:r w:rsidR="00CE0B19">
              <w:rPr>
                <w:b w:val="0"/>
                <w:sz w:val="22"/>
              </w:rPr>
              <w:t>9</w:t>
            </w:r>
          </w:p>
        </w:tc>
        <w:tc>
          <w:tcPr>
            <w:tcW w:w="5452" w:type="dxa"/>
            <w:vAlign w:val="center"/>
          </w:tcPr>
          <w:p w14:paraId="4B4CF2A1" w14:textId="77777777" w:rsidR="00C60867" w:rsidRPr="009F6896" w:rsidRDefault="00C60867" w:rsidP="006A788D">
            <w:pPr>
              <w:pStyle w:val="Punktygwne"/>
              <w:spacing w:before="120" w:after="0"/>
              <w:rPr>
                <w:b w:val="0"/>
                <w:smallCaps w:val="0"/>
                <w:sz w:val="22"/>
                <w:lang w:val="en-GB"/>
              </w:rPr>
            </w:pPr>
            <w:r w:rsidRPr="009F6896">
              <w:rPr>
                <w:b w:val="0"/>
                <w:smallCaps w:val="0"/>
                <w:sz w:val="22"/>
                <w:lang w:val="en-GB"/>
              </w:rPr>
              <w:t>Knows the drug groups, the abuse of which can cause poisoning</w:t>
            </w:r>
          </w:p>
        </w:tc>
        <w:tc>
          <w:tcPr>
            <w:tcW w:w="2103" w:type="dxa"/>
            <w:vAlign w:val="center"/>
          </w:tcPr>
          <w:p w14:paraId="6204EB12" w14:textId="1E4B57C9" w:rsidR="00C60867" w:rsidRPr="007C7379" w:rsidRDefault="00C60867" w:rsidP="006A788D">
            <w:pPr>
              <w:pStyle w:val="Punktygwne"/>
              <w:spacing w:before="120" w:after="0"/>
              <w:jc w:val="center"/>
              <w:rPr>
                <w:b w:val="0"/>
                <w:sz w:val="22"/>
                <w:highlight w:val="yellow"/>
              </w:rPr>
            </w:pPr>
            <w:r w:rsidRPr="007C7379">
              <w:rPr>
                <w:b w:val="0"/>
                <w:sz w:val="22"/>
              </w:rPr>
              <w:t>C.W4</w:t>
            </w:r>
            <w:r w:rsidR="00CE0B19">
              <w:rPr>
                <w:b w:val="0"/>
                <w:sz w:val="22"/>
              </w:rPr>
              <w:t>4</w:t>
            </w:r>
            <w:r w:rsidRPr="007C7379">
              <w:rPr>
                <w:b w:val="0"/>
                <w:sz w:val="22"/>
              </w:rPr>
              <w:t>.</w:t>
            </w:r>
          </w:p>
        </w:tc>
      </w:tr>
      <w:tr w:rsidR="003C63FE" w:rsidRPr="00CE0B19" w14:paraId="32E68776" w14:textId="77777777" w:rsidTr="006A788D">
        <w:tc>
          <w:tcPr>
            <w:tcW w:w="1965" w:type="dxa"/>
            <w:vAlign w:val="center"/>
          </w:tcPr>
          <w:p w14:paraId="20D6EF2E" w14:textId="3943E80B" w:rsidR="003C63FE" w:rsidRPr="007C7379" w:rsidRDefault="003C63FE" w:rsidP="003C63FE">
            <w:pPr>
              <w:pStyle w:val="Punktygwne"/>
              <w:spacing w:before="120" w:after="0"/>
              <w:rPr>
                <w:b w:val="0"/>
                <w:sz w:val="22"/>
              </w:rPr>
            </w:pPr>
            <w:r w:rsidRPr="007C7379">
              <w:rPr>
                <w:b w:val="0"/>
                <w:sz w:val="22"/>
              </w:rPr>
              <w:t>EK_10</w:t>
            </w:r>
          </w:p>
        </w:tc>
        <w:tc>
          <w:tcPr>
            <w:tcW w:w="5452" w:type="dxa"/>
            <w:vAlign w:val="center"/>
          </w:tcPr>
          <w:p w14:paraId="70A269FC" w14:textId="7A11972E" w:rsidR="003C63FE" w:rsidRPr="00CE0B19" w:rsidRDefault="003C63FE" w:rsidP="003C63FE">
            <w:pPr>
              <w:pStyle w:val="Punktygwne"/>
              <w:spacing w:before="120" w:after="0"/>
              <w:rPr>
                <w:b w:val="0"/>
                <w:smallCaps w:val="0"/>
                <w:sz w:val="22"/>
                <w:lang w:val="en-GB"/>
              </w:rPr>
            </w:pPr>
            <w:r w:rsidRPr="009F6896">
              <w:rPr>
                <w:b w:val="0"/>
                <w:smallCaps w:val="0"/>
                <w:sz w:val="22"/>
                <w:lang w:val="en-GB"/>
              </w:rPr>
              <w:t>Knows the symptoms of typical acute poisonings; intoxication caused by alcohol, narcotics, and psychotropic substances, heavy metals, and other drugs</w:t>
            </w:r>
          </w:p>
        </w:tc>
        <w:tc>
          <w:tcPr>
            <w:tcW w:w="2103" w:type="dxa"/>
            <w:vAlign w:val="center"/>
          </w:tcPr>
          <w:p w14:paraId="21C8E42E" w14:textId="39FD9B4C" w:rsidR="003C63FE" w:rsidRPr="00CE0B19" w:rsidRDefault="003C63FE" w:rsidP="003C63FE">
            <w:pPr>
              <w:pStyle w:val="Punktygwne"/>
              <w:spacing w:before="120" w:after="0"/>
              <w:jc w:val="center"/>
              <w:rPr>
                <w:b w:val="0"/>
                <w:sz w:val="22"/>
                <w:lang w:val="en-GB"/>
              </w:rPr>
            </w:pPr>
            <w:r>
              <w:rPr>
                <w:b w:val="0"/>
                <w:sz w:val="22"/>
                <w:lang w:val="en-GB"/>
              </w:rPr>
              <w:t>C.W.45.</w:t>
            </w:r>
          </w:p>
        </w:tc>
      </w:tr>
      <w:tr w:rsidR="00CE0B19" w:rsidRPr="003976E6" w14:paraId="6A0AE9A6" w14:textId="77777777" w:rsidTr="006A788D">
        <w:tc>
          <w:tcPr>
            <w:tcW w:w="1965" w:type="dxa"/>
            <w:vAlign w:val="center"/>
          </w:tcPr>
          <w:p w14:paraId="30A69715" w14:textId="7D29C0B7" w:rsidR="00CE0B19" w:rsidRPr="007C7379" w:rsidRDefault="00CE0B19" w:rsidP="00CE0B19">
            <w:pPr>
              <w:pStyle w:val="Punktygwne"/>
              <w:spacing w:before="120" w:after="0"/>
              <w:rPr>
                <w:b w:val="0"/>
                <w:sz w:val="22"/>
              </w:rPr>
            </w:pPr>
            <w:r w:rsidRPr="007C7379">
              <w:rPr>
                <w:b w:val="0"/>
                <w:sz w:val="22"/>
              </w:rPr>
              <w:t>EK_11</w:t>
            </w:r>
          </w:p>
        </w:tc>
        <w:tc>
          <w:tcPr>
            <w:tcW w:w="5452" w:type="dxa"/>
            <w:vAlign w:val="center"/>
          </w:tcPr>
          <w:p w14:paraId="01FECC63" w14:textId="6A370376" w:rsidR="00CE0B19" w:rsidRPr="003976E6" w:rsidRDefault="003976E6" w:rsidP="00CE0B19">
            <w:pPr>
              <w:pStyle w:val="Punktygwne"/>
              <w:spacing w:before="120" w:after="0"/>
              <w:rPr>
                <w:b w:val="0"/>
                <w:smallCaps w:val="0"/>
                <w:sz w:val="22"/>
                <w:lang w:val="en-GB"/>
              </w:rPr>
            </w:pPr>
            <w:r w:rsidRPr="003976E6">
              <w:rPr>
                <w:b w:val="0"/>
                <w:smallCaps w:val="0"/>
                <w:sz w:val="22"/>
                <w:lang w:val="en-GB"/>
              </w:rPr>
              <w:t>Knows the basic principles of diagnostic procedures for poisoning.</w:t>
            </w:r>
          </w:p>
        </w:tc>
        <w:tc>
          <w:tcPr>
            <w:tcW w:w="2103" w:type="dxa"/>
            <w:vAlign w:val="center"/>
          </w:tcPr>
          <w:p w14:paraId="26F39795" w14:textId="1714D0DD" w:rsidR="00CE0B19" w:rsidRPr="003976E6" w:rsidRDefault="00BF0072" w:rsidP="00CE0B19">
            <w:pPr>
              <w:pStyle w:val="Punktygwne"/>
              <w:spacing w:before="120" w:after="0"/>
              <w:jc w:val="center"/>
              <w:rPr>
                <w:b w:val="0"/>
                <w:sz w:val="22"/>
                <w:lang w:val="en-GB"/>
              </w:rPr>
            </w:pPr>
            <w:r>
              <w:rPr>
                <w:b w:val="0"/>
                <w:sz w:val="22"/>
                <w:lang w:val="en-GB"/>
              </w:rPr>
              <w:t>C.W46</w:t>
            </w:r>
          </w:p>
        </w:tc>
      </w:tr>
      <w:tr w:rsidR="00CE0B19" w:rsidRPr="00BF0072" w14:paraId="1AE2F63E" w14:textId="77777777" w:rsidTr="006A788D">
        <w:tc>
          <w:tcPr>
            <w:tcW w:w="1965" w:type="dxa"/>
            <w:vAlign w:val="center"/>
          </w:tcPr>
          <w:p w14:paraId="2BAB10FD" w14:textId="109B01A5" w:rsidR="00CE0B19" w:rsidRPr="007C7379" w:rsidRDefault="00CE0B19" w:rsidP="00CE0B19">
            <w:pPr>
              <w:pStyle w:val="Punktygwne"/>
              <w:spacing w:before="120" w:after="0"/>
              <w:rPr>
                <w:b w:val="0"/>
                <w:sz w:val="22"/>
              </w:rPr>
            </w:pPr>
            <w:r w:rsidRPr="007C7379">
              <w:rPr>
                <w:b w:val="0"/>
                <w:sz w:val="22"/>
              </w:rPr>
              <w:t>EK_</w:t>
            </w:r>
            <w:r w:rsidR="00BF0072">
              <w:rPr>
                <w:b w:val="0"/>
                <w:sz w:val="22"/>
              </w:rPr>
              <w:t>12</w:t>
            </w:r>
          </w:p>
        </w:tc>
        <w:tc>
          <w:tcPr>
            <w:tcW w:w="5452" w:type="dxa"/>
            <w:vAlign w:val="center"/>
          </w:tcPr>
          <w:p w14:paraId="5CB78390" w14:textId="44548598" w:rsidR="00CE0B19" w:rsidRPr="00BF0072" w:rsidRDefault="007A0FA8" w:rsidP="00CE0B19">
            <w:pPr>
              <w:pStyle w:val="Punktygwne"/>
              <w:spacing w:before="120" w:after="0"/>
              <w:rPr>
                <w:b w:val="0"/>
                <w:smallCaps w:val="0"/>
                <w:sz w:val="22"/>
                <w:lang w:val="en-GB"/>
              </w:rPr>
            </w:pPr>
            <w:r w:rsidRPr="009F6896">
              <w:rPr>
                <w:b w:val="0"/>
                <w:smallCaps w:val="0"/>
                <w:sz w:val="22"/>
                <w:lang w:val="en-GB"/>
              </w:rPr>
              <w:t>Knows the rules of pharmaceutical law</w:t>
            </w:r>
          </w:p>
        </w:tc>
        <w:tc>
          <w:tcPr>
            <w:tcW w:w="2103" w:type="dxa"/>
            <w:vAlign w:val="center"/>
          </w:tcPr>
          <w:p w14:paraId="073F1A5C" w14:textId="71014F38" w:rsidR="00CE0B19" w:rsidRPr="00BF0072" w:rsidRDefault="00BF0072" w:rsidP="00CE0B19">
            <w:pPr>
              <w:pStyle w:val="Punktygwne"/>
              <w:spacing w:before="120" w:after="0"/>
              <w:jc w:val="center"/>
              <w:rPr>
                <w:b w:val="0"/>
                <w:sz w:val="22"/>
                <w:highlight w:val="yellow"/>
                <w:lang w:val="en-GB"/>
              </w:rPr>
            </w:pPr>
            <w:r w:rsidRPr="00BF0072">
              <w:rPr>
                <w:b w:val="0"/>
                <w:sz w:val="22"/>
                <w:lang w:val="en-GB"/>
              </w:rPr>
              <w:t>G.W10</w:t>
            </w:r>
          </w:p>
        </w:tc>
      </w:tr>
      <w:tr w:rsidR="00BF0072" w:rsidRPr="007C7379" w14:paraId="2DB7ABCE" w14:textId="77777777" w:rsidTr="006A788D">
        <w:tc>
          <w:tcPr>
            <w:tcW w:w="1965" w:type="dxa"/>
            <w:vAlign w:val="center"/>
          </w:tcPr>
          <w:p w14:paraId="48735589" w14:textId="459F23D5" w:rsidR="00BF0072" w:rsidRPr="00BF0072" w:rsidRDefault="00BF0072" w:rsidP="00BF0072">
            <w:pPr>
              <w:pStyle w:val="Punktygwne"/>
              <w:spacing w:before="120" w:after="0"/>
              <w:rPr>
                <w:b w:val="0"/>
                <w:sz w:val="22"/>
                <w:lang w:val="en-GB"/>
              </w:rPr>
            </w:pPr>
            <w:r>
              <w:rPr>
                <w:b w:val="0"/>
                <w:sz w:val="22"/>
                <w:lang w:val="en-GB"/>
              </w:rPr>
              <w:t>EK_13</w:t>
            </w:r>
          </w:p>
        </w:tc>
        <w:tc>
          <w:tcPr>
            <w:tcW w:w="5452" w:type="dxa"/>
            <w:vAlign w:val="center"/>
          </w:tcPr>
          <w:p w14:paraId="0BA5349A" w14:textId="75004F17" w:rsidR="00BF0072" w:rsidRPr="00BF0072" w:rsidRDefault="00BF0072" w:rsidP="00BF0072">
            <w:pPr>
              <w:pStyle w:val="Punktygwne"/>
              <w:spacing w:before="120" w:after="0"/>
              <w:rPr>
                <w:b w:val="0"/>
                <w:smallCaps w:val="0"/>
                <w:sz w:val="22"/>
                <w:lang w:val="en-GB"/>
              </w:rPr>
            </w:pPr>
            <w:r w:rsidRPr="00BF0072">
              <w:rPr>
                <w:b w:val="0"/>
                <w:smallCaps w:val="0"/>
                <w:sz w:val="22"/>
                <w:lang w:val="en-GB"/>
              </w:rPr>
              <w:t>Makes the simple pharmacokinetic calculations</w:t>
            </w:r>
          </w:p>
        </w:tc>
        <w:tc>
          <w:tcPr>
            <w:tcW w:w="2103" w:type="dxa"/>
            <w:vAlign w:val="center"/>
          </w:tcPr>
          <w:p w14:paraId="5BDFA487" w14:textId="48D80CB9" w:rsidR="00BF0072" w:rsidRPr="007C7379" w:rsidRDefault="00BF0072" w:rsidP="00BF0072">
            <w:pPr>
              <w:pStyle w:val="Punktygwne"/>
              <w:spacing w:before="120" w:after="0"/>
              <w:jc w:val="center"/>
              <w:rPr>
                <w:b w:val="0"/>
                <w:sz w:val="22"/>
              </w:rPr>
            </w:pPr>
            <w:r w:rsidRPr="007C7379">
              <w:rPr>
                <w:b w:val="0"/>
                <w:sz w:val="22"/>
              </w:rPr>
              <w:t>C.U13.</w:t>
            </w:r>
          </w:p>
        </w:tc>
      </w:tr>
      <w:tr w:rsidR="00BF0072" w:rsidRPr="007C7379" w14:paraId="4B0A54C8" w14:textId="77777777" w:rsidTr="006A788D">
        <w:tc>
          <w:tcPr>
            <w:tcW w:w="1965" w:type="dxa"/>
            <w:vAlign w:val="center"/>
          </w:tcPr>
          <w:p w14:paraId="100D728E" w14:textId="3D618662" w:rsidR="00BF0072" w:rsidRPr="007C7379" w:rsidRDefault="00BF0072" w:rsidP="00BF0072">
            <w:pPr>
              <w:pStyle w:val="Punktygwne"/>
              <w:spacing w:before="120" w:after="0"/>
              <w:rPr>
                <w:b w:val="0"/>
                <w:sz w:val="22"/>
              </w:rPr>
            </w:pPr>
            <w:r w:rsidRPr="007C7379">
              <w:rPr>
                <w:b w:val="0"/>
                <w:sz w:val="22"/>
              </w:rPr>
              <w:t>EK_1</w:t>
            </w:r>
            <w:r>
              <w:rPr>
                <w:b w:val="0"/>
                <w:sz w:val="22"/>
              </w:rPr>
              <w:t>4</w:t>
            </w:r>
          </w:p>
        </w:tc>
        <w:tc>
          <w:tcPr>
            <w:tcW w:w="5452" w:type="dxa"/>
            <w:vAlign w:val="center"/>
          </w:tcPr>
          <w:p w14:paraId="6EF076BE" w14:textId="2166D1B9" w:rsidR="00BF0072" w:rsidRPr="009F6896" w:rsidRDefault="00BF0072" w:rsidP="00BF0072">
            <w:pPr>
              <w:pStyle w:val="Punktygwne"/>
              <w:spacing w:before="120" w:after="0"/>
              <w:rPr>
                <w:b w:val="0"/>
                <w:smallCaps w:val="0"/>
                <w:sz w:val="22"/>
                <w:lang w:val="en-GB"/>
              </w:rPr>
            </w:pPr>
            <w:r w:rsidRPr="009F6896">
              <w:rPr>
                <w:b w:val="0"/>
                <w:smallCaps w:val="0"/>
                <w:sz w:val="22"/>
                <w:lang w:val="en-GB"/>
              </w:rPr>
              <w:t>Knows the right medication dose to remedy pathological phenomena in the organism or an organ</w:t>
            </w:r>
          </w:p>
        </w:tc>
        <w:tc>
          <w:tcPr>
            <w:tcW w:w="2103" w:type="dxa"/>
            <w:vAlign w:val="center"/>
          </w:tcPr>
          <w:p w14:paraId="1A0849F7" w14:textId="77777777" w:rsidR="00BF0072" w:rsidRPr="007C7379" w:rsidRDefault="00BF0072" w:rsidP="00BF0072">
            <w:pPr>
              <w:pStyle w:val="Punktygwne"/>
              <w:spacing w:before="120" w:after="0"/>
              <w:jc w:val="center"/>
              <w:rPr>
                <w:b w:val="0"/>
                <w:sz w:val="22"/>
                <w:highlight w:val="yellow"/>
              </w:rPr>
            </w:pPr>
            <w:r w:rsidRPr="007C7379">
              <w:rPr>
                <w:b w:val="0"/>
                <w:sz w:val="22"/>
              </w:rPr>
              <w:t>C.U14.</w:t>
            </w:r>
          </w:p>
        </w:tc>
      </w:tr>
      <w:tr w:rsidR="00BF0072" w:rsidRPr="007C7379" w14:paraId="191CBA00" w14:textId="77777777" w:rsidTr="006A788D">
        <w:tc>
          <w:tcPr>
            <w:tcW w:w="1965" w:type="dxa"/>
            <w:vAlign w:val="center"/>
          </w:tcPr>
          <w:p w14:paraId="66636481" w14:textId="50F45D12" w:rsidR="00BF0072" w:rsidRPr="007C7379" w:rsidRDefault="00BF0072" w:rsidP="00BF0072">
            <w:pPr>
              <w:pStyle w:val="Punktygwne"/>
              <w:spacing w:before="120" w:after="0"/>
              <w:rPr>
                <w:b w:val="0"/>
                <w:sz w:val="22"/>
              </w:rPr>
            </w:pPr>
            <w:r w:rsidRPr="007C7379">
              <w:rPr>
                <w:b w:val="0"/>
                <w:sz w:val="22"/>
              </w:rPr>
              <w:t>EK_1</w:t>
            </w:r>
            <w:r>
              <w:rPr>
                <w:b w:val="0"/>
                <w:sz w:val="22"/>
              </w:rPr>
              <w:t>5</w:t>
            </w:r>
          </w:p>
        </w:tc>
        <w:tc>
          <w:tcPr>
            <w:tcW w:w="5452" w:type="dxa"/>
            <w:vAlign w:val="center"/>
          </w:tcPr>
          <w:p w14:paraId="0E139FA1" w14:textId="17AE874B" w:rsidR="00BF0072" w:rsidRPr="009F6896" w:rsidRDefault="00BF0072" w:rsidP="00BF0072">
            <w:pPr>
              <w:pStyle w:val="Punktygwne"/>
              <w:spacing w:before="120" w:after="0"/>
              <w:rPr>
                <w:b w:val="0"/>
                <w:smallCaps w:val="0"/>
                <w:sz w:val="22"/>
                <w:lang w:val="en-GB"/>
              </w:rPr>
            </w:pPr>
            <w:r w:rsidRPr="009F6896">
              <w:rPr>
                <w:b w:val="0"/>
                <w:smallCaps w:val="0"/>
                <w:sz w:val="22"/>
                <w:lang w:val="en-GB"/>
              </w:rPr>
              <w:t>Designs a scheme of rational chemotherapy of infections and knows the principles of the empirical and targeted therapies.</w:t>
            </w:r>
          </w:p>
        </w:tc>
        <w:tc>
          <w:tcPr>
            <w:tcW w:w="2103" w:type="dxa"/>
            <w:vAlign w:val="center"/>
          </w:tcPr>
          <w:p w14:paraId="21DF9325" w14:textId="77777777" w:rsidR="00BF0072" w:rsidRPr="007C7379" w:rsidRDefault="00BF0072" w:rsidP="00BF0072">
            <w:pPr>
              <w:pStyle w:val="Punktygwne"/>
              <w:spacing w:before="120" w:after="0"/>
              <w:jc w:val="center"/>
              <w:rPr>
                <w:b w:val="0"/>
                <w:sz w:val="22"/>
                <w:highlight w:val="yellow"/>
              </w:rPr>
            </w:pPr>
            <w:r w:rsidRPr="007C7379">
              <w:rPr>
                <w:b w:val="0"/>
                <w:sz w:val="22"/>
              </w:rPr>
              <w:t>C.U15.</w:t>
            </w:r>
          </w:p>
        </w:tc>
      </w:tr>
      <w:tr w:rsidR="00BF0072" w:rsidRPr="007C7379" w14:paraId="52BDA750" w14:textId="77777777" w:rsidTr="006A788D">
        <w:tc>
          <w:tcPr>
            <w:tcW w:w="1965" w:type="dxa"/>
            <w:vAlign w:val="center"/>
          </w:tcPr>
          <w:p w14:paraId="7E185761" w14:textId="1DD7F054" w:rsidR="00BF0072" w:rsidRPr="007C7379" w:rsidRDefault="00BF0072" w:rsidP="00BF0072">
            <w:pPr>
              <w:pStyle w:val="Punktygwne"/>
              <w:spacing w:before="120" w:after="0"/>
              <w:rPr>
                <w:b w:val="0"/>
                <w:sz w:val="22"/>
              </w:rPr>
            </w:pPr>
            <w:r w:rsidRPr="007C7379">
              <w:rPr>
                <w:b w:val="0"/>
                <w:sz w:val="22"/>
              </w:rPr>
              <w:t>EK_1</w:t>
            </w:r>
            <w:r>
              <w:rPr>
                <w:b w:val="0"/>
                <w:sz w:val="22"/>
              </w:rPr>
              <w:t>6</w:t>
            </w:r>
          </w:p>
        </w:tc>
        <w:tc>
          <w:tcPr>
            <w:tcW w:w="5452" w:type="dxa"/>
            <w:vAlign w:val="center"/>
          </w:tcPr>
          <w:p w14:paraId="06DD2C16" w14:textId="7AFBB4C8" w:rsidR="00BF0072" w:rsidRPr="009F6896" w:rsidRDefault="00BF0072" w:rsidP="00BF0072">
            <w:pPr>
              <w:pStyle w:val="Punktygwne"/>
              <w:spacing w:before="120" w:after="0"/>
              <w:rPr>
                <w:b w:val="0"/>
                <w:smallCaps w:val="0"/>
                <w:sz w:val="22"/>
                <w:lang w:val="en-GB"/>
              </w:rPr>
            </w:pPr>
            <w:r w:rsidRPr="009F6896">
              <w:rPr>
                <w:b w:val="0"/>
                <w:smallCaps w:val="0"/>
                <w:sz w:val="22"/>
                <w:lang w:val="en-GB"/>
              </w:rPr>
              <w:t>Can prepare pharmacy prescriptions for all types of medicinal substances.</w:t>
            </w:r>
          </w:p>
        </w:tc>
        <w:tc>
          <w:tcPr>
            <w:tcW w:w="2103" w:type="dxa"/>
            <w:vAlign w:val="center"/>
          </w:tcPr>
          <w:p w14:paraId="6DF1079B" w14:textId="77777777" w:rsidR="00BF0072" w:rsidRPr="007C7379" w:rsidRDefault="00BF0072" w:rsidP="00BF0072">
            <w:pPr>
              <w:pStyle w:val="Punktygwne"/>
              <w:spacing w:before="120" w:after="0"/>
              <w:jc w:val="center"/>
              <w:rPr>
                <w:b w:val="0"/>
                <w:sz w:val="22"/>
                <w:highlight w:val="yellow"/>
              </w:rPr>
            </w:pPr>
            <w:r w:rsidRPr="007C7379">
              <w:rPr>
                <w:b w:val="0"/>
                <w:sz w:val="22"/>
              </w:rPr>
              <w:t>C.U16.</w:t>
            </w:r>
          </w:p>
        </w:tc>
      </w:tr>
      <w:tr w:rsidR="00BF0072" w:rsidRPr="007C7379" w14:paraId="526739F1" w14:textId="77777777" w:rsidTr="006A788D">
        <w:tc>
          <w:tcPr>
            <w:tcW w:w="1965" w:type="dxa"/>
            <w:vAlign w:val="center"/>
          </w:tcPr>
          <w:p w14:paraId="50C89861" w14:textId="237A42D4" w:rsidR="00BF0072" w:rsidRPr="007C7379" w:rsidRDefault="00BF0072" w:rsidP="00BF0072">
            <w:pPr>
              <w:pStyle w:val="Punktygwne"/>
              <w:spacing w:before="120" w:after="0"/>
              <w:rPr>
                <w:b w:val="0"/>
                <w:sz w:val="22"/>
              </w:rPr>
            </w:pPr>
            <w:r w:rsidRPr="007C7379">
              <w:rPr>
                <w:b w:val="0"/>
                <w:sz w:val="22"/>
              </w:rPr>
              <w:t>EK_1</w:t>
            </w:r>
            <w:r>
              <w:rPr>
                <w:b w:val="0"/>
                <w:sz w:val="22"/>
              </w:rPr>
              <w:t>7</w:t>
            </w:r>
          </w:p>
        </w:tc>
        <w:tc>
          <w:tcPr>
            <w:tcW w:w="5452" w:type="dxa"/>
            <w:vAlign w:val="center"/>
          </w:tcPr>
          <w:p w14:paraId="3A8AA5CB" w14:textId="1D524EFA" w:rsidR="00BF0072" w:rsidRPr="009F6896" w:rsidRDefault="00BF0072" w:rsidP="00BF0072">
            <w:pPr>
              <w:pStyle w:val="Punktygwne"/>
              <w:spacing w:before="120" w:after="0"/>
              <w:rPr>
                <w:b w:val="0"/>
                <w:smallCaps w:val="0"/>
                <w:sz w:val="22"/>
                <w:lang w:val="en-GB"/>
              </w:rPr>
            </w:pPr>
            <w:r w:rsidRPr="009F6896">
              <w:rPr>
                <w:b w:val="0"/>
                <w:smallCaps w:val="0"/>
                <w:sz w:val="22"/>
                <w:lang w:val="en-GB"/>
              </w:rPr>
              <w:t xml:space="preserve">Uses pharmaceutical </w:t>
            </w:r>
            <w:proofErr w:type="spellStart"/>
            <w:r w:rsidRPr="009F6896">
              <w:rPr>
                <w:b w:val="0"/>
                <w:smallCaps w:val="0"/>
                <w:sz w:val="22"/>
                <w:lang w:val="en-GB"/>
              </w:rPr>
              <w:t>catalogs</w:t>
            </w:r>
            <w:proofErr w:type="spellEnd"/>
            <w:r w:rsidRPr="009F6896">
              <w:rPr>
                <w:b w:val="0"/>
                <w:smallCaps w:val="0"/>
                <w:sz w:val="22"/>
                <w:lang w:val="en-GB"/>
              </w:rPr>
              <w:t xml:space="preserve"> and medical databases</w:t>
            </w:r>
          </w:p>
        </w:tc>
        <w:tc>
          <w:tcPr>
            <w:tcW w:w="2103" w:type="dxa"/>
            <w:vAlign w:val="center"/>
          </w:tcPr>
          <w:p w14:paraId="74072D71" w14:textId="77777777" w:rsidR="00BF0072" w:rsidRPr="007C7379" w:rsidRDefault="00BF0072" w:rsidP="00BF0072">
            <w:pPr>
              <w:pStyle w:val="Punktygwne"/>
              <w:spacing w:before="120" w:after="0"/>
              <w:jc w:val="center"/>
              <w:rPr>
                <w:b w:val="0"/>
                <w:sz w:val="22"/>
                <w:highlight w:val="yellow"/>
              </w:rPr>
            </w:pPr>
            <w:r w:rsidRPr="007C7379">
              <w:rPr>
                <w:b w:val="0"/>
                <w:sz w:val="22"/>
              </w:rPr>
              <w:t>C.U17.</w:t>
            </w:r>
          </w:p>
        </w:tc>
      </w:tr>
      <w:tr w:rsidR="00BF0072" w:rsidRPr="007C7379" w14:paraId="11275C23" w14:textId="77777777" w:rsidTr="006A788D">
        <w:tc>
          <w:tcPr>
            <w:tcW w:w="1965" w:type="dxa"/>
            <w:vAlign w:val="center"/>
          </w:tcPr>
          <w:p w14:paraId="09A12B9C" w14:textId="25437447" w:rsidR="00BF0072" w:rsidRPr="007C7379" w:rsidRDefault="007A0FA8" w:rsidP="00BF0072">
            <w:pPr>
              <w:pStyle w:val="Punktygwne"/>
              <w:spacing w:before="120" w:after="0"/>
              <w:rPr>
                <w:b w:val="0"/>
                <w:sz w:val="22"/>
              </w:rPr>
            </w:pPr>
            <w:r>
              <w:rPr>
                <w:b w:val="0"/>
                <w:sz w:val="22"/>
              </w:rPr>
              <w:t>EK_18</w:t>
            </w:r>
          </w:p>
        </w:tc>
        <w:tc>
          <w:tcPr>
            <w:tcW w:w="5452" w:type="dxa"/>
            <w:vAlign w:val="center"/>
          </w:tcPr>
          <w:p w14:paraId="0712B6F9" w14:textId="2DFE5DAC" w:rsidR="00BF0072" w:rsidRPr="009F6896" w:rsidRDefault="003C63FE" w:rsidP="00BF0072">
            <w:pPr>
              <w:pStyle w:val="Punktygwne"/>
              <w:spacing w:before="120" w:after="0"/>
              <w:rPr>
                <w:b w:val="0"/>
                <w:smallCaps w:val="0"/>
                <w:sz w:val="22"/>
                <w:lang w:val="en-GB"/>
              </w:rPr>
            </w:pPr>
            <w:r w:rsidRPr="009F6896">
              <w:rPr>
                <w:b w:val="0"/>
                <w:smallCaps w:val="0"/>
                <w:sz w:val="22"/>
                <w:lang w:val="en-GB"/>
              </w:rPr>
              <w:t>Estimates a toxicological risk for certain age groups and of hepatic and renal failure; knows of principles the preventing medicine poisoning</w:t>
            </w:r>
          </w:p>
        </w:tc>
        <w:tc>
          <w:tcPr>
            <w:tcW w:w="2103" w:type="dxa"/>
            <w:vAlign w:val="center"/>
          </w:tcPr>
          <w:p w14:paraId="740223E1" w14:textId="21CABFE3" w:rsidR="00BF0072" w:rsidRPr="007C7379" w:rsidRDefault="007A0FA8" w:rsidP="00BF0072">
            <w:pPr>
              <w:pStyle w:val="Punktygwne"/>
              <w:spacing w:before="120" w:after="0"/>
              <w:jc w:val="center"/>
              <w:rPr>
                <w:b w:val="0"/>
                <w:sz w:val="22"/>
              </w:rPr>
            </w:pPr>
            <w:r>
              <w:rPr>
                <w:b w:val="0"/>
                <w:sz w:val="22"/>
              </w:rPr>
              <w:t>C.U.18</w:t>
            </w:r>
          </w:p>
        </w:tc>
      </w:tr>
      <w:tr w:rsidR="00BF0072" w:rsidRPr="007C7379" w14:paraId="668CFA58" w14:textId="77777777" w:rsidTr="006A788D">
        <w:tc>
          <w:tcPr>
            <w:tcW w:w="1965" w:type="dxa"/>
            <w:vAlign w:val="center"/>
          </w:tcPr>
          <w:p w14:paraId="6E15AED5" w14:textId="7868ADDE" w:rsidR="00BF0072" w:rsidRPr="007C7379" w:rsidRDefault="007A0FA8" w:rsidP="00BF0072">
            <w:pPr>
              <w:pStyle w:val="Punktygwne"/>
              <w:spacing w:before="120" w:after="0"/>
              <w:rPr>
                <w:b w:val="0"/>
                <w:sz w:val="22"/>
              </w:rPr>
            </w:pPr>
            <w:r>
              <w:rPr>
                <w:b w:val="0"/>
                <w:sz w:val="22"/>
              </w:rPr>
              <w:t>EK_19</w:t>
            </w:r>
          </w:p>
        </w:tc>
        <w:tc>
          <w:tcPr>
            <w:tcW w:w="5452" w:type="dxa"/>
            <w:vAlign w:val="center"/>
          </w:tcPr>
          <w:p w14:paraId="50E10C9A" w14:textId="059AAED2" w:rsidR="00BF0072" w:rsidRPr="009F6896" w:rsidRDefault="0098546D" w:rsidP="00BF0072">
            <w:pPr>
              <w:pStyle w:val="Punktygwne"/>
              <w:spacing w:before="120" w:after="0"/>
              <w:rPr>
                <w:b w:val="0"/>
                <w:smallCaps w:val="0"/>
                <w:sz w:val="22"/>
                <w:lang w:val="en-GB"/>
              </w:rPr>
            </w:pPr>
            <w:r w:rsidRPr="0098546D">
              <w:rPr>
                <w:b w:val="0"/>
                <w:smallCaps w:val="0"/>
                <w:sz w:val="22"/>
                <w:lang w:val="en-GB"/>
              </w:rPr>
              <w:t>Interprets the results of toxicological tests</w:t>
            </w:r>
          </w:p>
        </w:tc>
        <w:tc>
          <w:tcPr>
            <w:tcW w:w="2103" w:type="dxa"/>
            <w:vAlign w:val="center"/>
          </w:tcPr>
          <w:p w14:paraId="64AD4716" w14:textId="597440F2" w:rsidR="00BF0072" w:rsidRPr="007C7379" w:rsidRDefault="007A0FA8" w:rsidP="00BF0072">
            <w:pPr>
              <w:pStyle w:val="Punktygwne"/>
              <w:spacing w:before="120" w:after="0"/>
              <w:jc w:val="center"/>
              <w:rPr>
                <w:b w:val="0"/>
                <w:sz w:val="22"/>
              </w:rPr>
            </w:pPr>
            <w:r>
              <w:rPr>
                <w:b w:val="0"/>
                <w:sz w:val="22"/>
              </w:rPr>
              <w:t>C.U.19</w:t>
            </w:r>
          </w:p>
        </w:tc>
      </w:tr>
      <w:tr w:rsidR="00BF0072" w:rsidRPr="007C7379" w14:paraId="363F99EB" w14:textId="77777777" w:rsidTr="006A788D">
        <w:tc>
          <w:tcPr>
            <w:tcW w:w="1965" w:type="dxa"/>
            <w:vAlign w:val="center"/>
          </w:tcPr>
          <w:p w14:paraId="18EBAA0E" w14:textId="42E900FA" w:rsidR="00BF0072" w:rsidRPr="007C7379" w:rsidRDefault="00BF0072" w:rsidP="00BF0072">
            <w:pPr>
              <w:pStyle w:val="Punktygwne"/>
              <w:spacing w:before="120" w:after="0"/>
              <w:rPr>
                <w:b w:val="0"/>
                <w:sz w:val="22"/>
              </w:rPr>
            </w:pPr>
            <w:r w:rsidRPr="007C7379">
              <w:rPr>
                <w:b w:val="0"/>
                <w:sz w:val="22"/>
              </w:rPr>
              <w:t>EK_</w:t>
            </w:r>
            <w:r w:rsidR="00292CC4">
              <w:rPr>
                <w:b w:val="0"/>
                <w:sz w:val="22"/>
              </w:rPr>
              <w:t>20</w:t>
            </w:r>
          </w:p>
        </w:tc>
        <w:tc>
          <w:tcPr>
            <w:tcW w:w="5452" w:type="dxa"/>
            <w:vAlign w:val="center"/>
          </w:tcPr>
          <w:p w14:paraId="23E78918" w14:textId="45A0A44C" w:rsidR="00BF0072" w:rsidRPr="009F6896" w:rsidRDefault="00BF0072" w:rsidP="00BF0072">
            <w:pPr>
              <w:pStyle w:val="Punktygwne"/>
              <w:spacing w:before="120" w:after="0"/>
              <w:rPr>
                <w:b w:val="0"/>
                <w:smallCaps w:val="0"/>
                <w:sz w:val="22"/>
                <w:lang w:val="en-GB"/>
              </w:rPr>
            </w:pPr>
            <w:r w:rsidRPr="009F6896">
              <w:rPr>
                <w:b w:val="0"/>
                <w:smallCaps w:val="0"/>
                <w:sz w:val="22"/>
                <w:lang w:val="en-GB"/>
              </w:rPr>
              <w:t>Recognizes  symptoms of  drugs addiction and proposes a treatment</w:t>
            </w:r>
          </w:p>
        </w:tc>
        <w:tc>
          <w:tcPr>
            <w:tcW w:w="2103" w:type="dxa"/>
            <w:vAlign w:val="center"/>
          </w:tcPr>
          <w:p w14:paraId="0483256E" w14:textId="77777777" w:rsidR="00BF0072" w:rsidRPr="007C7379" w:rsidRDefault="00BF0072" w:rsidP="00BF0072">
            <w:pPr>
              <w:pStyle w:val="Punktygwne"/>
              <w:spacing w:before="120" w:after="0"/>
              <w:jc w:val="center"/>
              <w:rPr>
                <w:b w:val="0"/>
                <w:sz w:val="22"/>
                <w:highlight w:val="yellow"/>
              </w:rPr>
            </w:pPr>
            <w:r w:rsidRPr="007C7379">
              <w:rPr>
                <w:b w:val="0"/>
                <w:sz w:val="22"/>
              </w:rPr>
              <w:t>E.U19.</w:t>
            </w:r>
          </w:p>
        </w:tc>
      </w:tr>
      <w:tr w:rsidR="00BF0072" w:rsidRPr="007C7379" w14:paraId="092A2909" w14:textId="77777777" w:rsidTr="006A788D">
        <w:tc>
          <w:tcPr>
            <w:tcW w:w="1965" w:type="dxa"/>
            <w:vAlign w:val="center"/>
          </w:tcPr>
          <w:p w14:paraId="4100A59C" w14:textId="4AB72BBB" w:rsidR="00BF0072" w:rsidRPr="007C7379" w:rsidRDefault="00BF0072" w:rsidP="00BF0072">
            <w:pPr>
              <w:pStyle w:val="Punktygwne"/>
              <w:spacing w:before="120" w:after="0"/>
              <w:rPr>
                <w:b w:val="0"/>
                <w:sz w:val="22"/>
              </w:rPr>
            </w:pPr>
            <w:r w:rsidRPr="007C7379">
              <w:rPr>
                <w:b w:val="0"/>
                <w:sz w:val="22"/>
              </w:rPr>
              <w:t>EK_</w:t>
            </w:r>
            <w:r w:rsidR="00292CC4">
              <w:rPr>
                <w:b w:val="0"/>
                <w:sz w:val="22"/>
              </w:rPr>
              <w:t>21</w:t>
            </w:r>
          </w:p>
        </w:tc>
        <w:tc>
          <w:tcPr>
            <w:tcW w:w="5452" w:type="dxa"/>
            <w:vAlign w:val="center"/>
          </w:tcPr>
          <w:p w14:paraId="50DE3853" w14:textId="77777777" w:rsidR="00BF0072" w:rsidRPr="009F6896" w:rsidRDefault="00BF0072" w:rsidP="00BF0072">
            <w:pPr>
              <w:pStyle w:val="Punktygwne"/>
              <w:spacing w:before="120" w:after="0"/>
              <w:rPr>
                <w:b w:val="0"/>
                <w:smallCaps w:val="0"/>
                <w:sz w:val="22"/>
                <w:lang w:val="en-GB"/>
              </w:rPr>
            </w:pPr>
            <w:r w:rsidRPr="009F6896">
              <w:rPr>
                <w:b w:val="0"/>
                <w:smallCaps w:val="0"/>
                <w:sz w:val="22"/>
                <w:lang w:val="en-GB"/>
              </w:rPr>
              <w:t>Interprets characteristics of pharmaceuticals and critically evaluating medicine advertisements</w:t>
            </w:r>
          </w:p>
        </w:tc>
        <w:tc>
          <w:tcPr>
            <w:tcW w:w="2103" w:type="dxa"/>
            <w:vAlign w:val="center"/>
          </w:tcPr>
          <w:p w14:paraId="78239C25" w14:textId="77777777" w:rsidR="00BF0072" w:rsidRPr="007C7379" w:rsidRDefault="00BF0072" w:rsidP="00BF0072">
            <w:pPr>
              <w:pStyle w:val="Punktygwne"/>
              <w:spacing w:before="120" w:after="0"/>
              <w:jc w:val="center"/>
              <w:rPr>
                <w:b w:val="0"/>
                <w:sz w:val="22"/>
                <w:highlight w:val="yellow"/>
              </w:rPr>
            </w:pPr>
            <w:r w:rsidRPr="007C7379">
              <w:rPr>
                <w:b w:val="0"/>
                <w:sz w:val="22"/>
              </w:rPr>
              <w:t>E.U31.</w:t>
            </w:r>
          </w:p>
        </w:tc>
      </w:tr>
      <w:tr w:rsidR="00BF0072" w:rsidRPr="007C7379" w14:paraId="74D949EA" w14:textId="77777777" w:rsidTr="006A788D">
        <w:tc>
          <w:tcPr>
            <w:tcW w:w="1965" w:type="dxa"/>
            <w:vAlign w:val="center"/>
          </w:tcPr>
          <w:p w14:paraId="7D430966" w14:textId="184CED98" w:rsidR="00BF0072" w:rsidRPr="007C7379" w:rsidRDefault="00BF0072" w:rsidP="00BF0072">
            <w:pPr>
              <w:pStyle w:val="Punktygwne"/>
              <w:spacing w:before="120" w:after="0"/>
              <w:rPr>
                <w:b w:val="0"/>
                <w:sz w:val="22"/>
              </w:rPr>
            </w:pPr>
            <w:r w:rsidRPr="007C7379">
              <w:rPr>
                <w:b w:val="0"/>
                <w:sz w:val="22"/>
              </w:rPr>
              <w:t>EK_2</w:t>
            </w:r>
            <w:r w:rsidR="003C63FE">
              <w:rPr>
                <w:b w:val="0"/>
                <w:sz w:val="22"/>
              </w:rPr>
              <w:t>2</w:t>
            </w:r>
          </w:p>
        </w:tc>
        <w:tc>
          <w:tcPr>
            <w:tcW w:w="5452" w:type="dxa"/>
            <w:vAlign w:val="center"/>
          </w:tcPr>
          <w:p w14:paraId="0FCC8665" w14:textId="2BE161CC" w:rsidR="00BF0072" w:rsidRPr="009F6896" w:rsidRDefault="00BF0072" w:rsidP="00BF0072">
            <w:pPr>
              <w:pStyle w:val="Punktygwne"/>
              <w:spacing w:before="120" w:after="0"/>
              <w:rPr>
                <w:b w:val="0"/>
                <w:smallCaps w:val="0"/>
                <w:sz w:val="22"/>
                <w:lang w:val="en-GB"/>
              </w:rPr>
            </w:pPr>
            <w:r w:rsidRPr="009F6896">
              <w:rPr>
                <w:b w:val="0"/>
                <w:smallCaps w:val="0"/>
                <w:sz w:val="22"/>
                <w:lang w:val="en-GB"/>
              </w:rPr>
              <w:t>Recognizes the condition after consuming alcohol, narcotics, and other drugs.</w:t>
            </w:r>
          </w:p>
        </w:tc>
        <w:tc>
          <w:tcPr>
            <w:tcW w:w="2103" w:type="dxa"/>
            <w:vAlign w:val="center"/>
          </w:tcPr>
          <w:p w14:paraId="344C7961" w14:textId="77777777" w:rsidR="00BF0072" w:rsidRPr="007C7379" w:rsidRDefault="00BF0072" w:rsidP="00BF0072">
            <w:pPr>
              <w:pStyle w:val="Punktygwne"/>
              <w:spacing w:before="120" w:after="0"/>
              <w:jc w:val="center"/>
              <w:rPr>
                <w:b w:val="0"/>
                <w:sz w:val="22"/>
                <w:highlight w:val="yellow"/>
              </w:rPr>
            </w:pPr>
            <w:r w:rsidRPr="007C7379">
              <w:rPr>
                <w:b w:val="0"/>
                <w:sz w:val="22"/>
              </w:rPr>
              <w:t>E.U15.</w:t>
            </w:r>
          </w:p>
        </w:tc>
      </w:tr>
      <w:tr w:rsidR="00BF0072" w:rsidRPr="007C7379" w14:paraId="6E3CAC2D" w14:textId="77777777" w:rsidTr="006A788D">
        <w:tc>
          <w:tcPr>
            <w:tcW w:w="1965" w:type="dxa"/>
            <w:vAlign w:val="center"/>
          </w:tcPr>
          <w:p w14:paraId="4EF58161" w14:textId="6F18533A" w:rsidR="00BF0072" w:rsidRPr="007C7379" w:rsidRDefault="00BF0072" w:rsidP="00BF0072">
            <w:pPr>
              <w:pStyle w:val="Punktygwne"/>
              <w:spacing w:before="120" w:after="0"/>
              <w:rPr>
                <w:b w:val="0"/>
                <w:sz w:val="22"/>
              </w:rPr>
            </w:pPr>
            <w:r w:rsidRPr="007C7379">
              <w:rPr>
                <w:b w:val="0"/>
                <w:sz w:val="22"/>
              </w:rPr>
              <w:t>EK_2</w:t>
            </w:r>
            <w:r w:rsidR="003C63FE">
              <w:rPr>
                <w:b w:val="0"/>
                <w:sz w:val="22"/>
              </w:rPr>
              <w:t>3</w:t>
            </w:r>
          </w:p>
        </w:tc>
        <w:tc>
          <w:tcPr>
            <w:tcW w:w="5452" w:type="dxa"/>
            <w:vAlign w:val="center"/>
          </w:tcPr>
          <w:p w14:paraId="3B714B51" w14:textId="2455D44C" w:rsidR="00BF0072" w:rsidRPr="009F6896" w:rsidRDefault="00BF0072" w:rsidP="00BF0072">
            <w:pPr>
              <w:pStyle w:val="Punktygwne"/>
              <w:spacing w:before="120" w:after="0"/>
              <w:rPr>
                <w:b w:val="0"/>
                <w:smallCaps w:val="0"/>
                <w:sz w:val="22"/>
                <w:lang w:val="en-GB"/>
              </w:rPr>
            </w:pPr>
            <w:r w:rsidRPr="009F6896">
              <w:rPr>
                <w:b w:val="0"/>
                <w:smallCaps w:val="0"/>
                <w:sz w:val="22"/>
                <w:lang w:val="en-GB"/>
              </w:rPr>
              <w:t>Can apply a treatment in the acute intoxication</w:t>
            </w:r>
          </w:p>
        </w:tc>
        <w:tc>
          <w:tcPr>
            <w:tcW w:w="2103" w:type="dxa"/>
            <w:vAlign w:val="center"/>
          </w:tcPr>
          <w:p w14:paraId="04633D8B" w14:textId="77777777" w:rsidR="00BF0072" w:rsidRPr="007C7379" w:rsidRDefault="00BF0072" w:rsidP="00BF0072">
            <w:pPr>
              <w:pStyle w:val="Punktygwne"/>
              <w:spacing w:before="120" w:after="0"/>
              <w:jc w:val="center"/>
              <w:rPr>
                <w:b w:val="0"/>
                <w:sz w:val="22"/>
                <w:highlight w:val="yellow"/>
              </w:rPr>
            </w:pPr>
            <w:r w:rsidRPr="007C7379">
              <w:rPr>
                <w:b w:val="0"/>
                <w:sz w:val="22"/>
              </w:rPr>
              <w:t>E.U33.</w:t>
            </w:r>
          </w:p>
        </w:tc>
      </w:tr>
    </w:tbl>
    <w:p w14:paraId="08861C43" w14:textId="77777777" w:rsidR="00C60867" w:rsidRPr="007C7379" w:rsidRDefault="00C60867" w:rsidP="009C54AE">
      <w:pPr>
        <w:pStyle w:val="Akapitzlist"/>
        <w:spacing w:line="240" w:lineRule="auto"/>
        <w:ind w:left="426"/>
        <w:jc w:val="both"/>
        <w:rPr>
          <w:rFonts w:ascii="Times New Roman" w:hAnsi="Times New Roman"/>
          <w:b/>
          <w:lang w:val="en-US"/>
        </w:rPr>
      </w:pPr>
    </w:p>
    <w:p w14:paraId="36517139" w14:textId="6C4AB171" w:rsidR="0085747A" w:rsidRPr="007C7379" w:rsidRDefault="00675843" w:rsidP="009C54AE">
      <w:pPr>
        <w:pStyle w:val="Akapitzlist"/>
        <w:spacing w:line="240" w:lineRule="auto"/>
        <w:ind w:left="426"/>
        <w:jc w:val="both"/>
        <w:rPr>
          <w:rFonts w:ascii="Times New Roman" w:hAnsi="Times New Roman"/>
          <w:b/>
          <w:lang w:val="en-US"/>
        </w:rPr>
      </w:pPr>
      <w:r w:rsidRPr="007C7379">
        <w:rPr>
          <w:rFonts w:ascii="Times New Roman" w:hAnsi="Times New Roman"/>
          <w:b/>
          <w:lang w:val="en-US"/>
        </w:rPr>
        <w:t>3.3</w:t>
      </w:r>
      <w:r w:rsidR="001D7B54" w:rsidRPr="007C7379">
        <w:rPr>
          <w:rFonts w:ascii="Times New Roman" w:hAnsi="Times New Roman"/>
          <w:b/>
          <w:lang w:val="en-US"/>
        </w:rPr>
        <w:t xml:space="preserve"> </w:t>
      </w:r>
      <w:r w:rsidR="008A6F72" w:rsidRPr="007C7379">
        <w:rPr>
          <w:rFonts w:ascii="Times New Roman" w:hAnsi="Times New Roman"/>
          <w:b/>
          <w:lang w:val="en-US"/>
        </w:rPr>
        <w:t>CONTENT CURRICULUM</w:t>
      </w:r>
    </w:p>
    <w:p w14:paraId="1FD88EBE" w14:textId="7B3625C8" w:rsidR="00F41170" w:rsidRPr="007C7379" w:rsidRDefault="00F41170" w:rsidP="00B33D43">
      <w:pPr>
        <w:pStyle w:val="Akapitzlist"/>
        <w:numPr>
          <w:ilvl w:val="0"/>
          <w:numId w:val="1"/>
        </w:numPr>
        <w:spacing w:after="120" w:line="240" w:lineRule="auto"/>
        <w:jc w:val="both"/>
        <w:rPr>
          <w:rFonts w:ascii="Times New Roman" w:hAnsi="Times New Roman"/>
          <w:b/>
          <w:bCs/>
        </w:rPr>
      </w:pPr>
      <w:proofErr w:type="spellStart"/>
      <w:r w:rsidRPr="007C7379">
        <w:rPr>
          <w:rFonts w:ascii="Times New Roman" w:hAnsi="Times New Roman"/>
          <w:b/>
          <w:bCs/>
        </w:rPr>
        <w:t>Problems</w:t>
      </w:r>
      <w:proofErr w:type="spellEnd"/>
      <w:r w:rsidRPr="007C7379">
        <w:rPr>
          <w:rFonts w:ascii="Times New Roman" w:hAnsi="Times New Roman"/>
          <w:b/>
          <w:bCs/>
        </w:rPr>
        <w:t xml:space="preserve"> of the </w:t>
      </w:r>
      <w:proofErr w:type="spellStart"/>
      <w:r w:rsidRPr="007C7379">
        <w:rPr>
          <w:rFonts w:ascii="Times New Roman" w:hAnsi="Times New Roman"/>
          <w:b/>
          <w:bCs/>
        </w:rPr>
        <w:t>lecture</w:t>
      </w:r>
      <w:proofErr w:type="spellEnd"/>
    </w:p>
    <w:p w14:paraId="67545733" w14:textId="77777777" w:rsidR="00B33D43" w:rsidRPr="007C7379" w:rsidRDefault="00B33D43" w:rsidP="00B33D43">
      <w:pPr>
        <w:pStyle w:val="Akapitzlist"/>
        <w:spacing w:after="120" w:line="240" w:lineRule="auto"/>
        <w:ind w:left="928"/>
        <w:jc w:val="both"/>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1"/>
        <w:gridCol w:w="1499"/>
      </w:tblGrid>
      <w:tr w:rsidR="00C105C6" w:rsidRPr="007C7379" w14:paraId="5DE9F5B2" w14:textId="77777777" w:rsidTr="00B33D43">
        <w:tc>
          <w:tcPr>
            <w:tcW w:w="8021" w:type="dxa"/>
          </w:tcPr>
          <w:p w14:paraId="3EE81706" w14:textId="77777777" w:rsidR="00C105C6" w:rsidRPr="006A788D" w:rsidRDefault="00C105C6" w:rsidP="006A788D">
            <w:pPr>
              <w:pStyle w:val="Akapitzlist"/>
              <w:spacing w:before="120" w:after="0" w:line="240" w:lineRule="auto"/>
              <w:ind w:left="-250" w:firstLine="250"/>
              <w:rPr>
                <w:rFonts w:ascii="Times New Roman" w:hAnsi="Times New Roman"/>
                <w:b/>
                <w:bCs/>
              </w:rPr>
            </w:pPr>
            <w:r w:rsidRPr="006A788D">
              <w:rPr>
                <w:rFonts w:ascii="Times New Roman" w:hAnsi="Times New Roman"/>
                <w:b/>
                <w:bCs/>
              </w:rPr>
              <w:t xml:space="preserve">Course </w:t>
            </w:r>
            <w:proofErr w:type="spellStart"/>
            <w:r w:rsidRPr="006A788D">
              <w:rPr>
                <w:rFonts w:ascii="Times New Roman" w:hAnsi="Times New Roman"/>
                <w:b/>
                <w:bCs/>
              </w:rPr>
              <w:t>contents</w:t>
            </w:r>
            <w:proofErr w:type="spellEnd"/>
          </w:p>
        </w:tc>
        <w:tc>
          <w:tcPr>
            <w:tcW w:w="1499" w:type="dxa"/>
          </w:tcPr>
          <w:p w14:paraId="68C80EBA" w14:textId="6FCBC801" w:rsidR="00C105C6" w:rsidRPr="006A788D" w:rsidRDefault="00C105C6" w:rsidP="00270222">
            <w:pPr>
              <w:pStyle w:val="Akapitzlist"/>
              <w:spacing w:before="120" w:after="0" w:line="240" w:lineRule="auto"/>
              <w:ind w:left="-250" w:firstLine="250"/>
              <w:jc w:val="center"/>
              <w:rPr>
                <w:rFonts w:ascii="Times New Roman" w:hAnsi="Times New Roman"/>
                <w:b/>
                <w:bCs/>
              </w:rPr>
            </w:pPr>
            <w:proofErr w:type="spellStart"/>
            <w:r w:rsidRPr="006A788D">
              <w:rPr>
                <w:rFonts w:ascii="Times New Roman" w:hAnsi="Times New Roman"/>
                <w:b/>
                <w:bCs/>
              </w:rPr>
              <w:t>Hours</w:t>
            </w:r>
            <w:proofErr w:type="spellEnd"/>
          </w:p>
        </w:tc>
      </w:tr>
      <w:tr w:rsidR="00FF5F1D" w:rsidRPr="007C7379" w14:paraId="4AA76844" w14:textId="77777777" w:rsidTr="006A788D">
        <w:tc>
          <w:tcPr>
            <w:tcW w:w="8021" w:type="dxa"/>
            <w:vAlign w:val="center"/>
          </w:tcPr>
          <w:p w14:paraId="73839EBA" w14:textId="15E47203" w:rsidR="00FF5F1D" w:rsidRPr="007C7379" w:rsidRDefault="00FF5F1D" w:rsidP="00FF5F1D">
            <w:pPr>
              <w:spacing w:before="120" w:after="0" w:line="240" w:lineRule="auto"/>
              <w:rPr>
                <w:rFonts w:ascii="Times New Roman" w:hAnsi="Times New Roman"/>
                <w:lang w:val="en-US"/>
              </w:rPr>
            </w:pPr>
            <w:r>
              <w:rPr>
                <w:rFonts w:ascii="Times New Roman" w:hAnsi="Times New Roman"/>
                <w:sz w:val="24"/>
                <w:szCs w:val="24"/>
              </w:rPr>
              <w:t xml:space="preserve">1. </w:t>
            </w:r>
            <w:proofErr w:type="spellStart"/>
            <w:r w:rsidRPr="00C61B2F">
              <w:rPr>
                <w:rFonts w:ascii="Times New Roman" w:hAnsi="Times New Roman"/>
                <w:sz w:val="24"/>
                <w:szCs w:val="24"/>
              </w:rPr>
              <w:t>Autonomic</w:t>
            </w:r>
            <w:proofErr w:type="spellEnd"/>
            <w:r w:rsidRPr="00C61B2F">
              <w:rPr>
                <w:rFonts w:ascii="Times New Roman" w:hAnsi="Times New Roman"/>
                <w:sz w:val="24"/>
                <w:szCs w:val="24"/>
              </w:rPr>
              <w:t xml:space="preserve"> system </w:t>
            </w:r>
            <w:proofErr w:type="spellStart"/>
            <w:r w:rsidRPr="00C61B2F">
              <w:rPr>
                <w:rFonts w:ascii="Times New Roman" w:hAnsi="Times New Roman"/>
                <w:sz w:val="24"/>
                <w:szCs w:val="24"/>
              </w:rPr>
              <w:t>drugs</w:t>
            </w:r>
            <w:proofErr w:type="spellEnd"/>
            <w:r w:rsidRPr="00C61B2F">
              <w:rPr>
                <w:rFonts w:ascii="Times New Roman" w:hAnsi="Times New Roman"/>
                <w:sz w:val="24"/>
                <w:szCs w:val="24"/>
              </w:rPr>
              <w:t xml:space="preserve"> (part I)</w:t>
            </w:r>
          </w:p>
        </w:tc>
        <w:tc>
          <w:tcPr>
            <w:tcW w:w="1499" w:type="dxa"/>
            <w:vAlign w:val="center"/>
          </w:tcPr>
          <w:p w14:paraId="1B6D4972" w14:textId="42C7933D"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6C26286D" w14:textId="77777777" w:rsidTr="006A788D">
        <w:trPr>
          <w:trHeight w:val="524"/>
        </w:trPr>
        <w:tc>
          <w:tcPr>
            <w:tcW w:w="8021" w:type="dxa"/>
            <w:vAlign w:val="center"/>
          </w:tcPr>
          <w:p w14:paraId="1357C7FB" w14:textId="1CE2EF81"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GB"/>
              </w:rPr>
              <w:t xml:space="preserve">2. </w:t>
            </w:r>
            <w:r w:rsidRPr="0061513B">
              <w:rPr>
                <w:rFonts w:ascii="Times New Roman" w:hAnsi="Times New Roman"/>
                <w:sz w:val="24"/>
                <w:szCs w:val="24"/>
                <w:lang w:val="en-GB"/>
              </w:rPr>
              <w:t>Autonomic system drugs (part I)</w:t>
            </w:r>
          </w:p>
        </w:tc>
        <w:tc>
          <w:tcPr>
            <w:tcW w:w="1499" w:type="dxa"/>
            <w:vAlign w:val="center"/>
          </w:tcPr>
          <w:p w14:paraId="299FA268" w14:textId="7D6868BE"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4971F9C0" w14:textId="77777777" w:rsidTr="006A788D">
        <w:tc>
          <w:tcPr>
            <w:tcW w:w="8021" w:type="dxa"/>
            <w:vAlign w:val="center"/>
          </w:tcPr>
          <w:p w14:paraId="0EE9C3BA" w14:textId="2324CD0F"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GB"/>
              </w:rPr>
              <w:t xml:space="preserve">3. </w:t>
            </w:r>
            <w:r w:rsidRPr="0061513B">
              <w:rPr>
                <w:rFonts w:ascii="Times New Roman" w:hAnsi="Times New Roman"/>
                <w:sz w:val="24"/>
                <w:szCs w:val="24"/>
                <w:lang w:val="en-GB"/>
              </w:rPr>
              <w:t>Drugs affecting kidney function. Diuretics.</w:t>
            </w:r>
          </w:p>
        </w:tc>
        <w:tc>
          <w:tcPr>
            <w:tcW w:w="1499" w:type="dxa"/>
            <w:vAlign w:val="center"/>
          </w:tcPr>
          <w:p w14:paraId="3906803A" w14:textId="29873C35"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54B4BBB7" w14:textId="77777777" w:rsidTr="006A788D">
        <w:tc>
          <w:tcPr>
            <w:tcW w:w="8021" w:type="dxa"/>
            <w:vAlign w:val="center"/>
          </w:tcPr>
          <w:p w14:paraId="34871BEF" w14:textId="6C38D335"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US"/>
              </w:rPr>
              <w:t xml:space="preserve">4. </w:t>
            </w:r>
            <w:r w:rsidRPr="00C61B2F">
              <w:rPr>
                <w:rFonts w:ascii="Times New Roman" w:hAnsi="Times New Roman"/>
                <w:sz w:val="24"/>
                <w:szCs w:val="24"/>
                <w:lang w:val="en-US"/>
              </w:rPr>
              <w:t>Antihypertensive drugs. Management of hypertension and hypertensive emergencies.</w:t>
            </w:r>
          </w:p>
        </w:tc>
        <w:tc>
          <w:tcPr>
            <w:tcW w:w="1499" w:type="dxa"/>
            <w:vAlign w:val="center"/>
          </w:tcPr>
          <w:p w14:paraId="3E4769DB" w14:textId="441D8868"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3E5085A1" w14:textId="77777777" w:rsidTr="006A788D">
        <w:tc>
          <w:tcPr>
            <w:tcW w:w="8021" w:type="dxa"/>
            <w:vAlign w:val="center"/>
          </w:tcPr>
          <w:p w14:paraId="34924E6C" w14:textId="3E5C8DF1"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US"/>
              </w:rPr>
              <w:t xml:space="preserve">5. </w:t>
            </w:r>
            <w:r w:rsidRPr="00C61B2F">
              <w:rPr>
                <w:rFonts w:ascii="Times New Roman" w:hAnsi="Times New Roman"/>
                <w:sz w:val="24"/>
                <w:szCs w:val="24"/>
                <w:lang w:val="en-US"/>
              </w:rPr>
              <w:t>Antianginal drugs. Management of acute coronary syndromes.</w:t>
            </w:r>
            <w:r w:rsidRPr="00963EEA">
              <w:rPr>
                <w:rFonts w:ascii="Times New Roman" w:hAnsi="Times New Roman"/>
                <w:sz w:val="24"/>
                <w:szCs w:val="24"/>
                <w:lang w:val="en-GB"/>
              </w:rPr>
              <w:t xml:space="preserve">. </w:t>
            </w:r>
          </w:p>
        </w:tc>
        <w:tc>
          <w:tcPr>
            <w:tcW w:w="1499" w:type="dxa"/>
            <w:vAlign w:val="center"/>
          </w:tcPr>
          <w:p w14:paraId="6BD75122" w14:textId="3C06DEBD"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356D1794" w14:textId="77777777" w:rsidTr="006A788D">
        <w:tc>
          <w:tcPr>
            <w:tcW w:w="8021" w:type="dxa"/>
            <w:vAlign w:val="center"/>
          </w:tcPr>
          <w:p w14:paraId="32234A21" w14:textId="7CBFDF5C" w:rsidR="00FF5F1D" w:rsidRPr="007C7379" w:rsidRDefault="00FF5F1D" w:rsidP="00FF5F1D">
            <w:pPr>
              <w:spacing w:before="120" w:after="0" w:line="240" w:lineRule="auto"/>
              <w:rPr>
                <w:rFonts w:ascii="Times New Roman" w:hAnsi="Times New Roman"/>
                <w:lang w:val="en-US"/>
              </w:rPr>
            </w:pPr>
            <w:r>
              <w:rPr>
                <w:rFonts w:ascii="Times New Roman" w:hAnsi="Times New Roman"/>
                <w:sz w:val="24"/>
                <w:szCs w:val="24"/>
                <w:lang w:val="en-GB"/>
              </w:rPr>
              <w:t xml:space="preserve">6. </w:t>
            </w:r>
            <w:r w:rsidRPr="0061513B">
              <w:rPr>
                <w:rFonts w:ascii="Times New Roman" w:hAnsi="Times New Roman"/>
                <w:sz w:val="24"/>
                <w:szCs w:val="24"/>
                <w:lang w:val="en-GB"/>
              </w:rPr>
              <w:t xml:space="preserve">Treatment of heart failure. </w:t>
            </w:r>
          </w:p>
        </w:tc>
        <w:tc>
          <w:tcPr>
            <w:tcW w:w="1499" w:type="dxa"/>
            <w:vAlign w:val="center"/>
          </w:tcPr>
          <w:p w14:paraId="0EDFA943" w14:textId="6E9BD425"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340E3345" w14:textId="77777777" w:rsidTr="006A788D">
        <w:tc>
          <w:tcPr>
            <w:tcW w:w="8021" w:type="dxa"/>
            <w:vAlign w:val="center"/>
          </w:tcPr>
          <w:p w14:paraId="352E50FF" w14:textId="2FE6B109"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US"/>
              </w:rPr>
              <w:t xml:space="preserve">7. </w:t>
            </w:r>
            <w:r w:rsidRPr="00C61B2F">
              <w:rPr>
                <w:rFonts w:ascii="Times New Roman" w:hAnsi="Times New Roman"/>
                <w:sz w:val="24"/>
                <w:szCs w:val="24"/>
                <w:lang w:val="en-US"/>
              </w:rPr>
              <w:t>Antiarrhythmic drugs. Management of supraventricular and ventricular arrhythmias</w:t>
            </w:r>
          </w:p>
        </w:tc>
        <w:tc>
          <w:tcPr>
            <w:tcW w:w="1499" w:type="dxa"/>
            <w:vAlign w:val="center"/>
          </w:tcPr>
          <w:p w14:paraId="4CE6245F" w14:textId="06FD0592"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1431A77D" w14:textId="77777777" w:rsidTr="006A788D">
        <w:tc>
          <w:tcPr>
            <w:tcW w:w="8021" w:type="dxa"/>
            <w:vAlign w:val="center"/>
          </w:tcPr>
          <w:p w14:paraId="1FD1A0FB" w14:textId="316BFFD1"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GB"/>
              </w:rPr>
              <w:t xml:space="preserve">8. </w:t>
            </w:r>
            <w:r w:rsidRPr="00963EEA">
              <w:rPr>
                <w:rFonts w:ascii="Times New Roman" w:hAnsi="Times New Roman"/>
                <w:sz w:val="24"/>
                <w:szCs w:val="24"/>
                <w:lang w:val="en-GB"/>
              </w:rPr>
              <w:t>Hormones and drugs affecting hypothalamus and pituitary gland.</w:t>
            </w:r>
          </w:p>
        </w:tc>
        <w:tc>
          <w:tcPr>
            <w:tcW w:w="1499" w:type="dxa"/>
            <w:vAlign w:val="center"/>
          </w:tcPr>
          <w:p w14:paraId="48197887" w14:textId="33CB6118"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33059D6B" w14:textId="77777777" w:rsidTr="006A788D">
        <w:tc>
          <w:tcPr>
            <w:tcW w:w="8021" w:type="dxa"/>
            <w:vAlign w:val="center"/>
          </w:tcPr>
          <w:p w14:paraId="4FF33516" w14:textId="2ED740D9"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US"/>
              </w:rPr>
              <w:t xml:space="preserve">9. </w:t>
            </w:r>
            <w:r w:rsidRPr="00C61B2F">
              <w:rPr>
                <w:rFonts w:ascii="Times New Roman" w:hAnsi="Times New Roman"/>
                <w:sz w:val="24"/>
                <w:szCs w:val="24"/>
                <w:lang w:val="en-US"/>
              </w:rPr>
              <w:t>Thyroid gland hormones. Treatment of hypothyroidism and hyperthyroidism</w:t>
            </w:r>
            <w:r>
              <w:rPr>
                <w:rFonts w:ascii="Times New Roman" w:hAnsi="Times New Roman"/>
                <w:sz w:val="24"/>
                <w:szCs w:val="24"/>
                <w:lang w:val="en-US"/>
              </w:rPr>
              <w:t>.</w:t>
            </w:r>
          </w:p>
        </w:tc>
        <w:tc>
          <w:tcPr>
            <w:tcW w:w="1499" w:type="dxa"/>
            <w:vAlign w:val="center"/>
          </w:tcPr>
          <w:p w14:paraId="40485C31" w14:textId="1C58B242"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4CB87F58" w14:textId="77777777" w:rsidTr="006A788D">
        <w:tc>
          <w:tcPr>
            <w:tcW w:w="8021" w:type="dxa"/>
            <w:vAlign w:val="center"/>
          </w:tcPr>
          <w:p w14:paraId="7974CEA2" w14:textId="47A9C5F0"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GB"/>
              </w:rPr>
              <w:t xml:space="preserve">10. </w:t>
            </w:r>
            <w:r w:rsidRPr="0061513B">
              <w:rPr>
                <w:rFonts w:ascii="Times New Roman" w:hAnsi="Times New Roman"/>
                <w:sz w:val="24"/>
                <w:szCs w:val="24"/>
                <w:lang w:val="en-GB"/>
              </w:rPr>
              <w:t>Adrenal steroids and related drugs.</w:t>
            </w:r>
          </w:p>
        </w:tc>
        <w:tc>
          <w:tcPr>
            <w:tcW w:w="1499" w:type="dxa"/>
            <w:vAlign w:val="center"/>
          </w:tcPr>
          <w:p w14:paraId="112828F8" w14:textId="11BB4DF8"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63030D34" w14:textId="77777777" w:rsidTr="006A788D">
        <w:tc>
          <w:tcPr>
            <w:tcW w:w="8021" w:type="dxa"/>
            <w:vAlign w:val="center"/>
          </w:tcPr>
          <w:p w14:paraId="5CFA3739" w14:textId="6DE0EC47"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GB"/>
              </w:rPr>
              <w:t xml:space="preserve">11. </w:t>
            </w:r>
            <w:r w:rsidRPr="00963EEA">
              <w:rPr>
                <w:rFonts w:ascii="Times New Roman" w:hAnsi="Times New Roman"/>
                <w:sz w:val="24"/>
                <w:szCs w:val="24"/>
                <w:lang w:val="en-GB"/>
              </w:rPr>
              <w:t>Insulin. Management of diabetes mellitus type 1.</w:t>
            </w:r>
          </w:p>
        </w:tc>
        <w:tc>
          <w:tcPr>
            <w:tcW w:w="1499" w:type="dxa"/>
            <w:vAlign w:val="center"/>
          </w:tcPr>
          <w:p w14:paraId="062560E6" w14:textId="59AADB37"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7D17C8A2" w14:textId="77777777" w:rsidTr="006A788D">
        <w:tc>
          <w:tcPr>
            <w:tcW w:w="8021" w:type="dxa"/>
            <w:vAlign w:val="center"/>
          </w:tcPr>
          <w:p w14:paraId="071E5FD5" w14:textId="1061C074"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US"/>
              </w:rPr>
              <w:t xml:space="preserve">12. </w:t>
            </w:r>
            <w:r w:rsidRPr="00C61B2F">
              <w:rPr>
                <w:rFonts w:ascii="Times New Roman" w:hAnsi="Times New Roman"/>
                <w:sz w:val="24"/>
                <w:szCs w:val="24"/>
                <w:lang w:val="en-US"/>
              </w:rPr>
              <w:t>Oral hypoglycemic drugs. Management of diabetes mellitus type 2. Treatment of obesity.</w:t>
            </w:r>
          </w:p>
        </w:tc>
        <w:tc>
          <w:tcPr>
            <w:tcW w:w="1499" w:type="dxa"/>
            <w:vAlign w:val="center"/>
          </w:tcPr>
          <w:p w14:paraId="334F1CFC" w14:textId="0AA8A8B2"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5C976081" w14:textId="77777777" w:rsidTr="006A788D">
        <w:tc>
          <w:tcPr>
            <w:tcW w:w="8021" w:type="dxa"/>
            <w:vAlign w:val="center"/>
          </w:tcPr>
          <w:p w14:paraId="1478EDEF" w14:textId="76CEEA52" w:rsidR="00FF5F1D" w:rsidRPr="007C7379" w:rsidRDefault="00FF5F1D" w:rsidP="00FF5F1D">
            <w:pPr>
              <w:spacing w:before="120" w:after="0" w:line="240" w:lineRule="auto"/>
              <w:rPr>
                <w:rFonts w:ascii="Times New Roman" w:hAnsi="Times New Roman"/>
                <w:lang w:val="en-US"/>
              </w:rPr>
            </w:pPr>
            <w:r>
              <w:rPr>
                <w:rFonts w:ascii="Times New Roman" w:hAnsi="Times New Roman"/>
                <w:sz w:val="24"/>
                <w:szCs w:val="24"/>
                <w:lang w:val="en-US"/>
              </w:rPr>
              <w:t xml:space="preserve">13. </w:t>
            </w:r>
            <w:r w:rsidRPr="00C61B2F">
              <w:rPr>
                <w:rFonts w:ascii="Times New Roman" w:hAnsi="Times New Roman"/>
                <w:sz w:val="24"/>
                <w:szCs w:val="24"/>
                <w:lang w:val="en-US"/>
              </w:rPr>
              <w:t>Estrogens. Progestins. Androgens. Drugs affecting fertility and reproduction (part I)</w:t>
            </w:r>
            <w:r>
              <w:rPr>
                <w:rFonts w:ascii="Times New Roman" w:hAnsi="Times New Roman"/>
                <w:sz w:val="24"/>
                <w:szCs w:val="24"/>
                <w:lang w:val="en-US"/>
              </w:rPr>
              <w:t>.</w:t>
            </w:r>
            <w:r w:rsidRPr="00963EEA">
              <w:rPr>
                <w:rFonts w:ascii="Times New Roman" w:hAnsi="Times New Roman"/>
                <w:sz w:val="24"/>
                <w:szCs w:val="24"/>
                <w:lang w:val="en-GB"/>
              </w:rPr>
              <w:t xml:space="preserve"> </w:t>
            </w:r>
          </w:p>
        </w:tc>
        <w:tc>
          <w:tcPr>
            <w:tcW w:w="1499" w:type="dxa"/>
            <w:vAlign w:val="center"/>
          </w:tcPr>
          <w:p w14:paraId="7E4C9FB2" w14:textId="035C74BB"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48F27526" w14:textId="77777777" w:rsidTr="006A788D">
        <w:tc>
          <w:tcPr>
            <w:tcW w:w="8021" w:type="dxa"/>
            <w:vAlign w:val="center"/>
          </w:tcPr>
          <w:p w14:paraId="365E23FC" w14:textId="505C1D3D" w:rsidR="00FF5F1D" w:rsidRPr="007C7379" w:rsidRDefault="00FF5F1D" w:rsidP="00FF5F1D">
            <w:pPr>
              <w:spacing w:before="120" w:after="0" w:line="240" w:lineRule="auto"/>
              <w:rPr>
                <w:rFonts w:ascii="Times New Roman" w:hAnsi="Times New Roman"/>
                <w:lang w:val="en-US"/>
              </w:rPr>
            </w:pPr>
            <w:r>
              <w:rPr>
                <w:rFonts w:ascii="Times New Roman" w:hAnsi="Times New Roman"/>
                <w:sz w:val="24"/>
                <w:szCs w:val="24"/>
                <w:lang w:val="en-US"/>
              </w:rPr>
              <w:t xml:space="preserve">14. </w:t>
            </w:r>
            <w:r w:rsidRPr="00C61B2F">
              <w:rPr>
                <w:rFonts w:ascii="Times New Roman" w:hAnsi="Times New Roman"/>
                <w:sz w:val="24"/>
                <w:szCs w:val="24"/>
                <w:lang w:val="en-US"/>
              </w:rPr>
              <w:t>Estrogens. Progestins. Androgens. Drugs affecting fertility and reproduction (part II)</w:t>
            </w:r>
            <w:r>
              <w:rPr>
                <w:rFonts w:ascii="Times New Roman" w:hAnsi="Times New Roman"/>
                <w:sz w:val="24"/>
                <w:szCs w:val="24"/>
                <w:lang w:val="en-US"/>
              </w:rPr>
              <w:t>.</w:t>
            </w:r>
          </w:p>
        </w:tc>
        <w:tc>
          <w:tcPr>
            <w:tcW w:w="1499" w:type="dxa"/>
            <w:vAlign w:val="center"/>
          </w:tcPr>
          <w:p w14:paraId="54973C55" w14:textId="0CF6E907"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r w:rsidR="00FF5F1D" w:rsidRPr="007C7379" w14:paraId="4905FB13" w14:textId="77777777" w:rsidTr="006A788D">
        <w:tc>
          <w:tcPr>
            <w:tcW w:w="8021" w:type="dxa"/>
            <w:vAlign w:val="center"/>
          </w:tcPr>
          <w:p w14:paraId="18851EB4" w14:textId="573D314B" w:rsidR="00FF5F1D" w:rsidRPr="007C7379" w:rsidRDefault="00FF5F1D" w:rsidP="00FF5F1D">
            <w:pPr>
              <w:spacing w:before="120" w:after="0" w:line="240" w:lineRule="auto"/>
              <w:rPr>
                <w:rFonts w:ascii="Times New Roman" w:hAnsi="Times New Roman"/>
                <w:lang w:val="en-GB"/>
              </w:rPr>
            </w:pPr>
            <w:r>
              <w:rPr>
                <w:rFonts w:ascii="Times New Roman" w:hAnsi="Times New Roman"/>
                <w:sz w:val="24"/>
                <w:szCs w:val="24"/>
                <w:lang w:val="en-GB"/>
              </w:rPr>
              <w:t xml:space="preserve">15. </w:t>
            </w:r>
            <w:r w:rsidRPr="00812644">
              <w:rPr>
                <w:rFonts w:ascii="Times New Roman" w:hAnsi="Times New Roman"/>
                <w:sz w:val="24"/>
                <w:szCs w:val="24"/>
                <w:lang w:val="en-GB"/>
              </w:rPr>
              <w:t>Hormones and drugs affecting calcium/phosphate balance and bone metabolism. Treatment and prophylaxis of osteoporosis</w:t>
            </w:r>
            <w:r>
              <w:rPr>
                <w:rFonts w:ascii="Times New Roman" w:hAnsi="Times New Roman"/>
                <w:sz w:val="24"/>
                <w:szCs w:val="24"/>
                <w:lang w:val="en-GB"/>
              </w:rPr>
              <w:t>.</w:t>
            </w:r>
          </w:p>
        </w:tc>
        <w:tc>
          <w:tcPr>
            <w:tcW w:w="1499" w:type="dxa"/>
            <w:vAlign w:val="center"/>
          </w:tcPr>
          <w:p w14:paraId="45F7A872" w14:textId="775662C5" w:rsidR="00FF5F1D" w:rsidRPr="007C7379" w:rsidRDefault="00FF5F1D" w:rsidP="00270222">
            <w:pPr>
              <w:pStyle w:val="Akapitzlist"/>
              <w:spacing w:before="120" w:after="0" w:line="240" w:lineRule="auto"/>
              <w:ind w:left="-250" w:firstLine="250"/>
              <w:jc w:val="center"/>
              <w:rPr>
                <w:rFonts w:ascii="Times New Roman" w:hAnsi="Times New Roman"/>
                <w:lang w:val="en-US"/>
              </w:rPr>
            </w:pPr>
            <w:r w:rsidRPr="007C7379">
              <w:rPr>
                <w:rFonts w:ascii="Times New Roman" w:hAnsi="Times New Roman"/>
                <w:lang w:val="en-US"/>
              </w:rPr>
              <w:t>1</w:t>
            </w:r>
          </w:p>
        </w:tc>
      </w:tr>
    </w:tbl>
    <w:p w14:paraId="78B88DB6" w14:textId="77777777" w:rsidR="00B33D43" w:rsidRPr="007C7379" w:rsidRDefault="00B33D43" w:rsidP="00B33D43">
      <w:pPr>
        <w:spacing w:line="240" w:lineRule="auto"/>
        <w:rPr>
          <w:rFonts w:ascii="Times New Roman" w:hAnsi="Times New Roman"/>
          <w:b/>
          <w:bCs/>
          <w:lang w:val="en-US"/>
        </w:rPr>
      </w:pPr>
    </w:p>
    <w:p w14:paraId="51E8DC6D" w14:textId="6352AA55" w:rsidR="0085747A" w:rsidRPr="007C7379" w:rsidRDefault="007C5481" w:rsidP="007C5481">
      <w:pPr>
        <w:spacing w:line="240" w:lineRule="auto"/>
        <w:rPr>
          <w:rFonts w:ascii="Times New Roman" w:hAnsi="Times New Roman"/>
          <w:b/>
          <w:bCs/>
          <w:lang w:val="en-US"/>
        </w:rPr>
      </w:pPr>
      <w:r w:rsidRPr="007C7379">
        <w:rPr>
          <w:rFonts w:ascii="Times New Roman" w:hAnsi="Times New Roman"/>
          <w:b/>
          <w:bCs/>
          <w:lang w:val="en-US"/>
        </w:rPr>
        <w:t xml:space="preserve">B. </w:t>
      </w:r>
      <w:r w:rsidR="00B33D43" w:rsidRPr="007C7379">
        <w:rPr>
          <w:rFonts w:ascii="Times New Roman" w:hAnsi="Times New Roman"/>
          <w:b/>
          <w:bCs/>
          <w:lang w:val="en-US"/>
        </w:rPr>
        <w:t>Problems of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1"/>
        <w:gridCol w:w="1499"/>
      </w:tblGrid>
      <w:tr w:rsidR="007C5481" w:rsidRPr="000510A9" w14:paraId="47554FB8" w14:textId="77777777" w:rsidTr="000510A9">
        <w:tc>
          <w:tcPr>
            <w:tcW w:w="8021" w:type="dxa"/>
            <w:vAlign w:val="center"/>
          </w:tcPr>
          <w:p w14:paraId="755D60BB" w14:textId="77777777" w:rsidR="007C5481" w:rsidRPr="000510A9" w:rsidRDefault="007C5481" w:rsidP="000510A9">
            <w:pPr>
              <w:pStyle w:val="Akapitzlist"/>
              <w:spacing w:after="0" w:line="240" w:lineRule="auto"/>
              <w:ind w:left="-250" w:firstLine="250"/>
              <w:contextualSpacing w:val="0"/>
              <w:rPr>
                <w:rFonts w:ascii="Times New Roman" w:hAnsi="Times New Roman"/>
                <w:b/>
                <w:bCs/>
                <w:sz w:val="24"/>
                <w:szCs w:val="24"/>
              </w:rPr>
            </w:pPr>
            <w:r w:rsidRPr="000510A9">
              <w:rPr>
                <w:rFonts w:ascii="Times New Roman" w:hAnsi="Times New Roman"/>
                <w:b/>
                <w:bCs/>
                <w:sz w:val="24"/>
                <w:szCs w:val="24"/>
              </w:rPr>
              <w:t xml:space="preserve">Course </w:t>
            </w:r>
            <w:proofErr w:type="spellStart"/>
            <w:r w:rsidRPr="000510A9">
              <w:rPr>
                <w:rFonts w:ascii="Times New Roman" w:hAnsi="Times New Roman"/>
                <w:b/>
                <w:bCs/>
                <w:sz w:val="24"/>
                <w:szCs w:val="24"/>
              </w:rPr>
              <w:t>contents</w:t>
            </w:r>
            <w:proofErr w:type="spellEnd"/>
          </w:p>
        </w:tc>
        <w:tc>
          <w:tcPr>
            <w:tcW w:w="1499" w:type="dxa"/>
            <w:vAlign w:val="center"/>
          </w:tcPr>
          <w:p w14:paraId="1A54EEAE" w14:textId="76009F84" w:rsidR="007C5481" w:rsidRPr="000510A9" w:rsidRDefault="007C5481" w:rsidP="00FC5115">
            <w:pPr>
              <w:pStyle w:val="Akapitzlist"/>
              <w:spacing w:after="0" w:line="240" w:lineRule="auto"/>
              <w:ind w:left="-250" w:firstLine="250"/>
              <w:contextualSpacing w:val="0"/>
              <w:jc w:val="center"/>
              <w:rPr>
                <w:rFonts w:ascii="Times New Roman" w:hAnsi="Times New Roman"/>
                <w:b/>
                <w:bCs/>
                <w:sz w:val="24"/>
                <w:szCs w:val="24"/>
              </w:rPr>
            </w:pPr>
            <w:proofErr w:type="spellStart"/>
            <w:r w:rsidRPr="000510A9">
              <w:rPr>
                <w:rFonts w:ascii="Times New Roman" w:hAnsi="Times New Roman"/>
                <w:b/>
                <w:bCs/>
                <w:sz w:val="24"/>
                <w:szCs w:val="24"/>
              </w:rPr>
              <w:t>Hours</w:t>
            </w:r>
            <w:proofErr w:type="spellEnd"/>
          </w:p>
        </w:tc>
      </w:tr>
      <w:tr w:rsidR="00FF5F1D" w:rsidRPr="000510A9" w14:paraId="5D087E8A" w14:textId="77777777" w:rsidTr="000510A9">
        <w:tc>
          <w:tcPr>
            <w:tcW w:w="8021" w:type="dxa"/>
            <w:shd w:val="clear" w:color="auto" w:fill="auto"/>
            <w:vAlign w:val="center"/>
          </w:tcPr>
          <w:p w14:paraId="2EE01CC3" w14:textId="68A6CA81"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GB"/>
              </w:rPr>
              <w:t xml:space="preserve">Drugs affecting cholinergic system (part I): </w:t>
            </w:r>
            <w:proofErr w:type="spellStart"/>
            <w:r w:rsidRPr="000510A9">
              <w:rPr>
                <w:rFonts w:ascii="Times New Roman" w:hAnsi="Times New Roman"/>
                <w:sz w:val="24"/>
                <w:szCs w:val="24"/>
                <w:lang w:val="en-GB"/>
              </w:rPr>
              <w:t>cholinomimietics</w:t>
            </w:r>
            <w:proofErr w:type="spellEnd"/>
            <w:r w:rsidRPr="000510A9">
              <w:rPr>
                <w:rFonts w:ascii="Times New Roman" w:hAnsi="Times New Roman"/>
                <w:sz w:val="24"/>
                <w:szCs w:val="24"/>
                <w:lang w:val="en-GB"/>
              </w:rPr>
              <w:t>.</w:t>
            </w:r>
          </w:p>
        </w:tc>
        <w:tc>
          <w:tcPr>
            <w:tcW w:w="1499" w:type="dxa"/>
            <w:vAlign w:val="center"/>
          </w:tcPr>
          <w:p w14:paraId="66BC334A" w14:textId="77777777"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6A21FBAF" w14:textId="77777777" w:rsidTr="000510A9">
        <w:tc>
          <w:tcPr>
            <w:tcW w:w="8021" w:type="dxa"/>
            <w:shd w:val="clear" w:color="auto" w:fill="auto"/>
            <w:vAlign w:val="center"/>
          </w:tcPr>
          <w:p w14:paraId="17EED424" w14:textId="01ECC872"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GB"/>
              </w:rPr>
              <w:t>Drugs affecting cholinergic system (part II): cholinolytics.</w:t>
            </w:r>
          </w:p>
        </w:tc>
        <w:tc>
          <w:tcPr>
            <w:tcW w:w="1499" w:type="dxa"/>
            <w:vAlign w:val="center"/>
          </w:tcPr>
          <w:p w14:paraId="404D2219" w14:textId="1732A6F1"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41860BB1" w14:textId="77777777" w:rsidTr="000510A9">
        <w:tc>
          <w:tcPr>
            <w:tcW w:w="8021" w:type="dxa"/>
            <w:shd w:val="clear" w:color="auto" w:fill="auto"/>
            <w:vAlign w:val="center"/>
          </w:tcPr>
          <w:p w14:paraId="796C0AC1" w14:textId="00680969"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GB"/>
              </w:rPr>
              <w:t>Catecholamines. Drugs affecting adrenergic system indirectly.</w:t>
            </w:r>
          </w:p>
        </w:tc>
        <w:tc>
          <w:tcPr>
            <w:tcW w:w="1499" w:type="dxa"/>
            <w:vAlign w:val="center"/>
          </w:tcPr>
          <w:p w14:paraId="40E58E04" w14:textId="605FE9AA" w:rsidR="00FF5F1D" w:rsidRPr="000510A9" w:rsidRDefault="00AA514A"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4A7B9CAA" w14:textId="77777777" w:rsidTr="000510A9">
        <w:trPr>
          <w:trHeight w:val="524"/>
        </w:trPr>
        <w:tc>
          <w:tcPr>
            <w:tcW w:w="8021" w:type="dxa"/>
            <w:shd w:val="clear" w:color="auto" w:fill="auto"/>
            <w:vAlign w:val="center"/>
          </w:tcPr>
          <w:p w14:paraId="29EB5A1D" w14:textId="7D94F695"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GB"/>
              </w:rPr>
              <w:t xml:space="preserve">Drugs affecting </w:t>
            </w:r>
            <w:r w:rsidRPr="000510A9">
              <w:rPr>
                <w:rFonts w:ascii="Times New Roman" w:hAnsi="Times New Roman"/>
                <w:sz w:val="24"/>
                <w:szCs w:val="24"/>
              </w:rPr>
              <w:t>α</w:t>
            </w:r>
            <w:r w:rsidRPr="000510A9">
              <w:rPr>
                <w:rFonts w:ascii="Times New Roman" w:hAnsi="Times New Roman"/>
                <w:sz w:val="24"/>
                <w:szCs w:val="24"/>
                <w:lang w:val="en-GB"/>
              </w:rPr>
              <w:t>-adrenergic system</w:t>
            </w:r>
          </w:p>
        </w:tc>
        <w:tc>
          <w:tcPr>
            <w:tcW w:w="1499" w:type="dxa"/>
            <w:vAlign w:val="center"/>
          </w:tcPr>
          <w:p w14:paraId="44ECC62E" w14:textId="77777777" w:rsidR="00FF5F1D" w:rsidRPr="000510A9" w:rsidRDefault="00FF5F1D" w:rsidP="00FC5115">
            <w:pPr>
              <w:pStyle w:val="Akapitzlist"/>
              <w:spacing w:after="0" w:line="240" w:lineRule="auto"/>
              <w:ind w:left="-249" w:firstLine="249"/>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3C42487A" w14:textId="77777777" w:rsidTr="000510A9">
        <w:trPr>
          <w:trHeight w:val="524"/>
        </w:trPr>
        <w:tc>
          <w:tcPr>
            <w:tcW w:w="8021" w:type="dxa"/>
            <w:shd w:val="clear" w:color="auto" w:fill="auto"/>
            <w:vAlign w:val="center"/>
          </w:tcPr>
          <w:p w14:paraId="74026D8E" w14:textId="0C189B43" w:rsidR="00FF5F1D" w:rsidRPr="000510A9" w:rsidRDefault="00AA514A"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rPr>
              <w:t>β-</w:t>
            </w:r>
            <w:proofErr w:type="spellStart"/>
            <w:r w:rsidRPr="000510A9">
              <w:rPr>
                <w:rFonts w:ascii="Times New Roman" w:hAnsi="Times New Roman"/>
                <w:sz w:val="24"/>
                <w:szCs w:val="24"/>
              </w:rPr>
              <w:t>adrenomimetyc</w:t>
            </w:r>
            <w:proofErr w:type="spellEnd"/>
            <w:r w:rsidRPr="000510A9">
              <w:rPr>
                <w:rFonts w:ascii="Times New Roman" w:hAnsi="Times New Roman"/>
                <w:sz w:val="24"/>
                <w:szCs w:val="24"/>
              </w:rPr>
              <w:t xml:space="preserve"> </w:t>
            </w:r>
            <w:proofErr w:type="spellStart"/>
            <w:r w:rsidRPr="000510A9">
              <w:rPr>
                <w:rFonts w:ascii="Times New Roman" w:hAnsi="Times New Roman"/>
                <w:sz w:val="24"/>
                <w:szCs w:val="24"/>
              </w:rPr>
              <w:t>drugs</w:t>
            </w:r>
            <w:proofErr w:type="spellEnd"/>
            <w:r w:rsidRPr="000510A9">
              <w:rPr>
                <w:rFonts w:ascii="Times New Roman" w:hAnsi="Times New Roman"/>
                <w:sz w:val="24"/>
                <w:szCs w:val="24"/>
              </w:rPr>
              <w:t>.</w:t>
            </w:r>
          </w:p>
        </w:tc>
        <w:tc>
          <w:tcPr>
            <w:tcW w:w="1499" w:type="dxa"/>
            <w:vAlign w:val="center"/>
          </w:tcPr>
          <w:p w14:paraId="1C31C43E" w14:textId="0D3B18BC"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0510A9" w:rsidRPr="000510A9" w14:paraId="08B1308A" w14:textId="77777777" w:rsidTr="000510A9">
        <w:trPr>
          <w:trHeight w:val="524"/>
        </w:trPr>
        <w:tc>
          <w:tcPr>
            <w:tcW w:w="8021" w:type="dxa"/>
            <w:shd w:val="clear" w:color="auto" w:fill="auto"/>
            <w:vAlign w:val="center"/>
          </w:tcPr>
          <w:p w14:paraId="329A2D46" w14:textId="1C6001FA" w:rsidR="000510A9" w:rsidRPr="000510A9" w:rsidRDefault="000510A9"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rPr>
              <w:t>β-</w:t>
            </w:r>
            <w:proofErr w:type="spellStart"/>
            <w:r w:rsidRPr="000510A9">
              <w:rPr>
                <w:rFonts w:ascii="Times New Roman" w:hAnsi="Times New Roman"/>
                <w:sz w:val="24"/>
                <w:szCs w:val="24"/>
              </w:rPr>
              <w:t>adrenolytic</w:t>
            </w:r>
            <w:proofErr w:type="spellEnd"/>
            <w:r w:rsidRPr="000510A9">
              <w:rPr>
                <w:rFonts w:ascii="Times New Roman" w:hAnsi="Times New Roman"/>
                <w:sz w:val="24"/>
                <w:szCs w:val="24"/>
              </w:rPr>
              <w:t xml:space="preserve"> </w:t>
            </w:r>
            <w:proofErr w:type="spellStart"/>
            <w:r w:rsidRPr="000510A9">
              <w:rPr>
                <w:rFonts w:ascii="Times New Roman" w:hAnsi="Times New Roman"/>
                <w:sz w:val="24"/>
                <w:szCs w:val="24"/>
              </w:rPr>
              <w:t>drugs</w:t>
            </w:r>
            <w:proofErr w:type="spellEnd"/>
          </w:p>
        </w:tc>
        <w:tc>
          <w:tcPr>
            <w:tcW w:w="1499" w:type="dxa"/>
            <w:vAlign w:val="center"/>
          </w:tcPr>
          <w:p w14:paraId="5FC7A27B" w14:textId="0CF098DF" w:rsidR="000510A9" w:rsidRPr="000510A9" w:rsidRDefault="00FC5115" w:rsidP="00FC5115">
            <w:pPr>
              <w:pStyle w:val="Akapitzlist"/>
              <w:spacing w:after="0" w:line="240" w:lineRule="auto"/>
              <w:ind w:left="-250" w:firstLine="250"/>
              <w:contextualSpacing w:val="0"/>
              <w:jc w:val="center"/>
              <w:rPr>
                <w:rFonts w:ascii="Times New Roman" w:hAnsi="Times New Roman"/>
                <w:sz w:val="24"/>
                <w:szCs w:val="24"/>
                <w:lang w:val="en-US"/>
              </w:rPr>
            </w:pPr>
            <w:r>
              <w:rPr>
                <w:rFonts w:ascii="Times New Roman" w:hAnsi="Times New Roman"/>
                <w:sz w:val="24"/>
                <w:szCs w:val="24"/>
                <w:lang w:val="en-US"/>
              </w:rPr>
              <w:t>1</w:t>
            </w:r>
          </w:p>
        </w:tc>
      </w:tr>
      <w:tr w:rsidR="00FF5F1D" w:rsidRPr="000510A9" w14:paraId="026A5760" w14:textId="77777777" w:rsidTr="000510A9">
        <w:tc>
          <w:tcPr>
            <w:tcW w:w="8021" w:type="dxa"/>
            <w:shd w:val="clear" w:color="auto" w:fill="auto"/>
            <w:vAlign w:val="center"/>
          </w:tcPr>
          <w:p w14:paraId="03360A51" w14:textId="798C2E33" w:rsidR="00FF5F1D" w:rsidRPr="000510A9" w:rsidRDefault="00AA514A"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GB"/>
              </w:rPr>
              <w:t>Drugs affecting kidney function (diuretics, vasopressin analogues).</w:t>
            </w:r>
          </w:p>
        </w:tc>
        <w:tc>
          <w:tcPr>
            <w:tcW w:w="1499" w:type="dxa"/>
            <w:vAlign w:val="center"/>
          </w:tcPr>
          <w:p w14:paraId="4B366FC3" w14:textId="77777777"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409C64B5" w14:textId="77777777" w:rsidTr="000510A9">
        <w:tc>
          <w:tcPr>
            <w:tcW w:w="8021" w:type="dxa"/>
            <w:shd w:val="clear" w:color="auto" w:fill="auto"/>
            <w:vAlign w:val="center"/>
          </w:tcPr>
          <w:p w14:paraId="44A6A596" w14:textId="699540AB"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GB"/>
              </w:rPr>
              <w:t>Angiotensin converting enzyme inhibitors and angiotensin receptor antagonists.</w:t>
            </w:r>
          </w:p>
        </w:tc>
        <w:tc>
          <w:tcPr>
            <w:tcW w:w="1499" w:type="dxa"/>
            <w:vAlign w:val="center"/>
          </w:tcPr>
          <w:p w14:paraId="482B4FAC" w14:textId="77777777"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066F725E" w14:textId="77777777" w:rsidTr="000510A9">
        <w:tc>
          <w:tcPr>
            <w:tcW w:w="8021" w:type="dxa"/>
            <w:shd w:val="clear" w:color="auto" w:fill="auto"/>
            <w:vAlign w:val="center"/>
          </w:tcPr>
          <w:p w14:paraId="283E01B6" w14:textId="0479BC6B"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GB"/>
              </w:rPr>
              <w:t xml:space="preserve">Drugs used in the treatment of heart failure. </w:t>
            </w:r>
          </w:p>
        </w:tc>
        <w:tc>
          <w:tcPr>
            <w:tcW w:w="1499" w:type="dxa"/>
            <w:vAlign w:val="center"/>
          </w:tcPr>
          <w:p w14:paraId="6DD45937" w14:textId="08D24FB7"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rPr>
            </w:pPr>
            <w:r w:rsidRPr="000510A9">
              <w:rPr>
                <w:rFonts w:ascii="Times New Roman" w:hAnsi="Times New Roman"/>
                <w:sz w:val="24"/>
                <w:szCs w:val="24"/>
              </w:rPr>
              <w:t>1</w:t>
            </w:r>
          </w:p>
        </w:tc>
      </w:tr>
      <w:tr w:rsidR="00AA514A" w:rsidRPr="000510A9" w14:paraId="60865D54" w14:textId="77777777" w:rsidTr="000510A9">
        <w:tc>
          <w:tcPr>
            <w:tcW w:w="8021" w:type="dxa"/>
            <w:shd w:val="clear" w:color="auto" w:fill="auto"/>
            <w:vAlign w:val="center"/>
          </w:tcPr>
          <w:p w14:paraId="3C6F2F40" w14:textId="4D3E0C05" w:rsidR="00AA514A" w:rsidRPr="000510A9" w:rsidRDefault="00AA514A"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US"/>
              </w:rPr>
              <w:t>Management of hypertension and hypertensive emergencies.</w:t>
            </w:r>
          </w:p>
        </w:tc>
        <w:tc>
          <w:tcPr>
            <w:tcW w:w="1499" w:type="dxa"/>
            <w:vAlign w:val="center"/>
          </w:tcPr>
          <w:p w14:paraId="10748105" w14:textId="5A941465" w:rsidR="00AA514A" w:rsidRPr="000510A9" w:rsidRDefault="00AA514A" w:rsidP="00FC5115">
            <w:pPr>
              <w:pStyle w:val="Akapitzlist"/>
              <w:spacing w:after="0" w:line="240" w:lineRule="auto"/>
              <w:ind w:left="-250" w:firstLine="250"/>
              <w:contextualSpacing w:val="0"/>
              <w:jc w:val="center"/>
              <w:rPr>
                <w:rFonts w:ascii="Times New Roman" w:hAnsi="Times New Roman"/>
                <w:sz w:val="24"/>
                <w:szCs w:val="24"/>
                <w:lang w:val="en-GB"/>
              </w:rPr>
            </w:pPr>
            <w:r w:rsidRPr="000510A9">
              <w:rPr>
                <w:rFonts w:ascii="Times New Roman" w:hAnsi="Times New Roman"/>
                <w:sz w:val="24"/>
                <w:szCs w:val="24"/>
                <w:lang w:val="en-GB"/>
              </w:rPr>
              <w:t>1</w:t>
            </w:r>
          </w:p>
        </w:tc>
      </w:tr>
      <w:tr w:rsidR="00FF5F1D" w:rsidRPr="000510A9" w14:paraId="2D8AAA8B" w14:textId="77777777" w:rsidTr="000510A9">
        <w:tc>
          <w:tcPr>
            <w:tcW w:w="8021" w:type="dxa"/>
            <w:shd w:val="clear" w:color="auto" w:fill="auto"/>
            <w:vAlign w:val="center"/>
          </w:tcPr>
          <w:p w14:paraId="55E7C366" w14:textId="25045980"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US"/>
              </w:rPr>
            </w:pPr>
            <w:proofErr w:type="spellStart"/>
            <w:r w:rsidRPr="000510A9">
              <w:rPr>
                <w:rFonts w:ascii="Times New Roman" w:hAnsi="Times New Roman"/>
                <w:sz w:val="24"/>
                <w:szCs w:val="24"/>
              </w:rPr>
              <w:t>Antihypertensive</w:t>
            </w:r>
            <w:proofErr w:type="spellEnd"/>
            <w:r w:rsidRPr="000510A9">
              <w:rPr>
                <w:rFonts w:ascii="Times New Roman" w:hAnsi="Times New Roman"/>
                <w:sz w:val="24"/>
                <w:szCs w:val="24"/>
              </w:rPr>
              <w:t xml:space="preserve"> </w:t>
            </w:r>
            <w:proofErr w:type="spellStart"/>
            <w:r w:rsidRPr="000510A9">
              <w:rPr>
                <w:rFonts w:ascii="Times New Roman" w:hAnsi="Times New Roman"/>
                <w:sz w:val="24"/>
                <w:szCs w:val="24"/>
              </w:rPr>
              <w:t>drugs</w:t>
            </w:r>
            <w:proofErr w:type="spellEnd"/>
            <w:r w:rsidRPr="000510A9">
              <w:rPr>
                <w:rFonts w:ascii="Times New Roman" w:hAnsi="Times New Roman"/>
                <w:sz w:val="24"/>
                <w:szCs w:val="24"/>
              </w:rPr>
              <w:t>.</w:t>
            </w:r>
          </w:p>
        </w:tc>
        <w:tc>
          <w:tcPr>
            <w:tcW w:w="1499" w:type="dxa"/>
            <w:vAlign w:val="center"/>
          </w:tcPr>
          <w:p w14:paraId="3740019D" w14:textId="0E309870"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AA514A" w:rsidRPr="000510A9" w14:paraId="201D4CD0" w14:textId="77777777" w:rsidTr="000510A9">
        <w:tc>
          <w:tcPr>
            <w:tcW w:w="8021" w:type="dxa"/>
            <w:shd w:val="clear" w:color="auto" w:fill="auto"/>
            <w:vAlign w:val="center"/>
          </w:tcPr>
          <w:p w14:paraId="0EFBD9D1" w14:textId="569CAA32" w:rsidR="00AA514A" w:rsidRPr="000510A9" w:rsidRDefault="00AA514A"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GB"/>
              </w:rPr>
              <w:t>Drugs used in sudden cardiac arrest and cardiovascular emergencies (including cardiogenic shock).</w:t>
            </w:r>
          </w:p>
        </w:tc>
        <w:tc>
          <w:tcPr>
            <w:tcW w:w="1499" w:type="dxa"/>
            <w:vAlign w:val="center"/>
          </w:tcPr>
          <w:p w14:paraId="6EDFF094" w14:textId="10F4731B" w:rsidR="00AA514A" w:rsidRPr="000510A9" w:rsidRDefault="00FC5115" w:rsidP="00FC5115">
            <w:pPr>
              <w:pStyle w:val="Akapitzlist"/>
              <w:spacing w:after="0" w:line="240" w:lineRule="auto"/>
              <w:ind w:left="-250" w:firstLine="250"/>
              <w:contextualSpacing w:val="0"/>
              <w:jc w:val="center"/>
              <w:rPr>
                <w:rFonts w:ascii="Times New Roman" w:hAnsi="Times New Roman"/>
                <w:sz w:val="24"/>
                <w:szCs w:val="24"/>
                <w:lang w:val="en-US"/>
              </w:rPr>
            </w:pPr>
            <w:r>
              <w:rPr>
                <w:rFonts w:ascii="Times New Roman" w:hAnsi="Times New Roman"/>
                <w:sz w:val="24"/>
                <w:szCs w:val="24"/>
                <w:lang w:val="en-US"/>
              </w:rPr>
              <w:t>1</w:t>
            </w:r>
          </w:p>
        </w:tc>
      </w:tr>
      <w:tr w:rsidR="00AA514A" w:rsidRPr="00AF3184" w14:paraId="1D566556" w14:textId="77777777" w:rsidTr="000510A9">
        <w:tc>
          <w:tcPr>
            <w:tcW w:w="8021" w:type="dxa"/>
            <w:shd w:val="clear" w:color="auto" w:fill="auto"/>
            <w:vAlign w:val="center"/>
          </w:tcPr>
          <w:p w14:paraId="16F67D87" w14:textId="0378645F" w:rsidR="00AA514A" w:rsidRPr="000510A9" w:rsidRDefault="00AA514A"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GB"/>
              </w:rPr>
              <w:t>Drugs used in the treatment of peripheral vascular disorders.</w:t>
            </w:r>
          </w:p>
        </w:tc>
        <w:tc>
          <w:tcPr>
            <w:tcW w:w="1499" w:type="dxa"/>
            <w:vAlign w:val="center"/>
          </w:tcPr>
          <w:p w14:paraId="093A5187" w14:textId="77777777" w:rsidR="00AA514A" w:rsidRPr="000510A9" w:rsidRDefault="00AA514A" w:rsidP="00FC5115">
            <w:pPr>
              <w:pStyle w:val="Akapitzlist"/>
              <w:spacing w:after="0" w:line="240" w:lineRule="auto"/>
              <w:ind w:left="-250" w:firstLine="250"/>
              <w:contextualSpacing w:val="0"/>
              <w:jc w:val="center"/>
              <w:rPr>
                <w:rFonts w:ascii="Times New Roman" w:hAnsi="Times New Roman"/>
                <w:sz w:val="24"/>
                <w:szCs w:val="24"/>
                <w:lang w:val="en-US"/>
              </w:rPr>
            </w:pPr>
          </w:p>
        </w:tc>
      </w:tr>
      <w:tr w:rsidR="00FF5F1D" w:rsidRPr="000510A9" w14:paraId="069BEEF3" w14:textId="77777777" w:rsidTr="000510A9">
        <w:tc>
          <w:tcPr>
            <w:tcW w:w="8021" w:type="dxa"/>
            <w:shd w:val="clear" w:color="auto" w:fill="auto"/>
            <w:vAlign w:val="center"/>
          </w:tcPr>
          <w:p w14:paraId="08798505" w14:textId="08231AF3"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US"/>
              </w:rPr>
            </w:pPr>
            <w:r w:rsidRPr="000510A9">
              <w:rPr>
                <w:rFonts w:ascii="Times New Roman" w:hAnsi="Times New Roman"/>
                <w:sz w:val="24"/>
                <w:szCs w:val="24"/>
                <w:lang w:val="en-US"/>
              </w:rPr>
              <w:t>Antianginal drugs.</w:t>
            </w:r>
          </w:p>
        </w:tc>
        <w:tc>
          <w:tcPr>
            <w:tcW w:w="1499" w:type="dxa"/>
            <w:vAlign w:val="center"/>
          </w:tcPr>
          <w:p w14:paraId="38F0BD53" w14:textId="36119AB6"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AA514A" w:rsidRPr="000510A9" w14:paraId="774177BF" w14:textId="77777777" w:rsidTr="000510A9">
        <w:tc>
          <w:tcPr>
            <w:tcW w:w="8021" w:type="dxa"/>
            <w:shd w:val="clear" w:color="auto" w:fill="auto"/>
            <w:vAlign w:val="center"/>
          </w:tcPr>
          <w:p w14:paraId="3B08F7C3" w14:textId="262C0DE6" w:rsidR="00AA514A" w:rsidRPr="000510A9" w:rsidRDefault="00AA514A"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US"/>
              </w:rPr>
              <w:t>Management of myocardial infarction and other acute coronary syndromes</w:t>
            </w:r>
            <w:r w:rsidRPr="000510A9">
              <w:rPr>
                <w:rFonts w:ascii="Times New Roman" w:hAnsi="Times New Roman"/>
                <w:sz w:val="24"/>
                <w:szCs w:val="24"/>
                <w:lang w:val="en-GB"/>
              </w:rPr>
              <w:t>.</w:t>
            </w:r>
          </w:p>
        </w:tc>
        <w:tc>
          <w:tcPr>
            <w:tcW w:w="1499" w:type="dxa"/>
            <w:vAlign w:val="center"/>
          </w:tcPr>
          <w:p w14:paraId="6215BEB1" w14:textId="0525501F" w:rsidR="00AA514A" w:rsidRPr="000510A9" w:rsidRDefault="00FC5115" w:rsidP="00FC5115">
            <w:pPr>
              <w:pStyle w:val="Akapitzlist"/>
              <w:spacing w:after="0" w:line="240" w:lineRule="auto"/>
              <w:ind w:left="-250" w:firstLine="250"/>
              <w:contextualSpacing w:val="0"/>
              <w:jc w:val="center"/>
              <w:rPr>
                <w:rFonts w:ascii="Times New Roman" w:hAnsi="Times New Roman"/>
                <w:sz w:val="24"/>
                <w:szCs w:val="24"/>
                <w:lang w:val="en-US"/>
              </w:rPr>
            </w:pPr>
            <w:r>
              <w:rPr>
                <w:rFonts w:ascii="Times New Roman" w:hAnsi="Times New Roman"/>
                <w:sz w:val="24"/>
                <w:szCs w:val="24"/>
                <w:lang w:val="en-US"/>
              </w:rPr>
              <w:t>1</w:t>
            </w:r>
          </w:p>
        </w:tc>
      </w:tr>
      <w:tr w:rsidR="00FF5F1D" w:rsidRPr="000510A9" w14:paraId="48E56343" w14:textId="77777777" w:rsidTr="000510A9">
        <w:tc>
          <w:tcPr>
            <w:tcW w:w="8021" w:type="dxa"/>
            <w:shd w:val="clear" w:color="auto" w:fill="auto"/>
            <w:vAlign w:val="center"/>
          </w:tcPr>
          <w:p w14:paraId="4AD04AD2" w14:textId="79A375B2"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lang w:val="en-GB"/>
              </w:rPr>
            </w:pPr>
            <w:r w:rsidRPr="000510A9">
              <w:rPr>
                <w:rFonts w:ascii="Times New Roman" w:hAnsi="Times New Roman"/>
                <w:sz w:val="24"/>
                <w:szCs w:val="24"/>
                <w:lang w:val="en-US"/>
              </w:rPr>
              <w:t>Antiarrhythmic drugs.</w:t>
            </w:r>
          </w:p>
        </w:tc>
        <w:tc>
          <w:tcPr>
            <w:tcW w:w="1499" w:type="dxa"/>
            <w:vAlign w:val="center"/>
          </w:tcPr>
          <w:p w14:paraId="33D336AD" w14:textId="77777777"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77B7BF2F" w14:textId="77777777" w:rsidTr="000510A9">
        <w:tc>
          <w:tcPr>
            <w:tcW w:w="8021" w:type="dxa"/>
            <w:shd w:val="clear" w:color="auto" w:fill="auto"/>
            <w:vAlign w:val="center"/>
          </w:tcPr>
          <w:p w14:paraId="0EE73091" w14:textId="77777777" w:rsidR="00FF5F1D" w:rsidRPr="000510A9" w:rsidRDefault="00FF5F1D" w:rsidP="000510A9">
            <w:pPr>
              <w:pStyle w:val="Akapitzlist"/>
              <w:numPr>
                <w:ilvl w:val="0"/>
                <w:numId w:val="22"/>
              </w:numPr>
              <w:tabs>
                <w:tab w:val="left" w:pos="493"/>
              </w:tabs>
              <w:spacing w:after="0" w:line="240" w:lineRule="auto"/>
              <w:ind w:left="210" w:firstLine="0"/>
              <w:contextualSpacing w:val="0"/>
              <w:rPr>
                <w:rFonts w:ascii="Times New Roman" w:hAnsi="Times New Roman"/>
                <w:sz w:val="24"/>
                <w:szCs w:val="24"/>
              </w:rPr>
            </w:pPr>
            <w:r w:rsidRPr="000510A9">
              <w:rPr>
                <w:rFonts w:ascii="Times New Roman" w:hAnsi="Times New Roman"/>
                <w:sz w:val="24"/>
                <w:szCs w:val="24"/>
                <w:lang w:val="en-GB"/>
              </w:rPr>
              <w:t>Test nr 1 (classes 1-16 material).</w:t>
            </w:r>
          </w:p>
          <w:p w14:paraId="231DE812" w14:textId="36BD8855" w:rsidR="00FF5F1D" w:rsidRPr="000510A9" w:rsidRDefault="00FF5F1D" w:rsidP="000510A9">
            <w:pPr>
              <w:tabs>
                <w:tab w:val="left" w:pos="493"/>
              </w:tabs>
              <w:spacing w:after="0" w:line="240" w:lineRule="auto"/>
              <w:ind w:left="210"/>
              <w:rPr>
                <w:rFonts w:ascii="Times New Roman" w:hAnsi="Times New Roman"/>
                <w:sz w:val="24"/>
                <w:szCs w:val="24"/>
                <w:lang w:val="en-US"/>
              </w:rPr>
            </w:pPr>
          </w:p>
        </w:tc>
        <w:tc>
          <w:tcPr>
            <w:tcW w:w="1499" w:type="dxa"/>
            <w:vAlign w:val="center"/>
          </w:tcPr>
          <w:p w14:paraId="4D5CAF23" w14:textId="77777777"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699D904E" w14:textId="77777777" w:rsidTr="000510A9">
        <w:tc>
          <w:tcPr>
            <w:tcW w:w="8021" w:type="dxa"/>
            <w:vAlign w:val="center"/>
          </w:tcPr>
          <w:p w14:paraId="69BA22EA" w14:textId="44561DAE" w:rsidR="00FF5F1D"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US"/>
              </w:rPr>
              <w:t>Hormones and drugs affecting hypothalamus and pituitary gland</w:t>
            </w:r>
          </w:p>
        </w:tc>
        <w:tc>
          <w:tcPr>
            <w:tcW w:w="1499" w:type="dxa"/>
            <w:vAlign w:val="center"/>
          </w:tcPr>
          <w:p w14:paraId="24DA6691" w14:textId="77777777"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0E9466E9" w14:textId="77777777" w:rsidTr="000510A9">
        <w:tc>
          <w:tcPr>
            <w:tcW w:w="8021" w:type="dxa"/>
            <w:vAlign w:val="center"/>
          </w:tcPr>
          <w:p w14:paraId="7995E721" w14:textId="77777777" w:rsidR="000510A9"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GB"/>
              </w:rPr>
              <w:t>Thyroid gland hormones. Drugs used in the treatment of thyroid disorders.</w:t>
            </w:r>
          </w:p>
          <w:p w14:paraId="5CB5F30D" w14:textId="2116B173" w:rsidR="00FF5F1D" w:rsidRPr="000510A9" w:rsidRDefault="00FF5F1D" w:rsidP="000510A9">
            <w:pPr>
              <w:spacing w:after="0" w:line="240" w:lineRule="auto"/>
              <w:ind w:left="493"/>
              <w:rPr>
                <w:rFonts w:ascii="Times New Roman" w:hAnsi="Times New Roman"/>
                <w:sz w:val="24"/>
                <w:szCs w:val="24"/>
                <w:lang w:val="en-GB"/>
              </w:rPr>
            </w:pPr>
          </w:p>
        </w:tc>
        <w:tc>
          <w:tcPr>
            <w:tcW w:w="1499" w:type="dxa"/>
            <w:vAlign w:val="center"/>
          </w:tcPr>
          <w:p w14:paraId="4B3A1715" w14:textId="77777777"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5A24C1AD" w14:textId="77777777" w:rsidTr="000510A9">
        <w:tc>
          <w:tcPr>
            <w:tcW w:w="8021" w:type="dxa"/>
            <w:vAlign w:val="center"/>
          </w:tcPr>
          <w:p w14:paraId="6E3CA9CC" w14:textId="48880F28" w:rsidR="00FF5F1D"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US"/>
              </w:rPr>
              <w:t>Estrogens. Progestins. Hormonal contraceptive drugs</w:t>
            </w:r>
            <w:r w:rsidRPr="000510A9">
              <w:rPr>
                <w:rFonts w:ascii="Times New Roman" w:hAnsi="Times New Roman"/>
                <w:sz w:val="24"/>
                <w:szCs w:val="24"/>
                <w:lang w:val="en-GB"/>
              </w:rPr>
              <w:t>.</w:t>
            </w:r>
          </w:p>
        </w:tc>
        <w:tc>
          <w:tcPr>
            <w:tcW w:w="1499" w:type="dxa"/>
            <w:vAlign w:val="center"/>
          </w:tcPr>
          <w:p w14:paraId="284AD6F2" w14:textId="77777777"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3FB811E8" w14:textId="77777777" w:rsidTr="000510A9">
        <w:tc>
          <w:tcPr>
            <w:tcW w:w="8021" w:type="dxa"/>
            <w:vAlign w:val="center"/>
          </w:tcPr>
          <w:p w14:paraId="1E8B68F2" w14:textId="76546CD2" w:rsidR="00FF5F1D"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GB"/>
              </w:rPr>
              <w:t>Adrenal steroids and their synthetic analogues. Inhibitors of adrenal steroids synthesis a and action (part I)</w:t>
            </w:r>
          </w:p>
        </w:tc>
        <w:tc>
          <w:tcPr>
            <w:tcW w:w="1499" w:type="dxa"/>
            <w:vAlign w:val="center"/>
          </w:tcPr>
          <w:p w14:paraId="6545BEDD" w14:textId="2EBB8AB2"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FF5F1D" w:rsidRPr="000510A9" w14:paraId="575EF523" w14:textId="77777777" w:rsidTr="000510A9">
        <w:tc>
          <w:tcPr>
            <w:tcW w:w="8021" w:type="dxa"/>
            <w:vAlign w:val="center"/>
          </w:tcPr>
          <w:p w14:paraId="42C84CF4" w14:textId="75D9CCF8" w:rsidR="00FF5F1D"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GB"/>
              </w:rPr>
              <w:t>Adrenal steroids and their synthetic analogues. Inhibitors of adrenal steroids synthesis a and action (part II).</w:t>
            </w:r>
          </w:p>
        </w:tc>
        <w:tc>
          <w:tcPr>
            <w:tcW w:w="1499" w:type="dxa"/>
            <w:vAlign w:val="center"/>
          </w:tcPr>
          <w:p w14:paraId="193D1518" w14:textId="6BC48B21" w:rsidR="00FF5F1D" w:rsidRPr="000510A9" w:rsidRDefault="00FF5F1D"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0510A9" w:rsidRPr="000510A9" w14:paraId="5C1F8A58" w14:textId="77777777" w:rsidTr="000510A9">
        <w:tc>
          <w:tcPr>
            <w:tcW w:w="8021" w:type="dxa"/>
            <w:vAlign w:val="center"/>
          </w:tcPr>
          <w:p w14:paraId="28F36131" w14:textId="77777777" w:rsidR="000510A9"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rPr>
            </w:pPr>
            <w:r w:rsidRPr="000510A9">
              <w:rPr>
                <w:rFonts w:ascii="Times New Roman" w:hAnsi="Times New Roman"/>
                <w:sz w:val="24"/>
                <w:szCs w:val="24"/>
                <w:lang w:val="en-GB"/>
              </w:rPr>
              <w:t>Androgens.</w:t>
            </w:r>
          </w:p>
          <w:p w14:paraId="61AEB2B4" w14:textId="24FB2F74" w:rsidR="000510A9" w:rsidRPr="000510A9" w:rsidRDefault="000510A9" w:rsidP="000510A9">
            <w:pPr>
              <w:spacing w:after="0" w:line="240" w:lineRule="auto"/>
              <w:ind w:left="493"/>
              <w:rPr>
                <w:rFonts w:ascii="Times New Roman" w:hAnsi="Times New Roman"/>
                <w:sz w:val="24"/>
                <w:szCs w:val="24"/>
                <w:lang w:val="en-GB"/>
              </w:rPr>
            </w:pPr>
          </w:p>
        </w:tc>
        <w:tc>
          <w:tcPr>
            <w:tcW w:w="1499" w:type="dxa"/>
            <w:vAlign w:val="center"/>
          </w:tcPr>
          <w:p w14:paraId="060A81BB" w14:textId="6E1A613A" w:rsidR="000510A9" w:rsidRPr="000510A9" w:rsidRDefault="000510A9"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0510A9" w:rsidRPr="000510A9" w14:paraId="1309187F" w14:textId="77777777" w:rsidTr="000510A9">
        <w:tc>
          <w:tcPr>
            <w:tcW w:w="8021" w:type="dxa"/>
            <w:vAlign w:val="center"/>
          </w:tcPr>
          <w:p w14:paraId="7AD199DA" w14:textId="53583FD8" w:rsidR="000510A9"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GB"/>
              </w:rPr>
              <w:t>Other drugs affecting fertility and reproduction.</w:t>
            </w:r>
          </w:p>
        </w:tc>
        <w:tc>
          <w:tcPr>
            <w:tcW w:w="1499" w:type="dxa"/>
            <w:vAlign w:val="center"/>
          </w:tcPr>
          <w:p w14:paraId="56082F3D" w14:textId="77777777" w:rsidR="000510A9" w:rsidRPr="000510A9" w:rsidRDefault="000510A9"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0510A9" w:rsidRPr="000510A9" w14:paraId="48AADBE8" w14:textId="77777777" w:rsidTr="000510A9">
        <w:tc>
          <w:tcPr>
            <w:tcW w:w="8021" w:type="dxa"/>
            <w:vAlign w:val="center"/>
          </w:tcPr>
          <w:p w14:paraId="1481EA1E" w14:textId="77777777" w:rsidR="000510A9"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rPr>
            </w:pPr>
            <w:r w:rsidRPr="000510A9">
              <w:rPr>
                <w:rFonts w:ascii="Times New Roman" w:hAnsi="Times New Roman"/>
                <w:sz w:val="24"/>
                <w:szCs w:val="24"/>
                <w:lang w:val="en-GB"/>
              </w:rPr>
              <w:t>Insulin.</w:t>
            </w:r>
          </w:p>
          <w:p w14:paraId="31D958BB" w14:textId="7CC630D6" w:rsidR="000510A9" w:rsidRPr="000510A9" w:rsidRDefault="000510A9" w:rsidP="000510A9">
            <w:pPr>
              <w:spacing w:after="0" w:line="240" w:lineRule="auto"/>
              <w:ind w:left="493"/>
              <w:rPr>
                <w:rFonts w:ascii="Times New Roman" w:hAnsi="Times New Roman"/>
                <w:b/>
                <w:sz w:val="24"/>
                <w:szCs w:val="24"/>
                <w:lang w:val="en-US"/>
              </w:rPr>
            </w:pPr>
          </w:p>
        </w:tc>
        <w:tc>
          <w:tcPr>
            <w:tcW w:w="1499" w:type="dxa"/>
            <w:vAlign w:val="center"/>
          </w:tcPr>
          <w:p w14:paraId="7A2DC350" w14:textId="77777777" w:rsidR="000510A9" w:rsidRPr="000510A9" w:rsidRDefault="000510A9"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0510A9" w:rsidRPr="000510A9" w14:paraId="1A12DF81" w14:textId="77777777" w:rsidTr="000510A9">
        <w:tc>
          <w:tcPr>
            <w:tcW w:w="8021" w:type="dxa"/>
            <w:vAlign w:val="center"/>
          </w:tcPr>
          <w:p w14:paraId="5DC33942" w14:textId="3ADD6DF4" w:rsidR="000510A9"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GB"/>
              </w:rPr>
              <w:t>Oral antidiabetic drugs.</w:t>
            </w:r>
          </w:p>
        </w:tc>
        <w:tc>
          <w:tcPr>
            <w:tcW w:w="1499" w:type="dxa"/>
            <w:vAlign w:val="center"/>
          </w:tcPr>
          <w:p w14:paraId="25787AFC" w14:textId="77777777" w:rsidR="000510A9" w:rsidRPr="000510A9" w:rsidRDefault="000510A9" w:rsidP="00FC5115">
            <w:pPr>
              <w:pStyle w:val="Akapitzlist"/>
              <w:spacing w:after="0" w:line="240" w:lineRule="auto"/>
              <w:ind w:left="-250" w:firstLine="250"/>
              <w:contextualSpacing w:val="0"/>
              <w:jc w:val="center"/>
              <w:rPr>
                <w:rFonts w:ascii="Times New Roman" w:hAnsi="Times New Roman"/>
                <w:sz w:val="24"/>
                <w:szCs w:val="24"/>
                <w:lang w:val="en-GB"/>
              </w:rPr>
            </w:pPr>
            <w:r w:rsidRPr="000510A9">
              <w:rPr>
                <w:rFonts w:ascii="Times New Roman" w:hAnsi="Times New Roman"/>
                <w:sz w:val="24"/>
                <w:szCs w:val="24"/>
                <w:lang w:val="en-GB"/>
              </w:rPr>
              <w:t>1</w:t>
            </w:r>
          </w:p>
        </w:tc>
      </w:tr>
      <w:tr w:rsidR="000510A9" w:rsidRPr="000510A9" w14:paraId="5AF7D58C" w14:textId="77777777" w:rsidTr="000510A9">
        <w:tc>
          <w:tcPr>
            <w:tcW w:w="8021" w:type="dxa"/>
            <w:vAlign w:val="center"/>
          </w:tcPr>
          <w:p w14:paraId="3C42B3B8" w14:textId="77777777" w:rsidR="000510A9"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US"/>
              </w:rPr>
              <w:t xml:space="preserve">Management of diabetes mellitus type 1 and 2. </w:t>
            </w:r>
            <w:r w:rsidRPr="000510A9">
              <w:rPr>
                <w:rFonts w:ascii="Times New Roman" w:hAnsi="Times New Roman"/>
                <w:sz w:val="24"/>
                <w:szCs w:val="24"/>
                <w:lang w:val="en-GB"/>
              </w:rPr>
              <w:t>Other drugs affecting carbohydrate metabolism and appetite.</w:t>
            </w:r>
          </w:p>
          <w:p w14:paraId="6115160D" w14:textId="40A11B03" w:rsidR="000510A9" w:rsidRPr="000510A9" w:rsidRDefault="000510A9" w:rsidP="000510A9">
            <w:pPr>
              <w:spacing w:after="0" w:line="240" w:lineRule="auto"/>
              <w:ind w:left="493"/>
              <w:rPr>
                <w:rFonts w:ascii="Times New Roman" w:hAnsi="Times New Roman"/>
                <w:sz w:val="24"/>
                <w:szCs w:val="24"/>
                <w:lang w:val="en-GB"/>
              </w:rPr>
            </w:pPr>
          </w:p>
        </w:tc>
        <w:tc>
          <w:tcPr>
            <w:tcW w:w="1499" w:type="dxa"/>
            <w:vAlign w:val="center"/>
          </w:tcPr>
          <w:p w14:paraId="00FBE7CA" w14:textId="77777777" w:rsidR="000510A9" w:rsidRPr="000510A9" w:rsidRDefault="000510A9" w:rsidP="00FC5115">
            <w:pPr>
              <w:pStyle w:val="Akapitzlist"/>
              <w:spacing w:after="0" w:line="240" w:lineRule="auto"/>
              <w:ind w:left="-250" w:firstLine="250"/>
              <w:contextualSpacing w:val="0"/>
              <w:jc w:val="center"/>
              <w:rPr>
                <w:rFonts w:ascii="Times New Roman" w:hAnsi="Times New Roman"/>
                <w:sz w:val="24"/>
                <w:szCs w:val="24"/>
                <w:lang w:val="en-GB"/>
              </w:rPr>
            </w:pPr>
            <w:r w:rsidRPr="000510A9">
              <w:rPr>
                <w:rFonts w:ascii="Times New Roman" w:hAnsi="Times New Roman"/>
                <w:sz w:val="24"/>
                <w:szCs w:val="24"/>
                <w:lang w:val="en-GB"/>
              </w:rPr>
              <w:t>1</w:t>
            </w:r>
          </w:p>
        </w:tc>
      </w:tr>
      <w:tr w:rsidR="000510A9" w:rsidRPr="000510A9" w14:paraId="71248474" w14:textId="77777777" w:rsidTr="000510A9">
        <w:tc>
          <w:tcPr>
            <w:tcW w:w="8021" w:type="dxa"/>
            <w:vAlign w:val="center"/>
          </w:tcPr>
          <w:p w14:paraId="70C8394B" w14:textId="09670011" w:rsidR="000510A9"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GB"/>
              </w:rPr>
              <w:t xml:space="preserve">Hormones and drugs affecting calcium/phosphate balance and bone metabolism. </w:t>
            </w:r>
            <w:r w:rsidRPr="000510A9">
              <w:rPr>
                <w:rFonts w:ascii="Times New Roman" w:hAnsi="Times New Roman"/>
                <w:sz w:val="24"/>
                <w:szCs w:val="24"/>
                <w:lang w:val="en-US"/>
              </w:rPr>
              <w:t>Treatment and prophylaxis of osteoporosis.</w:t>
            </w:r>
          </w:p>
        </w:tc>
        <w:tc>
          <w:tcPr>
            <w:tcW w:w="1499" w:type="dxa"/>
            <w:vAlign w:val="center"/>
          </w:tcPr>
          <w:p w14:paraId="4C4AEAF5" w14:textId="77777777" w:rsidR="000510A9" w:rsidRPr="000510A9" w:rsidRDefault="000510A9"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0510A9" w:rsidRPr="000510A9" w14:paraId="4D6E72A1" w14:textId="77777777" w:rsidTr="000510A9">
        <w:tc>
          <w:tcPr>
            <w:tcW w:w="8021" w:type="dxa"/>
            <w:vAlign w:val="center"/>
          </w:tcPr>
          <w:p w14:paraId="41F2E3E3" w14:textId="77777777" w:rsidR="000510A9"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GB"/>
              </w:rPr>
              <w:t xml:space="preserve">Progress in pharmacotherapy. </w:t>
            </w:r>
          </w:p>
          <w:p w14:paraId="20FA52F9" w14:textId="3AEB7FF4" w:rsidR="000510A9" w:rsidRPr="000510A9" w:rsidRDefault="000510A9" w:rsidP="000510A9">
            <w:pPr>
              <w:spacing w:after="0" w:line="240" w:lineRule="auto"/>
              <w:ind w:left="493"/>
              <w:rPr>
                <w:rFonts w:ascii="Times New Roman" w:hAnsi="Times New Roman"/>
                <w:sz w:val="24"/>
                <w:szCs w:val="24"/>
                <w:lang w:val="en-GB"/>
              </w:rPr>
            </w:pPr>
          </w:p>
        </w:tc>
        <w:tc>
          <w:tcPr>
            <w:tcW w:w="1499" w:type="dxa"/>
            <w:vAlign w:val="center"/>
          </w:tcPr>
          <w:p w14:paraId="3E4DE59C" w14:textId="77777777" w:rsidR="000510A9" w:rsidRPr="000510A9" w:rsidRDefault="000510A9"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r w:rsidR="000510A9" w:rsidRPr="000510A9" w14:paraId="179E706D" w14:textId="77777777" w:rsidTr="000510A9">
        <w:tc>
          <w:tcPr>
            <w:tcW w:w="8021" w:type="dxa"/>
            <w:vAlign w:val="center"/>
          </w:tcPr>
          <w:p w14:paraId="213065FA" w14:textId="545AE3A4" w:rsidR="000510A9" w:rsidRPr="000510A9" w:rsidRDefault="000510A9" w:rsidP="000510A9">
            <w:pPr>
              <w:pStyle w:val="Akapitzlist"/>
              <w:numPr>
                <w:ilvl w:val="0"/>
                <w:numId w:val="22"/>
              </w:numPr>
              <w:spacing w:after="0" w:line="240" w:lineRule="auto"/>
              <w:ind w:left="493"/>
              <w:contextualSpacing w:val="0"/>
              <w:rPr>
                <w:rFonts w:ascii="Times New Roman" w:hAnsi="Times New Roman"/>
                <w:sz w:val="24"/>
                <w:szCs w:val="24"/>
                <w:lang w:val="en-GB"/>
              </w:rPr>
            </w:pPr>
            <w:r w:rsidRPr="000510A9">
              <w:rPr>
                <w:rFonts w:ascii="Times New Roman" w:hAnsi="Times New Roman"/>
                <w:sz w:val="24"/>
                <w:szCs w:val="24"/>
                <w:lang w:val="en-GB"/>
              </w:rPr>
              <w:t>Test nr 2 (classes 18-28 material).</w:t>
            </w:r>
          </w:p>
        </w:tc>
        <w:tc>
          <w:tcPr>
            <w:tcW w:w="1499" w:type="dxa"/>
            <w:vAlign w:val="center"/>
          </w:tcPr>
          <w:p w14:paraId="58C4F957" w14:textId="77777777" w:rsidR="000510A9" w:rsidRPr="000510A9" w:rsidRDefault="000510A9" w:rsidP="00FC5115">
            <w:pPr>
              <w:pStyle w:val="Akapitzlist"/>
              <w:spacing w:after="0" w:line="240" w:lineRule="auto"/>
              <w:ind w:left="-250" w:firstLine="250"/>
              <w:contextualSpacing w:val="0"/>
              <w:jc w:val="center"/>
              <w:rPr>
                <w:rFonts w:ascii="Times New Roman" w:hAnsi="Times New Roman"/>
                <w:sz w:val="24"/>
                <w:szCs w:val="24"/>
                <w:lang w:val="en-US"/>
              </w:rPr>
            </w:pPr>
            <w:r w:rsidRPr="000510A9">
              <w:rPr>
                <w:rFonts w:ascii="Times New Roman" w:hAnsi="Times New Roman"/>
                <w:sz w:val="24"/>
                <w:szCs w:val="24"/>
                <w:lang w:val="en-US"/>
              </w:rPr>
              <w:t>1</w:t>
            </w:r>
          </w:p>
        </w:tc>
      </w:tr>
    </w:tbl>
    <w:p w14:paraId="4064BDE9" w14:textId="77777777" w:rsidR="0085747A" w:rsidRPr="007C7379" w:rsidRDefault="0085747A" w:rsidP="009C54AE">
      <w:pPr>
        <w:pStyle w:val="Punktygwne"/>
        <w:spacing w:before="0" w:after="0"/>
        <w:rPr>
          <w:b w:val="0"/>
          <w:sz w:val="22"/>
          <w:lang w:val="en-US"/>
        </w:rPr>
      </w:pPr>
    </w:p>
    <w:p w14:paraId="56FC3B73" w14:textId="1158A439" w:rsidR="00F41170" w:rsidRPr="007C7379" w:rsidRDefault="009F4610" w:rsidP="001B09B9">
      <w:pPr>
        <w:pStyle w:val="Punktygwne"/>
        <w:spacing w:before="0" w:after="0"/>
        <w:ind w:left="426"/>
        <w:rPr>
          <w:b w:val="0"/>
          <w:smallCaps w:val="0"/>
          <w:sz w:val="22"/>
          <w:lang w:val="en-US"/>
        </w:rPr>
      </w:pPr>
      <w:r w:rsidRPr="007C7379">
        <w:rPr>
          <w:smallCaps w:val="0"/>
          <w:sz w:val="22"/>
          <w:lang w:val="en-US"/>
        </w:rPr>
        <w:t xml:space="preserve">3.4 </w:t>
      </w:r>
      <w:r w:rsidR="00F41170" w:rsidRPr="007C7379">
        <w:rPr>
          <w:smallCaps w:val="0"/>
          <w:sz w:val="22"/>
          <w:lang w:val="en-US"/>
        </w:rPr>
        <w:t>Didactic methods</w:t>
      </w:r>
    </w:p>
    <w:p w14:paraId="47901EE2" w14:textId="7F8B0DF9" w:rsidR="00E61121" w:rsidRPr="007C7379" w:rsidRDefault="00F41170" w:rsidP="00F41170">
      <w:pPr>
        <w:pStyle w:val="Punktygwne"/>
        <w:spacing w:after="0"/>
        <w:rPr>
          <w:b w:val="0"/>
          <w:smallCaps w:val="0"/>
          <w:sz w:val="22"/>
          <w:lang w:val="en-US"/>
        </w:rPr>
      </w:pPr>
      <w:r w:rsidRPr="007C7379">
        <w:rPr>
          <w:b w:val="0"/>
          <w:smallCaps w:val="0"/>
          <w:sz w:val="22"/>
          <w:lang w:val="en-US"/>
        </w:rPr>
        <w:t xml:space="preserve">Lecture: lecture with </w:t>
      </w:r>
      <w:r w:rsidR="004102EA">
        <w:rPr>
          <w:b w:val="0"/>
          <w:smallCaps w:val="0"/>
          <w:sz w:val="22"/>
          <w:lang w:val="en-US"/>
        </w:rPr>
        <w:t xml:space="preserve">a </w:t>
      </w:r>
      <w:r w:rsidRPr="007C7379">
        <w:rPr>
          <w:b w:val="0"/>
          <w:smallCaps w:val="0"/>
          <w:sz w:val="22"/>
          <w:lang w:val="en-US"/>
        </w:rPr>
        <w:t>multimedia presentation</w:t>
      </w:r>
      <w:r w:rsidR="001B09B9" w:rsidRPr="007C7379">
        <w:rPr>
          <w:b w:val="0"/>
          <w:smallCaps w:val="0"/>
          <w:sz w:val="22"/>
          <w:lang w:val="en-US"/>
        </w:rPr>
        <w:t xml:space="preserve"> using Office 365</w:t>
      </w:r>
    </w:p>
    <w:p w14:paraId="3EAB5D56" w14:textId="0BA4490C" w:rsidR="00873A71" w:rsidRPr="007C7379" w:rsidRDefault="001B09B9" w:rsidP="00F41170">
      <w:pPr>
        <w:pStyle w:val="Punktygwne"/>
        <w:spacing w:after="0"/>
        <w:rPr>
          <w:b w:val="0"/>
          <w:smallCaps w:val="0"/>
          <w:sz w:val="22"/>
          <w:lang w:val="en-US"/>
        </w:rPr>
      </w:pPr>
      <w:r w:rsidRPr="007C7379">
        <w:rPr>
          <w:b w:val="0"/>
          <w:smallCaps w:val="0"/>
          <w:sz w:val="22"/>
          <w:lang w:val="en-US"/>
        </w:rPr>
        <w:t>Classes</w:t>
      </w:r>
      <w:r w:rsidR="00F41170" w:rsidRPr="007C7379">
        <w:rPr>
          <w:b w:val="0"/>
          <w:smallCaps w:val="0"/>
          <w:sz w:val="22"/>
          <w:lang w:val="en-US"/>
        </w:rPr>
        <w:t>:</w:t>
      </w:r>
      <w:r w:rsidR="00AF3184">
        <w:rPr>
          <w:b w:val="0"/>
          <w:smallCaps w:val="0"/>
          <w:sz w:val="22"/>
          <w:lang w:val="en-US"/>
        </w:rPr>
        <w:t xml:space="preserve"> </w:t>
      </w:r>
      <w:r w:rsidR="00873A71" w:rsidRPr="00873A71">
        <w:rPr>
          <w:b w:val="0"/>
          <w:smallCaps w:val="0"/>
          <w:sz w:val="22"/>
          <w:lang w:val="en-US"/>
        </w:rPr>
        <w:t>Group work (solving tasks and clinical problems). Discussion. Analysis of clinical cases. Planning of experiments. Performing Experiments.  Formulating and analyzing research problems. Database searching. Preparation of multimedia presentation. Participation in research grant.</w:t>
      </w:r>
    </w:p>
    <w:p w14:paraId="6FFAF90B" w14:textId="77777777" w:rsidR="00E960BB" w:rsidRPr="007C7379" w:rsidRDefault="00E960BB" w:rsidP="009C54AE">
      <w:pPr>
        <w:pStyle w:val="Punktygwne"/>
        <w:tabs>
          <w:tab w:val="left" w:pos="284"/>
        </w:tabs>
        <w:spacing w:before="0" w:after="0"/>
        <w:rPr>
          <w:smallCaps w:val="0"/>
          <w:sz w:val="22"/>
          <w:lang w:val="en-US"/>
        </w:rPr>
      </w:pPr>
    </w:p>
    <w:p w14:paraId="34759104" w14:textId="29278F59" w:rsidR="008D7148" w:rsidRDefault="008D7148">
      <w:pPr>
        <w:spacing w:after="0" w:line="240" w:lineRule="auto"/>
        <w:rPr>
          <w:rFonts w:ascii="Times New Roman" w:hAnsi="Times New Roman"/>
          <w:b/>
          <w:lang w:val="en-US"/>
        </w:rPr>
      </w:pPr>
      <w:r>
        <w:rPr>
          <w:smallCaps/>
          <w:lang w:val="en-US"/>
        </w:rPr>
        <w:br w:type="page"/>
      </w:r>
    </w:p>
    <w:p w14:paraId="1D490878" w14:textId="77777777" w:rsidR="00F41170" w:rsidRPr="007C7379" w:rsidRDefault="00C61DC5" w:rsidP="00F41170">
      <w:pPr>
        <w:pStyle w:val="Punktygwne"/>
        <w:spacing w:before="0" w:after="0"/>
        <w:rPr>
          <w:smallCaps w:val="0"/>
          <w:sz w:val="22"/>
          <w:lang w:val="en-US"/>
        </w:rPr>
      </w:pPr>
      <w:r w:rsidRPr="007C7379">
        <w:rPr>
          <w:smallCaps w:val="0"/>
          <w:sz w:val="22"/>
          <w:lang w:val="en-US"/>
        </w:rPr>
        <w:t xml:space="preserve">4. </w:t>
      </w:r>
      <w:r w:rsidR="00F41170" w:rsidRPr="007C7379">
        <w:rPr>
          <w:smallCaps w:val="0"/>
          <w:sz w:val="22"/>
          <w:lang w:val="en-US"/>
        </w:rPr>
        <w:t>METHODS AND EVALUATION CRITERIA</w:t>
      </w:r>
    </w:p>
    <w:p w14:paraId="6493BD87" w14:textId="77777777" w:rsidR="00923D7D" w:rsidRPr="007C7379" w:rsidRDefault="00923D7D" w:rsidP="009C54AE">
      <w:pPr>
        <w:pStyle w:val="Punktygwne"/>
        <w:tabs>
          <w:tab w:val="left" w:pos="284"/>
        </w:tabs>
        <w:spacing w:before="0" w:after="0"/>
        <w:rPr>
          <w:smallCaps w:val="0"/>
          <w:sz w:val="22"/>
          <w:lang w:val="en-US"/>
        </w:rPr>
      </w:pPr>
    </w:p>
    <w:p w14:paraId="12DAD497" w14:textId="77777777" w:rsidR="0085747A" w:rsidRPr="007C7379" w:rsidRDefault="0085747A" w:rsidP="009C54AE">
      <w:pPr>
        <w:pStyle w:val="Punktygwne"/>
        <w:spacing w:before="0" w:after="0"/>
        <w:rPr>
          <w:b w:val="0"/>
          <w:smallCaps w:val="0"/>
          <w:sz w:val="22"/>
          <w:lang w:val="en-US"/>
        </w:rPr>
      </w:pPr>
      <w:r w:rsidRPr="007C7379">
        <w:rPr>
          <w:smallCaps w:val="0"/>
          <w:sz w:val="22"/>
          <w:lang w:val="en-US"/>
        </w:rPr>
        <w:t xml:space="preserve">4.1 </w:t>
      </w:r>
      <w:r w:rsidR="00F41170" w:rsidRPr="007C7379">
        <w:rPr>
          <w:bCs/>
          <w:smallCaps w:val="0"/>
          <w:sz w:val="22"/>
          <w:lang w:val="en-US"/>
        </w:rPr>
        <w:t>Methods of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5452"/>
        <w:gridCol w:w="2103"/>
      </w:tblGrid>
      <w:tr w:rsidR="00F41170" w:rsidRPr="007C7379" w14:paraId="17F4E7E3" w14:textId="77777777" w:rsidTr="004A7B3B">
        <w:tc>
          <w:tcPr>
            <w:tcW w:w="1965" w:type="dxa"/>
            <w:vAlign w:val="center"/>
          </w:tcPr>
          <w:p w14:paraId="3CB8D231" w14:textId="49F86D43" w:rsidR="00F41170" w:rsidRPr="007C7379" w:rsidRDefault="00F41170" w:rsidP="008D7148">
            <w:pPr>
              <w:rPr>
                <w:b/>
                <w:smallCaps/>
                <w:lang w:val="en-US"/>
              </w:rPr>
            </w:pPr>
            <w:r w:rsidRPr="007C7379">
              <w:rPr>
                <w:rFonts w:ascii="Times New Roman" w:hAnsi="Times New Roman"/>
                <w:lang w:val="en-US"/>
              </w:rPr>
              <w:t>Symbol of effect</w:t>
            </w:r>
          </w:p>
        </w:tc>
        <w:tc>
          <w:tcPr>
            <w:tcW w:w="5452" w:type="dxa"/>
          </w:tcPr>
          <w:p w14:paraId="19646E75" w14:textId="5A848678" w:rsidR="00F41170" w:rsidRPr="007C7379" w:rsidRDefault="00F41170" w:rsidP="00F41170">
            <w:pPr>
              <w:rPr>
                <w:rFonts w:ascii="Times New Roman" w:hAnsi="Times New Roman"/>
                <w:lang w:val="en-US"/>
              </w:rPr>
            </w:pPr>
            <w:r w:rsidRPr="007C7379">
              <w:rPr>
                <w:rFonts w:ascii="Times New Roman" w:hAnsi="Times New Roman"/>
                <w:lang w:val="en-US"/>
              </w:rPr>
              <w:t xml:space="preserve">Methods of assessment of learning outcomes </w:t>
            </w:r>
            <w:r w:rsidR="008D7148">
              <w:rPr>
                <w:rFonts w:ascii="Times New Roman" w:hAnsi="Times New Roman"/>
                <w:lang w:val="en-US"/>
              </w:rPr>
              <w:br/>
            </w:r>
            <w:r w:rsidRPr="007C7379">
              <w:rPr>
                <w:rFonts w:ascii="Times New Roman" w:hAnsi="Times New Roman"/>
                <w:lang w:val="en-US"/>
              </w:rPr>
              <w:t>(</w:t>
            </w:r>
            <w:proofErr w:type="spellStart"/>
            <w:r w:rsidRPr="007C7379">
              <w:rPr>
                <w:rFonts w:ascii="Times New Roman" w:hAnsi="Times New Roman"/>
                <w:lang w:val="en-US"/>
              </w:rPr>
              <w:t>Eg.</w:t>
            </w:r>
            <w:proofErr w:type="spellEnd"/>
            <w:r w:rsidRPr="007C7379">
              <w:rPr>
                <w:rFonts w:ascii="Times New Roman" w:hAnsi="Times New Roman"/>
                <w:lang w:val="en-US"/>
              </w:rPr>
              <w:t>: tests, oral exams, written exams, project reports, observations during classes)</w:t>
            </w:r>
          </w:p>
        </w:tc>
        <w:tc>
          <w:tcPr>
            <w:tcW w:w="2103" w:type="dxa"/>
            <w:vAlign w:val="center"/>
          </w:tcPr>
          <w:p w14:paraId="3CEE2B03" w14:textId="77777777" w:rsidR="00F41170" w:rsidRPr="007C7379" w:rsidRDefault="00F41170" w:rsidP="00F41170">
            <w:pPr>
              <w:pStyle w:val="Punktygwne"/>
              <w:spacing w:before="0" w:after="0"/>
              <w:jc w:val="center"/>
              <w:rPr>
                <w:b w:val="0"/>
                <w:smallCaps w:val="0"/>
                <w:sz w:val="22"/>
              </w:rPr>
            </w:pPr>
            <w:r w:rsidRPr="007C7379">
              <w:rPr>
                <w:b w:val="0"/>
                <w:smallCaps w:val="0"/>
                <w:sz w:val="22"/>
              </w:rPr>
              <w:t xml:space="preserve">Form of </w:t>
            </w:r>
            <w:proofErr w:type="spellStart"/>
            <w:r w:rsidRPr="007C7379">
              <w:rPr>
                <w:b w:val="0"/>
                <w:smallCaps w:val="0"/>
                <w:sz w:val="22"/>
              </w:rPr>
              <w:t>classes</w:t>
            </w:r>
            <w:proofErr w:type="spellEnd"/>
          </w:p>
        </w:tc>
      </w:tr>
      <w:tr w:rsidR="004102EA" w:rsidRPr="007C7379" w14:paraId="19084014" w14:textId="77777777" w:rsidTr="004A7B3B">
        <w:tc>
          <w:tcPr>
            <w:tcW w:w="1965" w:type="dxa"/>
          </w:tcPr>
          <w:p w14:paraId="2970A21E" w14:textId="77777777" w:rsidR="004102EA" w:rsidRPr="007C7379" w:rsidRDefault="004102EA" w:rsidP="004102EA">
            <w:pPr>
              <w:pStyle w:val="Punktygwne"/>
              <w:spacing w:before="0" w:after="0"/>
              <w:rPr>
                <w:b w:val="0"/>
                <w:sz w:val="22"/>
              </w:rPr>
            </w:pPr>
            <w:proofErr w:type="spellStart"/>
            <w:r w:rsidRPr="007C7379">
              <w:rPr>
                <w:b w:val="0"/>
                <w:sz w:val="22"/>
              </w:rPr>
              <w:t>ek</w:t>
            </w:r>
            <w:proofErr w:type="spellEnd"/>
            <w:r w:rsidRPr="007C7379">
              <w:rPr>
                <w:b w:val="0"/>
                <w:sz w:val="22"/>
              </w:rPr>
              <w:t xml:space="preserve">_ 01 </w:t>
            </w:r>
          </w:p>
        </w:tc>
        <w:tc>
          <w:tcPr>
            <w:tcW w:w="5452" w:type="dxa"/>
          </w:tcPr>
          <w:p w14:paraId="61082AA5" w14:textId="03EABFDA" w:rsidR="004102EA" w:rsidRPr="009F6896" w:rsidRDefault="004102EA" w:rsidP="004102EA">
            <w:pPr>
              <w:pStyle w:val="Punktygwne"/>
              <w:spacing w:before="0" w:after="0"/>
              <w:rPr>
                <w:b w:val="0"/>
                <w:bCs/>
                <w:smallCaps w:val="0"/>
                <w:sz w:val="22"/>
                <w:szCs w:val="20"/>
                <w:highlight w:val="yellow"/>
                <w:lang w:val="en-GB"/>
              </w:rPr>
            </w:pPr>
            <w:r w:rsidRPr="009F6896">
              <w:rPr>
                <w:b w:val="0"/>
                <w:bCs/>
                <w:smallCaps w:val="0"/>
                <w:sz w:val="22"/>
                <w:szCs w:val="20"/>
                <w:lang w:val="en-GB"/>
              </w:rPr>
              <w:t>oral/written answer, final test</w:t>
            </w:r>
          </w:p>
        </w:tc>
        <w:tc>
          <w:tcPr>
            <w:tcW w:w="2103" w:type="dxa"/>
            <w:vAlign w:val="center"/>
          </w:tcPr>
          <w:p w14:paraId="1158DC4D" w14:textId="4E6C2B36" w:rsidR="004102EA" w:rsidRPr="004102EA" w:rsidRDefault="004102EA" w:rsidP="004102EA">
            <w:pPr>
              <w:pStyle w:val="Punktygwne"/>
              <w:spacing w:before="0" w:after="0"/>
              <w:jc w:val="center"/>
              <w:rPr>
                <w:b w:val="0"/>
                <w:smallCaps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4102EA" w:rsidRPr="007C7379" w14:paraId="5A4C5BE4" w14:textId="77777777" w:rsidTr="004A7B3B">
        <w:tc>
          <w:tcPr>
            <w:tcW w:w="1965" w:type="dxa"/>
          </w:tcPr>
          <w:p w14:paraId="6C8F0B64" w14:textId="77777777" w:rsidR="004102EA" w:rsidRPr="007C7379" w:rsidRDefault="004102EA" w:rsidP="004102EA">
            <w:pPr>
              <w:pStyle w:val="Punktygwne"/>
              <w:spacing w:before="0" w:after="0"/>
              <w:rPr>
                <w:b w:val="0"/>
                <w:sz w:val="22"/>
              </w:rPr>
            </w:pPr>
            <w:r w:rsidRPr="007C7379">
              <w:rPr>
                <w:b w:val="0"/>
                <w:sz w:val="22"/>
              </w:rPr>
              <w:t>Ek_ 02</w:t>
            </w:r>
          </w:p>
        </w:tc>
        <w:tc>
          <w:tcPr>
            <w:tcW w:w="5452" w:type="dxa"/>
          </w:tcPr>
          <w:p w14:paraId="46B4EA26" w14:textId="3E0075D9" w:rsidR="004102EA" w:rsidRPr="009F6896" w:rsidRDefault="004102EA" w:rsidP="004102EA">
            <w:pPr>
              <w:pStyle w:val="Punktygwne"/>
              <w:spacing w:before="0" w:after="0"/>
              <w:rPr>
                <w:b w:val="0"/>
                <w:bCs/>
                <w:smallCaps w:val="0"/>
                <w:sz w:val="22"/>
                <w:szCs w:val="20"/>
                <w:highlight w:val="yellow"/>
                <w:lang w:val="en-GB"/>
              </w:rPr>
            </w:pPr>
            <w:r w:rsidRPr="009F6896">
              <w:rPr>
                <w:b w:val="0"/>
                <w:bCs/>
                <w:smallCaps w:val="0"/>
                <w:sz w:val="22"/>
                <w:szCs w:val="20"/>
                <w:lang w:val="en-GB"/>
              </w:rPr>
              <w:t>oral/written answer, final test</w:t>
            </w:r>
          </w:p>
        </w:tc>
        <w:tc>
          <w:tcPr>
            <w:tcW w:w="2103" w:type="dxa"/>
            <w:vAlign w:val="center"/>
          </w:tcPr>
          <w:p w14:paraId="25878029" w14:textId="7060A2B9" w:rsidR="004102EA" w:rsidRPr="007C7379" w:rsidRDefault="004102EA" w:rsidP="004102EA">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4102EA" w:rsidRPr="007C7379" w14:paraId="4971A4BB" w14:textId="77777777" w:rsidTr="004A7B3B">
        <w:tc>
          <w:tcPr>
            <w:tcW w:w="1965" w:type="dxa"/>
          </w:tcPr>
          <w:p w14:paraId="5D861FB7" w14:textId="5141B3D1" w:rsidR="004102EA" w:rsidRPr="007C7379" w:rsidRDefault="004102EA" w:rsidP="004102EA">
            <w:pPr>
              <w:pStyle w:val="Punktygwne"/>
              <w:spacing w:before="0" w:after="0"/>
              <w:rPr>
                <w:b w:val="0"/>
                <w:sz w:val="22"/>
              </w:rPr>
            </w:pPr>
            <w:r w:rsidRPr="007C7379">
              <w:rPr>
                <w:b w:val="0"/>
                <w:sz w:val="22"/>
              </w:rPr>
              <w:t>EK_03</w:t>
            </w:r>
          </w:p>
        </w:tc>
        <w:tc>
          <w:tcPr>
            <w:tcW w:w="5452" w:type="dxa"/>
          </w:tcPr>
          <w:p w14:paraId="7D7B93F5" w14:textId="0305812F" w:rsidR="004102EA" w:rsidRPr="009F6896" w:rsidRDefault="004102EA" w:rsidP="004102EA">
            <w:pPr>
              <w:pStyle w:val="Punktygwne"/>
              <w:spacing w:before="0" w:after="0"/>
              <w:rPr>
                <w:b w:val="0"/>
                <w:bCs/>
                <w:smallCaps w:val="0"/>
                <w:sz w:val="22"/>
                <w:szCs w:val="20"/>
                <w:highlight w:val="yellow"/>
                <w:lang w:val="en-GB"/>
              </w:rPr>
            </w:pPr>
            <w:r w:rsidRPr="009F6896">
              <w:rPr>
                <w:b w:val="0"/>
                <w:bCs/>
                <w:smallCaps w:val="0"/>
                <w:sz w:val="22"/>
                <w:szCs w:val="20"/>
                <w:lang w:val="en-GB"/>
              </w:rPr>
              <w:t>oral/written answer, final test</w:t>
            </w:r>
          </w:p>
        </w:tc>
        <w:tc>
          <w:tcPr>
            <w:tcW w:w="2103" w:type="dxa"/>
            <w:vAlign w:val="center"/>
          </w:tcPr>
          <w:p w14:paraId="08E80E1A" w14:textId="464F895E" w:rsidR="004102EA" w:rsidRPr="007C7379" w:rsidRDefault="004102EA" w:rsidP="004102EA">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4102EA" w:rsidRPr="007C7379" w14:paraId="56EA7D39" w14:textId="77777777" w:rsidTr="004A7B3B">
        <w:tc>
          <w:tcPr>
            <w:tcW w:w="1965" w:type="dxa"/>
          </w:tcPr>
          <w:p w14:paraId="4192A730" w14:textId="56333B3F" w:rsidR="004102EA" w:rsidRPr="007C7379" w:rsidRDefault="004102EA" w:rsidP="004102EA">
            <w:pPr>
              <w:pStyle w:val="Punktygwne"/>
              <w:spacing w:before="0" w:after="0"/>
              <w:rPr>
                <w:b w:val="0"/>
                <w:sz w:val="22"/>
              </w:rPr>
            </w:pPr>
            <w:r w:rsidRPr="007C7379">
              <w:rPr>
                <w:b w:val="0"/>
                <w:sz w:val="22"/>
              </w:rPr>
              <w:t>EK_04</w:t>
            </w:r>
          </w:p>
        </w:tc>
        <w:tc>
          <w:tcPr>
            <w:tcW w:w="5452" w:type="dxa"/>
          </w:tcPr>
          <w:p w14:paraId="3224AA37" w14:textId="0B98DE5A" w:rsidR="004102EA" w:rsidRPr="009F6896" w:rsidRDefault="004102EA" w:rsidP="004102EA">
            <w:pPr>
              <w:pStyle w:val="Punktygwne"/>
              <w:spacing w:before="0" w:after="0"/>
              <w:rPr>
                <w:b w:val="0"/>
                <w:bCs/>
                <w:smallCaps w:val="0"/>
                <w:sz w:val="22"/>
                <w:szCs w:val="20"/>
                <w:lang w:val="en-GB"/>
              </w:rPr>
            </w:pPr>
            <w:r w:rsidRPr="009F6896">
              <w:rPr>
                <w:b w:val="0"/>
                <w:bCs/>
                <w:smallCaps w:val="0"/>
                <w:sz w:val="22"/>
                <w:szCs w:val="20"/>
                <w:lang w:val="en-GB"/>
              </w:rPr>
              <w:t>oral/written answer, final test</w:t>
            </w:r>
          </w:p>
        </w:tc>
        <w:tc>
          <w:tcPr>
            <w:tcW w:w="2103" w:type="dxa"/>
            <w:vAlign w:val="center"/>
          </w:tcPr>
          <w:p w14:paraId="43A2C849" w14:textId="7455C638" w:rsidR="004102EA" w:rsidRPr="007C7379" w:rsidRDefault="004102EA" w:rsidP="004102EA">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4102EA" w:rsidRPr="007C7379" w14:paraId="5E108E99" w14:textId="77777777" w:rsidTr="004A61D0">
        <w:tc>
          <w:tcPr>
            <w:tcW w:w="1965" w:type="dxa"/>
            <w:vAlign w:val="center"/>
          </w:tcPr>
          <w:p w14:paraId="12038D87" w14:textId="62B68B53" w:rsidR="004102EA" w:rsidRPr="007C7379" w:rsidRDefault="004102EA" w:rsidP="004102EA">
            <w:pPr>
              <w:pStyle w:val="Punktygwne"/>
              <w:spacing w:before="0" w:after="0"/>
              <w:rPr>
                <w:b w:val="0"/>
                <w:sz w:val="22"/>
              </w:rPr>
            </w:pPr>
            <w:r w:rsidRPr="007C7379">
              <w:rPr>
                <w:b w:val="0"/>
                <w:sz w:val="22"/>
              </w:rPr>
              <w:t>EK_05</w:t>
            </w:r>
          </w:p>
        </w:tc>
        <w:tc>
          <w:tcPr>
            <w:tcW w:w="5452" w:type="dxa"/>
          </w:tcPr>
          <w:p w14:paraId="2D592ABE" w14:textId="70E79D0E" w:rsidR="004102EA" w:rsidRPr="009F6896" w:rsidRDefault="004102EA" w:rsidP="004102EA">
            <w:pPr>
              <w:pStyle w:val="Punktygwne"/>
              <w:spacing w:before="0" w:after="0"/>
              <w:rPr>
                <w:b w:val="0"/>
                <w:bCs/>
                <w:smallCaps w:val="0"/>
                <w:sz w:val="22"/>
                <w:szCs w:val="20"/>
                <w:lang w:val="en-GB"/>
              </w:rPr>
            </w:pPr>
            <w:r w:rsidRPr="009F6896">
              <w:rPr>
                <w:b w:val="0"/>
                <w:bCs/>
                <w:smallCaps w:val="0"/>
                <w:sz w:val="22"/>
                <w:szCs w:val="20"/>
                <w:lang w:val="en-GB"/>
              </w:rPr>
              <w:t>oral/written answer, final test</w:t>
            </w:r>
          </w:p>
        </w:tc>
        <w:tc>
          <w:tcPr>
            <w:tcW w:w="2103" w:type="dxa"/>
            <w:vAlign w:val="center"/>
          </w:tcPr>
          <w:p w14:paraId="50C9856D" w14:textId="19A241D7" w:rsidR="004102EA" w:rsidRPr="007C7379" w:rsidRDefault="004102EA" w:rsidP="004102EA">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4102EA" w:rsidRPr="007C7379" w14:paraId="6B7C01C5" w14:textId="77777777" w:rsidTr="004A61D0">
        <w:tc>
          <w:tcPr>
            <w:tcW w:w="1965" w:type="dxa"/>
            <w:vAlign w:val="center"/>
          </w:tcPr>
          <w:p w14:paraId="3060427C" w14:textId="100BE9E3" w:rsidR="004102EA" w:rsidRPr="007C7379" w:rsidRDefault="004102EA" w:rsidP="004102EA">
            <w:pPr>
              <w:pStyle w:val="Punktygwne"/>
              <w:spacing w:before="0" w:after="0"/>
              <w:rPr>
                <w:b w:val="0"/>
                <w:sz w:val="22"/>
              </w:rPr>
            </w:pPr>
            <w:r w:rsidRPr="007C7379">
              <w:rPr>
                <w:b w:val="0"/>
                <w:sz w:val="22"/>
              </w:rPr>
              <w:t>EK_06</w:t>
            </w:r>
          </w:p>
        </w:tc>
        <w:tc>
          <w:tcPr>
            <w:tcW w:w="5452" w:type="dxa"/>
          </w:tcPr>
          <w:p w14:paraId="77E349A3" w14:textId="74FBBE78" w:rsidR="004102EA" w:rsidRPr="009F6896" w:rsidRDefault="004102EA" w:rsidP="004102EA">
            <w:pPr>
              <w:pStyle w:val="Punktygwne"/>
              <w:spacing w:before="0" w:after="0"/>
              <w:rPr>
                <w:b w:val="0"/>
                <w:bCs/>
                <w:smallCaps w:val="0"/>
                <w:sz w:val="22"/>
                <w:szCs w:val="20"/>
                <w:lang w:val="en-GB"/>
              </w:rPr>
            </w:pPr>
            <w:r w:rsidRPr="009F6896">
              <w:rPr>
                <w:b w:val="0"/>
                <w:bCs/>
                <w:smallCaps w:val="0"/>
                <w:sz w:val="22"/>
                <w:szCs w:val="20"/>
                <w:lang w:val="en-GB"/>
              </w:rPr>
              <w:t>oral/written answer, final test</w:t>
            </w:r>
          </w:p>
        </w:tc>
        <w:tc>
          <w:tcPr>
            <w:tcW w:w="2103" w:type="dxa"/>
            <w:vAlign w:val="center"/>
          </w:tcPr>
          <w:p w14:paraId="658CF410" w14:textId="00C49360" w:rsidR="004102EA" w:rsidRPr="007C7379" w:rsidRDefault="004102EA" w:rsidP="004102EA">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4102EA" w:rsidRPr="007C7379" w14:paraId="2A51C1AF" w14:textId="77777777" w:rsidTr="004A61D0">
        <w:tc>
          <w:tcPr>
            <w:tcW w:w="1965" w:type="dxa"/>
            <w:vAlign w:val="center"/>
          </w:tcPr>
          <w:p w14:paraId="22FB3CB5" w14:textId="3418712C" w:rsidR="004102EA" w:rsidRPr="007C7379" w:rsidRDefault="004102EA" w:rsidP="004102EA">
            <w:pPr>
              <w:pStyle w:val="Punktygwne"/>
              <w:spacing w:before="0" w:after="0"/>
              <w:rPr>
                <w:b w:val="0"/>
                <w:sz w:val="22"/>
              </w:rPr>
            </w:pPr>
            <w:r w:rsidRPr="007C7379">
              <w:rPr>
                <w:b w:val="0"/>
                <w:sz w:val="22"/>
              </w:rPr>
              <w:t>EK_07</w:t>
            </w:r>
          </w:p>
        </w:tc>
        <w:tc>
          <w:tcPr>
            <w:tcW w:w="5452" w:type="dxa"/>
          </w:tcPr>
          <w:p w14:paraId="1B54BD0E" w14:textId="0FEE47E2" w:rsidR="004102EA" w:rsidRPr="009F6896" w:rsidRDefault="008D7148" w:rsidP="004102EA">
            <w:pPr>
              <w:pStyle w:val="Punktygwne"/>
              <w:spacing w:before="0" w:after="0"/>
              <w:rPr>
                <w:b w:val="0"/>
                <w:smallCaps w:val="0"/>
                <w:sz w:val="22"/>
                <w:lang w:val="en-GB"/>
              </w:rPr>
            </w:pPr>
            <w:r w:rsidRPr="002952C4">
              <w:rPr>
                <w:b w:val="0"/>
                <w:bCs/>
                <w:smallCaps w:val="0"/>
                <w:sz w:val="22"/>
                <w:szCs w:val="20"/>
                <w:lang w:val="en-GB"/>
              </w:rPr>
              <w:t>the written answer, final test</w:t>
            </w:r>
          </w:p>
        </w:tc>
        <w:tc>
          <w:tcPr>
            <w:tcW w:w="2103" w:type="dxa"/>
            <w:vAlign w:val="center"/>
          </w:tcPr>
          <w:p w14:paraId="1CE578A3" w14:textId="10567B2E" w:rsidR="004102EA" w:rsidRPr="007C7379" w:rsidRDefault="004102EA" w:rsidP="004102EA">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8D7148" w:rsidRPr="007C7379" w14:paraId="4A6BA47B" w14:textId="77777777" w:rsidTr="004A61D0">
        <w:tc>
          <w:tcPr>
            <w:tcW w:w="1965" w:type="dxa"/>
            <w:vAlign w:val="center"/>
          </w:tcPr>
          <w:p w14:paraId="52E562A6" w14:textId="28BA784E" w:rsidR="008D7148" w:rsidRPr="007C7379" w:rsidRDefault="008D7148" w:rsidP="008D7148">
            <w:pPr>
              <w:pStyle w:val="Punktygwne"/>
              <w:spacing w:before="0" w:after="0"/>
              <w:rPr>
                <w:b w:val="0"/>
                <w:sz w:val="22"/>
              </w:rPr>
            </w:pPr>
            <w:r w:rsidRPr="007C7379">
              <w:rPr>
                <w:b w:val="0"/>
                <w:sz w:val="22"/>
              </w:rPr>
              <w:t>EK_08</w:t>
            </w:r>
          </w:p>
        </w:tc>
        <w:tc>
          <w:tcPr>
            <w:tcW w:w="5452" w:type="dxa"/>
          </w:tcPr>
          <w:p w14:paraId="45064ADA" w14:textId="651D9171" w:rsidR="008D7148" w:rsidRPr="009F6896" w:rsidRDefault="008D7148" w:rsidP="008D7148">
            <w:pPr>
              <w:pStyle w:val="Punktygwne"/>
              <w:spacing w:before="0" w:after="0"/>
              <w:rPr>
                <w:b w:val="0"/>
                <w:smallCaps w:val="0"/>
                <w:sz w:val="22"/>
                <w:lang w:val="en-GB"/>
              </w:rPr>
            </w:pPr>
            <w:r w:rsidRPr="009F6896">
              <w:rPr>
                <w:b w:val="0"/>
                <w:bCs/>
                <w:smallCaps w:val="0"/>
                <w:sz w:val="22"/>
                <w:szCs w:val="20"/>
                <w:lang w:val="en-GB"/>
              </w:rPr>
              <w:t>oral/written answer, final test</w:t>
            </w:r>
          </w:p>
        </w:tc>
        <w:tc>
          <w:tcPr>
            <w:tcW w:w="2103" w:type="dxa"/>
            <w:vAlign w:val="center"/>
          </w:tcPr>
          <w:p w14:paraId="1D727127" w14:textId="7F73888F" w:rsidR="008D7148" w:rsidRPr="007C7379" w:rsidRDefault="008D7148" w:rsidP="008D7148">
            <w:pPr>
              <w:pStyle w:val="Punktygwne"/>
              <w:spacing w:before="0" w:after="0"/>
              <w:jc w:val="center"/>
              <w:rPr>
                <w:b w:val="0"/>
                <w:sz w:val="22"/>
                <w:highlight w:val="yellow"/>
              </w:rPr>
            </w:pPr>
            <w:proofErr w:type="spellStart"/>
            <w:r w:rsidRPr="004102EA">
              <w:rPr>
                <w:b w:val="0"/>
                <w:smallCaps w:val="0"/>
                <w:sz w:val="22"/>
              </w:rPr>
              <w:t>lecture</w:t>
            </w:r>
            <w:proofErr w:type="spellEnd"/>
          </w:p>
        </w:tc>
      </w:tr>
      <w:tr w:rsidR="008D7148" w:rsidRPr="007C7379" w14:paraId="1E8C99B0" w14:textId="77777777" w:rsidTr="004A61D0">
        <w:tc>
          <w:tcPr>
            <w:tcW w:w="1965" w:type="dxa"/>
            <w:vAlign w:val="center"/>
          </w:tcPr>
          <w:p w14:paraId="5E23C9AD" w14:textId="14A62194" w:rsidR="008D7148" w:rsidRPr="007C7379" w:rsidRDefault="008D7148" w:rsidP="008D7148">
            <w:pPr>
              <w:pStyle w:val="Punktygwne"/>
              <w:spacing w:before="0" w:after="0"/>
              <w:rPr>
                <w:b w:val="0"/>
                <w:sz w:val="22"/>
              </w:rPr>
            </w:pPr>
            <w:r w:rsidRPr="007C7379">
              <w:rPr>
                <w:b w:val="0"/>
                <w:sz w:val="22"/>
              </w:rPr>
              <w:t>EK_09</w:t>
            </w:r>
          </w:p>
        </w:tc>
        <w:tc>
          <w:tcPr>
            <w:tcW w:w="5452" w:type="dxa"/>
          </w:tcPr>
          <w:p w14:paraId="1DFCE5FD" w14:textId="1B673D50" w:rsidR="008D7148" w:rsidRPr="009F6896" w:rsidRDefault="008D7148" w:rsidP="008D7148">
            <w:pPr>
              <w:pStyle w:val="Punktygwne"/>
              <w:spacing w:before="0" w:after="0"/>
              <w:rPr>
                <w:b w:val="0"/>
                <w:smallCaps w:val="0"/>
                <w:sz w:val="22"/>
                <w:lang w:val="en-GB"/>
              </w:rPr>
            </w:pPr>
            <w:r w:rsidRPr="009F6896">
              <w:rPr>
                <w:b w:val="0"/>
                <w:bCs/>
                <w:smallCaps w:val="0"/>
                <w:sz w:val="22"/>
                <w:szCs w:val="20"/>
                <w:lang w:val="en-GB"/>
              </w:rPr>
              <w:t>the written answer, final test</w:t>
            </w:r>
          </w:p>
        </w:tc>
        <w:tc>
          <w:tcPr>
            <w:tcW w:w="2103" w:type="dxa"/>
            <w:vAlign w:val="center"/>
          </w:tcPr>
          <w:p w14:paraId="0A0FE338" w14:textId="1DCCD0BE" w:rsidR="008D7148" w:rsidRPr="007C7379" w:rsidRDefault="00BA7E0D" w:rsidP="008D7148">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8D7148" w:rsidRPr="007C7379" w14:paraId="6F732BE9" w14:textId="77777777" w:rsidTr="004A61D0">
        <w:tc>
          <w:tcPr>
            <w:tcW w:w="1965" w:type="dxa"/>
            <w:vAlign w:val="center"/>
          </w:tcPr>
          <w:p w14:paraId="753FD525" w14:textId="4462EB0E" w:rsidR="008D7148" w:rsidRPr="007C7379" w:rsidRDefault="008D7148" w:rsidP="008D7148">
            <w:pPr>
              <w:pStyle w:val="Punktygwne"/>
              <w:spacing w:before="0" w:after="0"/>
              <w:rPr>
                <w:b w:val="0"/>
                <w:sz w:val="22"/>
              </w:rPr>
            </w:pPr>
            <w:r w:rsidRPr="007C7379">
              <w:rPr>
                <w:b w:val="0"/>
                <w:sz w:val="22"/>
              </w:rPr>
              <w:t>EK_10</w:t>
            </w:r>
          </w:p>
        </w:tc>
        <w:tc>
          <w:tcPr>
            <w:tcW w:w="5452" w:type="dxa"/>
          </w:tcPr>
          <w:p w14:paraId="2CE0E142" w14:textId="7547E00C" w:rsidR="008D7148" w:rsidRPr="009F6896" w:rsidRDefault="008D7148" w:rsidP="008D7148">
            <w:pPr>
              <w:pStyle w:val="Punktygwne"/>
              <w:spacing w:before="0" w:after="0"/>
              <w:rPr>
                <w:b w:val="0"/>
                <w:smallCaps w:val="0"/>
                <w:sz w:val="22"/>
                <w:lang w:val="en-GB"/>
              </w:rPr>
            </w:pPr>
            <w:r w:rsidRPr="009F6896">
              <w:rPr>
                <w:b w:val="0"/>
                <w:bCs/>
                <w:smallCaps w:val="0"/>
                <w:sz w:val="22"/>
                <w:szCs w:val="20"/>
                <w:lang w:val="en-GB"/>
              </w:rPr>
              <w:t>oral/written answer, final test</w:t>
            </w:r>
          </w:p>
        </w:tc>
        <w:tc>
          <w:tcPr>
            <w:tcW w:w="2103" w:type="dxa"/>
            <w:vAlign w:val="center"/>
          </w:tcPr>
          <w:p w14:paraId="4A2E5B58" w14:textId="28519C99" w:rsidR="008D7148" w:rsidRPr="007C7379" w:rsidRDefault="008D7148" w:rsidP="008D7148">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8D7148" w:rsidRPr="007C7379" w14:paraId="4988D5BE" w14:textId="77777777" w:rsidTr="004A61D0">
        <w:tc>
          <w:tcPr>
            <w:tcW w:w="1965" w:type="dxa"/>
            <w:vAlign w:val="center"/>
          </w:tcPr>
          <w:p w14:paraId="3A894DD8" w14:textId="21E04C15" w:rsidR="008D7148" w:rsidRPr="007C7379" w:rsidRDefault="008D7148" w:rsidP="008D7148">
            <w:pPr>
              <w:pStyle w:val="Punktygwne"/>
              <w:spacing w:before="0" w:after="0"/>
              <w:rPr>
                <w:b w:val="0"/>
                <w:sz w:val="22"/>
              </w:rPr>
            </w:pPr>
            <w:r w:rsidRPr="007C7379">
              <w:rPr>
                <w:b w:val="0"/>
                <w:sz w:val="22"/>
              </w:rPr>
              <w:t>EK_11</w:t>
            </w:r>
          </w:p>
        </w:tc>
        <w:tc>
          <w:tcPr>
            <w:tcW w:w="5452" w:type="dxa"/>
          </w:tcPr>
          <w:p w14:paraId="407C2F5C" w14:textId="616B1EB3" w:rsidR="008D7148" w:rsidRPr="009F6896" w:rsidRDefault="008D7148" w:rsidP="008D7148">
            <w:pPr>
              <w:pStyle w:val="Punktygwne"/>
              <w:spacing w:before="0" w:after="0"/>
              <w:rPr>
                <w:b w:val="0"/>
                <w:smallCaps w:val="0"/>
                <w:sz w:val="22"/>
                <w:lang w:val="en-GB"/>
              </w:rPr>
            </w:pPr>
            <w:r w:rsidRPr="009F6896">
              <w:rPr>
                <w:b w:val="0"/>
                <w:bCs/>
                <w:smallCaps w:val="0"/>
                <w:sz w:val="22"/>
                <w:szCs w:val="20"/>
                <w:lang w:val="en-GB"/>
              </w:rPr>
              <w:t>oral/written answer, final test</w:t>
            </w:r>
          </w:p>
        </w:tc>
        <w:tc>
          <w:tcPr>
            <w:tcW w:w="2103" w:type="dxa"/>
            <w:vAlign w:val="center"/>
          </w:tcPr>
          <w:p w14:paraId="7731B8BB" w14:textId="5DF15779" w:rsidR="008D7148" w:rsidRPr="007C7379" w:rsidRDefault="008D7148" w:rsidP="008D7148">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8D7148" w:rsidRPr="007C7379" w14:paraId="4F1F12CB" w14:textId="77777777" w:rsidTr="004A61D0">
        <w:tc>
          <w:tcPr>
            <w:tcW w:w="1965" w:type="dxa"/>
            <w:vAlign w:val="center"/>
          </w:tcPr>
          <w:p w14:paraId="26B920AC" w14:textId="34D38CDC" w:rsidR="008D7148" w:rsidRPr="007C7379" w:rsidRDefault="008D7148" w:rsidP="008D7148">
            <w:pPr>
              <w:pStyle w:val="Punktygwne"/>
              <w:spacing w:before="0" w:after="0"/>
              <w:rPr>
                <w:b w:val="0"/>
                <w:sz w:val="22"/>
              </w:rPr>
            </w:pPr>
            <w:r w:rsidRPr="007C7379">
              <w:rPr>
                <w:b w:val="0"/>
                <w:sz w:val="22"/>
              </w:rPr>
              <w:t>EK_12</w:t>
            </w:r>
          </w:p>
        </w:tc>
        <w:tc>
          <w:tcPr>
            <w:tcW w:w="5452" w:type="dxa"/>
          </w:tcPr>
          <w:p w14:paraId="272727D3" w14:textId="6CB36BC0" w:rsidR="008D7148" w:rsidRPr="002952C4" w:rsidRDefault="008D7148" w:rsidP="008D7148">
            <w:pPr>
              <w:pStyle w:val="Punktygwne"/>
              <w:spacing w:before="0" w:after="0"/>
              <w:rPr>
                <w:b w:val="0"/>
                <w:smallCaps w:val="0"/>
                <w:sz w:val="22"/>
                <w:lang w:val="en-GB"/>
              </w:rPr>
            </w:pPr>
            <w:r w:rsidRPr="002952C4">
              <w:rPr>
                <w:b w:val="0"/>
                <w:bCs/>
                <w:smallCaps w:val="0"/>
                <w:sz w:val="22"/>
                <w:szCs w:val="20"/>
                <w:lang w:val="en-GB"/>
              </w:rPr>
              <w:t>written answer, final test</w:t>
            </w:r>
          </w:p>
        </w:tc>
        <w:tc>
          <w:tcPr>
            <w:tcW w:w="2103" w:type="dxa"/>
          </w:tcPr>
          <w:p w14:paraId="242F8C1E" w14:textId="2341B934" w:rsidR="008D7148" w:rsidRPr="007C7379" w:rsidRDefault="008D7148" w:rsidP="008D7148">
            <w:pPr>
              <w:pStyle w:val="Punktygwne"/>
              <w:spacing w:before="0" w:after="0"/>
              <w:jc w:val="center"/>
              <w:rPr>
                <w:b w:val="0"/>
                <w:sz w:val="22"/>
                <w:highlight w:val="yellow"/>
              </w:rPr>
            </w:pPr>
            <w:proofErr w:type="spellStart"/>
            <w:r w:rsidRPr="00A17525">
              <w:rPr>
                <w:b w:val="0"/>
                <w:smallCaps w:val="0"/>
                <w:sz w:val="22"/>
              </w:rPr>
              <w:t>exercises</w:t>
            </w:r>
            <w:proofErr w:type="spellEnd"/>
          </w:p>
        </w:tc>
      </w:tr>
      <w:tr w:rsidR="008D7148" w:rsidRPr="007C7379" w14:paraId="5F5F0E24" w14:textId="77777777" w:rsidTr="004A61D0">
        <w:tc>
          <w:tcPr>
            <w:tcW w:w="1965" w:type="dxa"/>
            <w:vAlign w:val="center"/>
          </w:tcPr>
          <w:p w14:paraId="2090D2A2" w14:textId="32CF957C" w:rsidR="008D7148" w:rsidRPr="007C7379" w:rsidRDefault="008D7148" w:rsidP="008D7148">
            <w:pPr>
              <w:pStyle w:val="Punktygwne"/>
              <w:spacing w:before="0" w:after="0"/>
              <w:rPr>
                <w:b w:val="0"/>
                <w:sz w:val="22"/>
              </w:rPr>
            </w:pPr>
            <w:r w:rsidRPr="007C7379">
              <w:rPr>
                <w:b w:val="0"/>
                <w:sz w:val="22"/>
              </w:rPr>
              <w:t>EK_13</w:t>
            </w:r>
          </w:p>
        </w:tc>
        <w:tc>
          <w:tcPr>
            <w:tcW w:w="5452" w:type="dxa"/>
          </w:tcPr>
          <w:p w14:paraId="6EED4E71" w14:textId="7ED8E311" w:rsidR="008D7148" w:rsidRPr="009F6896" w:rsidRDefault="008D7148" w:rsidP="008D7148">
            <w:pPr>
              <w:pStyle w:val="Punktygwne"/>
              <w:spacing w:before="0" w:after="0"/>
              <w:rPr>
                <w:b w:val="0"/>
                <w:smallCaps w:val="0"/>
                <w:sz w:val="22"/>
                <w:lang w:val="en-GB"/>
              </w:rPr>
            </w:pPr>
            <w:r w:rsidRPr="009F6896">
              <w:rPr>
                <w:b w:val="0"/>
                <w:bCs/>
                <w:smallCaps w:val="0"/>
                <w:sz w:val="22"/>
                <w:szCs w:val="20"/>
                <w:lang w:val="en-GB"/>
              </w:rPr>
              <w:t xml:space="preserve">the oral answer, multimedia presentation </w:t>
            </w:r>
          </w:p>
        </w:tc>
        <w:tc>
          <w:tcPr>
            <w:tcW w:w="2103" w:type="dxa"/>
          </w:tcPr>
          <w:p w14:paraId="20E72ABB" w14:textId="428CDEC8" w:rsidR="008D7148" w:rsidRPr="007C7379" w:rsidRDefault="00BA7E0D" w:rsidP="008D7148">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8D7148" w:rsidRPr="007C7379" w14:paraId="4BBFA14C" w14:textId="77777777" w:rsidTr="004A61D0">
        <w:tc>
          <w:tcPr>
            <w:tcW w:w="1965" w:type="dxa"/>
            <w:vAlign w:val="center"/>
          </w:tcPr>
          <w:p w14:paraId="4C6EF867" w14:textId="60A68D69" w:rsidR="008D7148" w:rsidRPr="007C7379" w:rsidRDefault="008D7148" w:rsidP="008D7148">
            <w:pPr>
              <w:pStyle w:val="Punktygwne"/>
              <w:spacing w:before="0" w:after="0"/>
              <w:rPr>
                <w:b w:val="0"/>
                <w:sz w:val="22"/>
              </w:rPr>
            </w:pPr>
            <w:r w:rsidRPr="007C7379">
              <w:rPr>
                <w:b w:val="0"/>
                <w:sz w:val="22"/>
              </w:rPr>
              <w:t>EK_14</w:t>
            </w:r>
          </w:p>
        </w:tc>
        <w:tc>
          <w:tcPr>
            <w:tcW w:w="5452" w:type="dxa"/>
          </w:tcPr>
          <w:p w14:paraId="583C7616" w14:textId="485E9A71" w:rsidR="008D7148" w:rsidRPr="007C7379" w:rsidRDefault="008D7148" w:rsidP="008D7148">
            <w:pPr>
              <w:pStyle w:val="Punktygwne"/>
              <w:spacing w:before="0" w:after="0"/>
              <w:rPr>
                <w:b w:val="0"/>
                <w:smallCaps w:val="0"/>
                <w:sz w:val="22"/>
              </w:rPr>
            </w:pPr>
            <w:proofErr w:type="spellStart"/>
            <w:r w:rsidRPr="004102EA">
              <w:rPr>
                <w:b w:val="0"/>
                <w:bCs/>
                <w:smallCaps w:val="0"/>
                <w:sz w:val="22"/>
                <w:szCs w:val="20"/>
              </w:rPr>
              <w:t>ora</w:t>
            </w:r>
            <w:r>
              <w:rPr>
                <w:b w:val="0"/>
                <w:bCs/>
                <w:smallCaps w:val="0"/>
                <w:sz w:val="22"/>
                <w:szCs w:val="20"/>
              </w:rPr>
              <w:t>l</w:t>
            </w:r>
            <w:proofErr w:type="spellEnd"/>
            <w:r w:rsidRPr="004102EA">
              <w:rPr>
                <w:b w:val="0"/>
                <w:bCs/>
                <w:smallCaps w:val="0"/>
                <w:sz w:val="22"/>
                <w:szCs w:val="20"/>
              </w:rPr>
              <w:t xml:space="preserve"> </w:t>
            </w:r>
            <w:proofErr w:type="spellStart"/>
            <w:r w:rsidRPr="004102EA">
              <w:rPr>
                <w:b w:val="0"/>
                <w:bCs/>
                <w:smallCaps w:val="0"/>
                <w:sz w:val="22"/>
                <w:szCs w:val="20"/>
              </w:rPr>
              <w:t>answer</w:t>
            </w:r>
            <w:proofErr w:type="spellEnd"/>
            <w:r w:rsidRPr="004102EA">
              <w:rPr>
                <w:b w:val="0"/>
                <w:bCs/>
                <w:smallCaps w:val="0"/>
                <w:sz w:val="22"/>
                <w:szCs w:val="20"/>
              </w:rPr>
              <w:t>,</w:t>
            </w:r>
          </w:p>
        </w:tc>
        <w:tc>
          <w:tcPr>
            <w:tcW w:w="2103" w:type="dxa"/>
          </w:tcPr>
          <w:p w14:paraId="228B0EB3" w14:textId="3A866B42" w:rsidR="008D7148" w:rsidRPr="007C7379" w:rsidRDefault="008D7148" w:rsidP="008D7148">
            <w:pPr>
              <w:pStyle w:val="Punktygwne"/>
              <w:spacing w:before="0" w:after="0"/>
              <w:jc w:val="center"/>
              <w:rPr>
                <w:b w:val="0"/>
                <w:sz w:val="22"/>
                <w:highlight w:val="yellow"/>
              </w:rPr>
            </w:pPr>
            <w:proofErr w:type="spellStart"/>
            <w:r w:rsidRPr="00A17525">
              <w:rPr>
                <w:b w:val="0"/>
                <w:smallCaps w:val="0"/>
                <w:sz w:val="22"/>
              </w:rPr>
              <w:t>exercises</w:t>
            </w:r>
            <w:proofErr w:type="spellEnd"/>
          </w:p>
        </w:tc>
      </w:tr>
      <w:tr w:rsidR="008D7148" w:rsidRPr="007C7379" w14:paraId="4E52EF5F" w14:textId="77777777" w:rsidTr="004A61D0">
        <w:tc>
          <w:tcPr>
            <w:tcW w:w="1965" w:type="dxa"/>
            <w:vAlign w:val="center"/>
          </w:tcPr>
          <w:p w14:paraId="065C3DA4" w14:textId="708BED67" w:rsidR="008D7148" w:rsidRPr="007C7379" w:rsidRDefault="008D7148" w:rsidP="008D7148">
            <w:pPr>
              <w:pStyle w:val="Punktygwne"/>
              <w:spacing w:before="0" w:after="0"/>
              <w:rPr>
                <w:b w:val="0"/>
                <w:sz w:val="22"/>
              </w:rPr>
            </w:pPr>
            <w:r w:rsidRPr="007C7379">
              <w:rPr>
                <w:b w:val="0"/>
                <w:sz w:val="22"/>
              </w:rPr>
              <w:t>EK_15</w:t>
            </w:r>
          </w:p>
        </w:tc>
        <w:tc>
          <w:tcPr>
            <w:tcW w:w="5452" w:type="dxa"/>
          </w:tcPr>
          <w:p w14:paraId="1BB55FF2" w14:textId="491D0B8C" w:rsidR="008D7148" w:rsidRPr="009F6896" w:rsidRDefault="008D7148" w:rsidP="008D7148">
            <w:pPr>
              <w:pStyle w:val="Punktygwne"/>
              <w:spacing w:before="0" w:after="0"/>
              <w:rPr>
                <w:b w:val="0"/>
                <w:smallCaps w:val="0"/>
                <w:sz w:val="22"/>
                <w:lang w:val="en-GB"/>
              </w:rPr>
            </w:pPr>
            <w:r w:rsidRPr="009F6896">
              <w:rPr>
                <w:b w:val="0"/>
                <w:bCs/>
                <w:smallCaps w:val="0"/>
                <w:sz w:val="22"/>
                <w:szCs w:val="20"/>
                <w:lang w:val="en-GB"/>
              </w:rPr>
              <w:t>oral/written answer, final test</w:t>
            </w:r>
          </w:p>
        </w:tc>
        <w:tc>
          <w:tcPr>
            <w:tcW w:w="2103" w:type="dxa"/>
            <w:vAlign w:val="center"/>
          </w:tcPr>
          <w:p w14:paraId="182E9691" w14:textId="0A9B128F" w:rsidR="008D7148" w:rsidRPr="007C7379" w:rsidRDefault="00BA7E0D" w:rsidP="008D7148">
            <w:pPr>
              <w:pStyle w:val="Punktygwne"/>
              <w:spacing w:before="0" w:after="0"/>
              <w:jc w:val="center"/>
              <w:rPr>
                <w:b w:val="0"/>
                <w:sz w:val="22"/>
                <w:highlight w:val="yellow"/>
              </w:rPr>
            </w:pPr>
            <w:proofErr w:type="spellStart"/>
            <w:r w:rsidRPr="00A17525">
              <w:rPr>
                <w:b w:val="0"/>
                <w:smallCaps w:val="0"/>
                <w:sz w:val="22"/>
              </w:rPr>
              <w:t>exercises</w:t>
            </w:r>
            <w:proofErr w:type="spellEnd"/>
          </w:p>
        </w:tc>
      </w:tr>
      <w:tr w:rsidR="008D7148" w:rsidRPr="007C7379" w14:paraId="0FDF7A2F" w14:textId="77777777" w:rsidTr="004A61D0">
        <w:tc>
          <w:tcPr>
            <w:tcW w:w="1965" w:type="dxa"/>
            <w:vAlign w:val="center"/>
          </w:tcPr>
          <w:p w14:paraId="131A0CC1" w14:textId="431F76B6" w:rsidR="008D7148" w:rsidRPr="007C7379" w:rsidRDefault="008D7148" w:rsidP="008D7148">
            <w:pPr>
              <w:pStyle w:val="Punktygwne"/>
              <w:spacing w:before="0" w:after="0"/>
              <w:rPr>
                <w:b w:val="0"/>
                <w:sz w:val="22"/>
              </w:rPr>
            </w:pPr>
            <w:r w:rsidRPr="007C7379">
              <w:rPr>
                <w:b w:val="0"/>
                <w:sz w:val="22"/>
              </w:rPr>
              <w:t>EK_16</w:t>
            </w:r>
          </w:p>
        </w:tc>
        <w:tc>
          <w:tcPr>
            <w:tcW w:w="5452" w:type="dxa"/>
          </w:tcPr>
          <w:p w14:paraId="6967F598" w14:textId="2FCE6CDF" w:rsidR="008D7148" w:rsidRPr="002952C4" w:rsidRDefault="002952C4" w:rsidP="008D7148">
            <w:pPr>
              <w:pStyle w:val="Punktygwne"/>
              <w:spacing w:before="0" w:after="0"/>
              <w:rPr>
                <w:b w:val="0"/>
                <w:smallCaps w:val="0"/>
                <w:sz w:val="22"/>
                <w:lang w:val="en-GB"/>
              </w:rPr>
            </w:pPr>
            <w:r w:rsidRPr="009F6896">
              <w:rPr>
                <w:b w:val="0"/>
                <w:bCs/>
                <w:smallCaps w:val="0"/>
                <w:sz w:val="22"/>
                <w:szCs w:val="20"/>
                <w:lang w:val="en-GB"/>
              </w:rPr>
              <w:t>the oral answer, multimedia presentation</w:t>
            </w:r>
          </w:p>
        </w:tc>
        <w:tc>
          <w:tcPr>
            <w:tcW w:w="2103" w:type="dxa"/>
            <w:vAlign w:val="center"/>
          </w:tcPr>
          <w:p w14:paraId="5445ABDF" w14:textId="51CD879C" w:rsidR="008D7148" w:rsidRPr="007C7379" w:rsidRDefault="008D7148" w:rsidP="008D7148">
            <w:pPr>
              <w:pStyle w:val="Punktygwne"/>
              <w:spacing w:before="0" w:after="0"/>
              <w:jc w:val="center"/>
              <w:rPr>
                <w:b w:val="0"/>
                <w:sz w:val="22"/>
                <w:highlight w:val="yellow"/>
              </w:rPr>
            </w:pPr>
            <w:proofErr w:type="spellStart"/>
            <w:r w:rsidRPr="004102EA">
              <w:rPr>
                <w:b w:val="0"/>
                <w:smallCaps w:val="0"/>
                <w:sz w:val="22"/>
              </w:rPr>
              <w:t>exercises</w:t>
            </w:r>
            <w:proofErr w:type="spellEnd"/>
          </w:p>
        </w:tc>
      </w:tr>
      <w:tr w:rsidR="008D7148" w:rsidRPr="007C7379" w14:paraId="687AE835" w14:textId="77777777" w:rsidTr="004A61D0">
        <w:tc>
          <w:tcPr>
            <w:tcW w:w="1965" w:type="dxa"/>
            <w:vAlign w:val="center"/>
          </w:tcPr>
          <w:p w14:paraId="269D464F" w14:textId="291A0C58" w:rsidR="008D7148" w:rsidRPr="002952C4" w:rsidRDefault="008D7148" w:rsidP="008D7148">
            <w:pPr>
              <w:pStyle w:val="Punktygwne"/>
              <w:spacing w:before="0" w:after="0"/>
              <w:rPr>
                <w:b w:val="0"/>
                <w:sz w:val="22"/>
              </w:rPr>
            </w:pPr>
            <w:r w:rsidRPr="002952C4">
              <w:rPr>
                <w:b w:val="0"/>
                <w:sz w:val="22"/>
              </w:rPr>
              <w:t>EK_17</w:t>
            </w:r>
          </w:p>
        </w:tc>
        <w:tc>
          <w:tcPr>
            <w:tcW w:w="5452" w:type="dxa"/>
          </w:tcPr>
          <w:p w14:paraId="7A9F07FB" w14:textId="56E361A7" w:rsidR="008D7148" w:rsidRPr="002952C4" w:rsidRDefault="008D7148" w:rsidP="008D7148">
            <w:pPr>
              <w:pStyle w:val="Punktygwne"/>
              <w:spacing w:before="0" w:after="0"/>
              <w:rPr>
                <w:b w:val="0"/>
                <w:smallCaps w:val="0"/>
                <w:sz w:val="22"/>
                <w:lang w:val="en-GB"/>
              </w:rPr>
            </w:pPr>
            <w:r w:rsidRPr="002952C4">
              <w:rPr>
                <w:b w:val="0"/>
                <w:bCs/>
                <w:smallCaps w:val="0"/>
                <w:sz w:val="22"/>
                <w:szCs w:val="20"/>
                <w:lang w:val="en-GB"/>
              </w:rPr>
              <w:t xml:space="preserve">oral/written answer, </w:t>
            </w:r>
            <w:r w:rsidR="002952C4" w:rsidRPr="002952C4">
              <w:rPr>
                <w:b w:val="0"/>
                <w:bCs/>
                <w:smallCaps w:val="0"/>
                <w:sz w:val="22"/>
                <w:szCs w:val="20"/>
                <w:lang w:val="en-GB"/>
              </w:rPr>
              <w:t xml:space="preserve">multimedia presentation, </w:t>
            </w:r>
            <w:r w:rsidRPr="002952C4">
              <w:rPr>
                <w:b w:val="0"/>
                <w:bCs/>
                <w:smallCaps w:val="0"/>
                <w:sz w:val="22"/>
                <w:szCs w:val="20"/>
                <w:lang w:val="en-GB"/>
              </w:rPr>
              <w:t>final test</w:t>
            </w:r>
          </w:p>
        </w:tc>
        <w:tc>
          <w:tcPr>
            <w:tcW w:w="2103" w:type="dxa"/>
            <w:vAlign w:val="center"/>
          </w:tcPr>
          <w:p w14:paraId="42022CBB" w14:textId="46461CD4" w:rsidR="008D7148" w:rsidRPr="007C7379" w:rsidRDefault="00BA7E0D" w:rsidP="008D7148">
            <w:pPr>
              <w:pStyle w:val="Punktygwne"/>
              <w:spacing w:before="0" w:after="0"/>
              <w:jc w:val="center"/>
              <w:rPr>
                <w:b w:val="0"/>
                <w:sz w:val="22"/>
                <w:highlight w:val="yellow"/>
              </w:rPr>
            </w:pPr>
            <w:proofErr w:type="spellStart"/>
            <w:r w:rsidRPr="00A17525">
              <w:rPr>
                <w:b w:val="0"/>
                <w:smallCaps w:val="0"/>
                <w:sz w:val="22"/>
              </w:rPr>
              <w:t>exercises</w:t>
            </w:r>
            <w:proofErr w:type="spellEnd"/>
          </w:p>
        </w:tc>
      </w:tr>
      <w:tr w:rsidR="008D7148" w:rsidRPr="007C7379" w14:paraId="22E90077" w14:textId="77777777" w:rsidTr="004A61D0">
        <w:tc>
          <w:tcPr>
            <w:tcW w:w="1965" w:type="dxa"/>
            <w:vAlign w:val="center"/>
          </w:tcPr>
          <w:p w14:paraId="655050D9" w14:textId="675858D8" w:rsidR="008D7148" w:rsidRPr="007C7379" w:rsidRDefault="008D7148" w:rsidP="008D7148">
            <w:pPr>
              <w:pStyle w:val="Punktygwne"/>
              <w:spacing w:before="0" w:after="0"/>
              <w:rPr>
                <w:b w:val="0"/>
                <w:sz w:val="22"/>
              </w:rPr>
            </w:pPr>
            <w:r w:rsidRPr="007C7379">
              <w:rPr>
                <w:b w:val="0"/>
                <w:sz w:val="22"/>
              </w:rPr>
              <w:t>EK_18</w:t>
            </w:r>
          </w:p>
        </w:tc>
        <w:tc>
          <w:tcPr>
            <w:tcW w:w="5452" w:type="dxa"/>
          </w:tcPr>
          <w:p w14:paraId="553A8599" w14:textId="29495A26" w:rsidR="008D7148" w:rsidRPr="00C77496" w:rsidRDefault="00C77496" w:rsidP="008D7148">
            <w:pPr>
              <w:pStyle w:val="Punktygwne"/>
              <w:spacing w:before="0" w:after="0"/>
              <w:rPr>
                <w:b w:val="0"/>
                <w:smallCaps w:val="0"/>
                <w:sz w:val="22"/>
                <w:lang w:val="en-GB"/>
              </w:rPr>
            </w:pPr>
            <w:r w:rsidRPr="009F6896">
              <w:rPr>
                <w:b w:val="0"/>
                <w:bCs/>
                <w:smallCaps w:val="0"/>
                <w:sz w:val="22"/>
                <w:szCs w:val="20"/>
                <w:lang w:val="en-GB"/>
              </w:rPr>
              <w:t>oral/written answer, final test</w:t>
            </w:r>
          </w:p>
        </w:tc>
        <w:tc>
          <w:tcPr>
            <w:tcW w:w="2103" w:type="dxa"/>
          </w:tcPr>
          <w:p w14:paraId="41242695" w14:textId="43C6E2E5" w:rsidR="008D7148" w:rsidRPr="007C7379" w:rsidRDefault="008D7148" w:rsidP="008D7148">
            <w:pPr>
              <w:pStyle w:val="Punktygwne"/>
              <w:spacing w:before="0" w:after="0"/>
              <w:jc w:val="center"/>
              <w:rPr>
                <w:b w:val="0"/>
                <w:sz w:val="22"/>
                <w:highlight w:val="yellow"/>
              </w:rPr>
            </w:pPr>
            <w:proofErr w:type="spellStart"/>
            <w:r w:rsidRPr="00996A1A">
              <w:rPr>
                <w:b w:val="0"/>
                <w:smallCaps w:val="0"/>
                <w:sz w:val="22"/>
              </w:rPr>
              <w:t>exercises</w:t>
            </w:r>
            <w:proofErr w:type="spellEnd"/>
          </w:p>
        </w:tc>
      </w:tr>
      <w:tr w:rsidR="008D7148" w:rsidRPr="007C7379" w14:paraId="4B549BFA" w14:textId="77777777" w:rsidTr="004A61D0">
        <w:tc>
          <w:tcPr>
            <w:tcW w:w="1965" w:type="dxa"/>
            <w:vAlign w:val="center"/>
          </w:tcPr>
          <w:p w14:paraId="228F5586" w14:textId="43553E3F" w:rsidR="008D7148" w:rsidRPr="007C7379" w:rsidRDefault="008D7148" w:rsidP="008D7148">
            <w:pPr>
              <w:pStyle w:val="Punktygwne"/>
              <w:spacing w:before="0" w:after="0"/>
              <w:rPr>
                <w:b w:val="0"/>
                <w:sz w:val="22"/>
              </w:rPr>
            </w:pPr>
            <w:r w:rsidRPr="007C7379">
              <w:rPr>
                <w:b w:val="0"/>
                <w:sz w:val="22"/>
              </w:rPr>
              <w:t>EK_19</w:t>
            </w:r>
          </w:p>
        </w:tc>
        <w:tc>
          <w:tcPr>
            <w:tcW w:w="5452" w:type="dxa"/>
          </w:tcPr>
          <w:p w14:paraId="6FD0BEA8" w14:textId="3660F68A" w:rsidR="008D7148" w:rsidRPr="007C7379" w:rsidRDefault="008D7148" w:rsidP="008D7148">
            <w:pPr>
              <w:pStyle w:val="Punktygwne"/>
              <w:spacing w:before="0" w:after="0"/>
              <w:rPr>
                <w:b w:val="0"/>
                <w:smallCaps w:val="0"/>
                <w:sz w:val="22"/>
              </w:rPr>
            </w:pPr>
            <w:proofErr w:type="spellStart"/>
            <w:r w:rsidRPr="00990BC5">
              <w:rPr>
                <w:b w:val="0"/>
                <w:smallCaps w:val="0"/>
                <w:sz w:val="22"/>
              </w:rPr>
              <w:t>oral</w:t>
            </w:r>
            <w:proofErr w:type="spellEnd"/>
            <w:r w:rsidRPr="00990BC5">
              <w:rPr>
                <w:b w:val="0"/>
                <w:smallCaps w:val="0"/>
                <w:sz w:val="22"/>
              </w:rPr>
              <w:t xml:space="preserve"> </w:t>
            </w:r>
            <w:proofErr w:type="spellStart"/>
            <w:r w:rsidRPr="00990BC5">
              <w:rPr>
                <w:b w:val="0"/>
                <w:smallCaps w:val="0"/>
                <w:sz w:val="22"/>
              </w:rPr>
              <w:t>answer</w:t>
            </w:r>
            <w:proofErr w:type="spellEnd"/>
          </w:p>
        </w:tc>
        <w:tc>
          <w:tcPr>
            <w:tcW w:w="2103" w:type="dxa"/>
          </w:tcPr>
          <w:p w14:paraId="362F3016" w14:textId="3FFB33F2" w:rsidR="008D7148" w:rsidRPr="007C7379" w:rsidRDefault="008D7148" w:rsidP="008D7148">
            <w:pPr>
              <w:pStyle w:val="Punktygwne"/>
              <w:spacing w:before="0" w:after="0"/>
              <w:jc w:val="center"/>
              <w:rPr>
                <w:b w:val="0"/>
                <w:sz w:val="22"/>
                <w:highlight w:val="yellow"/>
              </w:rPr>
            </w:pPr>
            <w:proofErr w:type="spellStart"/>
            <w:r w:rsidRPr="00996A1A">
              <w:rPr>
                <w:b w:val="0"/>
                <w:smallCaps w:val="0"/>
                <w:sz w:val="22"/>
              </w:rPr>
              <w:t>exercises</w:t>
            </w:r>
            <w:proofErr w:type="spellEnd"/>
          </w:p>
        </w:tc>
      </w:tr>
      <w:tr w:rsidR="008D7148" w:rsidRPr="007C7379" w14:paraId="11FD8D47" w14:textId="77777777" w:rsidTr="004A61D0">
        <w:tc>
          <w:tcPr>
            <w:tcW w:w="1965" w:type="dxa"/>
            <w:vAlign w:val="center"/>
          </w:tcPr>
          <w:p w14:paraId="443DA4A2" w14:textId="3841C051" w:rsidR="008D7148" w:rsidRPr="007C7379" w:rsidRDefault="008D7148" w:rsidP="008D7148">
            <w:pPr>
              <w:pStyle w:val="Punktygwne"/>
              <w:spacing w:before="0" w:after="0"/>
              <w:rPr>
                <w:b w:val="0"/>
                <w:sz w:val="22"/>
              </w:rPr>
            </w:pPr>
            <w:r w:rsidRPr="007C7379">
              <w:rPr>
                <w:b w:val="0"/>
                <w:sz w:val="22"/>
              </w:rPr>
              <w:t>EK_20</w:t>
            </w:r>
          </w:p>
        </w:tc>
        <w:tc>
          <w:tcPr>
            <w:tcW w:w="5452" w:type="dxa"/>
          </w:tcPr>
          <w:p w14:paraId="0BE1A136" w14:textId="442B99B4" w:rsidR="008D7148" w:rsidRPr="007C7379" w:rsidRDefault="00C77496" w:rsidP="008D7148">
            <w:pPr>
              <w:pStyle w:val="Punktygwne"/>
              <w:spacing w:before="0" w:after="0"/>
              <w:rPr>
                <w:b w:val="0"/>
                <w:smallCaps w:val="0"/>
                <w:sz w:val="22"/>
              </w:rPr>
            </w:pPr>
            <w:proofErr w:type="spellStart"/>
            <w:r w:rsidRPr="00990BC5">
              <w:rPr>
                <w:b w:val="0"/>
                <w:smallCaps w:val="0"/>
                <w:sz w:val="22"/>
              </w:rPr>
              <w:t>oral</w:t>
            </w:r>
            <w:proofErr w:type="spellEnd"/>
            <w:r w:rsidRPr="00990BC5">
              <w:rPr>
                <w:b w:val="0"/>
                <w:smallCaps w:val="0"/>
                <w:sz w:val="22"/>
              </w:rPr>
              <w:t xml:space="preserve"> </w:t>
            </w:r>
            <w:proofErr w:type="spellStart"/>
            <w:r w:rsidRPr="00990BC5">
              <w:rPr>
                <w:b w:val="0"/>
                <w:smallCaps w:val="0"/>
                <w:sz w:val="22"/>
              </w:rPr>
              <w:t>answer</w:t>
            </w:r>
            <w:proofErr w:type="spellEnd"/>
          </w:p>
        </w:tc>
        <w:tc>
          <w:tcPr>
            <w:tcW w:w="2103" w:type="dxa"/>
          </w:tcPr>
          <w:p w14:paraId="69F25D98" w14:textId="2304B311" w:rsidR="008D7148" w:rsidRPr="007C7379" w:rsidRDefault="008D7148" w:rsidP="008D7148">
            <w:pPr>
              <w:pStyle w:val="Punktygwne"/>
              <w:spacing w:before="0" w:after="0"/>
              <w:jc w:val="center"/>
              <w:rPr>
                <w:b w:val="0"/>
                <w:sz w:val="22"/>
                <w:highlight w:val="yellow"/>
              </w:rPr>
            </w:pPr>
            <w:proofErr w:type="spellStart"/>
            <w:r w:rsidRPr="00996A1A">
              <w:rPr>
                <w:b w:val="0"/>
                <w:smallCaps w:val="0"/>
                <w:sz w:val="22"/>
              </w:rPr>
              <w:t>exercises</w:t>
            </w:r>
            <w:proofErr w:type="spellEnd"/>
          </w:p>
        </w:tc>
      </w:tr>
      <w:tr w:rsidR="00C77496" w:rsidRPr="007C7379" w14:paraId="3756C4A8" w14:textId="77777777" w:rsidTr="004A61D0">
        <w:tc>
          <w:tcPr>
            <w:tcW w:w="1965" w:type="dxa"/>
            <w:vAlign w:val="center"/>
          </w:tcPr>
          <w:p w14:paraId="41B24EBD" w14:textId="3D4BCE27" w:rsidR="00C77496" w:rsidRPr="007C7379" w:rsidRDefault="00C77496" w:rsidP="00C77496">
            <w:pPr>
              <w:pStyle w:val="Punktygwne"/>
              <w:spacing w:before="0" w:after="0"/>
              <w:rPr>
                <w:b w:val="0"/>
                <w:sz w:val="22"/>
              </w:rPr>
            </w:pPr>
            <w:r w:rsidRPr="007C7379">
              <w:rPr>
                <w:b w:val="0"/>
                <w:sz w:val="22"/>
              </w:rPr>
              <w:t>EK</w:t>
            </w:r>
            <w:r>
              <w:rPr>
                <w:b w:val="0"/>
                <w:sz w:val="22"/>
              </w:rPr>
              <w:t>_</w:t>
            </w:r>
            <w:r w:rsidRPr="007C7379">
              <w:rPr>
                <w:b w:val="0"/>
                <w:sz w:val="22"/>
              </w:rPr>
              <w:t>21</w:t>
            </w:r>
          </w:p>
        </w:tc>
        <w:tc>
          <w:tcPr>
            <w:tcW w:w="5452" w:type="dxa"/>
          </w:tcPr>
          <w:p w14:paraId="70838CB0" w14:textId="2E11F11B" w:rsidR="00C77496" w:rsidRPr="009F6896" w:rsidRDefault="00C77496" w:rsidP="00C77496">
            <w:pPr>
              <w:pStyle w:val="Punktygwne"/>
              <w:spacing w:before="0" w:after="0"/>
              <w:rPr>
                <w:b w:val="0"/>
                <w:smallCaps w:val="0"/>
                <w:sz w:val="22"/>
                <w:lang w:val="en-GB"/>
              </w:rPr>
            </w:pPr>
            <w:r w:rsidRPr="009F6896">
              <w:rPr>
                <w:b w:val="0"/>
                <w:bCs/>
                <w:smallCaps w:val="0"/>
                <w:sz w:val="22"/>
                <w:szCs w:val="20"/>
                <w:lang w:val="en-GB"/>
              </w:rPr>
              <w:t>oral/written answer, final test</w:t>
            </w:r>
          </w:p>
        </w:tc>
        <w:tc>
          <w:tcPr>
            <w:tcW w:w="2103" w:type="dxa"/>
            <w:vAlign w:val="center"/>
          </w:tcPr>
          <w:p w14:paraId="01B92896" w14:textId="73815389" w:rsidR="00C77496" w:rsidRPr="007C7379" w:rsidRDefault="00C77496" w:rsidP="00C77496">
            <w:pPr>
              <w:pStyle w:val="Punktygwne"/>
              <w:spacing w:before="0" w:after="0"/>
              <w:jc w:val="center"/>
              <w:rPr>
                <w:b w:val="0"/>
                <w:sz w:val="22"/>
                <w:highlight w:val="yellow"/>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r w:rsidR="00C77496" w:rsidRPr="00C77496" w14:paraId="45043D3B" w14:textId="77777777" w:rsidTr="004A61D0">
        <w:tc>
          <w:tcPr>
            <w:tcW w:w="1965" w:type="dxa"/>
            <w:vAlign w:val="center"/>
          </w:tcPr>
          <w:p w14:paraId="270A67E0" w14:textId="55D48F17" w:rsidR="00C77496" w:rsidRPr="007C7379" w:rsidRDefault="00C77496" w:rsidP="00C77496">
            <w:pPr>
              <w:pStyle w:val="Punktygwne"/>
              <w:spacing w:before="0" w:after="0"/>
              <w:rPr>
                <w:b w:val="0"/>
                <w:sz w:val="22"/>
              </w:rPr>
            </w:pPr>
            <w:r>
              <w:rPr>
                <w:b w:val="0"/>
                <w:sz w:val="22"/>
              </w:rPr>
              <w:t>EK_22</w:t>
            </w:r>
          </w:p>
        </w:tc>
        <w:tc>
          <w:tcPr>
            <w:tcW w:w="5452" w:type="dxa"/>
          </w:tcPr>
          <w:p w14:paraId="553FB7F1" w14:textId="5A895067" w:rsidR="00C77496" w:rsidRPr="009F6896" w:rsidRDefault="00C77496" w:rsidP="00C77496">
            <w:pPr>
              <w:pStyle w:val="Punktygwne"/>
              <w:spacing w:before="0" w:after="0"/>
              <w:rPr>
                <w:b w:val="0"/>
                <w:bCs/>
                <w:smallCaps w:val="0"/>
                <w:sz w:val="22"/>
                <w:szCs w:val="20"/>
                <w:lang w:val="en-GB"/>
              </w:rPr>
            </w:pPr>
            <w:r w:rsidRPr="009F6896">
              <w:rPr>
                <w:b w:val="0"/>
                <w:bCs/>
                <w:smallCaps w:val="0"/>
                <w:sz w:val="22"/>
                <w:szCs w:val="20"/>
                <w:lang w:val="en-GB"/>
              </w:rPr>
              <w:t>oral/written answer</w:t>
            </w:r>
          </w:p>
        </w:tc>
        <w:tc>
          <w:tcPr>
            <w:tcW w:w="2103" w:type="dxa"/>
            <w:vAlign w:val="center"/>
          </w:tcPr>
          <w:p w14:paraId="088081E7" w14:textId="0ACCD08E" w:rsidR="00C77496" w:rsidRPr="00C77496" w:rsidRDefault="00BA7E0D" w:rsidP="00C77496">
            <w:pPr>
              <w:pStyle w:val="Punktygwne"/>
              <w:spacing w:before="0" w:after="0"/>
              <w:jc w:val="center"/>
              <w:rPr>
                <w:b w:val="0"/>
                <w:smallCaps w:val="0"/>
                <w:sz w:val="22"/>
                <w:lang w:val="en-GB"/>
              </w:rPr>
            </w:pPr>
            <w:proofErr w:type="spellStart"/>
            <w:r w:rsidRPr="00A17525">
              <w:rPr>
                <w:b w:val="0"/>
                <w:smallCaps w:val="0"/>
                <w:sz w:val="22"/>
              </w:rPr>
              <w:t>exercises</w:t>
            </w:r>
            <w:proofErr w:type="spellEnd"/>
          </w:p>
        </w:tc>
      </w:tr>
      <w:tr w:rsidR="00C77496" w:rsidRPr="00C77496" w14:paraId="3EEF655E" w14:textId="77777777" w:rsidTr="004A61D0">
        <w:tc>
          <w:tcPr>
            <w:tcW w:w="1965" w:type="dxa"/>
            <w:vAlign w:val="center"/>
          </w:tcPr>
          <w:p w14:paraId="4EADD0C2" w14:textId="334134E2" w:rsidR="00C77496" w:rsidRPr="007C7379" w:rsidRDefault="00C77496" w:rsidP="00C77496">
            <w:pPr>
              <w:pStyle w:val="Punktygwne"/>
              <w:spacing w:before="0" w:after="0"/>
              <w:rPr>
                <w:b w:val="0"/>
                <w:sz w:val="22"/>
              </w:rPr>
            </w:pPr>
            <w:r>
              <w:rPr>
                <w:b w:val="0"/>
                <w:sz w:val="22"/>
              </w:rPr>
              <w:t>EK_23</w:t>
            </w:r>
          </w:p>
        </w:tc>
        <w:tc>
          <w:tcPr>
            <w:tcW w:w="5452" w:type="dxa"/>
          </w:tcPr>
          <w:p w14:paraId="7D2E7186" w14:textId="5B1A4BE2" w:rsidR="00C77496" w:rsidRPr="009F6896" w:rsidRDefault="00C77496" w:rsidP="00C77496">
            <w:pPr>
              <w:pStyle w:val="Punktygwne"/>
              <w:spacing w:before="0" w:after="0"/>
              <w:rPr>
                <w:b w:val="0"/>
                <w:bCs/>
                <w:smallCaps w:val="0"/>
                <w:sz w:val="22"/>
                <w:szCs w:val="20"/>
                <w:lang w:val="en-GB"/>
              </w:rPr>
            </w:pPr>
            <w:r w:rsidRPr="009F6896">
              <w:rPr>
                <w:b w:val="0"/>
                <w:bCs/>
                <w:smallCaps w:val="0"/>
                <w:sz w:val="22"/>
                <w:szCs w:val="20"/>
                <w:lang w:val="en-GB"/>
              </w:rPr>
              <w:t>oral/written answer, final test</w:t>
            </w:r>
          </w:p>
        </w:tc>
        <w:tc>
          <w:tcPr>
            <w:tcW w:w="2103" w:type="dxa"/>
            <w:vAlign w:val="center"/>
          </w:tcPr>
          <w:p w14:paraId="79C613B8" w14:textId="7BD1195C" w:rsidR="00C77496" w:rsidRPr="00C77496" w:rsidRDefault="00BA7E0D" w:rsidP="00C77496">
            <w:pPr>
              <w:pStyle w:val="Punktygwne"/>
              <w:spacing w:before="0" w:after="0"/>
              <w:jc w:val="center"/>
              <w:rPr>
                <w:b w:val="0"/>
                <w:smallCaps w:val="0"/>
                <w:sz w:val="22"/>
                <w:lang w:val="en-GB"/>
              </w:rPr>
            </w:pPr>
            <w:proofErr w:type="spellStart"/>
            <w:r w:rsidRPr="004102EA">
              <w:rPr>
                <w:b w:val="0"/>
                <w:smallCaps w:val="0"/>
                <w:sz w:val="22"/>
              </w:rPr>
              <w:t>lecture</w:t>
            </w:r>
            <w:proofErr w:type="spellEnd"/>
            <w:r w:rsidRPr="004102EA">
              <w:rPr>
                <w:b w:val="0"/>
                <w:smallCaps w:val="0"/>
                <w:sz w:val="22"/>
              </w:rPr>
              <w:t xml:space="preserve">, </w:t>
            </w:r>
            <w:proofErr w:type="spellStart"/>
            <w:r w:rsidRPr="004102EA">
              <w:rPr>
                <w:b w:val="0"/>
                <w:smallCaps w:val="0"/>
                <w:sz w:val="22"/>
              </w:rPr>
              <w:t>exercises</w:t>
            </w:r>
            <w:proofErr w:type="spellEnd"/>
          </w:p>
        </w:tc>
      </w:tr>
    </w:tbl>
    <w:p w14:paraId="3E6E201B" w14:textId="77777777" w:rsidR="00923D7D" w:rsidRPr="00C77496" w:rsidRDefault="00923D7D" w:rsidP="009C54AE">
      <w:pPr>
        <w:pStyle w:val="Punktygwne"/>
        <w:spacing w:before="0" w:after="0"/>
        <w:rPr>
          <w:b w:val="0"/>
          <w:smallCaps w:val="0"/>
          <w:sz w:val="22"/>
          <w:lang w:val="en-GB"/>
        </w:rPr>
      </w:pPr>
    </w:p>
    <w:p w14:paraId="21D28354" w14:textId="77777777" w:rsidR="0085747A" w:rsidRPr="007C7379" w:rsidRDefault="003E1941" w:rsidP="009C54AE">
      <w:pPr>
        <w:pStyle w:val="Punktygwne"/>
        <w:spacing w:before="0" w:after="0"/>
        <w:ind w:left="426"/>
        <w:rPr>
          <w:bCs/>
          <w:smallCaps w:val="0"/>
          <w:sz w:val="22"/>
          <w:lang w:val="en-US"/>
        </w:rPr>
      </w:pPr>
      <w:r w:rsidRPr="007C7379">
        <w:rPr>
          <w:smallCaps w:val="0"/>
          <w:sz w:val="22"/>
          <w:lang w:val="en-US"/>
        </w:rPr>
        <w:t xml:space="preserve">4.2 </w:t>
      </w:r>
      <w:r w:rsidR="00F41170" w:rsidRPr="007C7379">
        <w:rPr>
          <w:bCs/>
          <w:smallCaps w:val="0"/>
          <w:sz w:val="22"/>
          <w:lang w:val="en-US"/>
        </w:rPr>
        <w:t>Conditions for completing the course (evaluation criteria)</w:t>
      </w:r>
    </w:p>
    <w:p w14:paraId="2404E6FD" w14:textId="77777777" w:rsidR="00923D7D" w:rsidRPr="007C7379" w:rsidRDefault="00923D7D" w:rsidP="009C54AE">
      <w:pPr>
        <w:pStyle w:val="Punktygwne"/>
        <w:spacing w:before="0" w:after="0"/>
        <w:ind w:left="426"/>
        <w:rPr>
          <w:smallCaps w:val="0"/>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AF3184" w14:paraId="7FDC5D74" w14:textId="77777777" w:rsidTr="00923D7D">
        <w:tc>
          <w:tcPr>
            <w:tcW w:w="9670" w:type="dxa"/>
          </w:tcPr>
          <w:p w14:paraId="6F6862A8" w14:textId="5D6EC975" w:rsidR="003827E1" w:rsidRPr="001720C6" w:rsidRDefault="003827E1" w:rsidP="003827E1">
            <w:pPr>
              <w:spacing w:after="0" w:line="240" w:lineRule="auto"/>
              <w:rPr>
                <w:rFonts w:ascii="Times New Roman" w:hAnsi="Times New Roman"/>
                <w:lang w:val="en-US"/>
              </w:rPr>
            </w:pPr>
            <w:r w:rsidRPr="001720C6">
              <w:rPr>
                <w:rFonts w:ascii="Times New Roman" w:hAnsi="Times New Roman"/>
                <w:lang w:val="en-US"/>
              </w:rPr>
              <w:t>The pharmacology course includes</w:t>
            </w:r>
            <w:r w:rsidR="009C1E30" w:rsidRPr="001720C6">
              <w:rPr>
                <w:rFonts w:ascii="Times New Roman" w:hAnsi="Times New Roman"/>
                <w:lang w:val="en-US"/>
              </w:rPr>
              <w:t xml:space="preserve"> 60</w:t>
            </w:r>
            <w:r w:rsidRPr="001720C6">
              <w:rPr>
                <w:rFonts w:ascii="Times New Roman" w:hAnsi="Times New Roman"/>
                <w:lang w:val="en-US"/>
              </w:rPr>
              <w:t xml:space="preserve"> hours of lectures and </w:t>
            </w:r>
            <w:r w:rsidR="009C1E30" w:rsidRPr="001720C6">
              <w:rPr>
                <w:rFonts w:ascii="Times New Roman" w:hAnsi="Times New Roman"/>
                <w:lang w:val="en-US"/>
              </w:rPr>
              <w:t xml:space="preserve">90 </w:t>
            </w:r>
            <w:r w:rsidRPr="001720C6">
              <w:rPr>
                <w:rFonts w:ascii="Times New Roman" w:hAnsi="Times New Roman"/>
                <w:lang w:val="en-US"/>
              </w:rPr>
              <w:t>hours of classes during three</w:t>
            </w:r>
            <w:r w:rsidR="00090BC1" w:rsidRPr="001720C6">
              <w:rPr>
                <w:rFonts w:ascii="Times New Roman" w:hAnsi="Times New Roman"/>
                <w:lang w:val="en-US"/>
              </w:rPr>
              <w:t xml:space="preserve"> semesters</w:t>
            </w:r>
            <w:r w:rsidRPr="001720C6">
              <w:rPr>
                <w:rFonts w:ascii="Times New Roman" w:hAnsi="Times New Roman"/>
                <w:lang w:val="en-US"/>
              </w:rPr>
              <w:t>: 6, 7, 8. The course ends in the final test exam</w:t>
            </w:r>
            <w:r w:rsidR="00090BC1" w:rsidRPr="001720C6">
              <w:rPr>
                <w:rFonts w:ascii="Times New Roman" w:hAnsi="Times New Roman"/>
                <w:lang w:val="en-US"/>
              </w:rPr>
              <w:t>.</w:t>
            </w:r>
          </w:p>
          <w:p w14:paraId="46D0AADF" w14:textId="444FC3DD" w:rsidR="004C4142" w:rsidRPr="001720C6" w:rsidRDefault="004C4142" w:rsidP="004C4142">
            <w:pPr>
              <w:spacing w:after="0" w:line="240" w:lineRule="auto"/>
              <w:rPr>
                <w:rFonts w:ascii="Times New Roman" w:hAnsi="Times New Roman"/>
                <w:bCs/>
                <w:lang w:val="en-US"/>
              </w:rPr>
            </w:pPr>
            <w:r w:rsidRPr="001720C6">
              <w:rPr>
                <w:rFonts w:ascii="Times New Roman" w:hAnsi="Times New Roman"/>
                <w:bCs/>
                <w:lang w:val="en-US"/>
              </w:rPr>
              <w:t xml:space="preserve">The lectures and classes are mandatory. Students are obliged to be familiar with the issues covered by the lecture held during </w:t>
            </w:r>
            <w:r w:rsidR="00E907BE" w:rsidRPr="001720C6">
              <w:rPr>
                <w:rFonts w:ascii="Times New Roman" w:hAnsi="Times New Roman"/>
                <w:bCs/>
                <w:lang w:val="en-US"/>
              </w:rPr>
              <w:t xml:space="preserve">the </w:t>
            </w:r>
            <w:r w:rsidRPr="001720C6">
              <w:rPr>
                <w:rFonts w:ascii="Times New Roman" w:hAnsi="Times New Roman"/>
                <w:bCs/>
                <w:lang w:val="en-US"/>
              </w:rPr>
              <w:t xml:space="preserve">respective week and with the material to be discussed during classes according to the topic schedule. The student who is absent at the lecture is obliged to pass the respective material orally.  </w:t>
            </w:r>
          </w:p>
          <w:p w14:paraId="59BB4FCE" w14:textId="155F7F54" w:rsidR="00787583" w:rsidRPr="001720C6" w:rsidRDefault="00AC1A98" w:rsidP="00787583">
            <w:pPr>
              <w:pStyle w:val="Punktygwne"/>
              <w:spacing w:after="0"/>
              <w:rPr>
                <w:smallCaps w:val="0"/>
                <w:sz w:val="22"/>
                <w:lang w:val="en-US"/>
              </w:rPr>
            </w:pPr>
            <w:r w:rsidRPr="001720C6">
              <w:rPr>
                <w:smallCaps w:val="0"/>
                <w:sz w:val="22"/>
                <w:lang w:val="en-US"/>
              </w:rPr>
              <w:t>Conditions for completing the pharmacology course</w:t>
            </w:r>
            <w:r w:rsidR="00787583" w:rsidRPr="001720C6">
              <w:rPr>
                <w:smallCaps w:val="0"/>
                <w:sz w:val="22"/>
                <w:lang w:val="en-US"/>
              </w:rPr>
              <w:t>:</w:t>
            </w:r>
          </w:p>
          <w:p w14:paraId="01F1836E" w14:textId="1BFC7CD5" w:rsidR="00787583" w:rsidRPr="001720C6" w:rsidRDefault="00787583" w:rsidP="00787583">
            <w:pPr>
              <w:pStyle w:val="Punktygwne"/>
              <w:spacing w:after="0"/>
              <w:rPr>
                <w:b w:val="0"/>
                <w:smallCaps w:val="0"/>
                <w:sz w:val="22"/>
                <w:lang w:val="en-GB"/>
              </w:rPr>
            </w:pPr>
            <w:r w:rsidRPr="001720C6">
              <w:rPr>
                <w:b w:val="0"/>
                <w:smallCaps w:val="0"/>
                <w:sz w:val="22"/>
                <w:lang w:val="en-GB"/>
              </w:rPr>
              <w:t xml:space="preserve">- </w:t>
            </w:r>
            <w:r w:rsidR="00E907BE" w:rsidRPr="001720C6">
              <w:rPr>
                <w:b w:val="0"/>
                <w:smallCaps w:val="0"/>
                <w:sz w:val="22"/>
                <w:lang w:val="en-GB"/>
              </w:rPr>
              <w:t>presence at all classes and lectures</w:t>
            </w:r>
          </w:p>
          <w:p w14:paraId="7E17FD35" w14:textId="7CF5057A" w:rsidR="00CC04B8" w:rsidRPr="001720C6" w:rsidRDefault="00CC04B8" w:rsidP="00CC04B8">
            <w:pPr>
              <w:pStyle w:val="Punktygwne"/>
              <w:spacing w:after="0"/>
              <w:rPr>
                <w:b w:val="0"/>
                <w:smallCaps w:val="0"/>
                <w:sz w:val="22"/>
                <w:lang w:val="en-GB"/>
              </w:rPr>
            </w:pPr>
            <w:r w:rsidRPr="001720C6">
              <w:rPr>
                <w:b w:val="0"/>
                <w:smallCaps w:val="0"/>
                <w:sz w:val="22"/>
                <w:lang w:val="en-GB"/>
              </w:rPr>
              <w:t>- demonstrat</w:t>
            </w:r>
            <w:r w:rsidR="000A0B78" w:rsidRPr="001720C6">
              <w:rPr>
                <w:b w:val="0"/>
                <w:smallCaps w:val="0"/>
                <w:sz w:val="22"/>
                <w:lang w:val="en-GB"/>
              </w:rPr>
              <w:t>ing</w:t>
            </w:r>
            <w:r w:rsidRPr="001720C6">
              <w:rPr>
                <w:b w:val="0"/>
                <w:smallCaps w:val="0"/>
                <w:sz w:val="22"/>
                <w:lang w:val="en-GB"/>
              </w:rPr>
              <w:t xml:space="preserve"> knowledge and skills at least on a satisfactory level in the obligatory program material in each of the three semesters (see content), i.e. completion of three semesters</w:t>
            </w:r>
          </w:p>
          <w:p w14:paraId="7959D6EE" w14:textId="16C21C12" w:rsidR="00CC04B8" w:rsidRPr="001720C6" w:rsidRDefault="00CC04B8" w:rsidP="00CC04B8">
            <w:pPr>
              <w:pStyle w:val="Punktygwne"/>
              <w:spacing w:after="0"/>
              <w:rPr>
                <w:b w:val="0"/>
                <w:smallCaps w:val="0"/>
                <w:sz w:val="22"/>
                <w:lang w:val="en-GB"/>
              </w:rPr>
            </w:pPr>
            <w:r w:rsidRPr="001720C6">
              <w:rPr>
                <w:b w:val="0"/>
                <w:smallCaps w:val="0"/>
                <w:sz w:val="22"/>
                <w:lang w:val="en-GB"/>
              </w:rPr>
              <w:t>- link</w:t>
            </w:r>
            <w:r w:rsidR="000A0B78" w:rsidRPr="001720C6">
              <w:rPr>
                <w:b w:val="0"/>
                <w:smallCaps w:val="0"/>
                <w:sz w:val="22"/>
                <w:lang w:val="en-GB"/>
              </w:rPr>
              <w:t>ing</w:t>
            </w:r>
            <w:r w:rsidRPr="001720C6">
              <w:rPr>
                <w:b w:val="0"/>
                <w:smallCaps w:val="0"/>
                <w:sz w:val="22"/>
                <w:lang w:val="en-GB"/>
              </w:rPr>
              <w:t xml:space="preserve"> the pharmacological knowledge with its application for the patient contact.</w:t>
            </w:r>
          </w:p>
          <w:p w14:paraId="57090E3A" w14:textId="77777777" w:rsidR="00CC04B8" w:rsidRPr="001720C6" w:rsidRDefault="00CC04B8" w:rsidP="00CC04B8">
            <w:pPr>
              <w:pStyle w:val="Punktygwne"/>
              <w:spacing w:after="0"/>
              <w:rPr>
                <w:b w:val="0"/>
                <w:smallCaps w:val="0"/>
                <w:sz w:val="22"/>
                <w:lang w:val="en-GB"/>
              </w:rPr>
            </w:pPr>
            <w:r w:rsidRPr="001720C6">
              <w:rPr>
                <w:b w:val="0"/>
                <w:smallCaps w:val="0"/>
                <w:sz w:val="22"/>
                <w:lang w:val="en-GB"/>
              </w:rPr>
              <w:t>- obtaining at least satisfactory (3.0) final grade</w:t>
            </w:r>
          </w:p>
          <w:p w14:paraId="53E75DC6" w14:textId="7B0702F3" w:rsidR="00E907BE" w:rsidRPr="001720C6" w:rsidRDefault="007D6450" w:rsidP="000A0B78">
            <w:pPr>
              <w:pStyle w:val="Punktygwne"/>
              <w:spacing w:after="240"/>
              <w:rPr>
                <w:smallCaps w:val="0"/>
                <w:sz w:val="22"/>
                <w:lang w:val="en-US"/>
              </w:rPr>
            </w:pPr>
            <w:r w:rsidRPr="001720C6">
              <w:rPr>
                <w:smallCaps w:val="0"/>
                <w:sz w:val="22"/>
                <w:lang w:val="en-US"/>
              </w:rPr>
              <w:t>Conditions for completing the semester:</w:t>
            </w:r>
          </w:p>
          <w:p w14:paraId="4E0AB8DF" w14:textId="62939E59" w:rsidR="00E907BE" w:rsidRPr="001720C6" w:rsidRDefault="00E907BE" w:rsidP="00787583">
            <w:pPr>
              <w:pStyle w:val="Punktygwne"/>
              <w:spacing w:before="0" w:after="0"/>
              <w:rPr>
                <w:b w:val="0"/>
                <w:smallCaps w:val="0"/>
                <w:sz w:val="22"/>
                <w:lang w:val="en-GB"/>
              </w:rPr>
            </w:pPr>
            <w:r w:rsidRPr="001720C6">
              <w:rPr>
                <w:b w:val="0"/>
                <w:smallCaps w:val="0"/>
                <w:sz w:val="22"/>
                <w:lang w:val="en-GB"/>
              </w:rPr>
              <w:t>The requirement for passing each semester is the presence at all classes and lectures, obtaining at least a satisfactory final grade from the exercises, and passing a test on the recipe.</w:t>
            </w:r>
          </w:p>
          <w:p w14:paraId="4FB5DB9E" w14:textId="77777777" w:rsidR="00E907BE" w:rsidRPr="001720C6" w:rsidRDefault="00E907BE" w:rsidP="00787583">
            <w:pPr>
              <w:pStyle w:val="Punktygwne"/>
              <w:spacing w:before="0" w:after="0"/>
              <w:rPr>
                <w:b w:val="0"/>
                <w:smallCaps w:val="0"/>
                <w:sz w:val="22"/>
                <w:lang w:val="en-GB"/>
              </w:rPr>
            </w:pPr>
          </w:p>
          <w:p w14:paraId="55D9578D" w14:textId="353A370A" w:rsidR="004102EA" w:rsidRPr="001720C6" w:rsidRDefault="004102EA" w:rsidP="00787583">
            <w:pPr>
              <w:pStyle w:val="Punktygwne"/>
              <w:spacing w:before="0" w:after="0"/>
              <w:rPr>
                <w:b w:val="0"/>
                <w:smallCaps w:val="0"/>
                <w:sz w:val="22"/>
                <w:lang w:val="en-GB"/>
              </w:rPr>
            </w:pPr>
            <w:r w:rsidRPr="001720C6">
              <w:rPr>
                <w:b w:val="0"/>
                <w:smallCaps w:val="0"/>
                <w:sz w:val="22"/>
                <w:lang w:val="en-GB"/>
              </w:rPr>
              <w:t xml:space="preserve">The grade from completing the semester will be the result of all learning outcomes, i.e. the student's knowledge, skills, and social competencies. The scoring rules are contained in the internal regulations. Scoring will include oral answers, written tests (e.g. a prescription test), control tests (minimum two per semester), activity assessment (assessment of competencies and attitudes). The final grade in each semester will depend on the number of points obtained by the student. Obtaining the minimum number of points is a requirement for passing the course, </w:t>
            </w:r>
            <w:r w:rsidR="000A0B78" w:rsidRPr="001720C6">
              <w:rPr>
                <w:b w:val="0"/>
                <w:smallCaps w:val="0"/>
                <w:sz w:val="22"/>
                <w:lang w:val="en-GB"/>
              </w:rPr>
              <w:t xml:space="preserve">and </w:t>
            </w:r>
            <w:r w:rsidRPr="001720C6">
              <w:rPr>
                <w:b w:val="0"/>
                <w:smallCaps w:val="0"/>
                <w:sz w:val="22"/>
                <w:lang w:val="en-GB"/>
              </w:rPr>
              <w:t xml:space="preserve">joining the next semester, and the final exam.  Students who do not achieve the required minimum number of points will not be able to take the </w:t>
            </w:r>
            <w:r w:rsidR="000A0B78" w:rsidRPr="001720C6">
              <w:rPr>
                <w:b w:val="0"/>
                <w:smallCaps w:val="0"/>
                <w:sz w:val="22"/>
                <w:lang w:val="en-GB"/>
              </w:rPr>
              <w:t>8</w:t>
            </w:r>
            <w:r w:rsidRPr="001720C6">
              <w:rPr>
                <w:b w:val="0"/>
                <w:smallCaps w:val="0"/>
                <w:sz w:val="22"/>
                <w:lang w:val="en-GB"/>
              </w:rPr>
              <w:t>th semester and final exam and will have to pass the entire material in the form of a test.</w:t>
            </w:r>
          </w:p>
          <w:p w14:paraId="41037F82" w14:textId="77777777" w:rsidR="004102EA" w:rsidRPr="001720C6" w:rsidRDefault="004102EA" w:rsidP="00787583">
            <w:pPr>
              <w:pStyle w:val="Punktygwne"/>
              <w:spacing w:before="0" w:after="0"/>
              <w:rPr>
                <w:b w:val="0"/>
                <w:smallCaps w:val="0"/>
                <w:sz w:val="22"/>
                <w:lang w:val="en-GB"/>
              </w:rPr>
            </w:pPr>
          </w:p>
          <w:p w14:paraId="6D10C356" w14:textId="4A429595" w:rsidR="004817EC" w:rsidRPr="001720C6" w:rsidRDefault="00AC1A98" w:rsidP="004817EC">
            <w:pPr>
              <w:spacing w:line="240" w:lineRule="auto"/>
              <w:jc w:val="both"/>
              <w:rPr>
                <w:rFonts w:ascii="Times New Roman" w:hAnsi="Times New Roman"/>
                <w:b/>
                <w:lang w:val="en-GB"/>
              </w:rPr>
            </w:pPr>
            <w:r w:rsidRPr="001720C6">
              <w:rPr>
                <w:rFonts w:ascii="Times New Roman" w:hAnsi="Times New Roman"/>
                <w:b/>
                <w:lang w:val="en-GB"/>
              </w:rPr>
              <w:t>Detailed evaluation criteria:</w:t>
            </w:r>
          </w:p>
          <w:p w14:paraId="0622C995" w14:textId="77777777" w:rsidR="000A0B78" w:rsidRPr="001720C6" w:rsidRDefault="000A0B78" w:rsidP="000A0B78">
            <w:pPr>
              <w:spacing w:line="360" w:lineRule="auto"/>
              <w:rPr>
                <w:rFonts w:ascii="Times New Roman" w:hAnsi="Times New Roman"/>
                <w:lang w:val="en-US"/>
              </w:rPr>
            </w:pPr>
            <w:r w:rsidRPr="001720C6">
              <w:rPr>
                <w:rFonts w:ascii="Times New Roman" w:hAnsi="Times New Roman"/>
                <w:lang w:val="en-US"/>
              </w:rPr>
              <w:t>The final grade for the classes will be determined based on the points obtained by the student. The student can obtain max. 16 points in each semester based on:</w:t>
            </w:r>
            <w:r w:rsidRPr="001720C6">
              <w:rPr>
                <w:rFonts w:ascii="Times New Roman" w:hAnsi="Times New Roman"/>
                <w:lang w:val="en-US"/>
              </w:rPr>
              <w:br/>
            </w:r>
            <w:r w:rsidRPr="001720C6">
              <w:rPr>
                <w:rFonts w:ascii="Times New Roman" w:hAnsi="Times New Roman"/>
                <w:b/>
                <w:bCs/>
                <w:lang w:val="en-US"/>
              </w:rPr>
              <w:t xml:space="preserve">a. </w:t>
            </w:r>
            <w:r w:rsidRPr="001720C6">
              <w:rPr>
                <w:rFonts w:ascii="Times New Roman" w:hAnsi="Times New Roman"/>
                <w:u w:val="single"/>
                <w:lang w:val="en-US"/>
              </w:rPr>
              <w:t>points from 2 partial tests (maximum 10 points)</w:t>
            </w:r>
            <w:r w:rsidRPr="001720C6">
              <w:rPr>
                <w:rFonts w:ascii="Times New Roman" w:hAnsi="Times New Roman"/>
                <w:lang w:val="en-US"/>
              </w:rPr>
              <w:t xml:space="preserve"> </w:t>
            </w:r>
          </w:p>
          <w:p w14:paraId="7F9C0BDA"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The final grade for the classes will be determined based on the points obtained by the student, which include:</w:t>
            </w:r>
          </w:p>
          <w:p w14:paraId="207FB4C6"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 xml:space="preserve">a. points from 2 partial tests (maximum 10 points) </w:t>
            </w:r>
          </w:p>
          <w:p w14:paraId="5E46CCD8"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Each part of the pharmacology course ends in the control test (two tests during each semester). The test consists of 25 questions. Each test can be awarded a maximum of 5 points. Tests will be performed on the one established date only. These is not possible to correct the test grade or write the test on another term due to absence. In the case of an excused absence (hospitalization etc.), the student will have the opportunity to pass the material. The term to pass the material and its form will be determined by the teacher leading the group.</w:t>
            </w:r>
          </w:p>
          <w:p w14:paraId="5D2D6E28" w14:textId="77777777" w:rsidR="000A0B78" w:rsidRPr="001720C6" w:rsidRDefault="000A0B78" w:rsidP="000A0B78">
            <w:pPr>
              <w:spacing w:before="120" w:after="0" w:line="360" w:lineRule="auto"/>
              <w:jc w:val="both"/>
              <w:rPr>
                <w:rFonts w:ascii="Times New Roman" w:hAnsi="Times New Roman"/>
                <w:lang w:val="en-US"/>
              </w:rPr>
            </w:pPr>
            <w:r w:rsidRPr="001720C6">
              <w:rPr>
                <w:rFonts w:ascii="Times New Roman" w:hAnsi="Times New Roman"/>
                <w:lang w:val="en-US"/>
              </w:rPr>
              <w:t>Each test will be estimated based on as follows:</w:t>
            </w:r>
          </w:p>
          <w:p w14:paraId="32E7DFC1"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0-8 correct answers  – „-2” (minus two) points</w:t>
            </w:r>
          </w:p>
          <w:p w14:paraId="047FC62F"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9-12 correct answers   – 0 points</w:t>
            </w:r>
          </w:p>
          <w:p w14:paraId="34E2AF19"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13 correct answers  – 1 point</w:t>
            </w:r>
          </w:p>
          <w:p w14:paraId="77642A7F"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14 correct answers   – 2 points</w:t>
            </w:r>
          </w:p>
          <w:p w14:paraId="58BF30DD"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15-16 correct answers  – 3 points</w:t>
            </w:r>
          </w:p>
          <w:p w14:paraId="39C26953"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17-18 correct answers  – 3,5 points</w:t>
            </w:r>
          </w:p>
          <w:p w14:paraId="724F633A"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19-20 correct answers  – 4 points</w:t>
            </w:r>
          </w:p>
          <w:p w14:paraId="6A9E8C3F"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21-22 correct answers  – 4,5 points</w:t>
            </w:r>
          </w:p>
          <w:p w14:paraId="5F77478B"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23-25 correct answers – 5 points</w:t>
            </w:r>
          </w:p>
          <w:p w14:paraId="7E008698" w14:textId="77777777" w:rsidR="000A0B78" w:rsidRPr="001720C6" w:rsidRDefault="000A0B78" w:rsidP="000A0B78">
            <w:pPr>
              <w:spacing w:line="360" w:lineRule="auto"/>
              <w:jc w:val="both"/>
              <w:rPr>
                <w:rFonts w:ascii="Times New Roman" w:hAnsi="Times New Roman"/>
                <w:lang w:val="en-US"/>
              </w:rPr>
            </w:pPr>
            <w:r w:rsidRPr="001720C6">
              <w:rPr>
                <w:rFonts w:ascii="Times New Roman" w:hAnsi="Times New Roman"/>
                <w:b/>
                <w:lang w:val="en-US"/>
              </w:rPr>
              <w:t xml:space="preserve">Attention! </w:t>
            </w:r>
            <w:r w:rsidRPr="001720C6">
              <w:rPr>
                <w:rFonts w:ascii="Times New Roman" w:hAnsi="Times New Roman"/>
                <w:lang w:val="en-US"/>
              </w:rPr>
              <w:t>The unexcused absence during the test leads to obtain minus two points (- 2 points).</w:t>
            </w:r>
          </w:p>
          <w:p w14:paraId="292D3972" w14:textId="77777777" w:rsidR="000A0B78" w:rsidRPr="001720C6" w:rsidRDefault="004817EC" w:rsidP="000A0B78">
            <w:pPr>
              <w:spacing w:line="360" w:lineRule="auto"/>
              <w:jc w:val="both"/>
              <w:rPr>
                <w:rFonts w:ascii="Times New Roman" w:hAnsi="Times New Roman"/>
                <w:lang w:val="en-US"/>
              </w:rPr>
            </w:pPr>
            <w:r w:rsidRPr="001720C6">
              <w:rPr>
                <w:rFonts w:ascii="Times New Roman" w:hAnsi="Times New Roman"/>
                <w:lang w:val="en-GB"/>
              </w:rPr>
              <w:t xml:space="preserve"> </w:t>
            </w:r>
            <w:r w:rsidR="000A0B78" w:rsidRPr="001720C6">
              <w:rPr>
                <w:rFonts w:ascii="Times New Roman" w:hAnsi="Times New Roman"/>
                <w:lang w:val="en-US"/>
              </w:rPr>
              <w:t xml:space="preserve">b. </w:t>
            </w:r>
            <w:r w:rsidR="000A0B78" w:rsidRPr="001720C6">
              <w:rPr>
                <w:rFonts w:ascii="Times New Roman" w:hAnsi="Times New Roman"/>
                <w:u w:val="single"/>
                <w:lang w:val="en-US"/>
              </w:rPr>
              <w:t>points from an oral or written answer (maximum 4 points)</w:t>
            </w:r>
          </w:p>
          <w:p w14:paraId="4701999D" w14:textId="77777777" w:rsidR="000A0B78" w:rsidRPr="001720C6" w:rsidRDefault="000A0B78" w:rsidP="000A0B78">
            <w:pPr>
              <w:spacing w:line="360" w:lineRule="auto"/>
              <w:jc w:val="both"/>
              <w:rPr>
                <w:rFonts w:ascii="Times New Roman" w:hAnsi="Times New Roman"/>
                <w:u w:val="single"/>
                <w:lang w:val="en-US"/>
              </w:rPr>
            </w:pPr>
            <w:r w:rsidRPr="001720C6">
              <w:rPr>
                <w:rFonts w:ascii="Times New Roman" w:hAnsi="Times New Roman"/>
                <w:lang w:val="en-US"/>
              </w:rPr>
              <w:t>The student should know the current material and with the previous class. This knowledge can be verified orally or in writing (the form is decided by the teacher). The student may answer orally or in writing at least 2 times (or more). The grade scale for oral / written responses is 0, 1, 1.5, 2, 2.5, 3, 3.5 and 4 points. The final number of answer points will be the average of the points obtained from all the answers in the semester. A student may be unprepared for classes once a semester, but he must inform the teacher about it before starting the classes. If the student is prepared for all the classes, he/she will receive an additional 0.5 points at the end of the semester.</w:t>
            </w:r>
          </w:p>
          <w:p w14:paraId="236EF5A7" w14:textId="77777777" w:rsidR="000A0B78" w:rsidRPr="001720C6" w:rsidRDefault="000A0B78" w:rsidP="000A0B78">
            <w:pPr>
              <w:spacing w:line="360" w:lineRule="auto"/>
              <w:jc w:val="both"/>
              <w:rPr>
                <w:rFonts w:ascii="Times New Roman" w:hAnsi="Times New Roman"/>
                <w:u w:val="single"/>
                <w:lang w:val="en-US"/>
              </w:rPr>
            </w:pPr>
            <w:r w:rsidRPr="001720C6">
              <w:rPr>
                <w:rFonts w:ascii="Times New Roman" w:hAnsi="Times New Roman"/>
                <w:u w:val="single"/>
                <w:lang w:val="en-US"/>
              </w:rPr>
              <w:t>c. points for activity (competence and attitude) during classes (maximum 1 point)</w:t>
            </w:r>
          </w:p>
          <w:p w14:paraId="72D2C46F"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The student's activity during the whole course (e.g. participation in discussions, brilliant answers, general attitude) will be assessed according to a scale of 0, 0.5, and 1 point. The student can prepare a multimedia presentation (mini-lecture lasting 10-12 minutes) with the subject agreed with the teacher. The presentation should be prepared in PowerPoint (PTT format) and sent to the following address: farmakologia@ur.edu.pl at least 3 days before its show date during the classes. The file should contain in the title: the title of the presentation, surname and first name, group number, and surname of the tutor. The student may receive 0.5 points for preparing the presentation. A maximum of 2 presentations can be shown during one exercise.</w:t>
            </w:r>
          </w:p>
          <w:p w14:paraId="1AC6BC14"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 xml:space="preserve">The minimum of points required to pass the semester is 8.5 points. </w:t>
            </w:r>
          </w:p>
          <w:p w14:paraId="552A1884" w14:textId="77777777" w:rsidR="000A0B78" w:rsidRPr="001720C6" w:rsidRDefault="000A0B78" w:rsidP="000A0B78">
            <w:pPr>
              <w:spacing w:after="0" w:line="360" w:lineRule="auto"/>
              <w:jc w:val="both"/>
              <w:rPr>
                <w:rFonts w:ascii="Times New Roman" w:hAnsi="Times New Roman"/>
                <w:lang w:val="en-US"/>
              </w:rPr>
            </w:pPr>
          </w:p>
          <w:p w14:paraId="4AFB6435"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Each semester will be estimated based on the following score:</w:t>
            </w:r>
          </w:p>
          <w:p w14:paraId="29402071"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8.5-9.5 points – 3.0</w:t>
            </w:r>
          </w:p>
          <w:p w14:paraId="1C296B11"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10.0-11.0 points – 3.5</w:t>
            </w:r>
          </w:p>
          <w:p w14:paraId="7BFD20BF"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11,5-12,5 points – 4,0</w:t>
            </w:r>
          </w:p>
          <w:p w14:paraId="38DE3AB8"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13,0-13,5 points – 4,5</w:t>
            </w:r>
          </w:p>
          <w:p w14:paraId="407F7E15" w14:textId="77777777" w:rsidR="000A0B78" w:rsidRPr="001720C6" w:rsidRDefault="000A0B78" w:rsidP="000A0B78">
            <w:pPr>
              <w:spacing w:after="0" w:line="360" w:lineRule="auto"/>
              <w:jc w:val="both"/>
              <w:rPr>
                <w:rFonts w:ascii="Times New Roman" w:hAnsi="Times New Roman"/>
                <w:lang w:val="en-US"/>
              </w:rPr>
            </w:pPr>
            <w:r w:rsidRPr="001720C6">
              <w:rPr>
                <w:rFonts w:ascii="Times New Roman" w:hAnsi="Times New Roman"/>
                <w:lang w:val="en-US"/>
              </w:rPr>
              <w:t>14,0-16 points – 5</w:t>
            </w:r>
          </w:p>
          <w:p w14:paraId="7614D247" w14:textId="77777777" w:rsidR="000A0B78" w:rsidRPr="001720C6" w:rsidRDefault="000A0B78" w:rsidP="000A0B78">
            <w:pPr>
              <w:pStyle w:val="Punktygwne"/>
              <w:spacing w:after="0" w:line="360" w:lineRule="auto"/>
              <w:jc w:val="both"/>
              <w:rPr>
                <w:b w:val="0"/>
                <w:smallCaps w:val="0"/>
                <w:sz w:val="22"/>
                <w:lang w:val="en-US"/>
              </w:rPr>
            </w:pPr>
            <w:r w:rsidRPr="001720C6">
              <w:rPr>
                <w:b w:val="0"/>
                <w:smallCaps w:val="0"/>
                <w:sz w:val="22"/>
                <w:lang w:val="en-US"/>
              </w:rPr>
              <w:t xml:space="preserve">Students who fail 8.5 points, fail the first term and semester. They </w:t>
            </w:r>
            <w:proofErr w:type="spellStart"/>
            <w:r w:rsidRPr="001720C6">
              <w:rPr>
                <w:b w:val="0"/>
                <w:smallCaps w:val="0"/>
                <w:sz w:val="22"/>
                <w:lang w:val="en-US"/>
              </w:rPr>
              <w:t>haveto</w:t>
            </w:r>
            <w:proofErr w:type="spellEnd"/>
            <w:r w:rsidRPr="001720C6">
              <w:rPr>
                <w:b w:val="0"/>
                <w:smallCaps w:val="0"/>
                <w:sz w:val="22"/>
                <w:lang w:val="en-US"/>
              </w:rPr>
              <w:t xml:space="preserve"> pass all the material in the form of a test, from which they must obtain at least 60% correct answers. The date of the test will be determined by the Head of Department after consultation with the students.</w:t>
            </w:r>
          </w:p>
          <w:p w14:paraId="17D3E827" w14:textId="77777777" w:rsidR="000A0B78" w:rsidRPr="001720C6" w:rsidRDefault="000A0B78" w:rsidP="000A0B78">
            <w:pPr>
              <w:pStyle w:val="Punktygwne"/>
              <w:spacing w:after="120" w:line="360" w:lineRule="auto"/>
              <w:jc w:val="both"/>
              <w:rPr>
                <w:b w:val="0"/>
                <w:smallCaps w:val="0"/>
                <w:sz w:val="22"/>
                <w:lang w:val="en-US"/>
              </w:rPr>
            </w:pPr>
            <w:r w:rsidRPr="001720C6">
              <w:rPr>
                <w:b w:val="0"/>
                <w:smallCaps w:val="0"/>
                <w:sz w:val="22"/>
                <w:lang w:val="en-US"/>
              </w:rPr>
              <w:t>A student who did not obtain the required 8.5 points in the first term but passed the test later will receive 3.0 (satisfactory) as the final grade for the exercises. In the described situation, the number of points from the semester necessary to give the final grade for the subject will be calculated as (2.0 + 3.0)/2 = 3.0 (satisfactory). If the student does not achieve 8.5 points in the classes and fails the retake in the first term, he/she will receive an unsatisfactory grade (2.0) in the first examination period. Then it is necessary to pass the semester in the re-sit session on the date and the form determined by the Head of Department.</w:t>
            </w:r>
          </w:p>
          <w:p w14:paraId="45AAABC1" w14:textId="15BFDBC9" w:rsidR="00AC1A98" w:rsidRPr="001720C6" w:rsidRDefault="00AC1A98" w:rsidP="00AC1A98">
            <w:pPr>
              <w:spacing w:line="240" w:lineRule="auto"/>
              <w:jc w:val="both"/>
              <w:rPr>
                <w:rFonts w:ascii="Times New Roman" w:hAnsi="Times New Roman"/>
                <w:b/>
                <w:lang w:val="en-GB"/>
              </w:rPr>
            </w:pPr>
            <w:r w:rsidRPr="001720C6">
              <w:rPr>
                <w:rFonts w:ascii="Times New Roman" w:hAnsi="Times New Roman"/>
                <w:b/>
                <w:lang w:val="en-GB"/>
              </w:rPr>
              <w:t>Final exam</w:t>
            </w:r>
          </w:p>
          <w:p w14:paraId="5154EA0D" w14:textId="77777777" w:rsidR="001720C6" w:rsidRPr="001720C6" w:rsidRDefault="001720C6" w:rsidP="001720C6">
            <w:pPr>
              <w:spacing w:line="360" w:lineRule="auto"/>
              <w:jc w:val="both"/>
              <w:rPr>
                <w:rFonts w:ascii="Times New Roman" w:hAnsi="Times New Roman"/>
                <w:lang w:val="en-US"/>
              </w:rPr>
            </w:pPr>
            <w:r w:rsidRPr="001720C6">
              <w:rPr>
                <w:rFonts w:ascii="Times New Roman" w:hAnsi="Times New Roman"/>
                <w:lang w:val="en-US"/>
              </w:rPr>
              <w:t>The final exam will be carried out after the 8th semesters. The student can pass the final exam after he/she has obtained the positive pass of all semesters (6, 7, and 8th semester). The final exam will be passed in the test form and it will be covered issues lectures, exercises, and self-cultivation. The test contains 100 single-choice questions (five possible answers and only one of them is correct) and takes approx. 100 minutes since the start of the writing test. Students can obtain one point for each correct answer. To pass the final exam, the required score is 60% of correctly answered questions out of the total number of 100 questions.</w:t>
            </w:r>
          </w:p>
          <w:p w14:paraId="41A3CE7D" w14:textId="77777777" w:rsidR="001720C6" w:rsidRPr="001720C6" w:rsidRDefault="001720C6" w:rsidP="001720C6">
            <w:pPr>
              <w:spacing w:line="360" w:lineRule="auto"/>
              <w:jc w:val="both"/>
              <w:rPr>
                <w:rFonts w:ascii="Times New Roman" w:hAnsi="Times New Roman"/>
                <w:lang w:val="en-US"/>
              </w:rPr>
            </w:pPr>
            <w:r w:rsidRPr="001720C6">
              <w:rPr>
                <w:rFonts w:ascii="Times New Roman" w:hAnsi="Times New Roman"/>
                <w:lang w:val="en-US"/>
              </w:rPr>
              <w:t>If the total grade of Student is in range of 4.25-4.5 from three semesters, the student earns a 5% points bonus at the final exam. If the total score from three semesters is higher than 4.5 points, the student earns an 8% points bonus at the final exam. Attention: the bonus points are added to the final exam score only if the final exam is passed (at least 60% of correct answers).</w:t>
            </w:r>
          </w:p>
          <w:p w14:paraId="44355C1D" w14:textId="77777777" w:rsidR="001720C6" w:rsidRPr="001720C6" w:rsidRDefault="001720C6" w:rsidP="001720C6">
            <w:pPr>
              <w:spacing w:line="360" w:lineRule="auto"/>
              <w:jc w:val="both"/>
              <w:rPr>
                <w:rFonts w:ascii="Times New Roman" w:hAnsi="Times New Roman"/>
                <w:lang w:val="en-US"/>
              </w:rPr>
            </w:pPr>
            <w:r w:rsidRPr="001720C6">
              <w:rPr>
                <w:rFonts w:ascii="Times New Roman" w:hAnsi="Times New Roman"/>
                <w:lang w:val="en-US"/>
              </w:rPr>
              <w:t>The exam will be estimated based on the following score:</w:t>
            </w:r>
          </w:p>
          <w:p w14:paraId="4E1BA20C"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0-60 correct answers – failed (2.0)</w:t>
            </w:r>
          </w:p>
          <w:p w14:paraId="15247436"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60-68 correct answers  – passed (3.0)</w:t>
            </w:r>
          </w:p>
          <w:p w14:paraId="328B0AE4"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69-76 correct answers  – passed (3.5)</w:t>
            </w:r>
          </w:p>
          <w:p w14:paraId="1B2DAD6A"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77-84 correct answers – passed (4.0)</w:t>
            </w:r>
          </w:p>
          <w:p w14:paraId="42627427"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85-92 correct answers – passed (4.5)</w:t>
            </w:r>
          </w:p>
          <w:p w14:paraId="560EE24B" w14:textId="77777777" w:rsidR="001720C6" w:rsidRPr="001720C6" w:rsidRDefault="001720C6" w:rsidP="001720C6">
            <w:pPr>
              <w:spacing w:after="120" w:line="360" w:lineRule="auto"/>
              <w:jc w:val="both"/>
              <w:rPr>
                <w:rFonts w:ascii="Times New Roman" w:hAnsi="Times New Roman"/>
                <w:lang w:val="en-US"/>
              </w:rPr>
            </w:pPr>
            <w:r w:rsidRPr="001720C6">
              <w:rPr>
                <w:rFonts w:ascii="Times New Roman" w:hAnsi="Times New Roman"/>
                <w:lang w:val="en-US"/>
              </w:rPr>
              <w:t>93-100 correct answers – passed (5.0)</w:t>
            </w:r>
          </w:p>
          <w:p w14:paraId="140C4731" w14:textId="77777777" w:rsidR="001720C6" w:rsidRPr="001720C6" w:rsidRDefault="001720C6" w:rsidP="001720C6">
            <w:pPr>
              <w:spacing w:line="360" w:lineRule="auto"/>
              <w:jc w:val="both"/>
              <w:rPr>
                <w:rFonts w:ascii="Times New Roman" w:hAnsi="Times New Roman"/>
                <w:highlight w:val="yellow"/>
                <w:lang w:val="en-US"/>
              </w:rPr>
            </w:pPr>
            <w:proofErr w:type="spellStart"/>
            <w:r w:rsidRPr="001720C6">
              <w:rPr>
                <w:rFonts w:ascii="Times New Roman" w:hAnsi="Times New Roman"/>
                <w:bCs/>
                <w:lang w:val="en-US"/>
              </w:rPr>
              <w:t>Unexcuse</w:t>
            </w:r>
            <w:proofErr w:type="spellEnd"/>
            <w:r w:rsidRPr="001720C6">
              <w:rPr>
                <w:rFonts w:ascii="Times New Roman" w:hAnsi="Times New Roman"/>
                <w:bCs/>
                <w:lang w:val="en-US"/>
              </w:rPr>
              <w:t xml:space="preserve"> absence from the exam results in a 2.0. Absence from the examination may be excused and the student can pass the exam in a re-sit exam session. It will be marked as the first time of the exam. The retake exam will be prepared in a test form.</w:t>
            </w:r>
          </w:p>
          <w:p w14:paraId="2B137F3A" w14:textId="17FEA9F4" w:rsidR="007D6450" w:rsidRPr="001720C6" w:rsidRDefault="007D6450" w:rsidP="007D6450">
            <w:pPr>
              <w:spacing w:line="240" w:lineRule="auto"/>
              <w:jc w:val="both"/>
              <w:rPr>
                <w:rFonts w:ascii="Times New Roman" w:hAnsi="Times New Roman"/>
                <w:b/>
                <w:lang w:val="en-GB"/>
              </w:rPr>
            </w:pPr>
            <w:r w:rsidRPr="001720C6">
              <w:rPr>
                <w:rFonts w:ascii="Times New Roman" w:hAnsi="Times New Roman"/>
                <w:b/>
                <w:lang w:val="en-GB"/>
              </w:rPr>
              <w:t>Final pharmacology score</w:t>
            </w:r>
          </w:p>
          <w:p w14:paraId="726FA21F" w14:textId="3C8E9490" w:rsidR="001720C6" w:rsidRPr="001720C6" w:rsidRDefault="001720C6" w:rsidP="001720C6">
            <w:pPr>
              <w:spacing w:line="360" w:lineRule="auto"/>
              <w:jc w:val="both"/>
              <w:rPr>
                <w:rFonts w:ascii="Times New Roman" w:hAnsi="Times New Roman"/>
                <w:bCs/>
                <w:lang w:val="en-US"/>
              </w:rPr>
            </w:pPr>
            <w:r w:rsidRPr="001720C6">
              <w:rPr>
                <w:rFonts w:ascii="Times New Roman" w:hAnsi="Times New Roman"/>
                <w:bCs/>
                <w:lang w:val="en-US"/>
              </w:rPr>
              <w:t xml:space="preserve">The final </w:t>
            </w:r>
            <w:r w:rsidR="00E82605">
              <w:rPr>
                <w:rFonts w:ascii="Times New Roman" w:hAnsi="Times New Roman"/>
                <w:bCs/>
                <w:lang w:val="en-US"/>
              </w:rPr>
              <w:t>grade</w:t>
            </w:r>
            <w:r w:rsidRPr="001720C6">
              <w:rPr>
                <w:rFonts w:ascii="Times New Roman" w:hAnsi="Times New Roman"/>
                <w:bCs/>
                <w:lang w:val="en-US"/>
              </w:rPr>
              <w:t xml:space="preserve"> for the course is the average of grades obtained based on 3 semesters (see above) and the grade of the final exam. The average marks of the 3 semesters will be 40%, and the </w:t>
            </w:r>
            <w:r w:rsidR="00E82605">
              <w:rPr>
                <w:rFonts w:ascii="Times New Roman" w:hAnsi="Times New Roman"/>
                <w:bCs/>
                <w:lang w:val="en-US"/>
              </w:rPr>
              <w:t>grade</w:t>
            </w:r>
            <w:bookmarkStart w:id="0" w:name="_GoBack"/>
            <w:bookmarkEnd w:id="0"/>
            <w:r w:rsidRPr="001720C6">
              <w:rPr>
                <w:rFonts w:ascii="Times New Roman" w:hAnsi="Times New Roman"/>
                <w:bCs/>
                <w:lang w:val="en-US"/>
              </w:rPr>
              <w:t xml:space="preserve"> obtained from the final exam will be 60% of the final grade of course. In the case of the average of 3.25, 3.75, 4.25, and 4.75, the final </w:t>
            </w:r>
            <w:r w:rsidR="00E82605">
              <w:rPr>
                <w:rFonts w:ascii="Times New Roman" w:hAnsi="Times New Roman"/>
                <w:bCs/>
                <w:lang w:val="en-US"/>
              </w:rPr>
              <w:t>grade</w:t>
            </w:r>
            <w:r w:rsidRPr="001720C6">
              <w:rPr>
                <w:rFonts w:ascii="Times New Roman" w:hAnsi="Times New Roman"/>
                <w:bCs/>
                <w:lang w:val="en-US"/>
              </w:rPr>
              <w:t xml:space="preserve"> is determined by the result of the final exam. A student who fails any of the 3 semesters and/or does not receive at least a </w:t>
            </w:r>
            <w:r w:rsidR="00E82605">
              <w:rPr>
                <w:rFonts w:ascii="Times New Roman" w:hAnsi="Times New Roman"/>
                <w:bCs/>
                <w:lang w:val="en-US"/>
              </w:rPr>
              <w:t>satisfactory grade</w:t>
            </w:r>
            <w:r w:rsidRPr="001720C6">
              <w:rPr>
                <w:rFonts w:ascii="Times New Roman" w:hAnsi="Times New Roman"/>
                <w:bCs/>
                <w:lang w:val="en-US"/>
              </w:rPr>
              <w:t xml:space="preserve"> in the final exam will not receive credit for the course (unsatisfactory grade).</w:t>
            </w:r>
          </w:p>
          <w:p w14:paraId="3FAB7AE5"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Criteria of the final grade:</w:t>
            </w:r>
          </w:p>
          <w:p w14:paraId="309671F1"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5.0 –knows of each of the contents of education at the level of 93% -100%</w:t>
            </w:r>
          </w:p>
          <w:p w14:paraId="169E00B9"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4.5 – knows of each of the contents of education at the level of 85%-92%</w:t>
            </w:r>
          </w:p>
          <w:p w14:paraId="468E6856"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4.0 – knows of each of the contents of education at the level of 77%-84%</w:t>
            </w:r>
          </w:p>
          <w:p w14:paraId="60458EBF"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3.5 – knows of each of the contents of education at the level of 69%-76%</w:t>
            </w:r>
          </w:p>
          <w:p w14:paraId="6782179E" w14:textId="77777777" w:rsidR="001720C6" w:rsidRPr="001720C6" w:rsidRDefault="001720C6" w:rsidP="001720C6">
            <w:pPr>
              <w:spacing w:after="0" w:line="360" w:lineRule="auto"/>
              <w:jc w:val="both"/>
              <w:rPr>
                <w:rFonts w:ascii="Times New Roman" w:hAnsi="Times New Roman"/>
                <w:lang w:val="en-US"/>
              </w:rPr>
            </w:pPr>
            <w:r w:rsidRPr="001720C6">
              <w:rPr>
                <w:rFonts w:ascii="Times New Roman" w:hAnsi="Times New Roman"/>
                <w:lang w:val="en-US"/>
              </w:rPr>
              <w:t>3.0 – knows of each of the contents of education at the level of 60%-68%</w:t>
            </w:r>
          </w:p>
          <w:p w14:paraId="3B3F20DC" w14:textId="5D44A72A" w:rsidR="00AC1A98" w:rsidRPr="001720C6" w:rsidRDefault="001720C6" w:rsidP="001720C6">
            <w:pPr>
              <w:pStyle w:val="Punktygwne"/>
              <w:spacing w:before="0" w:after="0" w:line="360" w:lineRule="auto"/>
              <w:jc w:val="both"/>
              <w:rPr>
                <w:smallCaps w:val="0"/>
                <w:szCs w:val="24"/>
                <w:lang w:val="en-US"/>
              </w:rPr>
            </w:pPr>
            <w:r w:rsidRPr="001720C6">
              <w:rPr>
                <w:sz w:val="22"/>
                <w:lang w:val="en-US"/>
              </w:rPr>
              <w:t>2.0 – knows of each of the contents of education below 60%</w:t>
            </w:r>
          </w:p>
        </w:tc>
      </w:tr>
    </w:tbl>
    <w:p w14:paraId="43FA2606" w14:textId="77777777" w:rsidR="0085747A" w:rsidRPr="009F6896" w:rsidRDefault="0085747A" w:rsidP="009C54AE">
      <w:pPr>
        <w:pStyle w:val="Punktygwne"/>
        <w:spacing w:before="0" w:after="0"/>
        <w:rPr>
          <w:b w:val="0"/>
          <w:smallCaps w:val="0"/>
          <w:sz w:val="22"/>
          <w:lang w:val="en-GB"/>
        </w:rPr>
      </w:pPr>
    </w:p>
    <w:p w14:paraId="6E9189D2" w14:textId="77777777" w:rsidR="009F4610" w:rsidRPr="007C7379" w:rsidRDefault="0085747A" w:rsidP="009C54AE">
      <w:pPr>
        <w:pStyle w:val="Bezodstpw"/>
        <w:ind w:left="284" w:hanging="284"/>
        <w:jc w:val="both"/>
        <w:rPr>
          <w:rFonts w:ascii="Times New Roman" w:hAnsi="Times New Roman"/>
          <w:b/>
          <w:bCs/>
          <w:lang w:val="en-US"/>
        </w:rPr>
      </w:pPr>
      <w:r w:rsidRPr="007C7379">
        <w:rPr>
          <w:rFonts w:ascii="Times New Roman" w:hAnsi="Times New Roman"/>
          <w:b/>
          <w:lang w:val="en-US"/>
        </w:rPr>
        <w:t xml:space="preserve">5. </w:t>
      </w:r>
      <w:r w:rsidR="00F41170" w:rsidRPr="007C7379">
        <w:rPr>
          <w:rFonts w:ascii="Times New Roman" w:hAnsi="Times New Roman"/>
          <w:b/>
          <w:bCs/>
          <w:lang w:val="en-US"/>
        </w:rPr>
        <w:t>Total student workload required to achieve the desired result in hours and ECTS credits</w:t>
      </w:r>
    </w:p>
    <w:p w14:paraId="60612EBB" w14:textId="77777777" w:rsidR="0085747A" w:rsidRPr="007C7379" w:rsidRDefault="0085747A" w:rsidP="009C54AE">
      <w:pPr>
        <w:pStyle w:val="Punktygwne"/>
        <w:spacing w:before="0" w:after="0"/>
        <w:rPr>
          <w:b w:val="0"/>
          <w:smallCaps w:val="0"/>
          <w:sz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05FB6" w:rsidRPr="00AF3184" w14:paraId="19CAFAE6" w14:textId="77777777" w:rsidTr="00C05FB6">
        <w:tc>
          <w:tcPr>
            <w:tcW w:w="4962" w:type="dxa"/>
          </w:tcPr>
          <w:p w14:paraId="0B4A9613" w14:textId="77777777" w:rsidR="00C05FB6" w:rsidRPr="007C7379" w:rsidRDefault="00C05FB6" w:rsidP="00C05FB6">
            <w:pPr>
              <w:pStyle w:val="Akapitzlist"/>
              <w:spacing w:after="120" w:line="240" w:lineRule="auto"/>
              <w:ind w:left="0"/>
              <w:rPr>
                <w:rFonts w:ascii="Times New Roman" w:hAnsi="Times New Roman"/>
              </w:rPr>
            </w:pPr>
            <w:r w:rsidRPr="007C7379">
              <w:rPr>
                <w:rFonts w:ascii="Times New Roman" w:hAnsi="Times New Roman"/>
              </w:rPr>
              <w:t>Activity</w:t>
            </w:r>
          </w:p>
        </w:tc>
        <w:tc>
          <w:tcPr>
            <w:tcW w:w="4677" w:type="dxa"/>
            <w:vAlign w:val="center"/>
          </w:tcPr>
          <w:p w14:paraId="476C1E16" w14:textId="77777777" w:rsidR="00C05FB6" w:rsidRPr="007C7379" w:rsidRDefault="00C05FB6" w:rsidP="00C05FB6">
            <w:pPr>
              <w:pStyle w:val="Akapitzlist"/>
              <w:spacing w:after="0" w:line="240" w:lineRule="auto"/>
              <w:ind w:left="0"/>
              <w:jc w:val="center"/>
              <w:rPr>
                <w:rFonts w:ascii="Times New Roman" w:hAnsi="Times New Roman"/>
                <w:b/>
                <w:lang w:val="en-US"/>
              </w:rPr>
            </w:pPr>
            <w:r w:rsidRPr="007C7379">
              <w:rPr>
                <w:rFonts w:ascii="Times New Roman" w:hAnsi="Times New Roman"/>
                <w:b/>
                <w:lang w:val="en-US"/>
              </w:rPr>
              <w:t>The average number of hours to complete the activity</w:t>
            </w:r>
          </w:p>
        </w:tc>
      </w:tr>
      <w:tr w:rsidR="00C05FB6" w:rsidRPr="007C7379" w14:paraId="4B9310EF" w14:textId="77777777" w:rsidTr="00C05FB6">
        <w:tc>
          <w:tcPr>
            <w:tcW w:w="4962" w:type="dxa"/>
          </w:tcPr>
          <w:p w14:paraId="1B081948" w14:textId="77777777" w:rsidR="00C05FB6" w:rsidRPr="007C7379" w:rsidRDefault="00C05FB6" w:rsidP="00C05FB6">
            <w:pPr>
              <w:rPr>
                <w:rFonts w:ascii="Times New Roman" w:hAnsi="Times New Roman"/>
                <w:lang w:val="en-US"/>
              </w:rPr>
            </w:pPr>
            <w:r w:rsidRPr="007C7379">
              <w:rPr>
                <w:rFonts w:ascii="Times New Roman" w:hAnsi="Times New Roman"/>
                <w:lang w:val="en-US"/>
              </w:rPr>
              <w:t xml:space="preserve">Contact hours (with the teacher) resulting from the study schedule of classes </w:t>
            </w:r>
          </w:p>
        </w:tc>
        <w:tc>
          <w:tcPr>
            <w:tcW w:w="4677" w:type="dxa"/>
          </w:tcPr>
          <w:p w14:paraId="20BE9CD3" w14:textId="50CB658F" w:rsidR="00C05FB6" w:rsidRPr="007C7379" w:rsidRDefault="002047AE" w:rsidP="0075108A">
            <w:pPr>
              <w:pStyle w:val="Akapitzlist"/>
              <w:spacing w:after="0" w:line="240" w:lineRule="auto"/>
              <w:ind w:left="0"/>
              <w:jc w:val="center"/>
              <w:rPr>
                <w:rFonts w:ascii="Times New Roman" w:hAnsi="Times New Roman"/>
                <w:lang w:val="en-US"/>
              </w:rPr>
            </w:pPr>
            <w:r>
              <w:rPr>
                <w:rFonts w:ascii="Times New Roman" w:hAnsi="Times New Roman"/>
                <w:lang w:val="en-US"/>
              </w:rPr>
              <w:t>45</w:t>
            </w:r>
          </w:p>
        </w:tc>
      </w:tr>
      <w:tr w:rsidR="00C05FB6" w:rsidRPr="007C7379" w14:paraId="639B9D23" w14:textId="77777777" w:rsidTr="00C05FB6">
        <w:tc>
          <w:tcPr>
            <w:tcW w:w="4962" w:type="dxa"/>
          </w:tcPr>
          <w:p w14:paraId="63FD8933" w14:textId="77777777" w:rsidR="00C05FB6" w:rsidRPr="007C7379" w:rsidRDefault="00C05FB6" w:rsidP="00C05FB6">
            <w:pPr>
              <w:rPr>
                <w:rFonts w:ascii="Times New Roman" w:hAnsi="Times New Roman"/>
                <w:lang w:val="en-US"/>
              </w:rPr>
            </w:pPr>
            <w:r w:rsidRPr="007C7379">
              <w:rPr>
                <w:rFonts w:ascii="Times New Roman" w:hAnsi="Times New Roman"/>
                <w:lang w:val="en-US"/>
              </w:rPr>
              <w:t>Contact hours (with the teacher) participation in the consultations, exams</w:t>
            </w:r>
          </w:p>
        </w:tc>
        <w:tc>
          <w:tcPr>
            <w:tcW w:w="4677" w:type="dxa"/>
          </w:tcPr>
          <w:p w14:paraId="10854458" w14:textId="398BA0B7" w:rsidR="00C05FB6" w:rsidRPr="007C7379" w:rsidRDefault="00C73860" w:rsidP="0075108A">
            <w:pPr>
              <w:pStyle w:val="Akapitzlist"/>
              <w:spacing w:after="0" w:line="240" w:lineRule="auto"/>
              <w:ind w:left="0"/>
              <w:jc w:val="center"/>
              <w:rPr>
                <w:rFonts w:ascii="Times New Roman" w:hAnsi="Times New Roman"/>
                <w:lang w:val="en-US"/>
              </w:rPr>
            </w:pPr>
            <w:r>
              <w:rPr>
                <w:rFonts w:ascii="Times New Roman" w:hAnsi="Times New Roman"/>
                <w:lang w:val="en-US"/>
              </w:rPr>
              <w:t>1</w:t>
            </w:r>
          </w:p>
        </w:tc>
      </w:tr>
      <w:tr w:rsidR="00C05FB6" w:rsidRPr="007C7379" w14:paraId="5B49C0CF" w14:textId="77777777" w:rsidTr="00C05FB6">
        <w:tc>
          <w:tcPr>
            <w:tcW w:w="4962" w:type="dxa"/>
          </w:tcPr>
          <w:p w14:paraId="63E83841" w14:textId="137EA7A9" w:rsidR="00C05FB6" w:rsidRPr="007C7379" w:rsidRDefault="00C05FB6" w:rsidP="00C05FB6">
            <w:pPr>
              <w:rPr>
                <w:rFonts w:ascii="Times New Roman" w:hAnsi="Times New Roman"/>
                <w:lang w:val="en-US"/>
              </w:rPr>
            </w:pPr>
            <w:r w:rsidRPr="007C7379">
              <w:rPr>
                <w:rFonts w:ascii="Times New Roman" w:hAnsi="Times New Roman"/>
                <w:lang w:val="en-US"/>
              </w:rPr>
              <w:t>Non-contact hours - student's work</w:t>
            </w:r>
          </w:p>
          <w:p w14:paraId="5EC30F12" w14:textId="77777777" w:rsidR="00C05FB6" w:rsidRPr="007C7379" w:rsidRDefault="00C05FB6" w:rsidP="00C05FB6">
            <w:pPr>
              <w:rPr>
                <w:rFonts w:ascii="Times New Roman" w:hAnsi="Times New Roman"/>
                <w:lang w:val="en-US"/>
              </w:rPr>
            </w:pPr>
            <w:r w:rsidRPr="007C7379">
              <w:rPr>
                <w:rFonts w:ascii="Times New Roman" w:hAnsi="Times New Roman"/>
                <w:lang w:val="en-US"/>
              </w:rPr>
              <w:t>(preparation for classes, exam, writing a paper, etc.)</w:t>
            </w:r>
          </w:p>
        </w:tc>
        <w:tc>
          <w:tcPr>
            <w:tcW w:w="4677" w:type="dxa"/>
          </w:tcPr>
          <w:p w14:paraId="7C26103C" w14:textId="6CC62771" w:rsidR="00C05FB6" w:rsidRPr="007C7379" w:rsidRDefault="00C73860" w:rsidP="0075108A">
            <w:pPr>
              <w:pStyle w:val="Akapitzlist"/>
              <w:spacing w:after="0" w:line="240" w:lineRule="auto"/>
              <w:ind w:left="0"/>
              <w:jc w:val="center"/>
              <w:rPr>
                <w:rFonts w:ascii="Times New Roman" w:hAnsi="Times New Roman"/>
                <w:lang w:val="en-GB"/>
              </w:rPr>
            </w:pPr>
            <w:r>
              <w:rPr>
                <w:rFonts w:ascii="Times New Roman" w:hAnsi="Times New Roman"/>
                <w:lang w:val="en-GB"/>
              </w:rPr>
              <w:t>79</w:t>
            </w:r>
          </w:p>
        </w:tc>
      </w:tr>
      <w:tr w:rsidR="00C05FB6" w:rsidRPr="007C7379" w14:paraId="3B5D87CE" w14:textId="77777777" w:rsidTr="00C05FB6">
        <w:tc>
          <w:tcPr>
            <w:tcW w:w="4962" w:type="dxa"/>
          </w:tcPr>
          <w:p w14:paraId="3776BE82" w14:textId="77777777" w:rsidR="00C05FB6" w:rsidRPr="007C7379" w:rsidRDefault="00C05FB6" w:rsidP="00C05FB6">
            <w:pPr>
              <w:rPr>
                <w:rFonts w:ascii="Times New Roman" w:hAnsi="Times New Roman"/>
              </w:rPr>
            </w:pPr>
            <w:r w:rsidRPr="007C7379">
              <w:rPr>
                <w:rFonts w:ascii="Times New Roman" w:hAnsi="Times New Roman"/>
              </w:rPr>
              <w:t>SUM OF HOURS</w:t>
            </w:r>
          </w:p>
        </w:tc>
        <w:tc>
          <w:tcPr>
            <w:tcW w:w="4677" w:type="dxa"/>
          </w:tcPr>
          <w:p w14:paraId="61775DFC" w14:textId="2EF30244" w:rsidR="00C05FB6" w:rsidRPr="007C7379" w:rsidRDefault="0075108A" w:rsidP="0075108A">
            <w:pPr>
              <w:pStyle w:val="Akapitzlist"/>
              <w:spacing w:after="0" w:line="240" w:lineRule="auto"/>
              <w:ind w:left="0"/>
              <w:jc w:val="center"/>
              <w:rPr>
                <w:rFonts w:ascii="Times New Roman" w:hAnsi="Times New Roman"/>
              </w:rPr>
            </w:pPr>
            <w:r w:rsidRPr="007C7379">
              <w:rPr>
                <w:rFonts w:ascii="Times New Roman" w:hAnsi="Times New Roman"/>
              </w:rPr>
              <w:t>12</w:t>
            </w:r>
            <w:r w:rsidR="00C73860">
              <w:rPr>
                <w:rFonts w:ascii="Times New Roman" w:hAnsi="Times New Roman"/>
              </w:rPr>
              <w:t>5</w:t>
            </w:r>
          </w:p>
        </w:tc>
      </w:tr>
      <w:tr w:rsidR="00C05FB6" w:rsidRPr="007C7379" w14:paraId="3D8A4DF8" w14:textId="77777777" w:rsidTr="00C05FB6">
        <w:tc>
          <w:tcPr>
            <w:tcW w:w="4962" w:type="dxa"/>
          </w:tcPr>
          <w:p w14:paraId="0E2FBBF6" w14:textId="77777777" w:rsidR="00C05FB6" w:rsidRPr="007C7379" w:rsidRDefault="00C05FB6" w:rsidP="00C05FB6">
            <w:pPr>
              <w:rPr>
                <w:rFonts w:ascii="Times New Roman" w:hAnsi="Times New Roman"/>
              </w:rPr>
            </w:pPr>
            <w:r w:rsidRPr="007C7379">
              <w:rPr>
                <w:rFonts w:ascii="Times New Roman" w:hAnsi="Times New Roman"/>
              </w:rPr>
              <w:t>TOTAL NUMBER OF ECTS</w:t>
            </w:r>
          </w:p>
        </w:tc>
        <w:tc>
          <w:tcPr>
            <w:tcW w:w="4677" w:type="dxa"/>
          </w:tcPr>
          <w:p w14:paraId="584A82D7" w14:textId="00421BC0" w:rsidR="00C05FB6" w:rsidRPr="007C7379" w:rsidRDefault="0075108A" w:rsidP="0075108A">
            <w:pPr>
              <w:pStyle w:val="Akapitzlist"/>
              <w:spacing w:after="0" w:line="240" w:lineRule="auto"/>
              <w:ind w:left="0"/>
              <w:jc w:val="center"/>
              <w:rPr>
                <w:rFonts w:ascii="Times New Roman" w:hAnsi="Times New Roman"/>
              </w:rPr>
            </w:pPr>
            <w:r w:rsidRPr="007C7379">
              <w:rPr>
                <w:rFonts w:ascii="Times New Roman" w:hAnsi="Times New Roman"/>
              </w:rPr>
              <w:t>4</w:t>
            </w:r>
          </w:p>
        </w:tc>
      </w:tr>
    </w:tbl>
    <w:p w14:paraId="7DDDF117" w14:textId="77777777" w:rsidR="0085747A" w:rsidRPr="007C7379" w:rsidRDefault="00923D7D" w:rsidP="009C54AE">
      <w:pPr>
        <w:pStyle w:val="Punktygwne"/>
        <w:spacing w:before="0" w:after="0"/>
        <w:ind w:left="426"/>
        <w:rPr>
          <w:b w:val="0"/>
          <w:i/>
          <w:smallCaps w:val="0"/>
          <w:sz w:val="22"/>
          <w:lang w:val="en-US"/>
        </w:rPr>
      </w:pPr>
      <w:r w:rsidRPr="007C7379">
        <w:rPr>
          <w:b w:val="0"/>
          <w:i/>
          <w:smallCaps w:val="0"/>
          <w:sz w:val="22"/>
          <w:lang w:val="en-US"/>
        </w:rPr>
        <w:t>*</w:t>
      </w:r>
      <w:r w:rsidR="00C05FB6" w:rsidRPr="007C7379">
        <w:rPr>
          <w:sz w:val="22"/>
          <w:lang w:val="en-US"/>
        </w:rPr>
        <w:t xml:space="preserve"> </w:t>
      </w:r>
      <w:r w:rsidR="00C05FB6" w:rsidRPr="007C7379">
        <w:rPr>
          <w:b w:val="0"/>
          <w:i/>
          <w:smallCaps w:val="0"/>
          <w:sz w:val="22"/>
          <w:lang w:val="en-US"/>
        </w:rPr>
        <w:t>It should be taken into account that 1 ECTS point corresponds to 25-30 hours of total student workload</w:t>
      </w:r>
      <w:r w:rsidR="00C61DC5" w:rsidRPr="007C7379">
        <w:rPr>
          <w:b w:val="0"/>
          <w:i/>
          <w:smallCaps w:val="0"/>
          <w:sz w:val="22"/>
          <w:lang w:val="en-US"/>
        </w:rPr>
        <w:t>.</w:t>
      </w:r>
    </w:p>
    <w:p w14:paraId="467702EE" w14:textId="77777777" w:rsidR="003E1941" w:rsidRPr="007C7379" w:rsidRDefault="003E1941" w:rsidP="009C54AE">
      <w:pPr>
        <w:pStyle w:val="Punktygwne"/>
        <w:spacing w:before="0" w:after="0"/>
        <w:rPr>
          <w:b w:val="0"/>
          <w:smallCaps w:val="0"/>
          <w:sz w:val="22"/>
          <w:lang w:val="en-US"/>
        </w:rPr>
      </w:pPr>
    </w:p>
    <w:p w14:paraId="5EB83CCD" w14:textId="77777777" w:rsidR="0085747A" w:rsidRPr="007C7379" w:rsidRDefault="0071620A" w:rsidP="009C54AE">
      <w:pPr>
        <w:pStyle w:val="Punktygwne"/>
        <w:spacing w:before="0" w:after="0"/>
        <w:rPr>
          <w:smallCaps w:val="0"/>
          <w:sz w:val="22"/>
        </w:rPr>
      </w:pPr>
      <w:r w:rsidRPr="007C7379">
        <w:rPr>
          <w:smallCaps w:val="0"/>
          <w:sz w:val="22"/>
        </w:rPr>
        <w:t xml:space="preserve">6. </w:t>
      </w:r>
      <w:r w:rsidR="00C05FB6" w:rsidRPr="007C7379">
        <w:rPr>
          <w:smallCaps w:val="0"/>
          <w:sz w:val="22"/>
          <w:lang w:val="en-US"/>
        </w:rPr>
        <w:t xml:space="preserve">TRAINING PRACTICES IN THE SUBJECT </w:t>
      </w:r>
    </w:p>
    <w:p w14:paraId="5D01643B" w14:textId="77777777" w:rsidR="0085747A" w:rsidRPr="007C7379" w:rsidRDefault="0085747A" w:rsidP="009C54AE">
      <w:pPr>
        <w:pStyle w:val="Punktygwne"/>
        <w:spacing w:before="0" w:after="0"/>
        <w:ind w:left="360"/>
        <w:rPr>
          <w:smallCaps w:val="0"/>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7C7379" w14:paraId="395F532F" w14:textId="77777777" w:rsidTr="0071620A">
        <w:trPr>
          <w:trHeight w:val="397"/>
        </w:trPr>
        <w:tc>
          <w:tcPr>
            <w:tcW w:w="3544" w:type="dxa"/>
          </w:tcPr>
          <w:p w14:paraId="196F0A85" w14:textId="77777777" w:rsidR="0085747A" w:rsidRPr="007C7379" w:rsidRDefault="00C05FB6" w:rsidP="009C54AE">
            <w:pPr>
              <w:pStyle w:val="Punktygwne"/>
              <w:spacing w:before="0" w:after="0"/>
              <w:rPr>
                <w:b w:val="0"/>
                <w:smallCaps w:val="0"/>
                <w:sz w:val="22"/>
              </w:rPr>
            </w:pPr>
            <w:proofErr w:type="spellStart"/>
            <w:r w:rsidRPr="007C7379">
              <w:rPr>
                <w:sz w:val="22"/>
              </w:rPr>
              <w:t>Number</w:t>
            </w:r>
            <w:proofErr w:type="spellEnd"/>
            <w:r w:rsidRPr="007C7379">
              <w:rPr>
                <w:sz w:val="22"/>
              </w:rPr>
              <w:t xml:space="preserve"> of </w:t>
            </w:r>
            <w:proofErr w:type="spellStart"/>
            <w:r w:rsidRPr="007C7379">
              <w:rPr>
                <w:sz w:val="22"/>
              </w:rPr>
              <w:t>hours</w:t>
            </w:r>
            <w:proofErr w:type="spellEnd"/>
          </w:p>
        </w:tc>
        <w:tc>
          <w:tcPr>
            <w:tcW w:w="3969" w:type="dxa"/>
          </w:tcPr>
          <w:p w14:paraId="53F3570C" w14:textId="37C32938" w:rsidR="0085747A" w:rsidRPr="007C7379" w:rsidRDefault="0085747A" w:rsidP="009C54AE">
            <w:pPr>
              <w:pStyle w:val="Punktygwne"/>
              <w:spacing w:before="0" w:after="0"/>
              <w:rPr>
                <w:b w:val="0"/>
                <w:smallCaps w:val="0"/>
                <w:color w:val="000000"/>
                <w:sz w:val="22"/>
              </w:rPr>
            </w:pPr>
          </w:p>
        </w:tc>
      </w:tr>
      <w:tr w:rsidR="0085747A" w:rsidRPr="00AF3184" w14:paraId="188D8A43" w14:textId="77777777" w:rsidTr="0071620A">
        <w:trPr>
          <w:trHeight w:val="397"/>
        </w:trPr>
        <w:tc>
          <w:tcPr>
            <w:tcW w:w="3544" w:type="dxa"/>
          </w:tcPr>
          <w:p w14:paraId="1906F42A" w14:textId="77777777" w:rsidR="0085747A" w:rsidRPr="007C7379" w:rsidRDefault="00C05FB6" w:rsidP="009C54AE">
            <w:pPr>
              <w:pStyle w:val="Punktygwne"/>
              <w:spacing w:before="0" w:after="0"/>
              <w:rPr>
                <w:b w:val="0"/>
                <w:smallCaps w:val="0"/>
                <w:sz w:val="22"/>
                <w:lang w:val="en-US"/>
              </w:rPr>
            </w:pPr>
            <w:r w:rsidRPr="007C7379">
              <w:rPr>
                <w:sz w:val="22"/>
                <w:lang w:val="en-US"/>
              </w:rPr>
              <w:t>Rules and forms of apprenticeship</w:t>
            </w:r>
          </w:p>
        </w:tc>
        <w:tc>
          <w:tcPr>
            <w:tcW w:w="3969" w:type="dxa"/>
          </w:tcPr>
          <w:p w14:paraId="3AD1AAAD" w14:textId="5511134C" w:rsidR="0085747A" w:rsidRPr="007C7379" w:rsidRDefault="0085747A" w:rsidP="009C54AE">
            <w:pPr>
              <w:pStyle w:val="Punktygwne"/>
              <w:spacing w:before="0" w:after="0"/>
              <w:rPr>
                <w:b w:val="0"/>
                <w:smallCaps w:val="0"/>
                <w:sz w:val="22"/>
                <w:lang w:val="en-US"/>
              </w:rPr>
            </w:pPr>
          </w:p>
        </w:tc>
      </w:tr>
    </w:tbl>
    <w:p w14:paraId="08FDF6E6" w14:textId="77777777" w:rsidR="003E1941" w:rsidRPr="007C7379" w:rsidRDefault="003E1941" w:rsidP="009C54AE">
      <w:pPr>
        <w:pStyle w:val="Punktygwne"/>
        <w:spacing w:before="0" w:after="0"/>
        <w:ind w:left="360"/>
        <w:rPr>
          <w:b w:val="0"/>
          <w:smallCaps w:val="0"/>
          <w:sz w:val="22"/>
          <w:lang w:val="en-US"/>
        </w:rPr>
      </w:pPr>
    </w:p>
    <w:p w14:paraId="120CFB4D" w14:textId="4E1844CD" w:rsidR="0085747A" w:rsidRPr="007C7379" w:rsidRDefault="00675843" w:rsidP="00C73860">
      <w:pPr>
        <w:pStyle w:val="Punktygwne"/>
        <w:spacing w:before="0" w:after="0"/>
        <w:rPr>
          <w:smallCaps w:val="0"/>
          <w:sz w:val="22"/>
        </w:rPr>
      </w:pPr>
      <w:r w:rsidRPr="007C7379">
        <w:rPr>
          <w:smallCaps w:val="0"/>
          <w:sz w:val="22"/>
        </w:rPr>
        <w:t xml:space="preserve">7. </w:t>
      </w:r>
      <w:r w:rsidR="00F41170" w:rsidRPr="007C7379">
        <w:rPr>
          <w:smallCaps w:val="0"/>
          <w:sz w:val="22"/>
        </w:rPr>
        <w:t>LITERATURE</w:t>
      </w:r>
    </w:p>
    <w:p w14:paraId="17116123" w14:textId="77777777" w:rsidR="00675843" w:rsidRPr="007C7379" w:rsidRDefault="00675843" w:rsidP="009C54AE">
      <w:pPr>
        <w:pStyle w:val="Punktygwne"/>
        <w:spacing w:before="0" w:after="0"/>
        <w:rPr>
          <w:smallCaps w:val="0"/>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7C7379" w14:paraId="6CD824AD" w14:textId="77777777" w:rsidTr="0071620A">
        <w:trPr>
          <w:trHeight w:val="397"/>
        </w:trPr>
        <w:tc>
          <w:tcPr>
            <w:tcW w:w="7513" w:type="dxa"/>
          </w:tcPr>
          <w:p w14:paraId="52C96422" w14:textId="7267996A" w:rsidR="00057E49" w:rsidRPr="007C7379" w:rsidRDefault="007362E7" w:rsidP="00360600">
            <w:pPr>
              <w:pStyle w:val="Punktygwne"/>
              <w:spacing w:before="0" w:after="0"/>
              <w:rPr>
                <w:smallCaps w:val="0"/>
                <w:sz w:val="22"/>
                <w:lang w:val="en-US"/>
              </w:rPr>
            </w:pPr>
            <w:r w:rsidRPr="007C7379">
              <w:rPr>
                <w:smallCaps w:val="0"/>
                <w:sz w:val="22"/>
                <w:lang w:val="en-US"/>
              </w:rPr>
              <w:t>The obligatory</w:t>
            </w:r>
            <w:r w:rsidR="00F41170" w:rsidRPr="007C7379">
              <w:rPr>
                <w:smallCaps w:val="0"/>
                <w:sz w:val="22"/>
                <w:lang w:val="en-US"/>
              </w:rPr>
              <w:t xml:space="preserve"> </w:t>
            </w:r>
            <w:r w:rsidRPr="007C7379">
              <w:rPr>
                <w:smallCaps w:val="0"/>
                <w:sz w:val="22"/>
                <w:lang w:val="en-US"/>
              </w:rPr>
              <w:t>books</w:t>
            </w:r>
            <w:r w:rsidR="0085747A" w:rsidRPr="007C7379">
              <w:rPr>
                <w:smallCaps w:val="0"/>
                <w:sz w:val="22"/>
                <w:lang w:val="en-US"/>
              </w:rPr>
              <w:t>:</w:t>
            </w:r>
          </w:p>
          <w:p w14:paraId="71DF087B" w14:textId="77777777" w:rsidR="001277E4" w:rsidRPr="00270222" w:rsidRDefault="001277E4" w:rsidP="00270222">
            <w:pPr>
              <w:pStyle w:val="Punktygwne"/>
              <w:spacing w:before="0" w:after="0"/>
              <w:rPr>
                <w:b w:val="0"/>
                <w:smallCaps w:val="0"/>
                <w:sz w:val="22"/>
                <w:lang w:val="en-US"/>
              </w:rPr>
            </w:pPr>
          </w:p>
          <w:p w14:paraId="58026A8F" w14:textId="77777777" w:rsidR="00270222" w:rsidRPr="00270222" w:rsidRDefault="00270222" w:rsidP="00270222">
            <w:pPr>
              <w:pStyle w:val="Akapitzlist"/>
              <w:numPr>
                <w:ilvl w:val="0"/>
                <w:numId w:val="8"/>
              </w:numPr>
              <w:spacing w:line="240" w:lineRule="auto"/>
              <w:jc w:val="both"/>
              <w:rPr>
                <w:rFonts w:ascii="Times New Roman" w:hAnsi="Times New Roman"/>
                <w:color w:val="000000"/>
                <w:lang w:val="en-US"/>
              </w:rPr>
            </w:pPr>
            <w:r w:rsidRPr="00270222">
              <w:rPr>
                <w:rFonts w:ascii="Times New Roman" w:hAnsi="Times New Roman"/>
                <w:color w:val="000000"/>
                <w:lang w:val="en-US"/>
              </w:rPr>
              <w:t>Craig W. Stevens, George M. Brenner. Brenner and Stevens’ Pharmacology, 2017</w:t>
            </w:r>
          </w:p>
          <w:p w14:paraId="10C83CFB" w14:textId="0FD80A78" w:rsidR="001277E4" w:rsidRPr="00270222" w:rsidRDefault="00270222" w:rsidP="00270222">
            <w:pPr>
              <w:pStyle w:val="Akapitzlist"/>
              <w:numPr>
                <w:ilvl w:val="0"/>
                <w:numId w:val="8"/>
              </w:numPr>
              <w:spacing w:line="240" w:lineRule="auto"/>
              <w:jc w:val="both"/>
              <w:rPr>
                <w:rFonts w:ascii="Times New Roman" w:hAnsi="Times New Roman"/>
                <w:sz w:val="24"/>
                <w:szCs w:val="24"/>
                <w:lang w:val="en-US"/>
              </w:rPr>
            </w:pPr>
            <w:r w:rsidRPr="00270222">
              <w:rPr>
                <w:rFonts w:ascii="Times New Roman" w:hAnsi="Times New Roman"/>
                <w:lang w:val="en-US"/>
              </w:rPr>
              <w:t>James M. Ritter, Rod J. Flower, Graeme Henderson, Yoon Kong Loke, David MacEwan, Humphrey P. Rang. Rang &amp; Dale's Pharmacology, 2021.</w:t>
            </w:r>
          </w:p>
        </w:tc>
      </w:tr>
      <w:tr w:rsidR="0085747A" w:rsidRPr="00AF3184" w14:paraId="1F3114F2" w14:textId="77777777" w:rsidTr="0071620A">
        <w:trPr>
          <w:trHeight w:val="397"/>
        </w:trPr>
        <w:tc>
          <w:tcPr>
            <w:tcW w:w="7513" w:type="dxa"/>
          </w:tcPr>
          <w:p w14:paraId="098E6479" w14:textId="71651F53" w:rsidR="00360600" w:rsidRPr="007C7379" w:rsidRDefault="007362E7" w:rsidP="00360600">
            <w:pPr>
              <w:spacing w:line="240" w:lineRule="auto"/>
              <w:jc w:val="both"/>
              <w:rPr>
                <w:rFonts w:ascii="Times New Roman" w:hAnsi="Times New Roman"/>
                <w:b/>
                <w:smallCaps/>
                <w:lang w:val="en-US"/>
              </w:rPr>
            </w:pPr>
            <w:r w:rsidRPr="007C7379">
              <w:rPr>
                <w:rFonts w:ascii="Times New Roman" w:hAnsi="Times New Roman"/>
                <w:b/>
                <w:lang w:val="en-US"/>
              </w:rPr>
              <w:t xml:space="preserve">Recommended </w:t>
            </w:r>
            <w:r w:rsidR="00F41170" w:rsidRPr="007C7379">
              <w:rPr>
                <w:rFonts w:ascii="Times New Roman" w:hAnsi="Times New Roman"/>
                <w:b/>
                <w:lang w:val="en-US"/>
              </w:rPr>
              <w:t>literature</w:t>
            </w:r>
            <w:r w:rsidR="001277E4" w:rsidRPr="007C7379">
              <w:rPr>
                <w:rFonts w:ascii="Times New Roman" w:hAnsi="Times New Roman"/>
                <w:b/>
                <w:smallCaps/>
                <w:lang w:val="en-US"/>
              </w:rPr>
              <w:t xml:space="preserve">: </w:t>
            </w:r>
          </w:p>
          <w:p w14:paraId="4AAE1757" w14:textId="77777777" w:rsidR="00C22189" w:rsidRPr="00C22189" w:rsidRDefault="00C22189" w:rsidP="00C22189">
            <w:pPr>
              <w:pStyle w:val="Akapitzlist"/>
              <w:numPr>
                <w:ilvl w:val="0"/>
                <w:numId w:val="9"/>
              </w:numPr>
              <w:spacing w:line="240" w:lineRule="auto"/>
              <w:jc w:val="both"/>
              <w:rPr>
                <w:rFonts w:ascii="Times New Roman" w:hAnsi="Times New Roman"/>
                <w:color w:val="000000"/>
                <w:szCs w:val="24"/>
                <w:lang w:val="en-US"/>
              </w:rPr>
            </w:pPr>
            <w:r w:rsidRPr="00C22189">
              <w:rPr>
                <w:rFonts w:ascii="Times New Roman" w:hAnsi="Times New Roman"/>
                <w:szCs w:val="24"/>
                <w:lang w:val="en-US"/>
              </w:rPr>
              <w:t xml:space="preserve">Anthony J. Trevor, Bertram G. </w:t>
            </w:r>
            <w:proofErr w:type="spellStart"/>
            <w:r w:rsidRPr="00C22189">
              <w:rPr>
                <w:rFonts w:ascii="Times New Roman" w:hAnsi="Times New Roman"/>
                <w:szCs w:val="24"/>
                <w:lang w:val="en-US"/>
              </w:rPr>
              <w:t>Katzung</w:t>
            </w:r>
            <w:proofErr w:type="spellEnd"/>
            <w:r w:rsidRPr="00C22189">
              <w:rPr>
                <w:rFonts w:ascii="Times New Roman" w:hAnsi="Times New Roman"/>
                <w:szCs w:val="24"/>
                <w:lang w:val="en-US"/>
              </w:rPr>
              <w:t>. Basic and Clinical Pharmacology, 2017</w:t>
            </w:r>
          </w:p>
          <w:p w14:paraId="13C251C7" w14:textId="77777777" w:rsidR="00C22189" w:rsidRPr="00C22189" w:rsidRDefault="00C22189" w:rsidP="00C22189">
            <w:pPr>
              <w:pStyle w:val="Akapitzlist"/>
              <w:numPr>
                <w:ilvl w:val="0"/>
                <w:numId w:val="9"/>
              </w:numPr>
              <w:spacing w:line="240" w:lineRule="auto"/>
              <w:jc w:val="both"/>
              <w:rPr>
                <w:rFonts w:ascii="Times New Roman" w:hAnsi="Times New Roman"/>
                <w:color w:val="000000" w:themeColor="text1"/>
                <w:szCs w:val="24"/>
                <w:lang w:val="en-US"/>
              </w:rPr>
            </w:pPr>
            <w:r w:rsidRPr="00C22189">
              <w:rPr>
                <w:rFonts w:ascii="Times New Roman" w:hAnsi="Times New Roman"/>
                <w:color w:val="000000" w:themeColor="text1"/>
                <w:szCs w:val="24"/>
                <w:lang w:val="en-US"/>
              </w:rPr>
              <w:t xml:space="preserve">Laurence L. Brunton, Björn C. </w:t>
            </w:r>
            <w:proofErr w:type="spellStart"/>
            <w:r w:rsidRPr="00C22189">
              <w:rPr>
                <w:rFonts w:ascii="Times New Roman" w:hAnsi="Times New Roman"/>
                <w:color w:val="000000" w:themeColor="text1"/>
                <w:szCs w:val="24"/>
                <w:lang w:val="en-US"/>
              </w:rPr>
              <w:t>Knollmann</w:t>
            </w:r>
            <w:proofErr w:type="spellEnd"/>
            <w:r w:rsidRPr="00C22189">
              <w:rPr>
                <w:rFonts w:ascii="Times New Roman" w:hAnsi="Times New Roman"/>
                <w:color w:val="000000" w:themeColor="text1"/>
                <w:szCs w:val="24"/>
                <w:lang w:val="en-US"/>
              </w:rPr>
              <w:t xml:space="preserve">, </w:t>
            </w:r>
            <w:proofErr w:type="spellStart"/>
            <w:r w:rsidRPr="00C22189">
              <w:rPr>
                <w:rFonts w:ascii="Times New Roman" w:hAnsi="Times New Roman"/>
                <w:color w:val="000000" w:themeColor="text1"/>
                <w:szCs w:val="24"/>
                <w:lang w:val="en-US"/>
              </w:rPr>
              <w:t>Randa</w:t>
            </w:r>
            <w:proofErr w:type="spellEnd"/>
            <w:r w:rsidRPr="00C22189">
              <w:rPr>
                <w:rFonts w:ascii="Times New Roman" w:hAnsi="Times New Roman"/>
                <w:color w:val="000000" w:themeColor="text1"/>
                <w:szCs w:val="24"/>
                <w:lang w:val="en-US"/>
              </w:rPr>
              <w:t xml:space="preserve"> </w:t>
            </w:r>
            <w:proofErr w:type="spellStart"/>
            <w:r w:rsidRPr="00C22189">
              <w:rPr>
                <w:rFonts w:ascii="Times New Roman" w:hAnsi="Times New Roman"/>
                <w:color w:val="000000" w:themeColor="text1"/>
                <w:szCs w:val="24"/>
                <w:lang w:val="en-US"/>
              </w:rPr>
              <w:t>Hilal-Dandan</w:t>
            </w:r>
            <w:proofErr w:type="spellEnd"/>
            <w:r w:rsidRPr="00C22189">
              <w:rPr>
                <w:rFonts w:ascii="Times New Roman" w:hAnsi="Times New Roman"/>
                <w:color w:val="000000" w:themeColor="text1"/>
                <w:szCs w:val="24"/>
                <w:lang w:val="en-US"/>
              </w:rPr>
              <w:t xml:space="preserve">. Goodman and Gilman's The Pharmacological Basis of Therapeutics, </w:t>
            </w:r>
            <w:r w:rsidRPr="00C22189">
              <w:rPr>
                <w:rFonts w:ascii="Times New Roman" w:hAnsi="Times New Roman"/>
                <w:color w:val="000000" w:themeColor="text1"/>
                <w:szCs w:val="24"/>
                <w:lang w:val="en-GB"/>
              </w:rPr>
              <w:t>2017</w:t>
            </w:r>
          </w:p>
          <w:p w14:paraId="20C80BB9" w14:textId="77777777" w:rsidR="00C22189" w:rsidRPr="00C22189" w:rsidRDefault="00C22189" w:rsidP="00C22189">
            <w:pPr>
              <w:pStyle w:val="Akapitzlist"/>
              <w:numPr>
                <w:ilvl w:val="0"/>
                <w:numId w:val="9"/>
              </w:numPr>
              <w:spacing w:line="240" w:lineRule="auto"/>
              <w:jc w:val="both"/>
              <w:rPr>
                <w:rFonts w:ascii="Times New Roman" w:hAnsi="Times New Roman"/>
                <w:color w:val="000000" w:themeColor="text1"/>
                <w:szCs w:val="24"/>
              </w:rPr>
            </w:pPr>
            <w:r w:rsidRPr="00C22189">
              <w:rPr>
                <w:rFonts w:ascii="Times New Roman" w:hAnsi="Times New Roman"/>
                <w:color w:val="000000" w:themeColor="text1"/>
                <w:szCs w:val="24"/>
                <w:lang w:val="en-US"/>
              </w:rPr>
              <w:t>Karen Whalen. Lippincott Illustrated Reviews: Pharmacology. 2018</w:t>
            </w:r>
          </w:p>
          <w:p w14:paraId="3B03E33B" w14:textId="40AB693B" w:rsidR="0085747A" w:rsidRPr="00C22189" w:rsidRDefault="00C22189" w:rsidP="00C22189">
            <w:pPr>
              <w:pStyle w:val="Akapitzlist"/>
              <w:spacing w:line="240" w:lineRule="auto"/>
              <w:jc w:val="both"/>
              <w:rPr>
                <w:rFonts w:ascii="Times New Roman" w:hAnsi="Times New Roman"/>
                <w:b/>
                <w:szCs w:val="24"/>
                <w:lang w:val="en-US"/>
              </w:rPr>
            </w:pPr>
            <w:r w:rsidRPr="00C22189">
              <w:rPr>
                <w:rFonts w:ascii="Times New Roman" w:hAnsi="Times New Roman"/>
                <w:b/>
                <w:szCs w:val="24"/>
                <w:lang w:val="en-US"/>
              </w:rPr>
              <w:t>and other academic books indicated by teachers</w:t>
            </w:r>
          </w:p>
        </w:tc>
      </w:tr>
    </w:tbl>
    <w:p w14:paraId="38FD3878" w14:textId="77777777" w:rsidR="0085747A" w:rsidRPr="007C7379" w:rsidRDefault="0085747A" w:rsidP="009C54AE">
      <w:pPr>
        <w:pStyle w:val="Punktygwne"/>
        <w:spacing w:before="0" w:after="0"/>
        <w:ind w:left="360"/>
        <w:rPr>
          <w:b w:val="0"/>
          <w:smallCaps w:val="0"/>
          <w:sz w:val="22"/>
          <w:lang w:val="en-US"/>
        </w:rPr>
      </w:pPr>
    </w:p>
    <w:p w14:paraId="656C220B" w14:textId="77777777" w:rsidR="00F41170" w:rsidRPr="007C7379" w:rsidRDefault="00F41170" w:rsidP="00F41170">
      <w:pPr>
        <w:rPr>
          <w:rFonts w:ascii="Times New Roman" w:hAnsi="Times New Roman"/>
          <w:lang w:val="en-US"/>
        </w:rPr>
      </w:pPr>
      <w:r w:rsidRPr="007C7379">
        <w:rPr>
          <w:rFonts w:ascii="Times New Roman" w:hAnsi="Times New Roman"/>
          <w:lang w:val="en-US"/>
        </w:rPr>
        <w:t>Acceptance Unit Manager or authorized person</w:t>
      </w:r>
    </w:p>
    <w:p w14:paraId="0062E0A8" w14:textId="77777777" w:rsidR="0085747A" w:rsidRPr="007C7379" w:rsidRDefault="0085747A" w:rsidP="009C54AE">
      <w:pPr>
        <w:pStyle w:val="Punktygwne"/>
        <w:spacing w:before="0" w:after="0"/>
        <w:ind w:left="360"/>
        <w:rPr>
          <w:b w:val="0"/>
          <w:smallCaps w:val="0"/>
          <w:sz w:val="22"/>
          <w:lang w:val="en-US"/>
        </w:rPr>
      </w:pPr>
    </w:p>
    <w:sectPr w:rsidR="0085747A" w:rsidRPr="007C7379"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5BCF8" w14:textId="77777777" w:rsidR="00C42EB9" w:rsidRDefault="00C42EB9" w:rsidP="00C16ABF">
      <w:pPr>
        <w:spacing w:after="0" w:line="240" w:lineRule="auto"/>
      </w:pPr>
      <w:r>
        <w:separator/>
      </w:r>
    </w:p>
  </w:endnote>
  <w:endnote w:type="continuationSeparator" w:id="0">
    <w:p w14:paraId="2FD39D00" w14:textId="77777777" w:rsidR="00C42EB9" w:rsidRDefault="00C42EB9"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942D9" w14:textId="77777777" w:rsidR="00C42EB9" w:rsidRDefault="00C42EB9" w:rsidP="00C16ABF">
      <w:pPr>
        <w:spacing w:after="0" w:line="240" w:lineRule="auto"/>
      </w:pPr>
      <w:r>
        <w:separator/>
      </w:r>
    </w:p>
  </w:footnote>
  <w:footnote w:type="continuationSeparator" w:id="0">
    <w:p w14:paraId="571E7524" w14:textId="77777777" w:rsidR="00C42EB9" w:rsidRDefault="00C42EB9" w:rsidP="00C16ABF">
      <w:pPr>
        <w:spacing w:after="0" w:line="240" w:lineRule="auto"/>
      </w:pPr>
      <w:r>
        <w:continuationSeparator/>
      </w:r>
    </w:p>
  </w:footnote>
  <w:footnote w:id="1">
    <w:p w14:paraId="51892385" w14:textId="77777777" w:rsidR="00AF3184" w:rsidRPr="00B35FC2" w:rsidRDefault="00AF3184">
      <w:pPr>
        <w:pStyle w:val="Tekstprzypisudolnego"/>
        <w:rPr>
          <w:rFonts w:ascii="Times New Roman" w:hAnsi="Times New Roman"/>
          <w:lang w:val="en-US"/>
        </w:rPr>
      </w:pPr>
      <w:r w:rsidRPr="00B35FC2">
        <w:rPr>
          <w:rStyle w:val="Odwoanieprzypisudolnego"/>
          <w:rFonts w:ascii="Times New Roman" w:hAnsi="Times New Roman"/>
        </w:rPr>
        <w:footnoteRef/>
      </w:r>
      <w:r w:rsidRPr="00B35FC2">
        <w:rPr>
          <w:rFonts w:ascii="Times New Roman" w:hAnsi="Times New Roman"/>
          <w:lang w:val="en-US"/>
        </w:rPr>
        <w:t xml:space="preserve">In the case of a path of education leading to obtaining teaching qualifications, also take into account the learning outcomes of the standards of education preparing for the teaching profession.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3C2"/>
    <w:multiLevelType w:val="hybridMultilevel"/>
    <w:tmpl w:val="AFCEE50E"/>
    <w:lvl w:ilvl="0" w:tplc="9B06D57E">
      <w:start w:val="6"/>
      <w:numFmt w:val="decimal"/>
      <w:lvlText w:val="%1."/>
      <w:lvlJc w:val="left"/>
      <w:pPr>
        <w:ind w:left="7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C6FE5"/>
    <w:multiLevelType w:val="hybridMultilevel"/>
    <w:tmpl w:val="F7C85E7A"/>
    <w:lvl w:ilvl="0" w:tplc="9B06D57E">
      <w:start w:val="6"/>
      <w:numFmt w:val="decimal"/>
      <w:lvlText w:val="%1."/>
      <w:lvlJc w:val="left"/>
      <w:pPr>
        <w:ind w:left="78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 w15:restartNumberingAfterBreak="0">
    <w:nsid w:val="10291C2A"/>
    <w:multiLevelType w:val="hybridMultilevel"/>
    <w:tmpl w:val="3B78CBAE"/>
    <w:lvl w:ilvl="0" w:tplc="9B06D57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C6609"/>
    <w:multiLevelType w:val="hybridMultilevel"/>
    <w:tmpl w:val="23AA7A6E"/>
    <w:lvl w:ilvl="0" w:tplc="9B06D57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F35569"/>
    <w:multiLevelType w:val="hybridMultilevel"/>
    <w:tmpl w:val="C874AC5C"/>
    <w:lvl w:ilvl="0" w:tplc="0415000D">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 w15:restartNumberingAfterBreak="0">
    <w:nsid w:val="1B802A9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CDD77C1"/>
    <w:multiLevelType w:val="hybridMultilevel"/>
    <w:tmpl w:val="FC367114"/>
    <w:lvl w:ilvl="0" w:tplc="9B06D57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8B41A6"/>
    <w:multiLevelType w:val="hybridMultilevel"/>
    <w:tmpl w:val="92BE15EC"/>
    <w:lvl w:ilvl="0" w:tplc="9B06D57E">
      <w:start w:val="6"/>
      <w:numFmt w:val="decimal"/>
      <w:lvlText w:val="%1."/>
      <w:lvlJc w:val="left"/>
      <w:pPr>
        <w:ind w:left="78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8" w15:restartNumberingAfterBreak="0">
    <w:nsid w:val="26B95282"/>
    <w:multiLevelType w:val="hybridMultilevel"/>
    <w:tmpl w:val="23AA7A6E"/>
    <w:lvl w:ilvl="0" w:tplc="9B06D57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385554"/>
    <w:multiLevelType w:val="hybridMultilevel"/>
    <w:tmpl w:val="731A075A"/>
    <w:lvl w:ilvl="0" w:tplc="9B06D57E">
      <w:start w:val="6"/>
      <w:numFmt w:val="decimal"/>
      <w:lvlText w:val="%1."/>
      <w:lvlJc w:val="left"/>
      <w:pPr>
        <w:ind w:left="7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405585"/>
    <w:multiLevelType w:val="hybridMultilevel"/>
    <w:tmpl w:val="2A3A3AFA"/>
    <w:lvl w:ilvl="0" w:tplc="9B06D57E">
      <w:start w:val="6"/>
      <w:numFmt w:val="decimal"/>
      <w:lvlText w:val="%1."/>
      <w:lvlJc w:val="left"/>
      <w:pPr>
        <w:ind w:left="78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1" w15:restartNumberingAfterBreak="0">
    <w:nsid w:val="37795E07"/>
    <w:multiLevelType w:val="hybridMultilevel"/>
    <w:tmpl w:val="732E36B2"/>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2" w15:restartNumberingAfterBreak="0">
    <w:nsid w:val="38416189"/>
    <w:multiLevelType w:val="hybridMultilevel"/>
    <w:tmpl w:val="DF6A6ED6"/>
    <w:lvl w:ilvl="0" w:tplc="1A26A5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EF90611"/>
    <w:multiLevelType w:val="hybridMultilevel"/>
    <w:tmpl w:val="CAA4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681F15"/>
    <w:multiLevelType w:val="hybridMultilevel"/>
    <w:tmpl w:val="23AA7A6E"/>
    <w:lvl w:ilvl="0" w:tplc="9B06D57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FE16AE"/>
    <w:multiLevelType w:val="hybridMultilevel"/>
    <w:tmpl w:val="23AA7A6E"/>
    <w:lvl w:ilvl="0" w:tplc="9B06D57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1B1385"/>
    <w:multiLevelType w:val="hybridMultilevel"/>
    <w:tmpl w:val="B0289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F4122D"/>
    <w:multiLevelType w:val="hybridMultilevel"/>
    <w:tmpl w:val="23AA7A6E"/>
    <w:lvl w:ilvl="0" w:tplc="9B06D57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731286"/>
    <w:multiLevelType w:val="hybridMultilevel"/>
    <w:tmpl w:val="81FE5CBC"/>
    <w:lvl w:ilvl="0" w:tplc="9B06D57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443103"/>
    <w:multiLevelType w:val="hybridMultilevel"/>
    <w:tmpl w:val="C2E2F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CD0F6B"/>
    <w:multiLevelType w:val="hybridMultilevel"/>
    <w:tmpl w:val="6B449E9C"/>
    <w:lvl w:ilvl="0" w:tplc="9B06D57E">
      <w:start w:val="6"/>
      <w:numFmt w:val="decimal"/>
      <w:lvlText w:val="%1."/>
      <w:lvlJc w:val="left"/>
      <w:pPr>
        <w:ind w:left="114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22" w15:restartNumberingAfterBreak="0">
    <w:nsid w:val="74256ED7"/>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455B04"/>
    <w:multiLevelType w:val="hybridMultilevel"/>
    <w:tmpl w:val="021A1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816A00"/>
    <w:multiLevelType w:val="hybridMultilevel"/>
    <w:tmpl w:val="F0FE0ABA"/>
    <w:lvl w:ilvl="0" w:tplc="9A70210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395AC5"/>
    <w:multiLevelType w:val="hybridMultilevel"/>
    <w:tmpl w:val="5056859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6" w15:restartNumberingAfterBreak="0">
    <w:nsid w:val="7E3D3107"/>
    <w:multiLevelType w:val="hybridMultilevel"/>
    <w:tmpl w:val="35A46100"/>
    <w:lvl w:ilvl="0" w:tplc="3CD4EBCE">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7"/>
  </w:num>
  <w:num w:numId="3">
    <w:abstractNumId w:val="22"/>
  </w:num>
  <w:num w:numId="4">
    <w:abstractNumId w:val="13"/>
  </w:num>
  <w:num w:numId="5">
    <w:abstractNumId w:val="23"/>
  </w:num>
  <w:num w:numId="6">
    <w:abstractNumId w:val="12"/>
  </w:num>
  <w:num w:numId="7">
    <w:abstractNumId w:val="24"/>
  </w:num>
  <w:num w:numId="8">
    <w:abstractNumId w:val="20"/>
  </w:num>
  <w:num w:numId="9">
    <w:abstractNumId w:val="16"/>
  </w:num>
  <w:num w:numId="10">
    <w:abstractNumId w:val="4"/>
  </w:num>
  <w:num w:numId="11">
    <w:abstractNumId w:val="25"/>
  </w:num>
  <w:num w:numId="12">
    <w:abstractNumId w:val="11"/>
  </w:num>
  <w:num w:numId="13">
    <w:abstractNumId w:val="19"/>
  </w:num>
  <w:num w:numId="14">
    <w:abstractNumId w:val="3"/>
  </w:num>
  <w:num w:numId="15">
    <w:abstractNumId w:val="14"/>
  </w:num>
  <w:num w:numId="16">
    <w:abstractNumId w:val="10"/>
  </w:num>
  <w:num w:numId="17">
    <w:abstractNumId w:val="1"/>
  </w:num>
  <w:num w:numId="18">
    <w:abstractNumId w:val="7"/>
  </w:num>
  <w:num w:numId="19">
    <w:abstractNumId w:val="0"/>
  </w:num>
  <w:num w:numId="20">
    <w:abstractNumId w:val="9"/>
  </w:num>
  <w:num w:numId="21">
    <w:abstractNumId w:val="21"/>
  </w:num>
  <w:num w:numId="22">
    <w:abstractNumId w:val="26"/>
  </w:num>
  <w:num w:numId="23">
    <w:abstractNumId w:val="18"/>
  </w:num>
  <w:num w:numId="24">
    <w:abstractNumId w:val="15"/>
  </w:num>
  <w:num w:numId="25">
    <w:abstractNumId w:val="8"/>
  </w:num>
  <w:num w:numId="26">
    <w:abstractNumId w:val="2"/>
  </w:num>
  <w:num w:numId="2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NjYyNza2sDAytjRU0lEKTi0uzszPAykwrAUA+GbtOiwAAAA="/>
  </w:docVars>
  <w:rsids>
    <w:rsidRoot w:val="00BD66E9"/>
    <w:rsid w:val="00001DC8"/>
    <w:rsid w:val="000048FD"/>
    <w:rsid w:val="000049E4"/>
    <w:rsid w:val="000077B4"/>
    <w:rsid w:val="000152D6"/>
    <w:rsid w:val="00015B8F"/>
    <w:rsid w:val="00017122"/>
    <w:rsid w:val="0002102E"/>
    <w:rsid w:val="00022ECE"/>
    <w:rsid w:val="00041371"/>
    <w:rsid w:val="00041E8C"/>
    <w:rsid w:val="00042A51"/>
    <w:rsid w:val="00042D2E"/>
    <w:rsid w:val="00044C82"/>
    <w:rsid w:val="000510A9"/>
    <w:rsid w:val="00054DB4"/>
    <w:rsid w:val="00057E49"/>
    <w:rsid w:val="00070ED6"/>
    <w:rsid w:val="000742DC"/>
    <w:rsid w:val="00077057"/>
    <w:rsid w:val="00083C65"/>
    <w:rsid w:val="00084C12"/>
    <w:rsid w:val="00085488"/>
    <w:rsid w:val="00090BC1"/>
    <w:rsid w:val="0009462C"/>
    <w:rsid w:val="00094B12"/>
    <w:rsid w:val="00096C46"/>
    <w:rsid w:val="000A0B78"/>
    <w:rsid w:val="000A296F"/>
    <w:rsid w:val="000A2A28"/>
    <w:rsid w:val="000A32ED"/>
    <w:rsid w:val="000A3CDF"/>
    <w:rsid w:val="000B192D"/>
    <w:rsid w:val="000B28EE"/>
    <w:rsid w:val="000B3E37"/>
    <w:rsid w:val="000D04B0"/>
    <w:rsid w:val="000F0843"/>
    <w:rsid w:val="000F1C57"/>
    <w:rsid w:val="000F5615"/>
    <w:rsid w:val="00102ABE"/>
    <w:rsid w:val="00121E4B"/>
    <w:rsid w:val="00124BFF"/>
    <w:rsid w:val="0012560E"/>
    <w:rsid w:val="00127108"/>
    <w:rsid w:val="001277E4"/>
    <w:rsid w:val="001301C8"/>
    <w:rsid w:val="00134B13"/>
    <w:rsid w:val="00146BC0"/>
    <w:rsid w:val="00147131"/>
    <w:rsid w:val="00153C41"/>
    <w:rsid w:val="00154381"/>
    <w:rsid w:val="00157451"/>
    <w:rsid w:val="001640A7"/>
    <w:rsid w:val="00164FA7"/>
    <w:rsid w:val="0016631B"/>
    <w:rsid w:val="00166A03"/>
    <w:rsid w:val="00170826"/>
    <w:rsid w:val="001718A7"/>
    <w:rsid w:val="001720C6"/>
    <w:rsid w:val="00172807"/>
    <w:rsid w:val="001737CF"/>
    <w:rsid w:val="00176083"/>
    <w:rsid w:val="001852A4"/>
    <w:rsid w:val="00192F37"/>
    <w:rsid w:val="001A70D2"/>
    <w:rsid w:val="001B09B9"/>
    <w:rsid w:val="001B23A6"/>
    <w:rsid w:val="001C5DD4"/>
    <w:rsid w:val="001D657B"/>
    <w:rsid w:val="001D7B54"/>
    <w:rsid w:val="001E0209"/>
    <w:rsid w:val="001F2CA2"/>
    <w:rsid w:val="002047AE"/>
    <w:rsid w:val="00212265"/>
    <w:rsid w:val="002144C0"/>
    <w:rsid w:val="0022477D"/>
    <w:rsid w:val="00225C49"/>
    <w:rsid w:val="002278A9"/>
    <w:rsid w:val="002303D9"/>
    <w:rsid w:val="002336F9"/>
    <w:rsid w:val="0024028F"/>
    <w:rsid w:val="00244ABC"/>
    <w:rsid w:val="00270222"/>
    <w:rsid w:val="002713E5"/>
    <w:rsid w:val="002739C8"/>
    <w:rsid w:val="00281FF2"/>
    <w:rsid w:val="00282E35"/>
    <w:rsid w:val="002857DE"/>
    <w:rsid w:val="00286094"/>
    <w:rsid w:val="0029145A"/>
    <w:rsid w:val="00291567"/>
    <w:rsid w:val="00292CC4"/>
    <w:rsid w:val="002952C4"/>
    <w:rsid w:val="002A0E1B"/>
    <w:rsid w:val="002A22BF"/>
    <w:rsid w:val="002A2389"/>
    <w:rsid w:val="002A59B3"/>
    <w:rsid w:val="002A671D"/>
    <w:rsid w:val="002A7589"/>
    <w:rsid w:val="002B4D55"/>
    <w:rsid w:val="002B5EA0"/>
    <w:rsid w:val="002B6119"/>
    <w:rsid w:val="002C1F06"/>
    <w:rsid w:val="002D3375"/>
    <w:rsid w:val="002D4846"/>
    <w:rsid w:val="002D73D4"/>
    <w:rsid w:val="002F02A3"/>
    <w:rsid w:val="002F1243"/>
    <w:rsid w:val="002F4ABE"/>
    <w:rsid w:val="003018BA"/>
    <w:rsid w:val="0030395F"/>
    <w:rsid w:val="00305C92"/>
    <w:rsid w:val="003068DF"/>
    <w:rsid w:val="003151C5"/>
    <w:rsid w:val="003343CF"/>
    <w:rsid w:val="00336BD6"/>
    <w:rsid w:val="00346FE9"/>
    <w:rsid w:val="0034759A"/>
    <w:rsid w:val="003503F6"/>
    <w:rsid w:val="003530DD"/>
    <w:rsid w:val="00354F92"/>
    <w:rsid w:val="00360600"/>
    <w:rsid w:val="00363F78"/>
    <w:rsid w:val="00373013"/>
    <w:rsid w:val="003827E1"/>
    <w:rsid w:val="003976E6"/>
    <w:rsid w:val="003A0A5B"/>
    <w:rsid w:val="003A1176"/>
    <w:rsid w:val="003A1711"/>
    <w:rsid w:val="003A3227"/>
    <w:rsid w:val="003C0BAE"/>
    <w:rsid w:val="003C63FE"/>
    <w:rsid w:val="003D18A9"/>
    <w:rsid w:val="003D6CE2"/>
    <w:rsid w:val="003E1941"/>
    <w:rsid w:val="003E2FE6"/>
    <w:rsid w:val="003E49D5"/>
    <w:rsid w:val="003F205D"/>
    <w:rsid w:val="003F38C0"/>
    <w:rsid w:val="004009AE"/>
    <w:rsid w:val="004102EA"/>
    <w:rsid w:val="00414E3C"/>
    <w:rsid w:val="0042244A"/>
    <w:rsid w:val="0042745A"/>
    <w:rsid w:val="00431D5C"/>
    <w:rsid w:val="004362C6"/>
    <w:rsid w:val="00437FA2"/>
    <w:rsid w:val="00445970"/>
    <w:rsid w:val="00461EFC"/>
    <w:rsid w:val="004652C2"/>
    <w:rsid w:val="004706D1"/>
    <w:rsid w:val="00471326"/>
    <w:rsid w:val="0047319C"/>
    <w:rsid w:val="0047598D"/>
    <w:rsid w:val="00475D9C"/>
    <w:rsid w:val="004817EC"/>
    <w:rsid w:val="004840FD"/>
    <w:rsid w:val="00490F7D"/>
    <w:rsid w:val="00491678"/>
    <w:rsid w:val="00494F16"/>
    <w:rsid w:val="00495167"/>
    <w:rsid w:val="004968E2"/>
    <w:rsid w:val="004A3EEA"/>
    <w:rsid w:val="004A4D1F"/>
    <w:rsid w:val="004A61D0"/>
    <w:rsid w:val="004A7B3B"/>
    <w:rsid w:val="004B3BDC"/>
    <w:rsid w:val="004C4142"/>
    <w:rsid w:val="004C42EA"/>
    <w:rsid w:val="004D5282"/>
    <w:rsid w:val="004F1551"/>
    <w:rsid w:val="004F55A3"/>
    <w:rsid w:val="00501A5F"/>
    <w:rsid w:val="0050496F"/>
    <w:rsid w:val="00513B6F"/>
    <w:rsid w:val="00517C63"/>
    <w:rsid w:val="005363C4"/>
    <w:rsid w:val="00536A63"/>
    <w:rsid w:val="00536BDE"/>
    <w:rsid w:val="00543420"/>
    <w:rsid w:val="00543ACC"/>
    <w:rsid w:val="00565D34"/>
    <w:rsid w:val="0056696D"/>
    <w:rsid w:val="00567EB5"/>
    <w:rsid w:val="00571955"/>
    <w:rsid w:val="00592CB3"/>
    <w:rsid w:val="0059484D"/>
    <w:rsid w:val="005955ED"/>
    <w:rsid w:val="0059649F"/>
    <w:rsid w:val="005A0855"/>
    <w:rsid w:val="005A3196"/>
    <w:rsid w:val="005C080F"/>
    <w:rsid w:val="005C55E5"/>
    <w:rsid w:val="005C696A"/>
    <w:rsid w:val="005D2CB1"/>
    <w:rsid w:val="005D4680"/>
    <w:rsid w:val="005E5C9C"/>
    <w:rsid w:val="005E6E85"/>
    <w:rsid w:val="005F31D2"/>
    <w:rsid w:val="005F3316"/>
    <w:rsid w:val="00604F9C"/>
    <w:rsid w:val="0061029B"/>
    <w:rsid w:val="00617230"/>
    <w:rsid w:val="00621CE1"/>
    <w:rsid w:val="00627FC9"/>
    <w:rsid w:val="00632E49"/>
    <w:rsid w:val="00647FA8"/>
    <w:rsid w:val="00650C5F"/>
    <w:rsid w:val="00654934"/>
    <w:rsid w:val="006620D9"/>
    <w:rsid w:val="00662DF6"/>
    <w:rsid w:val="00671958"/>
    <w:rsid w:val="00675843"/>
    <w:rsid w:val="00683FF8"/>
    <w:rsid w:val="00696477"/>
    <w:rsid w:val="006A788D"/>
    <w:rsid w:val="006A7EEF"/>
    <w:rsid w:val="006D050F"/>
    <w:rsid w:val="006D16F8"/>
    <w:rsid w:val="006D6139"/>
    <w:rsid w:val="006E2079"/>
    <w:rsid w:val="006E5D65"/>
    <w:rsid w:val="006E6F4A"/>
    <w:rsid w:val="006F1282"/>
    <w:rsid w:val="006F1FBC"/>
    <w:rsid w:val="006F31E2"/>
    <w:rsid w:val="00706544"/>
    <w:rsid w:val="007072BA"/>
    <w:rsid w:val="0071620A"/>
    <w:rsid w:val="00722A15"/>
    <w:rsid w:val="00724677"/>
    <w:rsid w:val="00725459"/>
    <w:rsid w:val="007327BD"/>
    <w:rsid w:val="00732E0A"/>
    <w:rsid w:val="00733E5C"/>
    <w:rsid w:val="00734608"/>
    <w:rsid w:val="007362E7"/>
    <w:rsid w:val="00745302"/>
    <w:rsid w:val="007461D6"/>
    <w:rsid w:val="00746EC8"/>
    <w:rsid w:val="0075108A"/>
    <w:rsid w:val="00763BF1"/>
    <w:rsid w:val="00766FD4"/>
    <w:rsid w:val="0078168C"/>
    <w:rsid w:val="00787583"/>
    <w:rsid w:val="00787C2A"/>
    <w:rsid w:val="00790E27"/>
    <w:rsid w:val="007A0FA8"/>
    <w:rsid w:val="007A0FBC"/>
    <w:rsid w:val="007A4022"/>
    <w:rsid w:val="007A6E6E"/>
    <w:rsid w:val="007B65B9"/>
    <w:rsid w:val="007C3299"/>
    <w:rsid w:val="007C3BCC"/>
    <w:rsid w:val="007C4546"/>
    <w:rsid w:val="007C5481"/>
    <w:rsid w:val="007C7379"/>
    <w:rsid w:val="007D45F7"/>
    <w:rsid w:val="007D49A7"/>
    <w:rsid w:val="007D6450"/>
    <w:rsid w:val="007D6E56"/>
    <w:rsid w:val="007E1E82"/>
    <w:rsid w:val="007F4155"/>
    <w:rsid w:val="007F6560"/>
    <w:rsid w:val="00805C1E"/>
    <w:rsid w:val="0081554D"/>
    <w:rsid w:val="0081707E"/>
    <w:rsid w:val="008449B3"/>
    <w:rsid w:val="008552A2"/>
    <w:rsid w:val="0085747A"/>
    <w:rsid w:val="00873A71"/>
    <w:rsid w:val="00884922"/>
    <w:rsid w:val="00885F64"/>
    <w:rsid w:val="008863E8"/>
    <w:rsid w:val="008917F9"/>
    <w:rsid w:val="008A2956"/>
    <w:rsid w:val="008A45F7"/>
    <w:rsid w:val="008A6F72"/>
    <w:rsid w:val="008B1E0C"/>
    <w:rsid w:val="008C0CC0"/>
    <w:rsid w:val="008C19A9"/>
    <w:rsid w:val="008C23DC"/>
    <w:rsid w:val="008C379D"/>
    <w:rsid w:val="008C5147"/>
    <w:rsid w:val="008C5359"/>
    <w:rsid w:val="008C5363"/>
    <w:rsid w:val="008C62EE"/>
    <w:rsid w:val="008D3DFB"/>
    <w:rsid w:val="008D7148"/>
    <w:rsid w:val="008E64F4"/>
    <w:rsid w:val="008F12C9"/>
    <w:rsid w:val="008F6E29"/>
    <w:rsid w:val="00912179"/>
    <w:rsid w:val="00914E9B"/>
    <w:rsid w:val="00916188"/>
    <w:rsid w:val="00923D7D"/>
    <w:rsid w:val="009265EA"/>
    <w:rsid w:val="00932DE7"/>
    <w:rsid w:val="009411F2"/>
    <w:rsid w:val="009475C8"/>
    <w:rsid w:val="009508DF"/>
    <w:rsid w:val="00950DAC"/>
    <w:rsid w:val="00954A07"/>
    <w:rsid w:val="00966D93"/>
    <w:rsid w:val="0098546D"/>
    <w:rsid w:val="00997F14"/>
    <w:rsid w:val="009A78D9"/>
    <w:rsid w:val="009B016A"/>
    <w:rsid w:val="009C1E30"/>
    <w:rsid w:val="009C3E31"/>
    <w:rsid w:val="009C54AE"/>
    <w:rsid w:val="009C5BEB"/>
    <w:rsid w:val="009C788E"/>
    <w:rsid w:val="009D3F3B"/>
    <w:rsid w:val="009E0543"/>
    <w:rsid w:val="009E3B41"/>
    <w:rsid w:val="009F3C5C"/>
    <w:rsid w:val="009F4610"/>
    <w:rsid w:val="009F6896"/>
    <w:rsid w:val="00A00ECC"/>
    <w:rsid w:val="00A05A47"/>
    <w:rsid w:val="00A155EE"/>
    <w:rsid w:val="00A2245B"/>
    <w:rsid w:val="00A22C52"/>
    <w:rsid w:val="00A30110"/>
    <w:rsid w:val="00A3419D"/>
    <w:rsid w:val="00A36899"/>
    <w:rsid w:val="00A371F6"/>
    <w:rsid w:val="00A43BF6"/>
    <w:rsid w:val="00A45990"/>
    <w:rsid w:val="00A50E70"/>
    <w:rsid w:val="00A50E8D"/>
    <w:rsid w:val="00A53FA5"/>
    <w:rsid w:val="00A54817"/>
    <w:rsid w:val="00A55816"/>
    <w:rsid w:val="00A601C8"/>
    <w:rsid w:val="00A60799"/>
    <w:rsid w:val="00A61DE2"/>
    <w:rsid w:val="00A701D8"/>
    <w:rsid w:val="00A84C85"/>
    <w:rsid w:val="00A97DE1"/>
    <w:rsid w:val="00AA514A"/>
    <w:rsid w:val="00AB053C"/>
    <w:rsid w:val="00AB45DD"/>
    <w:rsid w:val="00AB6BAD"/>
    <w:rsid w:val="00AC1A98"/>
    <w:rsid w:val="00AD1146"/>
    <w:rsid w:val="00AD27D3"/>
    <w:rsid w:val="00AD66D6"/>
    <w:rsid w:val="00AE1160"/>
    <w:rsid w:val="00AE203C"/>
    <w:rsid w:val="00AE2E74"/>
    <w:rsid w:val="00AE5FCB"/>
    <w:rsid w:val="00AF2C1E"/>
    <w:rsid w:val="00AF3184"/>
    <w:rsid w:val="00B06142"/>
    <w:rsid w:val="00B135B1"/>
    <w:rsid w:val="00B2038D"/>
    <w:rsid w:val="00B3130B"/>
    <w:rsid w:val="00B33D43"/>
    <w:rsid w:val="00B35FC2"/>
    <w:rsid w:val="00B405F3"/>
    <w:rsid w:val="00B40ADB"/>
    <w:rsid w:val="00B43B77"/>
    <w:rsid w:val="00B43E80"/>
    <w:rsid w:val="00B607DB"/>
    <w:rsid w:val="00B66529"/>
    <w:rsid w:val="00B75946"/>
    <w:rsid w:val="00B8056E"/>
    <w:rsid w:val="00B819C8"/>
    <w:rsid w:val="00B82308"/>
    <w:rsid w:val="00B90885"/>
    <w:rsid w:val="00BA7E0D"/>
    <w:rsid w:val="00BB520A"/>
    <w:rsid w:val="00BD3869"/>
    <w:rsid w:val="00BD66E9"/>
    <w:rsid w:val="00BD6FF4"/>
    <w:rsid w:val="00BF0072"/>
    <w:rsid w:val="00BF2C41"/>
    <w:rsid w:val="00C058B4"/>
    <w:rsid w:val="00C05F44"/>
    <w:rsid w:val="00C05FB6"/>
    <w:rsid w:val="00C07ED3"/>
    <w:rsid w:val="00C105C6"/>
    <w:rsid w:val="00C131B5"/>
    <w:rsid w:val="00C16ABF"/>
    <w:rsid w:val="00C170AE"/>
    <w:rsid w:val="00C22189"/>
    <w:rsid w:val="00C2673A"/>
    <w:rsid w:val="00C26CB7"/>
    <w:rsid w:val="00C324C1"/>
    <w:rsid w:val="00C36992"/>
    <w:rsid w:val="00C42EB9"/>
    <w:rsid w:val="00C56036"/>
    <w:rsid w:val="00C60867"/>
    <w:rsid w:val="00C61DC5"/>
    <w:rsid w:val="00C67E92"/>
    <w:rsid w:val="00C70A26"/>
    <w:rsid w:val="00C71285"/>
    <w:rsid w:val="00C73860"/>
    <w:rsid w:val="00C766DF"/>
    <w:rsid w:val="00C77496"/>
    <w:rsid w:val="00C81C24"/>
    <w:rsid w:val="00C91239"/>
    <w:rsid w:val="00C94B98"/>
    <w:rsid w:val="00CA0AB2"/>
    <w:rsid w:val="00CA1B4F"/>
    <w:rsid w:val="00CA2B96"/>
    <w:rsid w:val="00CA5089"/>
    <w:rsid w:val="00CB4B44"/>
    <w:rsid w:val="00CB569E"/>
    <w:rsid w:val="00CC04B8"/>
    <w:rsid w:val="00CC72CC"/>
    <w:rsid w:val="00CD6897"/>
    <w:rsid w:val="00CE0B19"/>
    <w:rsid w:val="00CE5BAC"/>
    <w:rsid w:val="00CF18CB"/>
    <w:rsid w:val="00CF25BE"/>
    <w:rsid w:val="00CF78ED"/>
    <w:rsid w:val="00D02B25"/>
    <w:rsid w:val="00D02EBA"/>
    <w:rsid w:val="00D17C3C"/>
    <w:rsid w:val="00D26B2C"/>
    <w:rsid w:val="00D3207F"/>
    <w:rsid w:val="00D352C9"/>
    <w:rsid w:val="00D41450"/>
    <w:rsid w:val="00D425B2"/>
    <w:rsid w:val="00D428D6"/>
    <w:rsid w:val="00D449EA"/>
    <w:rsid w:val="00D552B2"/>
    <w:rsid w:val="00D57340"/>
    <w:rsid w:val="00D608D1"/>
    <w:rsid w:val="00D61836"/>
    <w:rsid w:val="00D74119"/>
    <w:rsid w:val="00D753E0"/>
    <w:rsid w:val="00D75764"/>
    <w:rsid w:val="00D8075B"/>
    <w:rsid w:val="00D8678B"/>
    <w:rsid w:val="00D874FB"/>
    <w:rsid w:val="00D87B9A"/>
    <w:rsid w:val="00DA2114"/>
    <w:rsid w:val="00DC7EA6"/>
    <w:rsid w:val="00DE09C0"/>
    <w:rsid w:val="00DE4A14"/>
    <w:rsid w:val="00DF320D"/>
    <w:rsid w:val="00DF71C8"/>
    <w:rsid w:val="00E129B8"/>
    <w:rsid w:val="00E21E7D"/>
    <w:rsid w:val="00E22FBC"/>
    <w:rsid w:val="00E24BF5"/>
    <w:rsid w:val="00E25338"/>
    <w:rsid w:val="00E37357"/>
    <w:rsid w:val="00E51C96"/>
    <w:rsid w:val="00E51E44"/>
    <w:rsid w:val="00E52A41"/>
    <w:rsid w:val="00E61121"/>
    <w:rsid w:val="00E63348"/>
    <w:rsid w:val="00E742AA"/>
    <w:rsid w:val="00E76CE7"/>
    <w:rsid w:val="00E77E88"/>
    <w:rsid w:val="00E8107D"/>
    <w:rsid w:val="00E82605"/>
    <w:rsid w:val="00E907BE"/>
    <w:rsid w:val="00E9127F"/>
    <w:rsid w:val="00E960BB"/>
    <w:rsid w:val="00EA2074"/>
    <w:rsid w:val="00EA4832"/>
    <w:rsid w:val="00EA4E9D"/>
    <w:rsid w:val="00EC4899"/>
    <w:rsid w:val="00ED03AB"/>
    <w:rsid w:val="00ED32D2"/>
    <w:rsid w:val="00ED33D7"/>
    <w:rsid w:val="00ED4C01"/>
    <w:rsid w:val="00EE0BE7"/>
    <w:rsid w:val="00EE152D"/>
    <w:rsid w:val="00EE2949"/>
    <w:rsid w:val="00EE32DE"/>
    <w:rsid w:val="00EE5457"/>
    <w:rsid w:val="00F070AB"/>
    <w:rsid w:val="00F17567"/>
    <w:rsid w:val="00F27A7B"/>
    <w:rsid w:val="00F30924"/>
    <w:rsid w:val="00F32234"/>
    <w:rsid w:val="00F41170"/>
    <w:rsid w:val="00F526AF"/>
    <w:rsid w:val="00F617C3"/>
    <w:rsid w:val="00F6472E"/>
    <w:rsid w:val="00F7066B"/>
    <w:rsid w:val="00F83B28"/>
    <w:rsid w:val="00F95015"/>
    <w:rsid w:val="00F974DA"/>
    <w:rsid w:val="00FA2E19"/>
    <w:rsid w:val="00FA46E5"/>
    <w:rsid w:val="00FB4294"/>
    <w:rsid w:val="00FB7DBA"/>
    <w:rsid w:val="00FC1C25"/>
    <w:rsid w:val="00FC378E"/>
    <w:rsid w:val="00FC3F45"/>
    <w:rsid w:val="00FC5115"/>
    <w:rsid w:val="00FD503F"/>
    <w:rsid w:val="00FD7589"/>
    <w:rsid w:val="00FF016A"/>
    <w:rsid w:val="00FF1401"/>
    <w:rsid w:val="00FF5E7D"/>
    <w:rsid w:val="00FF5F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C323"/>
  <w15:docId w15:val="{3DF1FC68-50C2-4953-B9D1-4E221AB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table" w:customStyle="1" w:styleId="TableGrid11">
    <w:name w:val="Table Grid11"/>
    <w:basedOn w:val="Standardowy"/>
    <w:next w:val="Tabela-Siatka"/>
    <w:uiPriority w:val="39"/>
    <w:rsid w:val="005D468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A22C52"/>
  </w:style>
  <w:style w:type="character" w:customStyle="1" w:styleId="highlight">
    <w:name w:val="highlight"/>
    <w:basedOn w:val="Domylnaczcionkaakapitu"/>
    <w:rsid w:val="00CC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6136">
      <w:bodyDiv w:val="1"/>
      <w:marLeft w:val="0"/>
      <w:marRight w:val="0"/>
      <w:marTop w:val="0"/>
      <w:marBottom w:val="0"/>
      <w:divBdr>
        <w:top w:val="none" w:sz="0" w:space="0" w:color="auto"/>
        <w:left w:val="none" w:sz="0" w:space="0" w:color="auto"/>
        <w:bottom w:val="none" w:sz="0" w:space="0" w:color="auto"/>
        <w:right w:val="none" w:sz="0" w:space="0" w:color="auto"/>
      </w:divBdr>
    </w:div>
    <w:div w:id="880289635">
      <w:bodyDiv w:val="1"/>
      <w:marLeft w:val="0"/>
      <w:marRight w:val="0"/>
      <w:marTop w:val="0"/>
      <w:marBottom w:val="0"/>
      <w:divBdr>
        <w:top w:val="none" w:sz="0" w:space="0" w:color="auto"/>
        <w:left w:val="none" w:sz="0" w:space="0" w:color="auto"/>
        <w:bottom w:val="none" w:sz="0" w:space="0" w:color="auto"/>
        <w:right w:val="none" w:sz="0" w:space="0" w:color="auto"/>
      </w:divBdr>
    </w:div>
    <w:div w:id="1308972869">
      <w:bodyDiv w:val="1"/>
      <w:marLeft w:val="0"/>
      <w:marRight w:val="0"/>
      <w:marTop w:val="0"/>
      <w:marBottom w:val="0"/>
      <w:divBdr>
        <w:top w:val="none" w:sz="0" w:space="0" w:color="auto"/>
        <w:left w:val="none" w:sz="0" w:space="0" w:color="auto"/>
        <w:bottom w:val="none" w:sz="0" w:space="0" w:color="auto"/>
        <w:right w:val="none" w:sz="0" w:space="0" w:color="auto"/>
      </w:divBdr>
    </w:div>
    <w:div w:id="21466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1E7BF-D528-45A5-96E6-5585AE47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10</Pages>
  <Words>2873</Words>
  <Characters>17244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Czerniecka-Kubicka Anna</cp:lastModifiedBy>
  <cp:revision>29</cp:revision>
  <cp:lastPrinted>2019-02-06T12:12:00Z</cp:lastPrinted>
  <dcterms:created xsi:type="dcterms:W3CDTF">2020-11-05T07:04:00Z</dcterms:created>
  <dcterms:modified xsi:type="dcterms:W3CDTF">2021-10-05T20:57:00Z</dcterms:modified>
</cp:coreProperties>
</file>