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2FE69" w14:textId="4636D829" w:rsidR="00F26F62" w:rsidRDefault="00F53262" w:rsidP="00CC3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Ważne informacje dotyczące realizacji praktyk programowych na kierunku Fizjoterapia w roku akademickim  202</w:t>
      </w:r>
      <w:r w:rsidR="00703D9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03D9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10B369" w14:textId="177E4388" w:rsidR="00F26F62" w:rsidRDefault="00F53262" w:rsidP="00CC3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Studenci studiów NIESTACJONARNYCH, Rok V,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 i 10</w:t>
      </w:r>
    </w:p>
    <w:p w14:paraId="3C781DEE" w14:textId="410F6C78" w:rsidR="00F26F62" w:rsidRPr="00F14F18" w:rsidRDefault="00F53262" w:rsidP="007913B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D90">
        <w:rPr>
          <w:rFonts w:ascii="Times New Roman" w:hAnsi="Times New Roman" w:cs="Times New Roman"/>
          <w:bCs/>
          <w:sz w:val="24"/>
          <w:szCs w:val="24"/>
        </w:rPr>
        <w:t xml:space="preserve">Na V roku studenci realizują PRAKTYKĘ CIĄGŁĄ WYBIERALNĄ 970 h (semestr </w:t>
      </w:r>
      <w:r w:rsidR="00CC3963">
        <w:rPr>
          <w:rFonts w:ascii="Times New Roman" w:hAnsi="Times New Roman" w:cs="Times New Roman"/>
          <w:bCs/>
          <w:sz w:val="24"/>
          <w:szCs w:val="24"/>
        </w:rPr>
        <w:br/>
      </w:r>
      <w:r w:rsidRPr="00703D90">
        <w:rPr>
          <w:rFonts w:ascii="Times New Roman" w:hAnsi="Times New Roman" w:cs="Times New Roman"/>
          <w:bCs/>
          <w:sz w:val="24"/>
          <w:szCs w:val="24"/>
        </w:rPr>
        <w:t xml:space="preserve">9 – 200h i </w:t>
      </w:r>
      <w:proofErr w:type="spellStart"/>
      <w:r w:rsidRPr="00703D90">
        <w:rPr>
          <w:rFonts w:ascii="Times New Roman" w:hAnsi="Times New Roman" w:cs="Times New Roman"/>
          <w:bCs/>
          <w:sz w:val="24"/>
          <w:szCs w:val="24"/>
        </w:rPr>
        <w:t>sem</w:t>
      </w:r>
      <w:proofErr w:type="spellEnd"/>
      <w:r w:rsidRPr="00703D90">
        <w:rPr>
          <w:rFonts w:ascii="Times New Roman" w:hAnsi="Times New Roman" w:cs="Times New Roman"/>
          <w:bCs/>
          <w:sz w:val="24"/>
          <w:szCs w:val="24"/>
        </w:rPr>
        <w:t xml:space="preserve"> 10 - 760h), co oznacza, że wybierają jeden z trzech działów: 1.Choroby narządu ruchu, lub 2. Choroby wewnętrzne, lub 3. Pediatria, zaburzenia wieku rozwojowego i wady postawy. Wybór danego działu odnosi się do obu semestrów. </w:t>
      </w:r>
    </w:p>
    <w:p w14:paraId="5411E179" w14:textId="77777777" w:rsidR="00F14F18" w:rsidRPr="00F14F18" w:rsidRDefault="00F14F18" w:rsidP="00F14F18">
      <w:pPr>
        <w:pStyle w:val="Akapitzlist"/>
        <w:ind w:left="11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BA378" w14:textId="5CE82975" w:rsidR="00F14F18" w:rsidRPr="00F70F21" w:rsidRDefault="00F14F18" w:rsidP="007913B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Studenci mogą do realizacji praktyki wybrać jedną z placówek, z którymi UR ma podpisaną umowę, w takim przypadku koordynator praktyki przydziela studentowi</w:t>
      </w:r>
      <w:r w:rsidR="00F70F21">
        <w:rPr>
          <w:rFonts w:ascii="Times New Roman" w:hAnsi="Times New Roman" w:cs="Times New Roman"/>
          <w:bCs/>
          <w:sz w:val="24"/>
          <w:szCs w:val="24"/>
        </w:rPr>
        <w:t xml:space="preserve"> opiekuna. Poniżej lista placówek:</w:t>
      </w:r>
    </w:p>
    <w:p w14:paraId="668D7487" w14:textId="77777777" w:rsidR="00F70F21" w:rsidRPr="00F70F21" w:rsidRDefault="00F70F21" w:rsidP="00F70F2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382B1" w14:textId="3D5E9791" w:rsidR="00F70F21" w:rsidRDefault="00F70F21" w:rsidP="00F70F21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F21">
        <w:rPr>
          <w:rFonts w:ascii="Times New Roman" w:eastAsia="Times New Roman" w:hAnsi="Times New Roman" w:cs="Times New Roman"/>
          <w:sz w:val="24"/>
          <w:szCs w:val="24"/>
          <w:lang w:eastAsia="pl-PL"/>
        </w:rPr>
        <w:t>KSW nr. 2 Rzeszów (narząd ruchu, choroby wewnętrzne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pediatria</w:t>
      </w:r>
      <w:r w:rsidRPr="00F70F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E9774E" w14:textId="5018FA1E" w:rsidR="00CC3963" w:rsidRPr="00F70F21" w:rsidRDefault="00CC3963" w:rsidP="00F70F21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Wojewódzki nr1 Rzeszów (choroby wewnętrzne)</w:t>
      </w:r>
    </w:p>
    <w:p w14:paraId="7FF583F6" w14:textId="77777777" w:rsidR="00F70F21" w:rsidRPr="00F70F21" w:rsidRDefault="00F70F21" w:rsidP="00F70F21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F21">
        <w:rPr>
          <w:rFonts w:ascii="Times New Roman" w:eastAsia="Times New Roman" w:hAnsi="Times New Roman" w:cs="Times New Roman"/>
          <w:sz w:val="24"/>
          <w:szCs w:val="24"/>
          <w:lang w:eastAsia="pl-PL"/>
        </w:rPr>
        <w:t>CM Łańcut (narząd ruchu)</w:t>
      </w:r>
    </w:p>
    <w:p w14:paraId="08D47519" w14:textId="77777777" w:rsidR="00F70F21" w:rsidRPr="00F70F21" w:rsidRDefault="00F70F21" w:rsidP="00F70F21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F2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Rzeszów (narząd ruchu)</w:t>
      </w:r>
    </w:p>
    <w:p w14:paraId="599CF5F4" w14:textId="77777777" w:rsidR="00F70F21" w:rsidRPr="00F70F21" w:rsidRDefault="00F70F21" w:rsidP="00F70F21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F21">
        <w:rPr>
          <w:rFonts w:ascii="Times New Roman" w:eastAsia="Times New Roman" w:hAnsi="Times New Roman" w:cs="Times New Roman"/>
          <w:sz w:val="24"/>
          <w:szCs w:val="24"/>
          <w:lang w:eastAsia="pl-PL"/>
        </w:rPr>
        <w:t>Medyk Rzeszów (narząd ruchu, pediatria)</w:t>
      </w:r>
    </w:p>
    <w:p w14:paraId="7594827B" w14:textId="77777777" w:rsidR="00F70F21" w:rsidRPr="00F70F21" w:rsidRDefault="00F70F21" w:rsidP="00F70F21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F2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Rudna Mała (narząd ruchu)</w:t>
      </w:r>
    </w:p>
    <w:p w14:paraId="518B42C6" w14:textId="3FCDE99C" w:rsidR="00F70F21" w:rsidRDefault="00F70F21" w:rsidP="00F70F21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F21">
        <w:rPr>
          <w:rFonts w:ascii="Times New Roman" w:eastAsia="Times New Roman" w:hAnsi="Times New Roman" w:cs="Times New Roman"/>
          <w:sz w:val="24"/>
          <w:szCs w:val="24"/>
          <w:lang w:eastAsia="pl-PL"/>
        </w:rPr>
        <w:t>SRU Excelsior Iwonicz Zdrój (narząd ruchu)</w:t>
      </w:r>
    </w:p>
    <w:p w14:paraId="5987E79A" w14:textId="5E835D05" w:rsidR="00F70F21" w:rsidRDefault="00F70F21" w:rsidP="00F70F21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 </w:t>
      </w:r>
      <w:r w:rsidR="00CC396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łogowskie (narząd ruchu)</w:t>
      </w:r>
    </w:p>
    <w:p w14:paraId="2FACD5D0" w14:textId="6E814503" w:rsidR="00F70F21" w:rsidRDefault="00F70F21" w:rsidP="00F70F21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Centre Trzciana (narząd ruchu)</w:t>
      </w:r>
    </w:p>
    <w:p w14:paraId="59983624" w14:textId="5C4ABEBB" w:rsidR="00F26F62" w:rsidRDefault="00F70F21" w:rsidP="00703D90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(narząd ruchu)</w:t>
      </w:r>
    </w:p>
    <w:p w14:paraId="3A83ED31" w14:textId="77777777" w:rsidR="00CC3963" w:rsidRPr="00CC3963" w:rsidRDefault="00CC3963" w:rsidP="00CC3963">
      <w:pPr>
        <w:pStyle w:val="Akapitzlist"/>
        <w:ind w:left="18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1E2E9" w14:textId="722F41CC" w:rsidR="00F26F62" w:rsidRDefault="00F53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Studenci, którzy deklarują chęć odbycia praktyk w PODMIOTACH LECZNICZYCH  </w:t>
      </w:r>
      <w:r w:rsidR="00CC396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okolicy miejsca zamieszkania  (UWAGA! ze  względu na treści programowe obecnej praktyki mogą </w:t>
      </w:r>
      <w:r>
        <w:rPr>
          <w:rFonts w:ascii="Times New Roman" w:hAnsi="Times New Roman" w:cs="Times New Roman"/>
          <w:bCs/>
          <w:sz w:val="24"/>
          <w:szCs w:val="24"/>
        </w:rPr>
        <w:t>to być tylko Szpitale/Ośrodki/ Placówki, w których istnieje możliwość realizacji efektów i treści nauczania zgodnie z sylabusem) – mogą starać się o uzyskanie takiej zgody, poprzez wypełnienie 2 podań:</w:t>
      </w:r>
    </w:p>
    <w:p w14:paraId="294AEAB3" w14:textId="77777777" w:rsidR="00F26F62" w:rsidRPr="00C33B35" w:rsidRDefault="00F532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ZGODA OŚRODKA NA ODBYCIE PRAKTYKI</w:t>
      </w:r>
    </w:p>
    <w:p w14:paraId="59406C0E" w14:textId="77777777" w:rsidR="00CC3963" w:rsidRPr="00C33B35" w:rsidRDefault="00F53262" w:rsidP="00CC39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" w:name="_Hlk60944301"/>
      <w:bookmarkEnd w:id="1"/>
      <w:r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OŚWIADCZENIE OŚRODKA</w:t>
      </w:r>
      <w:r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 REALIZACJI TREŚCI I EFEKTÓW NAUCZANI</w:t>
      </w:r>
      <w:r w:rsidR="00CC3963"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</w:p>
    <w:p w14:paraId="6C3F8512" w14:textId="22D4D01B" w:rsidR="00F26F62" w:rsidRPr="00CC3963" w:rsidRDefault="00F53262" w:rsidP="00CC3963">
      <w:pPr>
        <w:pStyle w:val="Akapitzlist"/>
        <w:ind w:left="1489"/>
        <w:rPr>
          <w:rFonts w:ascii="Times New Roman" w:hAnsi="Times New Roman" w:cs="Times New Roman"/>
          <w:b/>
          <w:bCs/>
          <w:sz w:val="24"/>
          <w:szCs w:val="24"/>
        </w:rPr>
      </w:pPr>
      <w:r w:rsidRPr="00CC3963">
        <w:rPr>
          <w:rFonts w:ascii="Times New Roman" w:hAnsi="Times New Roman" w:cs="Times New Roman"/>
          <w:bCs/>
          <w:sz w:val="24"/>
          <w:szCs w:val="24"/>
        </w:rPr>
        <w:t>Pliki do pobrania  są umieszczone w zakładkach odpowiednich dla każdego rocznika.</w:t>
      </w:r>
    </w:p>
    <w:p w14:paraId="19449FD4" w14:textId="5854F532" w:rsidR="00F26F62" w:rsidRDefault="00F532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UWAGA!  </w:t>
      </w:r>
      <w:r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Nieprzekraczalny termin złożenia obydwu podpisanych dokumentów </w:t>
      </w:r>
      <w:r w:rsidR="00CC3963"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ORYGINALE – 24.09.202</w:t>
      </w:r>
      <w:r w:rsidR="00703D90"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portierni katedry Fizjoterapii, ul. Marszałkowska, teczka opisana: PRAKTYKA CIĄGŁA WYBIERALNA - STUDIA NIESTACJONARNE, ROK V,  Dr Anita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Pacześniak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-Jost</w:t>
      </w:r>
    </w:p>
    <w:p w14:paraId="78B441DB" w14:textId="3368D8E1" w:rsidR="00F26F62" w:rsidRPr="00C33B35" w:rsidRDefault="00F53262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Przypominam 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obowiązku ubezpieczenia NNW,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przedłożenia polisy opiekunowi praktyk </w:t>
      </w:r>
      <w:r w:rsidR="00CC39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41A2">
        <w:rPr>
          <w:rFonts w:ascii="Times New Roman" w:hAnsi="Times New Roman" w:cs="Times New Roman"/>
          <w:b/>
          <w:bCs/>
          <w:sz w:val="24"/>
          <w:szCs w:val="24"/>
        </w:rPr>
        <w:t xml:space="preserve">w wybranej placówce, </w:t>
      </w:r>
      <w:r>
        <w:rPr>
          <w:rFonts w:ascii="Times New Roman" w:hAnsi="Times New Roman" w:cs="Times New Roman"/>
          <w:b/>
          <w:bCs/>
          <w:sz w:val="24"/>
          <w:szCs w:val="24"/>
        </w:rPr>
        <w:t>w dniu rozpoczęcia praktyki</w:t>
      </w:r>
      <w:r w:rsidR="008441A2">
        <w:rPr>
          <w:rFonts w:ascii="Times New Roman" w:hAnsi="Times New Roman" w:cs="Times New Roman"/>
          <w:b/>
          <w:bCs/>
          <w:sz w:val="24"/>
          <w:szCs w:val="24"/>
        </w:rPr>
        <w:t xml:space="preserve">. Należy także,  najpóźniej do zakończenia </w:t>
      </w:r>
      <w:r w:rsidR="00CC396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41A2">
        <w:rPr>
          <w:rFonts w:ascii="Times New Roman" w:hAnsi="Times New Roman" w:cs="Times New Roman"/>
          <w:b/>
          <w:bCs/>
          <w:sz w:val="24"/>
          <w:szCs w:val="24"/>
        </w:rPr>
        <w:t>1 zjazdu w semestrze zimowym podpisać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 pod oświadczeniem o wykupieniu polisy NNW</w:t>
      </w:r>
      <w:r w:rsidR="008441A2">
        <w:rPr>
          <w:rFonts w:ascii="Times New Roman" w:hAnsi="Times New Roman" w:cs="Times New Roman"/>
          <w:b/>
          <w:bCs/>
          <w:sz w:val="24"/>
          <w:szCs w:val="24"/>
        </w:rPr>
        <w:t>. Oświadczenie takie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będzie posiadać Starosta roku</w:t>
      </w:r>
      <w:r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Nie można rozpoczynać realiza</w:t>
      </w:r>
      <w:r w:rsidRPr="00C33B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cji praktyki bez aktualnej polisy NNW!!!</w:t>
      </w:r>
    </w:p>
    <w:p w14:paraId="451BEBB3" w14:textId="77777777" w:rsidR="00CC3963" w:rsidRDefault="00CC3963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3C282B" w14:textId="77777777" w:rsidR="00C33B35" w:rsidRDefault="00F53262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Anita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Pacześniak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-Jost</w:t>
      </w:r>
    </w:p>
    <w:p w14:paraId="7DAD2C6C" w14:textId="27E4AFFD" w:rsidR="00F26F62" w:rsidRPr="00C33B35" w:rsidRDefault="00C33B35" w:rsidP="00C33B35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CC3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oordynator praktyki</w:t>
      </w:r>
    </w:p>
    <w:sectPr w:rsidR="00F26F62" w:rsidRPr="00C33B35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53D"/>
    <w:multiLevelType w:val="multilevel"/>
    <w:tmpl w:val="F57AFAE6"/>
    <w:lvl w:ilvl="0">
      <w:start w:val="1"/>
      <w:numFmt w:val="lowerLetter"/>
      <w:lvlText w:val="%1."/>
      <w:lvlJc w:val="left"/>
      <w:pPr>
        <w:ind w:left="14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09" w:hanging="360"/>
      </w:pPr>
    </w:lvl>
    <w:lvl w:ilvl="2">
      <w:start w:val="1"/>
      <w:numFmt w:val="lowerRoman"/>
      <w:lvlText w:val="%3."/>
      <w:lvlJc w:val="right"/>
      <w:pPr>
        <w:ind w:left="2929" w:hanging="180"/>
      </w:pPr>
    </w:lvl>
    <w:lvl w:ilvl="3">
      <w:start w:val="1"/>
      <w:numFmt w:val="decimal"/>
      <w:lvlText w:val="%4."/>
      <w:lvlJc w:val="left"/>
      <w:pPr>
        <w:ind w:left="3649" w:hanging="360"/>
      </w:pPr>
    </w:lvl>
    <w:lvl w:ilvl="4">
      <w:start w:val="1"/>
      <w:numFmt w:val="lowerLetter"/>
      <w:lvlText w:val="%5."/>
      <w:lvlJc w:val="left"/>
      <w:pPr>
        <w:ind w:left="4369" w:hanging="360"/>
      </w:pPr>
    </w:lvl>
    <w:lvl w:ilvl="5">
      <w:start w:val="1"/>
      <w:numFmt w:val="lowerRoman"/>
      <w:lvlText w:val="%6."/>
      <w:lvlJc w:val="right"/>
      <w:pPr>
        <w:ind w:left="5089" w:hanging="180"/>
      </w:pPr>
    </w:lvl>
    <w:lvl w:ilvl="6">
      <w:start w:val="1"/>
      <w:numFmt w:val="decimal"/>
      <w:lvlText w:val="%7."/>
      <w:lvlJc w:val="left"/>
      <w:pPr>
        <w:ind w:left="5809" w:hanging="360"/>
      </w:pPr>
    </w:lvl>
    <w:lvl w:ilvl="7">
      <w:start w:val="1"/>
      <w:numFmt w:val="lowerLetter"/>
      <w:lvlText w:val="%8."/>
      <w:lvlJc w:val="left"/>
      <w:pPr>
        <w:ind w:left="6529" w:hanging="360"/>
      </w:pPr>
    </w:lvl>
    <w:lvl w:ilvl="8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1D5A344E"/>
    <w:multiLevelType w:val="multilevel"/>
    <w:tmpl w:val="64FA282C"/>
    <w:lvl w:ilvl="0">
      <w:start w:val="1"/>
      <w:numFmt w:val="decimal"/>
      <w:lvlText w:val="%1."/>
      <w:lvlJc w:val="left"/>
      <w:pPr>
        <w:ind w:left="1129" w:hanging="360"/>
      </w:pPr>
    </w:lvl>
    <w:lvl w:ilvl="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69" w:hanging="180"/>
      </w:p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351B1D2D"/>
    <w:multiLevelType w:val="multilevel"/>
    <w:tmpl w:val="F85C7E88"/>
    <w:lvl w:ilvl="0">
      <w:start w:val="1"/>
      <w:numFmt w:val="bullet"/>
      <w:lvlText w:val=""/>
      <w:lvlJc w:val="left"/>
      <w:pPr>
        <w:ind w:left="7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B138B4"/>
    <w:multiLevelType w:val="multilevel"/>
    <w:tmpl w:val="FDE26D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62"/>
    <w:rsid w:val="005E1A95"/>
    <w:rsid w:val="00703D90"/>
    <w:rsid w:val="008441A2"/>
    <w:rsid w:val="00C33B35"/>
    <w:rsid w:val="00CC3963"/>
    <w:rsid w:val="00F14F18"/>
    <w:rsid w:val="00F26F62"/>
    <w:rsid w:val="00F4691D"/>
    <w:rsid w:val="00F53262"/>
    <w:rsid w:val="00F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B297"/>
  <w15:docId w15:val="{A813267E-5E25-484A-95C0-F666113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iebieskiZnak">
    <w:name w:val="Niebieski Znak"/>
    <w:basedOn w:val="Domylnaczcionkaakapitu"/>
    <w:rPr>
      <w:rFonts w:ascii="Arial" w:hAnsi="Arial"/>
      <w:color w:val="8EAAD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b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iebieski">
    <w:name w:val="Niebieski"/>
    <w:basedOn w:val="Normalny"/>
    <w:pPr>
      <w:spacing w:after="200" w:line="276" w:lineRule="auto"/>
    </w:pPr>
    <w:rPr>
      <w:rFonts w:ascii="Arial" w:hAnsi="Arial"/>
      <w:color w:val="8EAADB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Bejer</dc:creator>
  <cp:lastModifiedBy>Agnieszka</cp:lastModifiedBy>
  <cp:revision>2</cp:revision>
  <dcterms:created xsi:type="dcterms:W3CDTF">2022-09-19T09:22:00Z</dcterms:created>
  <dcterms:modified xsi:type="dcterms:W3CDTF">2022-09-19T09:22:00Z</dcterms:modified>
</cp:coreProperties>
</file>