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628C5E" w14:textId="77777777" w:rsidR="00CD792B" w:rsidRDefault="00251079">
      <w:pPr>
        <w:spacing w:line="0" w:lineRule="atLeast"/>
        <w:ind w:left="120"/>
        <w:rPr>
          <w:rFonts w:ascii="Corbel" w:eastAsia="Corbel" w:hAnsi="Corbel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74C28A7" wp14:editId="07777777">
            <wp:simplePos x="0" y="0"/>
            <wp:positionH relativeFrom="page">
              <wp:posOffset>6668770</wp:posOffset>
            </wp:positionH>
            <wp:positionV relativeFrom="page">
              <wp:posOffset>234950</wp:posOffset>
            </wp:positionV>
            <wp:extent cx="721995" cy="6864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2B">
        <w:rPr>
          <w:rFonts w:ascii="Corbel" w:eastAsia="Corbel" w:hAnsi="Corbel"/>
          <w:sz w:val="24"/>
        </w:rPr>
        <w:t>Uniwersytet Rzeszowski</w:t>
      </w:r>
    </w:p>
    <w:p w14:paraId="672A6659" w14:textId="77777777" w:rsidR="00CD792B" w:rsidRDefault="00CD792B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0A5475F" w14:textId="77777777" w:rsidR="00CD792B" w:rsidRDefault="00CD792B">
      <w:pPr>
        <w:spacing w:line="0" w:lineRule="atLeast"/>
        <w:ind w:left="120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Kolegium Nauk Medycznych</w:t>
      </w:r>
    </w:p>
    <w:p w14:paraId="2D1D6FB4" w14:textId="77777777" w:rsidR="00CD792B" w:rsidRDefault="00CD792B">
      <w:pPr>
        <w:spacing w:line="0" w:lineRule="atLeast"/>
        <w:ind w:left="12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Rada Dydaktyczna</w:t>
      </w:r>
    </w:p>
    <w:p w14:paraId="0A37501D" w14:textId="77777777" w:rsidR="00CD792B" w:rsidRDefault="00CD792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AB6C7B" w14:textId="77777777" w:rsidR="00CD792B" w:rsidRDefault="00CD792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EB378F" w14:textId="77777777" w:rsidR="00CD792B" w:rsidRDefault="00CD792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62A609CE" w14:textId="6930181C" w:rsidR="00CD792B" w:rsidRDefault="00D96D67" w:rsidP="00F60CD9">
      <w:pPr>
        <w:spacing w:line="360" w:lineRule="auto"/>
        <w:ind w:right="-39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>Uchwała nr 6</w:t>
      </w:r>
      <w:r w:rsidR="00F60CD9">
        <w:rPr>
          <w:rFonts w:ascii="Corbel" w:eastAsia="Corbel" w:hAnsi="Corbel"/>
          <w:b/>
          <w:sz w:val="28"/>
        </w:rPr>
        <w:t>/12</w:t>
      </w:r>
      <w:r w:rsidR="00CD792B">
        <w:rPr>
          <w:rFonts w:ascii="Corbel" w:eastAsia="Corbel" w:hAnsi="Corbel"/>
          <w:b/>
          <w:sz w:val="28"/>
        </w:rPr>
        <w:t>/202</w:t>
      </w:r>
      <w:r w:rsidR="000202AA">
        <w:rPr>
          <w:rFonts w:ascii="Corbel" w:eastAsia="Corbel" w:hAnsi="Corbel"/>
          <w:b/>
          <w:sz w:val="28"/>
        </w:rPr>
        <w:t>2</w:t>
      </w:r>
    </w:p>
    <w:p w14:paraId="073743D1" w14:textId="77777777" w:rsidR="00F60CD9" w:rsidRDefault="00CD792B" w:rsidP="00F60CD9">
      <w:pPr>
        <w:spacing w:line="360" w:lineRule="auto"/>
        <w:ind w:right="-399"/>
        <w:jc w:val="center"/>
        <w:rPr>
          <w:rFonts w:ascii="Corbel" w:eastAsia="Corbel" w:hAnsi="Corbel"/>
          <w:b/>
          <w:sz w:val="27"/>
        </w:rPr>
      </w:pPr>
      <w:r>
        <w:rPr>
          <w:rFonts w:ascii="Corbel" w:eastAsia="Corbel" w:hAnsi="Corbel"/>
          <w:b/>
          <w:sz w:val="27"/>
        </w:rPr>
        <w:t>Rady Dydaktycznej Kolegium Nauk Medycznych</w:t>
      </w:r>
    </w:p>
    <w:p w14:paraId="442390DD" w14:textId="77777777" w:rsidR="00CD792B" w:rsidRDefault="00CD792B" w:rsidP="00F60CD9">
      <w:pPr>
        <w:spacing w:line="360" w:lineRule="auto"/>
        <w:ind w:right="-399"/>
        <w:jc w:val="center"/>
        <w:rPr>
          <w:rFonts w:ascii="Corbel" w:eastAsia="Corbel" w:hAnsi="Corbel"/>
          <w:b/>
          <w:sz w:val="27"/>
        </w:rPr>
      </w:pPr>
      <w:r>
        <w:rPr>
          <w:rFonts w:ascii="Corbel" w:eastAsia="Corbel" w:hAnsi="Corbel"/>
          <w:b/>
          <w:sz w:val="27"/>
        </w:rPr>
        <w:t>Uniwersytetu Rzeszowskiego</w:t>
      </w:r>
    </w:p>
    <w:p w14:paraId="77328CF8" w14:textId="7C58284A" w:rsidR="00CD792B" w:rsidRPr="005E6A07" w:rsidRDefault="007517C3" w:rsidP="005E6A07">
      <w:pPr>
        <w:spacing w:line="360" w:lineRule="auto"/>
        <w:ind w:right="-39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 xml:space="preserve">z dnia </w:t>
      </w:r>
      <w:r w:rsidR="000202AA">
        <w:rPr>
          <w:rFonts w:ascii="Corbel" w:eastAsia="Corbel" w:hAnsi="Corbel"/>
          <w:b/>
          <w:sz w:val="28"/>
        </w:rPr>
        <w:t>15</w:t>
      </w:r>
      <w:r w:rsidR="00F60CD9">
        <w:rPr>
          <w:rFonts w:ascii="Corbel" w:eastAsia="Corbel" w:hAnsi="Corbel"/>
          <w:b/>
          <w:sz w:val="28"/>
        </w:rPr>
        <w:t xml:space="preserve"> grudnia</w:t>
      </w:r>
      <w:r w:rsidR="005E6A07">
        <w:rPr>
          <w:rFonts w:ascii="Corbel" w:eastAsia="Corbel" w:hAnsi="Corbel"/>
          <w:b/>
          <w:sz w:val="28"/>
        </w:rPr>
        <w:t xml:space="preserve"> 202</w:t>
      </w:r>
      <w:r w:rsidR="000202AA">
        <w:rPr>
          <w:rFonts w:ascii="Corbel" w:eastAsia="Corbel" w:hAnsi="Corbel"/>
          <w:b/>
          <w:sz w:val="28"/>
        </w:rPr>
        <w:t>2</w:t>
      </w:r>
      <w:r w:rsidR="005E6A07">
        <w:rPr>
          <w:rFonts w:ascii="Corbel" w:eastAsia="Corbel" w:hAnsi="Corbel"/>
          <w:b/>
          <w:sz w:val="28"/>
        </w:rPr>
        <w:t xml:space="preserve"> r.</w:t>
      </w:r>
    </w:p>
    <w:p w14:paraId="6A05A809" w14:textId="77777777" w:rsidR="00CD792B" w:rsidRDefault="00CD792B">
      <w:pPr>
        <w:spacing w:line="337" w:lineRule="exact"/>
        <w:rPr>
          <w:rFonts w:ascii="Times New Roman" w:eastAsia="Times New Roman" w:hAnsi="Times New Roman"/>
          <w:sz w:val="24"/>
        </w:rPr>
      </w:pPr>
    </w:p>
    <w:p w14:paraId="408495F7" w14:textId="77777777" w:rsidR="00CD792B" w:rsidRPr="007517C3" w:rsidRDefault="00CD792B" w:rsidP="007517C3">
      <w:pPr>
        <w:ind w:right="-399"/>
        <w:jc w:val="center"/>
        <w:rPr>
          <w:rFonts w:ascii="Corbel" w:eastAsia="Corbel" w:hAnsi="Corbel"/>
          <w:b/>
          <w:i/>
          <w:sz w:val="23"/>
          <w:szCs w:val="23"/>
        </w:rPr>
      </w:pPr>
      <w:r w:rsidRPr="007517C3">
        <w:rPr>
          <w:rFonts w:ascii="Corbel" w:eastAsia="Corbel" w:hAnsi="Corbel"/>
          <w:b/>
          <w:sz w:val="23"/>
          <w:szCs w:val="23"/>
        </w:rPr>
        <w:t xml:space="preserve">w sprawie </w:t>
      </w:r>
      <w:r w:rsidR="00F60CD9" w:rsidRPr="007517C3">
        <w:rPr>
          <w:rFonts w:ascii="Corbel" w:eastAsia="Corbel" w:hAnsi="Corbel"/>
          <w:b/>
          <w:i/>
          <w:sz w:val="23"/>
          <w:szCs w:val="23"/>
        </w:rPr>
        <w:t>katalogu</w:t>
      </w:r>
      <w:r w:rsidRPr="007517C3">
        <w:rPr>
          <w:rFonts w:ascii="Corbel" w:eastAsia="Corbel" w:hAnsi="Corbel"/>
          <w:b/>
          <w:i/>
          <w:sz w:val="23"/>
          <w:szCs w:val="23"/>
        </w:rPr>
        <w:t xml:space="preserve"> przedmiotów sekwencyjnych, których niezaliczenie</w:t>
      </w:r>
    </w:p>
    <w:p w14:paraId="45462F2C" w14:textId="77777777" w:rsidR="00CD792B" w:rsidRPr="007517C3" w:rsidRDefault="00CD792B" w:rsidP="007517C3">
      <w:pPr>
        <w:ind w:left="1980" w:right="1540" w:hanging="52"/>
        <w:rPr>
          <w:rFonts w:ascii="Corbel" w:eastAsia="Corbel" w:hAnsi="Corbel"/>
          <w:b/>
          <w:sz w:val="23"/>
          <w:szCs w:val="23"/>
        </w:rPr>
      </w:pPr>
      <w:r w:rsidRPr="007517C3">
        <w:rPr>
          <w:rFonts w:ascii="Corbel" w:eastAsia="Corbel" w:hAnsi="Corbel"/>
          <w:b/>
          <w:i/>
          <w:sz w:val="23"/>
          <w:szCs w:val="23"/>
        </w:rPr>
        <w:t xml:space="preserve">uniemożliwia kontynuację studiów na wyższym semestrze/roku </w:t>
      </w:r>
      <w:r w:rsidR="007517C3">
        <w:rPr>
          <w:rFonts w:ascii="Corbel" w:eastAsia="Corbel" w:hAnsi="Corbel"/>
          <w:b/>
          <w:i/>
          <w:sz w:val="23"/>
          <w:szCs w:val="23"/>
        </w:rPr>
        <w:t xml:space="preserve"> </w:t>
      </w:r>
      <w:r w:rsidRPr="007517C3">
        <w:rPr>
          <w:rFonts w:ascii="Corbel" w:eastAsia="Corbel" w:hAnsi="Corbel"/>
          <w:b/>
          <w:sz w:val="23"/>
          <w:szCs w:val="23"/>
        </w:rPr>
        <w:t>w Kolegium Nauk Medycznych Uniwersytetu Rzeszowskiego</w:t>
      </w:r>
    </w:p>
    <w:p w14:paraId="5A39BBE3" w14:textId="77777777" w:rsidR="00CD792B" w:rsidRPr="007517C3" w:rsidRDefault="00CD792B" w:rsidP="007517C3">
      <w:pPr>
        <w:spacing w:line="276" w:lineRule="auto"/>
        <w:rPr>
          <w:rFonts w:ascii="Times New Roman" w:eastAsia="Times New Roman" w:hAnsi="Times New Roman"/>
          <w:sz w:val="23"/>
          <w:szCs w:val="23"/>
        </w:rPr>
      </w:pPr>
    </w:p>
    <w:p w14:paraId="41C8F396" w14:textId="77777777" w:rsidR="00CD792B" w:rsidRPr="007517C3" w:rsidRDefault="00CD792B" w:rsidP="007517C3">
      <w:pPr>
        <w:spacing w:line="276" w:lineRule="auto"/>
        <w:rPr>
          <w:rFonts w:ascii="Times New Roman" w:eastAsia="Times New Roman" w:hAnsi="Times New Roman"/>
          <w:sz w:val="23"/>
          <w:szCs w:val="23"/>
        </w:rPr>
      </w:pPr>
    </w:p>
    <w:p w14:paraId="72A3D3EC" w14:textId="77777777" w:rsidR="00CD792B" w:rsidRPr="007517C3" w:rsidRDefault="00CD792B" w:rsidP="007517C3">
      <w:pPr>
        <w:spacing w:line="276" w:lineRule="auto"/>
        <w:rPr>
          <w:rFonts w:ascii="Times New Roman" w:eastAsia="Times New Roman" w:hAnsi="Times New Roman"/>
          <w:sz w:val="23"/>
          <w:szCs w:val="23"/>
        </w:rPr>
      </w:pPr>
    </w:p>
    <w:p w14:paraId="6F7AA98E" w14:textId="1FD50921" w:rsidR="004C014A" w:rsidRPr="004C014A" w:rsidRDefault="00F60CD9" w:rsidP="004C014A">
      <w:pPr>
        <w:spacing w:line="264" w:lineRule="auto"/>
        <w:ind w:left="1240" w:right="1000"/>
        <w:jc w:val="center"/>
        <w:rPr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orbel" w:eastAsia="Corbel" w:hAnsi="Corbel"/>
          <w:sz w:val="24"/>
        </w:rPr>
        <w:t>Na podstawie §</w:t>
      </w:r>
      <w:r w:rsidR="0064725B">
        <w:rPr>
          <w:rFonts w:ascii="Corbel" w:eastAsia="Corbel" w:hAnsi="Corbel"/>
          <w:sz w:val="24"/>
        </w:rPr>
        <w:t xml:space="preserve"> 7 </w:t>
      </w:r>
      <w:r w:rsidR="004C014A">
        <w:rPr>
          <w:rFonts w:ascii="Corbel" w:eastAsia="Corbel" w:hAnsi="Corbel"/>
          <w:sz w:val="24"/>
        </w:rPr>
        <w:t xml:space="preserve">pkt 3 </w:t>
      </w:r>
      <w:r w:rsidR="0064725B">
        <w:rPr>
          <w:rFonts w:ascii="Corbel" w:eastAsia="Corbel" w:hAnsi="Corbel"/>
          <w:sz w:val="24"/>
        </w:rPr>
        <w:t>i</w:t>
      </w:r>
      <w:r>
        <w:rPr>
          <w:rFonts w:ascii="Corbel" w:eastAsia="Corbel" w:hAnsi="Corbel"/>
          <w:sz w:val="24"/>
        </w:rPr>
        <w:t xml:space="preserve"> 35 pkt 2</w:t>
      </w:r>
      <w:r w:rsidR="00CD792B">
        <w:rPr>
          <w:rFonts w:ascii="Corbel" w:eastAsia="Corbel" w:hAnsi="Corbel"/>
          <w:sz w:val="24"/>
        </w:rPr>
        <w:t xml:space="preserve"> </w:t>
      </w:r>
      <w:r w:rsidR="004C014A">
        <w:rPr>
          <w:rStyle w:val="xcontentpasted1"/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Regulaminu studiów na Uniwersytecie Rzeszowskim (tekst jednolity - Załącznik nr 1 do uchwały Senatu Uniwersytetu Rzeszowskiego nr 150/03/2022 z dnia </w:t>
      </w:r>
      <w:r w:rsidR="004C014A">
        <w:rPr>
          <w:rFonts w:ascii="Corbel" w:hAnsi="Corbel"/>
          <w:sz w:val="24"/>
          <w:szCs w:val="24"/>
        </w:rPr>
        <w:t>31 marca 2022 r.)</w:t>
      </w:r>
      <w:r w:rsidR="004C014A">
        <w:rPr>
          <w:rFonts w:ascii="Corbel" w:eastAsia="Corbel" w:hAnsi="Corbel"/>
          <w:sz w:val="24"/>
          <w:szCs w:val="24"/>
        </w:rPr>
        <w:t>,</w:t>
      </w:r>
    </w:p>
    <w:p w14:paraId="4FC7A4D8" w14:textId="77777777" w:rsidR="004C014A" w:rsidRDefault="004C014A" w:rsidP="004C014A">
      <w:pPr>
        <w:spacing w:line="223" w:lineRule="auto"/>
        <w:ind w:left="1240" w:right="980"/>
        <w:jc w:val="center"/>
        <w:rPr>
          <w:rFonts w:ascii="Times New Roman" w:eastAsia="Times New Roman" w:hAnsi="Times New Roman"/>
          <w:sz w:val="24"/>
        </w:rPr>
      </w:pPr>
    </w:p>
    <w:p w14:paraId="0E27B00A" w14:textId="390BE0D7" w:rsidR="00CD792B" w:rsidRDefault="00CD792B" w:rsidP="004C014A">
      <w:pPr>
        <w:spacing w:line="225" w:lineRule="auto"/>
        <w:ind w:left="1240" w:right="920"/>
        <w:jc w:val="center"/>
        <w:rPr>
          <w:rFonts w:ascii="Times New Roman" w:eastAsia="Times New Roman" w:hAnsi="Times New Roman"/>
          <w:sz w:val="24"/>
        </w:rPr>
      </w:pPr>
    </w:p>
    <w:p w14:paraId="44EAFD9C" w14:textId="77777777" w:rsidR="00CD792B" w:rsidRPr="00750E04" w:rsidRDefault="00CD792B">
      <w:pPr>
        <w:spacing w:line="374" w:lineRule="exact"/>
        <w:rPr>
          <w:rFonts w:ascii="Corbel" w:eastAsia="Times New Roman" w:hAnsi="Corbel"/>
          <w:sz w:val="24"/>
          <w:szCs w:val="24"/>
        </w:rPr>
      </w:pPr>
    </w:p>
    <w:p w14:paraId="691D19F9" w14:textId="77777777" w:rsidR="00CD792B" w:rsidRPr="00750E04" w:rsidRDefault="00CD792B">
      <w:pPr>
        <w:spacing w:line="370" w:lineRule="auto"/>
        <w:ind w:left="440" w:right="40" w:firstLine="528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>Na wniosek Dziekana Kolegium Nauk Medycznych Uniwersytetu Rzeszowskiego</w:t>
      </w:r>
      <w:r w:rsidR="00F60CD9" w:rsidRPr="00750E04">
        <w:rPr>
          <w:rFonts w:ascii="Corbel" w:eastAsia="Corbel" w:hAnsi="Corbel"/>
          <w:sz w:val="24"/>
          <w:szCs w:val="24"/>
        </w:rPr>
        <w:t>,</w:t>
      </w:r>
      <w:r w:rsidRPr="00750E04">
        <w:rPr>
          <w:rFonts w:ascii="Corbel" w:eastAsia="Corbel" w:hAnsi="Corbel"/>
          <w:sz w:val="24"/>
          <w:szCs w:val="24"/>
        </w:rPr>
        <w:t xml:space="preserve"> Rada Dydaktyczna Kolegium Nauk Medycznych Uniwersytetu Rzeszowskiego postanawia:</w:t>
      </w:r>
    </w:p>
    <w:p w14:paraId="4B94D5A5" w14:textId="77777777" w:rsidR="00CD792B" w:rsidRPr="00750E04" w:rsidRDefault="00CD792B">
      <w:pPr>
        <w:spacing w:line="360" w:lineRule="exact"/>
        <w:rPr>
          <w:rFonts w:ascii="Corbel" w:eastAsia="Times New Roman" w:hAnsi="Corbel"/>
          <w:sz w:val="24"/>
          <w:szCs w:val="24"/>
        </w:rPr>
      </w:pPr>
    </w:p>
    <w:p w14:paraId="276C8A27" w14:textId="77777777" w:rsidR="00CD792B" w:rsidRPr="00750E04" w:rsidRDefault="00CD792B">
      <w:pPr>
        <w:spacing w:line="0" w:lineRule="atLeast"/>
        <w:ind w:right="-399"/>
        <w:jc w:val="center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>§ 1</w:t>
      </w:r>
    </w:p>
    <w:p w14:paraId="3DEEC669" w14:textId="77777777" w:rsidR="00CD792B" w:rsidRPr="00750E04" w:rsidRDefault="00CD792B">
      <w:pPr>
        <w:spacing w:line="201" w:lineRule="exact"/>
        <w:rPr>
          <w:rFonts w:ascii="Corbel" w:eastAsia="Times New Roman" w:hAnsi="Corbel"/>
          <w:sz w:val="24"/>
          <w:szCs w:val="24"/>
        </w:rPr>
      </w:pPr>
    </w:p>
    <w:p w14:paraId="4B918EBB" w14:textId="77777777" w:rsidR="00CD792B" w:rsidRPr="00750E04" w:rsidRDefault="00CD792B" w:rsidP="0086692E">
      <w:pPr>
        <w:numPr>
          <w:ilvl w:val="0"/>
          <w:numId w:val="5"/>
        </w:numPr>
        <w:tabs>
          <w:tab w:val="left" w:pos="840"/>
        </w:tabs>
        <w:spacing w:line="338" w:lineRule="auto"/>
        <w:ind w:left="840" w:right="-113" w:hanging="355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 xml:space="preserve">Na kierunku </w:t>
      </w:r>
      <w:r w:rsidRPr="00750E04">
        <w:rPr>
          <w:rFonts w:ascii="Corbel" w:eastAsia="Corbel" w:hAnsi="Corbel"/>
          <w:i/>
          <w:sz w:val="24"/>
          <w:szCs w:val="24"/>
        </w:rPr>
        <w:t>lekarskim</w:t>
      </w:r>
      <w:r w:rsidRPr="00750E04">
        <w:rPr>
          <w:rFonts w:ascii="Corbel" w:eastAsia="Corbel" w:hAnsi="Corbel"/>
          <w:sz w:val="24"/>
          <w:szCs w:val="24"/>
        </w:rPr>
        <w:t xml:space="preserve"> przedmiotami których niezaliczenie uniemożliwia kontynuację studiów na wyższym semestrze/roku (nie mogą być powtarzane na zasadzie warunkowego wpisu na kolejny semestr/rok studiów) są:</w:t>
      </w:r>
    </w:p>
    <w:p w14:paraId="3656B9AB" w14:textId="77777777" w:rsidR="00CD792B" w:rsidRPr="00750E04" w:rsidRDefault="00CD792B" w:rsidP="0086692E">
      <w:pPr>
        <w:spacing w:line="32" w:lineRule="exact"/>
        <w:ind w:right="-113"/>
        <w:rPr>
          <w:rFonts w:ascii="Corbel" w:eastAsia="Times New Roman" w:hAnsi="Corbel"/>
          <w:sz w:val="24"/>
          <w:szCs w:val="24"/>
        </w:rPr>
      </w:pPr>
    </w:p>
    <w:p w14:paraId="1CB44193" w14:textId="608251AF" w:rsidR="00750E04" w:rsidRPr="00634EE5" w:rsidRDefault="0086692E" w:rsidP="00875D45">
      <w:pPr>
        <w:spacing w:line="325" w:lineRule="auto"/>
        <w:ind w:left="680" w:right="-57"/>
        <w:jc w:val="both"/>
        <w:rPr>
          <w:rFonts w:ascii="Corbel" w:eastAsia="Corbel" w:hAnsi="Corbel"/>
          <w:b/>
          <w:i/>
          <w:sz w:val="24"/>
          <w:szCs w:val="24"/>
        </w:rPr>
      </w:pPr>
      <w:r w:rsidRPr="00875D45">
        <w:rPr>
          <w:rFonts w:ascii="Corbel" w:eastAsia="Corbel" w:hAnsi="Corbel"/>
          <w:bCs/>
          <w:iCs/>
          <w:sz w:val="24"/>
          <w:szCs w:val="24"/>
        </w:rPr>
        <w:t xml:space="preserve">   </w:t>
      </w:r>
      <w:r w:rsidR="00750E04" w:rsidRPr="00634EE5">
        <w:rPr>
          <w:rFonts w:ascii="Corbel" w:eastAsia="Corbel" w:hAnsi="Corbel"/>
          <w:b/>
          <w:i/>
          <w:sz w:val="24"/>
          <w:szCs w:val="24"/>
        </w:rPr>
        <w:t xml:space="preserve">- </w:t>
      </w:r>
      <w:r w:rsidR="00875D45" w:rsidRPr="00634EE5">
        <w:rPr>
          <w:rFonts w:ascii="Corbel" w:eastAsia="Corbel" w:hAnsi="Corbel"/>
          <w:b/>
          <w:i/>
          <w:sz w:val="24"/>
          <w:szCs w:val="24"/>
        </w:rPr>
        <w:t xml:space="preserve"> </w:t>
      </w:r>
      <w:r w:rsidR="00CD792B" w:rsidRPr="00634EE5">
        <w:rPr>
          <w:rFonts w:ascii="Corbel" w:eastAsia="Corbel" w:hAnsi="Corbel"/>
          <w:b/>
          <w:i/>
          <w:sz w:val="24"/>
          <w:szCs w:val="24"/>
        </w:rPr>
        <w:t xml:space="preserve">Anatomia </w:t>
      </w:r>
    </w:p>
    <w:p w14:paraId="2811D1C9" w14:textId="77777777" w:rsidR="004E76D5" w:rsidRPr="00634EE5" w:rsidRDefault="00750E04" w:rsidP="00875D45">
      <w:pPr>
        <w:spacing w:line="327" w:lineRule="auto"/>
        <w:ind w:left="840" w:right="-57"/>
        <w:jc w:val="both"/>
        <w:rPr>
          <w:rFonts w:ascii="Corbel" w:eastAsia="Corbel" w:hAnsi="Corbel"/>
          <w:b/>
          <w:i/>
          <w:sz w:val="24"/>
          <w:szCs w:val="24"/>
        </w:rPr>
      </w:pPr>
      <w:r w:rsidRPr="00634EE5">
        <w:rPr>
          <w:rFonts w:ascii="Corbel" w:eastAsia="Corbel" w:hAnsi="Corbel"/>
          <w:b/>
          <w:i/>
          <w:sz w:val="24"/>
          <w:szCs w:val="24"/>
        </w:rPr>
        <w:t xml:space="preserve">- </w:t>
      </w:r>
      <w:r w:rsidR="00E80F92" w:rsidRPr="00634EE5">
        <w:rPr>
          <w:rFonts w:ascii="Corbel" w:eastAsia="Corbel" w:hAnsi="Corbel"/>
          <w:b/>
          <w:i/>
          <w:sz w:val="24"/>
          <w:szCs w:val="24"/>
        </w:rPr>
        <w:t xml:space="preserve">Histologia, embriologia i cytofizjologia (dla cyklu od roku akademickiego 2019/2020 oraz  2020/2021) </w:t>
      </w:r>
    </w:p>
    <w:p w14:paraId="43F26675" w14:textId="538EABBC" w:rsidR="00CD792B" w:rsidRPr="00634EE5" w:rsidRDefault="004E76D5" w:rsidP="00875D45">
      <w:pPr>
        <w:spacing w:line="327" w:lineRule="auto"/>
        <w:ind w:left="840" w:right="-57"/>
        <w:jc w:val="both"/>
        <w:rPr>
          <w:rFonts w:ascii="Corbel" w:eastAsia="Corbel" w:hAnsi="Corbel"/>
          <w:b/>
          <w:i/>
          <w:sz w:val="24"/>
          <w:szCs w:val="24"/>
        </w:rPr>
      </w:pPr>
      <w:r w:rsidRPr="00634EE5">
        <w:rPr>
          <w:rFonts w:ascii="Corbel" w:eastAsia="Corbel" w:hAnsi="Corbel"/>
          <w:b/>
          <w:i/>
          <w:sz w:val="24"/>
          <w:szCs w:val="24"/>
        </w:rPr>
        <w:t xml:space="preserve">- </w:t>
      </w:r>
      <w:r w:rsidR="00CD792B" w:rsidRPr="00634EE5">
        <w:rPr>
          <w:rFonts w:ascii="Corbel" w:eastAsia="Corbel" w:hAnsi="Corbel"/>
          <w:b/>
          <w:i/>
          <w:sz w:val="24"/>
          <w:szCs w:val="24"/>
        </w:rPr>
        <w:t>Histologia</w:t>
      </w:r>
      <w:r w:rsidR="0086692E" w:rsidRPr="00634EE5">
        <w:rPr>
          <w:rFonts w:ascii="Corbel" w:eastAsia="Corbel" w:hAnsi="Corbel"/>
          <w:b/>
          <w:i/>
          <w:sz w:val="24"/>
          <w:szCs w:val="24"/>
        </w:rPr>
        <w:t xml:space="preserve"> i embriologia (dla cyklu od roku akademickiego 2021/2022 oraz 2022/2023) </w:t>
      </w:r>
    </w:p>
    <w:p w14:paraId="45FB0818" w14:textId="77777777" w:rsidR="00CD792B" w:rsidRPr="00750E04" w:rsidRDefault="00CD792B">
      <w:pPr>
        <w:spacing w:line="188" w:lineRule="exact"/>
        <w:rPr>
          <w:rFonts w:ascii="Corbel" w:eastAsia="Times New Roman" w:hAnsi="Corbel"/>
          <w:sz w:val="24"/>
          <w:szCs w:val="24"/>
        </w:rPr>
      </w:pPr>
    </w:p>
    <w:p w14:paraId="7A2D4372" w14:textId="77777777" w:rsidR="00CD792B" w:rsidRPr="00750E04" w:rsidRDefault="00CD792B">
      <w:pPr>
        <w:numPr>
          <w:ilvl w:val="0"/>
          <w:numId w:val="7"/>
        </w:numPr>
        <w:tabs>
          <w:tab w:val="left" w:pos="840"/>
        </w:tabs>
        <w:spacing w:line="336" w:lineRule="auto"/>
        <w:ind w:left="840" w:right="40" w:hanging="355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 xml:space="preserve">Na kierunku </w:t>
      </w:r>
      <w:r w:rsidRPr="00750E04">
        <w:rPr>
          <w:rFonts w:ascii="Corbel" w:eastAsia="Corbel" w:hAnsi="Corbel"/>
          <w:i/>
          <w:sz w:val="24"/>
          <w:szCs w:val="24"/>
        </w:rPr>
        <w:t>elektroradiologia</w:t>
      </w:r>
      <w:r w:rsidRPr="00750E04">
        <w:rPr>
          <w:rFonts w:ascii="Corbel" w:eastAsia="Corbel" w:hAnsi="Corbel"/>
          <w:sz w:val="24"/>
          <w:szCs w:val="24"/>
        </w:rPr>
        <w:t xml:space="preserve"> przedmiotami, których niezaliczenie uniemożliwia kontynuację studiów na wyższym semestrze/roku (nie mogą być powtarzane na zasadzie warunkowego wpisu na kolejny semestr/rok studiów) są:</w:t>
      </w:r>
    </w:p>
    <w:p w14:paraId="049F31CB" w14:textId="77777777" w:rsidR="00CD792B" w:rsidRPr="00750E04" w:rsidRDefault="00CD792B">
      <w:pPr>
        <w:spacing w:line="66" w:lineRule="exact"/>
        <w:rPr>
          <w:rFonts w:ascii="Corbel" w:eastAsia="Times New Roman" w:hAnsi="Corbel"/>
          <w:sz w:val="24"/>
          <w:szCs w:val="24"/>
        </w:rPr>
      </w:pPr>
    </w:p>
    <w:p w14:paraId="03CB1B01" w14:textId="77777777" w:rsidR="00750E04" w:rsidRPr="00634EE5" w:rsidRDefault="00750E04" w:rsidP="00875D45">
      <w:pPr>
        <w:spacing w:line="327" w:lineRule="auto"/>
        <w:ind w:left="907" w:right="-397"/>
        <w:rPr>
          <w:rFonts w:ascii="Corbel" w:eastAsia="Corbel" w:hAnsi="Corbel"/>
          <w:b/>
          <w:i/>
          <w:sz w:val="24"/>
          <w:szCs w:val="24"/>
        </w:rPr>
      </w:pPr>
      <w:r w:rsidRPr="00634EE5">
        <w:rPr>
          <w:rFonts w:ascii="Corbel" w:eastAsia="Corbel" w:hAnsi="Corbel"/>
          <w:b/>
          <w:i/>
          <w:sz w:val="24"/>
          <w:szCs w:val="24"/>
        </w:rPr>
        <w:t xml:space="preserve">- </w:t>
      </w:r>
      <w:r w:rsidR="00CD792B" w:rsidRPr="00634EE5">
        <w:rPr>
          <w:rFonts w:ascii="Corbel" w:eastAsia="Corbel" w:hAnsi="Corbel"/>
          <w:b/>
          <w:i/>
          <w:sz w:val="24"/>
          <w:szCs w:val="24"/>
        </w:rPr>
        <w:t xml:space="preserve">Radiologia i diagnostyka obrazowa </w:t>
      </w:r>
    </w:p>
    <w:p w14:paraId="6B90C6F5" w14:textId="51C2C399" w:rsidR="004E76D5" w:rsidRPr="00634EE5" w:rsidRDefault="00750E04" w:rsidP="00875D45">
      <w:pPr>
        <w:spacing w:line="327" w:lineRule="auto"/>
        <w:ind w:left="907" w:right="-397"/>
        <w:rPr>
          <w:rFonts w:ascii="Corbel" w:eastAsia="Corbel" w:hAnsi="Corbel"/>
          <w:b/>
          <w:i/>
          <w:sz w:val="24"/>
          <w:szCs w:val="24"/>
        </w:rPr>
      </w:pPr>
      <w:r w:rsidRPr="00634EE5">
        <w:rPr>
          <w:rFonts w:ascii="Corbel" w:eastAsia="Corbel" w:hAnsi="Corbel"/>
          <w:b/>
          <w:i/>
          <w:sz w:val="24"/>
          <w:szCs w:val="24"/>
        </w:rPr>
        <w:t xml:space="preserve">- </w:t>
      </w:r>
      <w:r w:rsidR="00CD792B" w:rsidRPr="00634EE5">
        <w:rPr>
          <w:rFonts w:ascii="Corbel" w:eastAsia="Corbel" w:hAnsi="Corbel"/>
          <w:b/>
          <w:i/>
          <w:sz w:val="24"/>
          <w:szCs w:val="24"/>
        </w:rPr>
        <w:t>Pracownia diagnostyki i terapii</w:t>
      </w:r>
      <w:r w:rsidR="004E76D5" w:rsidRPr="00634EE5">
        <w:rPr>
          <w:rFonts w:ascii="Corbel" w:eastAsia="Corbel" w:hAnsi="Corbel"/>
          <w:b/>
          <w:i/>
          <w:sz w:val="24"/>
          <w:szCs w:val="24"/>
        </w:rPr>
        <w:t xml:space="preserve"> (dla cyklu od roku akademickiego 2020/2021 oraz 2021/2022)</w:t>
      </w:r>
    </w:p>
    <w:p w14:paraId="091C96C4" w14:textId="2208EC19" w:rsidR="00CD792B" w:rsidRPr="00634EE5" w:rsidRDefault="004E76D5" w:rsidP="00875D45">
      <w:pPr>
        <w:spacing w:line="327" w:lineRule="auto"/>
        <w:ind w:left="907" w:right="-397"/>
        <w:rPr>
          <w:rFonts w:ascii="Corbel" w:eastAsia="Corbel" w:hAnsi="Corbel"/>
          <w:b/>
          <w:i/>
          <w:sz w:val="24"/>
          <w:szCs w:val="24"/>
        </w:rPr>
      </w:pPr>
      <w:r w:rsidRPr="00634EE5">
        <w:rPr>
          <w:rFonts w:ascii="Corbel" w:eastAsia="Corbel" w:hAnsi="Corbel"/>
          <w:b/>
          <w:i/>
          <w:sz w:val="24"/>
          <w:szCs w:val="24"/>
        </w:rPr>
        <w:t xml:space="preserve">- </w:t>
      </w:r>
      <w:r w:rsidR="00C1461A" w:rsidRPr="00634EE5">
        <w:rPr>
          <w:rFonts w:ascii="Corbel" w:eastAsia="Corbel" w:hAnsi="Corbel"/>
          <w:b/>
          <w:i/>
          <w:sz w:val="24"/>
          <w:szCs w:val="24"/>
        </w:rPr>
        <w:t xml:space="preserve">Pracownia diagnostyki (dla cyklu od roku akademickiego 2022/2023) </w:t>
      </w:r>
    </w:p>
    <w:p w14:paraId="4861064A" w14:textId="77777777" w:rsidR="005F55DA" w:rsidRPr="00297021" w:rsidRDefault="005F55DA" w:rsidP="005F55DA">
      <w:pPr>
        <w:numPr>
          <w:ilvl w:val="0"/>
          <w:numId w:val="9"/>
        </w:numPr>
        <w:tabs>
          <w:tab w:val="left" w:pos="840"/>
        </w:tabs>
        <w:spacing w:line="360" w:lineRule="auto"/>
        <w:ind w:left="840" w:hanging="355"/>
        <w:jc w:val="both"/>
        <w:rPr>
          <w:rFonts w:ascii="Corbel" w:eastAsia="Corbel" w:hAnsi="Corbel"/>
          <w:sz w:val="24"/>
          <w:szCs w:val="24"/>
        </w:rPr>
      </w:pPr>
      <w:r w:rsidRPr="6D097FC1">
        <w:rPr>
          <w:rFonts w:ascii="Corbel" w:eastAsia="Corbel" w:hAnsi="Corbel"/>
          <w:sz w:val="24"/>
          <w:szCs w:val="24"/>
        </w:rPr>
        <w:lastRenderedPageBreak/>
        <w:t xml:space="preserve">Na kierunku </w:t>
      </w:r>
      <w:r w:rsidRPr="6D097FC1">
        <w:rPr>
          <w:rFonts w:ascii="Corbel" w:eastAsia="Corbel" w:hAnsi="Corbel"/>
          <w:i/>
          <w:iCs/>
          <w:sz w:val="24"/>
          <w:szCs w:val="24"/>
        </w:rPr>
        <w:t>fizjoterapia</w:t>
      </w:r>
      <w:r w:rsidRPr="6D097FC1">
        <w:rPr>
          <w:rFonts w:ascii="Corbel" w:eastAsia="Corbel" w:hAnsi="Corbel"/>
          <w:sz w:val="24"/>
          <w:szCs w:val="24"/>
        </w:rPr>
        <w:t xml:space="preserve"> przedmiotami, których niezaliczenie uniemożliwia kontynuację studiów na wyższym semestrze/roku (nie mogą być powtarzane na zasadzie warunkowego </w:t>
      </w:r>
      <w:r w:rsidRPr="00297021">
        <w:rPr>
          <w:rFonts w:ascii="Corbel" w:eastAsia="Corbel" w:hAnsi="Corbel"/>
          <w:sz w:val="24"/>
          <w:szCs w:val="24"/>
        </w:rPr>
        <w:t>wpisu na kolejny semestr/rok studiów) są:</w:t>
      </w:r>
    </w:p>
    <w:p w14:paraId="4D3B1222" w14:textId="77777777" w:rsidR="005F55DA" w:rsidRPr="00297021" w:rsidRDefault="005F55DA" w:rsidP="005F55DA">
      <w:pPr>
        <w:pStyle w:val="Akapitzlist"/>
        <w:numPr>
          <w:ilvl w:val="0"/>
          <w:numId w:val="4"/>
        </w:numPr>
        <w:spacing w:line="360" w:lineRule="auto"/>
        <w:ind w:left="1080"/>
        <w:rPr>
          <w:rFonts w:cs="Calibri"/>
          <w:b/>
          <w:bCs/>
          <w:i/>
          <w:iCs/>
          <w:sz w:val="24"/>
          <w:szCs w:val="24"/>
        </w:rPr>
      </w:pPr>
      <w:r w:rsidRPr="00297021">
        <w:rPr>
          <w:rFonts w:cs="Calibri"/>
          <w:b/>
          <w:bCs/>
          <w:i/>
          <w:iCs/>
          <w:sz w:val="24"/>
          <w:szCs w:val="24"/>
        </w:rPr>
        <w:t>Anatomia prawidłowa i rentgenowska</w:t>
      </w:r>
    </w:p>
    <w:p w14:paraId="6E33869A" w14:textId="77777777" w:rsidR="005F55DA" w:rsidRPr="00297021" w:rsidRDefault="005F55DA" w:rsidP="005F55DA">
      <w:pPr>
        <w:pStyle w:val="Akapitzlist"/>
        <w:numPr>
          <w:ilvl w:val="0"/>
          <w:numId w:val="3"/>
        </w:numPr>
        <w:spacing w:line="360" w:lineRule="auto"/>
        <w:ind w:left="1080"/>
        <w:rPr>
          <w:rFonts w:cs="Calibri"/>
          <w:b/>
          <w:bCs/>
          <w:i/>
          <w:iCs/>
          <w:sz w:val="24"/>
          <w:szCs w:val="24"/>
        </w:rPr>
      </w:pPr>
      <w:r w:rsidRPr="00297021">
        <w:rPr>
          <w:rFonts w:cs="Calibri"/>
          <w:b/>
          <w:bCs/>
          <w:i/>
          <w:iCs/>
          <w:sz w:val="24"/>
          <w:szCs w:val="24"/>
        </w:rPr>
        <w:t>Fizjologia ogólna i diagnostyka fizjologiczna</w:t>
      </w:r>
    </w:p>
    <w:p w14:paraId="49BFC37F" w14:textId="77777777" w:rsidR="005F55DA" w:rsidRPr="00750E04" w:rsidRDefault="005F55DA" w:rsidP="005F55DA">
      <w:pPr>
        <w:spacing w:line="232" w:lineRule="exact"/>
        <w:ind w:left="360"/>
      </w:pPr>
      <w:r w:rsidRPr="6D097FC1">
        <w:rPr>
          <w:rFonts w:cs="Calibri"/>
          <w:color w:val="000000" w:themeColor="text1"/>
          <w:sz w:val="24"/>
          <w:szCs w:val="24"/>
        </w:rPr>
        <w:t xml:space="preserve"> </w:t>
      </w:r>
    </w:p>
    <w:p w14:paraId="5CBBBB39" w14:textId="77777777" w:rsidR="005F55DA" w:rsidRPr="00750E04" w:rsidRDefault="005F55DA" w:rsidP="005F55DA">
      <w:pPr>
        <w:numPr>
          <w:ilvl w:val="0"/>
          <w:numId w:val="11"/>
        </w:numPr>
        <w:tabs>
          <w:tab w:val="left" w:pos="840"/>
        </w:tabs>
        <w:spacing w:line="336" w:lineRule="auto"/>
        <w:ind w:left="840" w:hanging="355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 xml:space="preserve">Na kierunku </w:t>
      </w:r>
      <w:r w:rsidRPr="00750E04">
        <w:rPr>
          <w:rFonts w:ascii="Corbel" w:eastAsia="Corbel" w:hAnsi="Corbel"/>
          <w:i/>
          <w:sz w:val="24"/>
          <w:szCs w:val="24"/>
        </w:rPr>
        <w:t>pielęgniarstwo</w:t>
      </w:r>
      <w:r>
        <w:rPr>
          <w:rFonts w:ascii="Corbel" w:eastAsia="Corbel" w:hAnsi="Corbel"/>
          <w:sz w:val="24"/>
          <w:szCs w:val="24"/>
        </w:rPr>
        <w:t xml:space="preserve"> p</w:t>
      </w:r>
      <w:r w:rsidRPr="00750E04">
        <w:rPr>
          <w:rFonts w:ascii="Corbel" w:eastAsia="Corbel" w:hAnsi="Corbel"/>
          <w:sz w:val="24"/>
          <w:szCs w:val="24"/>
        </w:rPr>
        <w:t>rzedmiotami, których niezaliczenie uniemożliwia kontynuację studiów na wyższym semestrze/roku (nie mogą być powtarzane na zasadzie warunkowego wpisu na kolejny semestr/rok studiów) są:</w:t>
      </w:r>
    </w:p>
    <w:p w14:paraId="290A5C9D" w14:textId="77777777" w:rsidR="005F55DA" w:rsidRPr="00750E04" w:rsidRDefault="005F55DA" w:rsidP="005F55DA">
      <w:pPr>
        <w:spacing w:line="11" w:lineRule="exact"/>
        <w:rPr>
          <w:rFonts w:ascii="Corbel" w:eastAsia="Times New Roman" w:hAnsi="Corbel"/>
          <w:sz w:val="24"/>
          <w:szCs w:val="24"/>
        </w:rPr>
      </w:pPr>
    </w:p>
    <w:p w14:paraId="0D8FC3E3" w14:textId="77777777" w:rsidR="005F55DA" w:rsidRPr="00750E04" w:rsidRDefault="005F55DA" w:rsidP="005F55DA">
      <w:pPr>
        <w:spacing w:line="360" w:lineRule="auto"/>
        <w:ind w:left="600" w:right="-170" w:firstLine="24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>- Podstawy pielę</w:t>
      </w:r>
      <w:r>
        <w:rPr>
          <w:rFonts w:ascii="Corbel" w:eastAsia="Corbel" w:hAnsi="Corbel"/>
          <w:b/>
          <w:i/>
          <w:sz w:val="24"/>
          <w:szCs w:val="24"/>
        </w:rPr>
        <w:t>gniarstwa</w:t>
      </w:r>
    </w:p>
    <w:p w14:paraId="5F5A8E90" w14:textId="77777777" w:rsidR="005F55DA" w:rsidRPr="00750E04" w:rsidRDefault="005F55DA" w:rsidP="005F55DA">
      <w:pPr>
        <w:spacing w:line="360" w:lineRule="auto"/>
        <w:ind w:left="840" w:right="-170"/>
        <w:jc w:val="both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 xml:space="preserve">- Pediatria i pielęgniarstwo pediatryczne </w:t>
      </w:r>
    </w:p>
    <w:p w14:paraId="301C25DF" w14:textId="77777777" w:rsidR="005F55DA" w:rsidRPr="00750E04" w:rsidRDefault="005F55DA" w:rsidP="005F55DA">
      <w:pPr>
        <w:spacing w:line="348" w:lineRule="auto"/>
        <w:ind w:left="840" w:right="-170"/>
        <w:jc w:val="both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 xml:space="preserve">- Chirurgia i pielęgniarstwo chirurgiczne </w:t>
      </w:r>
    </w:p>
    <w:p w14:paraId="42E5A3A5" w14:textId="77777777" w:rsidR="005F55DA" w:rsidRPr="00750E04" w:rsidRDefault="005F55DA" w:rsidP="005F55DA">
      <w:pPr>
        <w:spacing w:line="348" w:lineRule="auto"/>
        <w:ind w:left="840" w:right="-170"/>
        <w:jc w:val="both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 xml:space="preserve">- </w:t>
      </w:r>
      <w:r>
        <w:rPr>
          <w:rFonts w:ascii="Corbel" w:eastAsia="Corbel" w:hAnsi="Corbel"/>
          <w:b/>
          <w:i/>
          <w:sz w:val="24"/>
          <w:szCs w:val="24"/>
        </w:rPr>
        <w:t>Choroby wewnętrzne</w:t>
      </w:r>
      <w:r w:rsidRPr="00750E04">
        <w:rPr>
          <w:rFonts w:ascii="Corbel" w:eastAsia="Corbel" w:hAnsi="Corbel"/>
          <w:b/>
          <w:i/>
          <w:sz w:val="24"/>
          <w:szCs w:val="24"/>
        </w:rPr>
        <w:t xml:space="preserve"> i pielęgniarstwo internistyczne</w:t>
      </w:r>
    </w:p>
    <w:p w14:paraId="7EC3BD4A" w14:textId="77777777" w:rsidR="005F55DA" w:rsidRPr="00750E04" w:rsidRDefault="005F55DA" w:rsidP="005F55DA">
      <w:pPr>
        <w:spacing w:line="161" w:lineRule="exact"/>
        <w:rPr>
          <w:rFonts w:ascii="Corbel" w:eastAsia="Times New Roman" w:hAnsi="Corbel"/>
          <w:sz w:val="24"/>
          <w:szCs w:val="24"/>
        </w:rPr>
      </w:pPr>
    </w:p>
    <w:p w14:paraId="3641C39C" w14:textId="77777777" w:rsidR="005F55DA" w:rsidRPr="00750E04" w:rsidRDefault="005F55DA" w:rsidP="005F55DA">
      <w:pPr>
        <w:numPr>
          <w:ilvl w:val="0"/>
          <w:numId w:val="13"/>
        </w:numPr>
        <w:tabs>
          <w:tab w:val="left" w:pos="840"/>
        </w:tabs>
        <w:spacing w:line="336" w:lineRule="auto"/>
        <w:ind w:left="840" w:hanging="355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>Na kierunku położnictwo przedmiotami, których niezaliczenie uniemożliwia kontynuację studiów na wyższym semestrze/roku (nie mogą być powtarzane na zasadzie warunkowego wpisu na kolejny semestr/rok studiów) są:</w:t>
      </w:r>
    </w:p>
    <w:p w14:paraId="13F9F7BD" w14:textId="77777777" w:rsidR="005F55DA" w:rsidRPr="00750E04" w:rsidRDefault="005F55DA" w:rsidP="005F55DA">
      <w:pPr>
        <w:spacing w:line="11" w:lineRule="exact"/>
        <w:rPr>
          <w:rFonts w:ascii="Corbel" w:eastAsia="Times New Roman" w:hAnsi="Corbel"/>
          <w:sz w:val="24"/>
          <w:szCs w:val="24"/>
        </w:rPr>
      </w:pPr>
    </w:p>
    <w:p w14:paraId="77A1CCBF" w14:textId="77777777" w:rsidR="005F55DA" w:rsidRPr="00750E04" w:rsidRDefault="005F55DA" w:rsidP="005F55DA">
      <w:pPr>
        <w:spacing w:line="0" w:lineRule="atLeast"/>
        <w:ind w:left="480" w:firstLine="24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 xml:space="preserve"> - Podstawy opieki położniczej</w:t>
      </w:r>
    </w:p>
    <w:p w14:paraId="1538B958" w14:textId="77777777" w:rsidR="005F55DA" w:rsidRPr="00750E04" w:rsidRDefault="005F55DA" w:rsidP="005F55DA">
      <w:pPr>
        <w:spacing w:line="158" w:lineRule="exact"/>
        <w:rPr>
          <w:rFonts w:ascii="Corbel" w:eastAsia="Times New Roman" w:hAnsi="Corbel"/>
          <w:b/>
          <w:sz w:val="24"/>
          <w:szCs w:val="24"/>
        </w:rPr>
      </w:pPr>
    </w:p>
    <w:p w14:paraId="3C2B257C" w14:textId="77777777" w:rsidR="005F55DA" w:rsidRPr="00750E04" w:rsidRDefault="005F55DA" w:rsidP="005F55DA">
      <w:pPr>
        <w:spacing w:line="0" w:lineRule="atLeast"/>
        <w:ind w:left="48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 xml:space="preserve">      - Techniki położnicze i prowadzenie porodu</w:t>
      </w:r>
    </w:p>
    <w:p w14:paraId="5E49C895" w14:textId="77777777" w:rsidR="005F55DA" w:rsidRPr="00750E04" w:rsidRDefault="005F55DA" w:rsidP="005F55DA">
      <w:pPr>
        <w:spacing w:line="292" w:lineRule="exact"/>
        <w:rPr>
          <w:rFonts w:ascii="Corbel" w:eastAsia="Times New Roman" w:hAnsi="Corbel"/>
          <w:sz w:val="24"/>
          <w:szCs w:val="24"/>
        </w:rPr>
      </w:pPr>
    </w:p>
    <w:p w14:paraId="4FA0E15B" w14:textId="77777777" w:rsidR="005F55DA" w:rsidRPr="00750E04" w:rsidRDefault="005F55DA" w:rsidP="005F55DA">
      <w:pPr>
        <w:numPr>
          <w:ilvl w:val="0"/>
          <w:numId w:val="15"/>
        </w:numPr>
        <w:tabs>
          <w:tab w:val="left" w:pos="840"/>
        </w:tabs>
        <w:spacing w:line="337" w:lineRule="auto"/>
        <w:ind w:left="840" w:hanging="355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 xml:space="preserve">Na kierunku </w:t>
      </w:r>
      <w:r w:rsidRPr="00750E04">
        <w:rPr>
          <w:rFonts w:ascii="Corbel" w:eastAsia="Corbel" w:hAnsi="Corbel"/>
          <w:i/>
          <w:sz w:val="24"/>
          <w:szCs w:val="24"/>
        </w:rPr>
        <w:t>ratownictwo medyczne</w:t>
      </w:r>
      <w:r w:rsidRPr="00750E04">
        <w:rPr>
          <w:rFonts w:ascii="Corbel" w:eastAsia="Corbel" w:hAnsi="Corbel"/>
          <w:sz w:val="24"/>
          <w:szCs w:val="24"/>
        </w:rPr>
        <w:t xml:space="preserve"> przedmiotami, których niezaliczenie uniemożliwia kontynuację studiów na wyższym semestrze/roku (nie mogą być powtarzane na zasadzie warunkowego wpisu na kolejny semestr/rok studiów) r są:</w:t>
      </w:r>
    </w:p>
    <w:p w14:paraId="69F2491B" w14:textId="77777777" w:rsidR="005F55DA" w:rsidRPr="00750E04" w:rsidRDefault="005F55DA" w:rsidP="005F55DA">
      <w:pPr>
        <w:spacing w:line="7" w:lineRule="exact"/>
        <w:rPr>
          <w:rFonts w:ascii="Corbel" w:eastAsia="Times New Roman" w:hAnsi="Corbel"/>
          <w:sz w:val="24"/>
          <w:szCs w:val="24"/>
        </w:rPr>
      </w:pPr>
    </w:p>
    <w:p w14:paraId="0EEB83FA" w14:textId="77777777" w:rsidR="005F55DA" w:rsidRPr="00750E04" w:rsidRDefault="005F55DA" w:rsidP="005F55DA">
      <w:pPr>
        <w:spacing w:line="0" w:lineRule="atLeast"/>
        <w:ind w:left="85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>- Medycyna ratunkowa</w:t>
      </w:r>
    </w:p>
    <w:p w14:paraId="7C32C843" w14:textId="77777777" w:rsidR="005F55DA" w:rsidRPr="00750E04" w:rsidRDefault="005F55DA" w:rsidP="005F55DA">
      <w:pPr>
        <w:spacing w:line="160" w:lineRule="exact"/>
        <w:ind w:left="850"/>
        <w:rPr>
          <w:rFonts w:ascii="Corbel" w:eastAsia="Times New Roman" w:hAnsi="Corbel"/>
          <w:b/>
          <w:sz w:val="24"/>
          <w:szCs w:val="24"/>
        </w:rPr>
      </w:pPr>
    </w:p>
    <w:p w14:paraId="4339A641" w14:textId="77777777" w:rsidR="005F55DA" w:rsidRPr="00750E04" w:rsidRDefault="005F55DA" w:rsidP="005F55DA">
      <w:pPr>
        <w:spacing w:line="0" w:lineRule="atLeast"/>
        <w:ind w:left="85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>- Medyczne czynności ratunkowe</w:t>
      </w:r>
    </w:p>
    <w:p w14:paraId="15ABE575" w14:textId="77777777" w:rsidR="005F55DA" w:rsidRPr="00750E04" w:rsidRDefault="005F55DA" w:rsidP="005F55DA">
      <w:pPr>
        <w:spacing w:line="158" w:lineRule="exact"/>
        <w:ind w:left="850"/>
        <w:rPr>
          <w:rFonts w:ascii="Corbel" w:eastAsia="Times New Roman" w:hAnsi="Corbel"/>
          <w:b/>
          <w:sz w:val="24"/>
          <w:szCs w:val="24"/>
        </w:rPr>
      </w:pPr>
    </w:p>
    <w:p w14:paraId="7E8E64CF" w14:textId="77777777" w:rsidR="005F55DA" w:rsidRPr="00750E04" w:rsidRDefault="005F55DA" w:rsidP="005F55DA">
      <w:pPr>
        <w:spacing w:line="0" w:lineRule="atLeast"/>
        <w:ind w:left="85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>- Procedury ratunkowe wewnątrzszpitalne</w:t>
      </w:r>
    </w:p>
    <w:p w14:paraId="37BE58F4" w14:textId="77777777" w:rsidR="005F55DA" w:rsidRPr="00750E04" w:rsidRDefault="005F55DA" w:rsidP="005F55DA">
      <w:pPr>
        <w:spacing w:line="160" w:lineRule="exact"/>
        <w:ind w:left="850"/>
        <w:rPr>
          <w:rFonts w:ascii="Corbel" w:eastAsia="Times New Roman" w:hAnsi="Corbel"/>
          <w:b/>
          <w:sz w:val="24"/>
          <w:szCs w:val="24"/>
        </w:rPr>
      </w:pPr>
    </w:p>
    <w:p w14:paraId="1C6756F1" w14:textId="77777777" w:rsidR="005F55DA" w:rsidRPr="00750E04" w:rsidRDefault="005F55DA" w:rsidP="005F55DA">
      <w:pPr>
        <w:spacing w:line="0" w:lineRule="atLeast"/>
        <w:ind w:firstLine="72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 xml:space="preserve">  - Procedury ratunkowe przedszpitalne</w:t>
      </w:r>
    </w:p>
    <w:p w14:paraId="437F2E46" w14:textId="77777777" w:rsidR="005F55DA" w:rsidRPr="00750E04" w:rsidRDefault="005F55DA" w:rsidP="005F55DA">
      <w:pPr>
        <w:spacing w:line="293" w:lineRule="exact"/>
        <w:rPr>
          <w:rFonts w:ascii="Corbel" w:eastAsia="Times New Roman" w:hAnsi="Corbel"/>
          <w:b/>
          <w:sz w:val="24"/>
          <w:szCs w:val="24"/>
        </w:rPr>
      </w:pPr>
    </w:p>
    <w:p w14:paraId="011EFB4A" w14:textId="77777777" w:rsidR="005F55DA" w:rsidRPr="00750E04" w:rsidRDefault="005F55DA" w:rsidP="005F55DA">
      <w:pPr>
        <w:numPr>
          <w:ilvl w:val="0"/>
          <w:numId w:val="17"/>
        </w:numPr>
        <w:tabs>
          <w:tab w:val="left" w:pos="840"/>
        </w:tabs>
        <w:spacing w:line="336" w:lineRule="auto"/>
        <w:ind w:left="840" w:hanging="355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 xml:space="preserve">Na kierunku </w:t>
      </w:r>
      <w:r w:rsidRPr="00750E04">
        <w:rPr>
          <w:rFonts w:ascii="Corbel" w:eastAsia="Corbel" w:hAnsi="Corbel"/>
          <w:i/>
          <w:sz w:val="24"/>
          <w:szCs w:val="24"/>
        </w:rPr>
        <w:t>turystyka i rekreacja</w:t>
      </w:r>
      <w:r w:rsidRPr="00750E04">
        <w:rPr>
          <w:rFonts w:ascii="Corbel" w:eastAsia="Corbel" w:hAnsi="Corbel"/>
          <w:sz w:val="24"/>
          <w:szCs w:val="24"/>
        </w:rPr>
        <w:t xml:space="preserve"> przedmiotami, których niezaliczenie uniemożliwia kontynuację studiów na wyższym semestrze/roku (nie mogą być powtarzane na zasadzie warunkowego wpisu na kolejny semestr/rok studiów) są:</w:t>
      </w:r>
    </w:p>
    <w:p w14:paraId="1C9B00C7" w14:textId="77777777" w:rsidR="005F55DA" w:rsidRPr="00750E04" w:rsidRDefault="005F55DA" w:rsidP="005F55DA">
      <w:pPr>
        <w:spacing w:line="65" w:lineRule="exact"/>
        <w:rPr>
          <w:rFonts w:ascii="Corbel" w:eastAsia="Times New Roman" w:hAnsi="Corbel"/>
          <w:sz w:val="24"/>
          <w:szCs w:val="24"/>
        </w:rPr>
      </w:pPr>
    </w:p>
    <w:p w14:paraId="0179A34C" w14:textId="77777777" w:rsidR="005F55DA" w:rsidRPr="00750E04" w:rsidRDefault="005F55DA" w:rsidP="005F55DA">
      <w:pPr>
        <w:spacing w:line="349" w:lineRule="auto"/>
        <w:ind w:left="840" w:right="4252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 xml:space="preserve">- Podstawy turystyki (dot. studiów I stopnia) </w:t>
      </w:r>
    </w:p>
    <w:p w14:paraId="327A40C9" w14:textId="77777777" w:rsidR="005F55DA" w:rsidRPr="00750E04" w:rsidRDefault="005F55DA" w:rsidP="005F55DA">
      <w:pPr>
        <w:spacing w:line="349" w:lineRule="auto"/>
        <w:ind w:left="840" w:right="4252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>- Regiony turystyczne (dot. studiów II stopnia)</w:t>
      </w:r>
    </w:p>
    <w:p w14:paraId="17143AA0" w14:textId="77777777" w:rsidR="005F55DA" w:rsidRPr="00750E04" w:rsidRDefault="005F55DA" w:rsidP="005F55DA">
      <w:pPr>
        <w:spacing w:line="220" w:lineRule="exact"/>
        <w:rPr>
          <w:rFonts w:ascii="Corbel" w:eastAsia="Times New Roman" w:hAnsi="Corbel"/>
          <w:sz w:val="24"/>
          <w:szCs w:val="24"/>
        </w:rPr>
      </w:pPr>
    </w:p>
    <w:p w14:paraId="7E19BA0D" w14:textId="77777777" w:rsidR="005F55DA" w:rsidRPr="00750E04" w:rsidRDefault="005F55DA" w:rsidP="005F55DA">
      <w:pPr>
        <w:spacing w:line="0" w:lineRule="atLeast"/>
        <w:rPr>
          <w:rFonts w:ascii="Corbel" w:eastAsia="Corbel" w:hAnsi="Corbel"/>
          <w:sz w:val="24"/>
          <w:szCs w:val="24"/>
        </w:rPr>
      </w:pPr>
    </w:p>
    <w:p w14:paraId="3C039230" w14:textId="77777777" w:rsidR="005F55DA" w:rsidRPr="00750E04" w:rsidRDefault="005F55DA" w:rsidP="005F55DA">
      <w:pPr>
        <w:spacing w:line="0" w:lineRule="atLeast"/>
        <w:rPr>
          <w:rFonts w:ascii="Corbel" w:eastAsia="Corbel" w:hAnsi="Corbel"/>
          <w:sz w:val="24"/>
          <w:szCs w:val="24"/>
        </w:rPr>
        <w:sectPr w:rsidR="005F55DA" w:rsidRPr="00750E04">
          <w:pgSz w:w="11900" w:h="16838"/>
          <w:pgMar w:top="849" w:right="1286" w:bottom="195" w:left="840" w:header="0" w:footer="0" w:gutter="0"/>
          <w:cols w:space="0" w:equalWidth="0">
            <w:col w:w="9780"/>
          </w:cols>
          <w:docGrid w:linePitch="360"/>
        </w:sectPr>
      </w:pPr>
    </w:p>
    <w:p w14:paraId="700C12E0" w14:textId="77777777" w:rsidR="005F55DA" w:rsidRPr="00750E04" w:rsidRDefault="005F55DA" w:rsidP="005F55DA">
      <w:pPr>
        <w:spacing w:line="200" w:lineRule="exact"/>
        <w:rPr>
          <w:rFonts w:ascii="Corbel" w:eastAsia="Times New Roman" w:hAnsi="Corbel"/>
          <w:sz w:val="24"/>
          <w:szCs w:val="24"/>
        </w:rPr>
      </w:pPr>
      <w:bookmarkStart w:id="1" w:name="page3"/>
      <w:bookmarkEnd w:id="1"/>
    </w:p>
    <w:p w14:paraId="1A3D1A9B" w14:textId="77777777" w:rsidR="005F55DA" w:rsidRPr="00750E04" w:rsidRDefault="005F55DA" w:rsidP="005F55DA">
      <w:pPr>
        <w:spacing w:line="344" w:lineRule="exact"/>
        <w:rPr>
          <w:rFonts w:ascii="Corbel" w:eastAsia="Times New Roman" w:hAnsi="Corbel"/>
          <w:sz w:val="24"/>
          <w:szCs w:val="24"/>
        </w:rPr>
      </w:pPr>
    </w:p>
    <w:p w14:paraId="35327045" w14:textId="77777777" w:rsidR="005F55DA" w:rsidRPr="00750E04" w:rsidRDefault="005F55DA" w:rsidP="005F55DA">
      <w:pPr>
        <w:numPr>
          <w:ilvl w:val="0"/>
          <w:numId w:val="19"/>
        </w:numPr>
        <w:tabs>
          <w:tab w:val="left" w:pos="840"/>
        </w:tabs>
        <w:spacing w:line="336" w:lineRule="auto"/>
        <w:ind w:left="840" w:hanging="355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 xml:space="preserve">Na kierunku </w:t>
      </w:r>
      <w:r w:rsidRPr="00750E04">
        <w:rPr>
          <w:rFonts w:ascii="Corbel" w:eastAsia="Corbel" w:hAnsi="Corbel"/>
          <w:i/>
          <w:sz w:val="24"/>
          <w:szCs w:val="24"/>
        </w:rPr>
        <w:t>wychowanie fizyczne</w:t>
      </w:r>
      <w:r w:rsidRPr="00750E04">
        <w:rPr>
          <w:rFonts w:ascii="Corbel" w:eastAsia="Corbel" w:hAnsi="Corbel"/>
          <w:sz w:val="24"/>
          <w:szCs w:val="24"/>
        </w:rPr>
        <w:t xml:space="preserve"> przedmiotami, których niezaliczenie uniemożliwia kontynuację studiów na wyższym semestrze/roku (nie mogą być powtarzane na zasadzie warunkowego wpisu na kolejny semestr/rok studiów) są:</w:t>
      </w:r>
    </w:p>
    <w:p w14:paraId="6B09D73D" w14:textId="77777777" w:rsidR="005F55DA" w:rsidRPr="00750E04" w:rsidRDefault="005F55DA" w:rsidP="005F55DA">
      <w:pPr>
        <w:spacing w:line="11" w:lineRule="exact"/>
        <w:rPr>
          <w:rFonts w:ascii="Corbel" w:eastAsia="Times New Roman" w:hAnsi="Corbel"/>
          <w:sz w:val="24"/>
          <w:szCs w:val="24"/>
        </w:rPr>
      </w:pPr>
    </w:p>
    <w:p w14:paraId="739326A2" w14:textId="77777777" w:rsidR="005F55DA" w:rsidRPr="00750E04" w:rsidRDefault="005F55DA" w:rsidP="005F55DA">
      <w:pPr>
        <w:spacing w:line="0" w:lineRule="atLeast"/>
        <w:ind w:left="480" w:right="-227" w:firstLine="24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>- Pływanie z metodyką (dot. studiów I stopnia)</w:t>
      </w:r>
    </w:p>
    <w:p w14:paraId="6F3E0F35" w14:textId="77777777" w:rsidR="005F55DA" w:rsidRPr="00750E04" w:rsidRDefault="005F55DA" w:rsidP="005F55DA">
      <w:pPr>
        <w:spacing w:line="163" w:lineRule="exact"/>
        <w:ind w:right="-227"/>
        <w:rPr>
          <w:rFonts w:ascii="Corbel" w:eastAsia="Times New Roman" w:hAnsi="Corbel"/>
          <w:b/>
          <w:sz w:val="24"/>
          <w:szCs w:val="24"/>
        </w:rPr>
      </w:pPr>
    </w:p>
    <w:p w14:paraId="3ADA55EC" w14:textId="77777777" w:rsidR="005F55DA" w:rsidRPr="00750E04" w:rsidRDefault="005F55DA" w:rsidP="005F55DA">
      <w:pPr>
        <w:spacing w:line="0" w:lineRule="atLeast"/>
        <w:ind w:left="480" w:right="-227" w:firstLine="240"/>
        <w:rPr>
          <w:rFonts w:ascii="Corbel" w:eastAsia="Corbel" w:hAnsi="Corbel"/>
          <w:b/>
          <w:i/>
          <w:sz w:val="24"/>
          <w:szCs w:val="24"/>
        </w:rPr>
      </w:pPr>
      <w:r w:rsidRPr="00750E04">
        <w:rPr>
          <w:rFonts w:ascii="Corbel" w:eastAsia="Corbel" w:hAnsi="Corbel"/>
          <w:b/>
          <w:i/>
          <w:sz w:val="24"/>
          <w:szCs w:val="24"/>
        </w:rPr>
        <w:t>- Zaawansowana metodyka wychowania fizycznego (dot. studiów II stopnia)</w:t>
      </w:r>
    </w:p>
    <w:p w14:paraId="651F0757" w14:textId="77777777" w:rsidR="005F55DA" w:rsidRPr="00750E04" w:rsidRDefault="005F55DA" w:rsidP="005F55DA">
      <w:pPr>
        <w:spacing w:line="275" w:lineRule="exact"/>
        <w:rPr>
          <w:rFonts w:ascii="Corbel" w:eastAsia="Times New Roman" w:hAnsi="Corbel"/>
          <w:sz w:val="24"/>
          <w:szCs w:val="24"/>
        </w:rPr>
      </w:pPr>
    </w:p>
    <w:p w14:paraId="72696ED1" w14:textId="77777777" w:rsidR="005F55DA" w:rsidRPr="00750E04" w:rsidRDefault="005F55DA" w:rsidP="005F55DA">
      <w:pPr>
        <w:numPr>
          <w:ilvl w:val="0"/>
          <w:numId w:val="21"/>
        </w:numPr>
        <w:tabs>
          <w:tab w:val="left" w:pos="840"/>
        </w:tabs>
        <w:spacing w:line="313" w:lineRule="auto"/>
        <w:ind w:left="840" w:right="560" w:hanging="355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 xml:space="preserve">Na kierunku </w:t>
      </w:r>
      <w:r w:rsidRPr="00750E04">
        <w:rPr>
          <w:rFonts w:ascii="Corbel" w:eastAsia="Corbel" w:hAnsi="Corbel"/>
          <w:i/>
          <w:sz w:val="24"/>
          <w:szCs w:val="24"/>
        </w:rPr>
        <w:t>zdrowie publiczne</w:t>
      </w:r>
      <w:r w:rsidRPr="00750E04">
        <w:rPr>
          <w:rFonts w:ascii="Corbel" w:eastAsia="Corbel" w:hAnsi="Corbel"/>
          <w:sz w:val="24"/>
          <w:szCs w:val="24"/>
        </w:rPr>
        <w:t xml:space="preserve"> przedmiotami, które nie mogą być powtarzane na zasadzie warunkowego wpisu na kolejny semestr są:</w:t>
      </w:r>
    </w:p>
    <w:p w14:paraId="51CD3C70" w14:textId="77777777" w:rsidR="005F55DA" w:rsidRPr="00750E04" w:rsidRDefault="005F55DA" w:rsidP="005F55DA">
      <w:pPr>
        <w:spacing w:line="38" w:lineRule="exact"/>
        <w:rPr>
          <w:rFonts w:ascii="Corbel" w:eastAsia="Times New Roman" w:hAnsi="Corbel"/>
          <w:sz w:val="24"/>
          <w:szCs w:val="24"/>
        </w:rPr>
      </w:pPr>
    </w:p>
    <w:p w14:paraId="49947FE9" w14:textId="77777777" w:rsidR="005F55DA" w:rsidRPr="00750E04" w:rsidRDefault="005F55DA" w:rsidP="005F55DA">
      <w:pPr>
        <w:spacing w:line="0" w:lineRule="atLeast"/>
        <w:ind w:left="480" w:firstLine="240"/>
        <w:rPr>
          <w:rFonts w:ascii="Corbel" w:eastAsia="Corbel" w:hAnsi="Corbel"/>
          <w:b/>
          <w:bCs/>
          <w:i/>
          <w:iCs/>
          <w:sz w:val="24"/>
          <w:szCs w:val="24"/>
        </w:rPr>
      </w:pPr>
      <w:r w:rsidRPr="430E1123">
        <w:rPr>
          <w:rFonts w:ascii="Corbel" w:eastAsia="Corbel" w:hAnsi="Corbel"/>
          <w:b/>
          <w:bCs/>
          <w:i/>
          <w:iCs/>
          <w:sz w:val="24"/>
          <w:szCs w:val="24"/>
        </w:rPr>
        <w:t xml:space="preserve">- Podstawy zdrowia </w:t>
      </w:r>
      <w:r>
        <w:rPr>
          <w:rFonts w:ascii="Corbel" w:eastAsia="Corbel" w:hAnsi="Corbel"/>
          <w:b/>
          <w:bCs/>
          <w:i/>
          <w:iCs/>
          <w:sz w:val="24"/>
          <w:szCs w:val="24"/>
        </w:rPr>
        <w:t>środowiskowego</w:t>
      </w:r>
    </w:p>
    <w:p w14:paraId="60FBE4B6" w14:textId="77777777" w:rsidR="005F55DA" w:rsidRPr="00750E04" w:rsidRDefault="005F55DA" w:rsidP="005F55DA">
      <w:pPr>
        <w:shd w:val="clear" w:color="auto" w:fill="FFFFFF" w:themeFill="background1"/>
        <w:spacing w:line="0" w:lineRule="atLeast"/>
        <w:ind w:left="480"/>
        <w:rPr>
          <w:rFonts w:ascii="Corbel" w:eastAsia="Corbel" w:hAnsi="Corbel"/>
          <w:b/>
          <w:bCs/>
          <w:i/>
          <w:iCs/>
          <w:sz w:val="24"/>
          <w:szCs w:val="24"/>
        </w:rPr>
      </w:pPr>
    </w:p>
    <w:p w14:paraId="3A81F681" w14:textId="77777777" w:rsidR="005F55DA" w:rsidRPr="00692185" w:rsidRDefault="005F55DA" w:rsidP="005F55DA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840"/>
        </w:tabs>
        <w:spacing w:line="336" w:lineRule="auto"/>
        <w:jc w:val="both"/>
        <w:rPr>
          <w:rFonts w:ascii="Corbel" w:eastAsia="Corbel" w:hAnsi="Corbel"/>
          <w:sz w:val="24"/>
          <w:szCs w:val="24"/>
        </w:rPr>
      </w:pPr>
      <w:r w:rsidRPr="00692185">
        <w:rPr>
          <w:rFonts w:ascii="Corbel" w:eastAsia="Corbel" w:hAnsi="Corbel"/>
          <w:sz w:val="24"/>
          <w:szCs w:val="24"/>
        </w:rPr>
        <w:t xml:space="preserve">Na kierunku </w:t>
      </w:r>
      <w:r w:rsidRPr="00692185">
        <w:rPr>
          <w:rFonts w:ascii="Corbel" w:eastAsia="Corbel" w:hAnsi="Corbel"/>
          <w:i/>
          <w:iCs/>
          <w:sz w:val="24"/>
          <w:szCs w:val="24"/>
        </w:rPr>
        <w:t>analityka medyczna</w:t>
      </w:r>
      <w:r w:rsidRPr="00692185">
        <w:rPr>
          <w:rFonts w:ascii="Corbel" w:eastAsia="Corbel" w:hAnsi="Corbel"/>
          <w:sz w:val="24"/>
          <w:szCs w:val="24"/>
        </w:rPr>
        <w:t xml:space="preserve"> przedmiotami, których niezaliczenie uniemożliwia kontynuację studiów na wyższym semestrze/roku (nie mogą być powtarzane na zasadzie warunkowego wpisu na kolejny semestr/rok studiów) są:</w:t>
      </w:r>
    </w:p>
    <w:p w14:paraId="26DA8B48" w14:textId="0F969728" w:rsidR="005F55DA" w:rsidRPr="00C460F6" w:rsidRDefault="00C460F6" w:rsidP="00C460F6">
      <w:pPr>
        <w:shd w:val="clear" w:color="auto" w:fill="FFFFFF" w:themeFill="background1"/>
        <w:tabs>
          <w:tab w:val="left" w:pos="840"/>
        </w:tabs>
        <w:spacing w:line="336" w:lineRule="auto"/>
        <w:ind w:left="794"/>
        <w:jc w:val="both"/>
        <w:rPr>
          <w:rFonts w:ascii="Corbel" w:eastAsia="Corbel" w:hAnsi="Corbel"/>
          <w:b/>
          <w:bCs/>
          <w:i/>
          <w:iCs/>
          <w:sz w:val="24"/>
          <w:szCs w:val="24"/>
        </w:rPr>
      </w:pPr>
      <w:r>
        <w:rPr>
          <w:rFonts w:ascii="Corbel" w:eastAsia="Corbel" w:hAnsi="Corbel"/>
          <w:b/>
          <w:bCs/>
          <w:i/>
          <w:iCs/>
          <w:sz w:val="24"/>
          <w:szCs w:val="24"/>
        </w:rPr>
        <w:t xml:space="preserve">- </w:t>
      </w:r>
      <w:r w:rsidR="005F55DA" w:rsidRPr="00C460F6">
        <w:rPr>
          <w:rFonts w:ascii="Corbel" w:eastAsia="Corbel" w:hAnsi="Corbel"/>
          <w:b/>
          <w:bCs/>
          <w:i/>
          <w:iCs/>
          <w:sz w:val="24"/>
          <w:szCs w:val="24"/>
        </w:rPr>
        <w:t>Biologia medyczna</w:t>
      </w:r>
    </w:p>
    <w:p w14:paraId="291E0985" w14:textId="4B5A3321" w:rsidR="005F55DA" w:rsidRPr="00C460F6" w:rsidRDefault="00C460F6" w:rsidP="00C460F6">
      <w:pPr>
        <w:shd w:val="clear" w:color="auto" w:fill="FFFFFF" w:themeFill="background1"/>
        <w:tabs>
          <w:tab w:val="left" w:pos="840"/>
        </w:tabs>
        <w:spacing w:line="336" w:lineRule="auto"/>
        <w:ind w:left="794"/>
        <w:jc w:val="both"/>
        <w:rPr>
          <w:rFonts w:ascii="Corbel" w:eastAsia="Corbel" w:hAnsi="Corbel"/>
          <w:b/>
          <w:bCs/>
          <w:i/>
          <w:iCs/>
          <w:sz w:val="24"/>
          <w:szCs w:val="24"/>
        </w:rPr>
      </w:pPr>
      <w:r>
        <w:rPr>
          <w:rFonts w:ascii="Corbel" w:eastAsia="Corbel" w:hAnsi="Corbel"/>
          <w:b/>
          <w:bCs/>
          <w:i/>
          <w:iCs/>
          <w:sz w:val="24"/>
          <w:szCs w:val="24"/>
        </w:rPr>
        <w:t xml:space="preserve">- </w:t>
      </w:r>
      <w:r w:rsidR="005F55DA" w:rsidRPr="00C460F6">
        <w:rPr>
          <w:rFonts w:ascii="Corbel" w:eastAsia="Corbel" w:hAnsi="Corbel"/>
          <w:b/>
          <w:bCs/>
          <w:i/>
          <w:iCs/>
          <w:sz w:val="24"/>
          <w:szCs w:val="24"/>
        </w:rPr>
        <w:t>Chemia analityczna</w:t>
      </w:r>
    </w:p>
    <w:p w14:paraId="00600E49" w14:textId="65CAE354" w:rsidR="005F55DA" w:rsidRPr="00C460F6" w:rsidRDefault="00C460F6" w:rsidP="00C460F6">
      <w:pPr>
        <w:shd w:val="clear" w:color="auto" w:fill="FFFFFF" w:themeFill="background1"/>
        <w:tabs>
          <w:tab w:val="left" w:pos="840"/>
        </w:tabs>
        <w:spacing w:line="336" w:lineRule="auto"/>
        <w:ind w:left="794"/>
        <w:jc w:val="both"/>
        <w:rPr>
          <w:rFonts w:ascii="Corbel" w:eastAsia="Corbel" w:hAnsi="Corbel"/>
          <w:b/>
          <w:bCs/>
          <w:i/>
          <w:iCs/>
          <w:sz w:val="24"/>
          <w:szCs w:val="24"/>
        </w:rPr>
      </w:pPr>
      <w:r>
        <w:rPr>
          <w:rFonts w:ascii="Corbel" w:eastAsia="Corbel" w:hAnsi="Corbel"/>
          <w:b/>
          <w:bCs/>
          <w:i/>
          <w:iCs/>
          <w:sz w:val="24"/>
          <w:szCs w:val="24"/>
        </w:rPr>
        <w:t xml:space="preserve">- </w:t>
      </w:r>
      <w:r w:rsidR="005F55DA" w:rsidRPr="00C460F6">
        <w:rPr>
          <w:rFonts w:ascii="Corbel" w:eastAsia="Corbel" w:hAnsi="Corbel"/>
          <w:b/>
          <w:bCs/>
          <w:i/>
          <w:iCs/>
          <w:sz w:val="24"/>
          <w:szCs w:val="24"/>
        </w:rPr>
        <w:t>Analityka ogólna</w:t>
      </w:r>
    </w:p>
    <w:p w14:paraId="0010A744" w14:textId="77777777" w:rsidR="005F55DA" w:rsidRPr="00692185" w:rsidRDefault="005F55DA" w:rsidP="005F55DA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840"/>
        </w:tabs>
        <w:spacing w:line="336" w:lineRule="auto"/>
        <w:jc w:val="both"/>
        <w:rPr>
          <w:rFonts w:ascii="Corbel" w:eastAsia="Corbel" w:hAnsi="Corbel"/>
          <w:sz w:val="24"/>
          <w:szCs w:val="24"/>
        </w:rPr>
      </w:pPr>
      <w:r w:rsidRPr="00692185">
        <w:rPr>
          <w:rFonts w:ascii="Corbel" w:eastAsia="Corbel" w:hAnsi="Corbel"/>
          <w:sz w:val="24"/>
          <w:szCs w:val="24"/>
        </w:rPr>
        <w:t>Na kierunku dietetyka przedmiotami, których niezaliczenie uniemożliwia kontynuację studiów na wyższym semestrze/roku (nie mogą być powtarzane na zasadzie warunkowego wpisu na kolejny semestr/rok) są :</w:t>
      </w:r>
    </w:p>
    <w:p w14:paraId="19ED9DA5" w14:textId="77777777" w:rsidR="005F55DA" w:rsidRPr="00692185" w:rsidRDefault="005F55DA" w:rsidP="005F55DA">
      <w:pPr>
        <w:shd w:val="clear" w:color="auto" w:fill="FFFFFF" w:themeFill="background1"/>
        <w:tabs>
          <w:tab w:val="left" w:pos="840"/>
        </w:tabs>
        <w:spacing w:line="336" w:lineRule="auto"/>
        <w:ind w:left="840"/>
        <w:jc w:val="both"/>
        <w:rPr>
          <w:rFonts w:ascii="Corbel" w:eastAsia="Corbel" w:hAnsi="Corbel"/>
          <w:b/>
          <w:bCs/>
          <w:i/>
          <w:iCs/>
          <w:sz w:val="24"/>
          <w:szCs w:val="24"/>
        </w:rPr>
      </w:pPr>
      <w:r w:rsidRPr="00692185">
        <w:rPr>
          <w:rFonts w:ascii="Corbel" w:eastAsia="Corbel" w:hAnsi="Corbel"/>
          <w:b/>
          <w:bCs/>
          <w:i/>
          <w:iCs/>
          <w:sz w:val="24"/>
          <w:szCs w:val="24"/>
        </w:rPr>
        <w:t>- Żywienie człowieka (dot. studiów I stopnia)</w:t>
      </w:r>
    </w:p>
    <w:p w14:paraId="4BC57ECC" w14:textId="77777777" w:rsidR="005F55DA" w:rsidRPr="00692185" w:rsidRDefault="005F55DA" w:rsidP="005F55DA">
      <w:pPr>
        <w:shd w:val="clear" w:color="auto" w:fill="FFFFFF" w:themeFill="background1"/>
        <w:tabs>
          <w:tab w:val="left" w:pos="840"/>
        </w:tabs>
        <w:spacing w:line="336" w:lineRule="auto"/>
        <w:ind w:left="840"/>
        <w:jc w:val="both"/>
        <w:rPr>
          <w:rFonts w:ascii="Corbel" w:eastAsia="Corbel" w:hAnsi="Corbel"/>
          <w:b/>
          <w:bCs/>
          <w:i/>
          <w:iCs/>
          <w:sz w:val="24"/>
          <w:szCs w:val="24"/>
        </w:rPr>
      </w:pPr>
      <w:r w:rsidRPr="00692185">
        <w:rPr>
          <w:rFonts w:ascii="Corbel" w:eastAsia="Corbel" w:hAnsi="Corbel"/>
          <w:b/>
          <w:bCs/>
          <w:i/>
          <w:iCs/>
          <w:sz w:val="24"/>
          <w:szCs w:val="24"/>
        </w:rPr>
        <w:t>- Żywienie kliniczne (dot. studiów I stopnia)</w:t>
      </w:r>
    </w:p>
    <w:p w14:paraId="3D83D46B" w14:textId="77777777" w:rsidR="005F55DA" w:rsidRDefault="005F55DA" w:rsidP="005F55DA">
      <w:pPr>
        <w:spacing w:line="0" w:lineRule="atLeast"/>
        <w:ind w:right="-439"/>
        <w:jc w:val="center"/>
        <w:rPr>
          <w:rFonts w:ascii="Corbel" w:eastAsia="Corbel" w:hAnsi="Corbel"/>
          <w:sz w:val="24"/>
          <w:szCs w:val="24"/>
        </w:rPr>
      </w:pPr>
    </w:p>
    <w:p w14:paraId="2E115532" w14:textId="634DDF7E" w:rsidR="005F55DA" w:rsidRPr="00750E04" w:rsidRDefault="005F55DA" w:rsidP="005F55DA">
      <w:pPr>
        <w:spacing w:line="0" w:lineRule="atLeast"/>
        <w:ind w:right="-439"/>
        <w:jc w:val="center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>§ 2</w:t>
      </w:r>
    </w:p>
    <w:p w14:paraId="69FE28AB" w14:textId="77777777" w:rsidR="005F55DA" w:rsidRPr="00750E04" w:rsidRDefault="005F55DA" w:rsidP="005F55DA">
      <w:pPr>
        <w:spacing w:line="201" w:lineRule="exact"/>
        <w:rPr>
          <w:rFonts w:ascii="Corbel" w:eastAsia="Times New Roman" w:hAnsi="Corbel"/>
          <w:sz w:val="24"/>
          <w:szCs w:val="24"/>
        </w:rPr>
      </w:pPr>
    </w:p>
    <w:p w14:paraId="566B093A" w14:textId="77777777" w:rsidR="005F55DA" w:rsidRPr="00750E04" w:rsidRDefault="005F55DA" w:rsidP="005F55DA">
      <w:pPr>
        <w:spacing w:line="0" w:lineRule="atLeast"/>
        <w:ind w:left="860"/>
        <w:jc w:val="both"/>
        <w:rPr>
          <w:rFonts w:ascii="Corbel" w:eastAsia="Corbel" w:hAnsi="Corbel"/>
          <w:sz w:val="24"/>
          <w:szCs w:val="24"/>
        </w:rPr>
      </w:pPr>
      <w:r w:rsidRPr="00750E04">
        <w:rPr>
          <w:rFonts w:ascii="Corbel" w:eastAsia="Corbel" w:hAnsi="Corbel"/>
          <w:sz w:val="24"/>
          <w:szCs w:val="24"/>
        </w:rPr>
        <w:t>Uchwała wchodzi w życie od roku akademickiego 202</w:t>
      </w:r>
      <w:r>
        <w:rPr>
          <w:rFonts w:ascii="Corbel" w:eastAsia="Corbel" w:hAnsi="Corbel"/>
          <w:sz w:val="24"/>
          <w:szCs w:val="24"/>
        </w:rPr>
        <w:t>2</w:t>
      </w:r>
      <w:r w:rsidRPr="00750E04">
        <w:rPr>
          <w:rFonts w:ascii="Corbel" w:eastAsia="Corbel" w:hAnsi="Corbel"/>
          <w:sz w:val="24"/>
          <w:szCs w:val="24"/>
        </w:rPr>
        <w:t>/202</w:t>
      </w:r>
      <w:r>
        <w:rPr>
          <w:rFonts w:ascii="Corbel" w:eastAsia="Corbel" w:hAnsi="Corbel"/>
          <w:sz w:val="24"/>
          <w:szCs w:val="24"/>
        </w:rPr>
        <w:t>3</w:t>
      </w:r>
      <w:r w:rsidRPr="00750E04">
        <w:rPr>
          <w:rFonts w:ascii="Corbel" w:eastAsia="Corbel" w:hAnsi="Corbel"/>
          <w:sz w:val="24"/>
          <w:szCs w:val="24"/>
        </w:rPr>
        <w:t>.</w:t>
      </w:r>
    </w:p>
    <w:p w14:paraId="4B5649FB" w14:textId="77777777" w:rsidR="005F55DA" w:rsidRPr="00750E04" w:rsidRDefault="005F55DA" w:rsidP="00750E04">
      <w:pPr>
        <w:spacing w:line="327" w:lineRule="auto"/>
        <w:ind w:left="840" w:right="1984"/>
        <w:rPr>
          <w:rFonts w:ascii="Corbel" w:eastAsia="Corbel" w:hAnsi="Corbel"/>
          <w:b/>
          <w:i/>
          <w:sz w:val="24"/>
          <w:szCs w:val="24"/>
        </w:rPr>
      </w:pPr>
    </w:p>
    <w:p w14:paraId="53128261" w14:textId="77777777" w:rsidR="00CD792B" w:rsidRPr="00750E04" w:rsidRDefault="00CD792B">
      <w:pPr>
        <w:spacing w:line="200" w:lineRule="exact"/>
        <w:rPr>
          <w:rFonts w:ascii="Corbel" w:eastAsia="Times New Roman" w:hAnsi="Corbel"/>
          <w:sz w:val="24"/>
          <w:szCs w:val="24"/>
        </w:rPr>
      </w:pPr>
    </w:p>
    <w:p w14:paraId="62486C05" w14:textId="77777777" w:rsidR="00CD792B" w:rsidRPr="00750E04" w:rsidRDefault="00CD792B">
      <w:pPr>
        <w:spacing w:line="200" w:lineRule="exact"/>
        <w:rPr>
          <w:rFonts w:ascii="Corbel" w:eastAsia="Times New Roman" w:hAnsi="Corbel"/>
          <w:sz w:val="24"/>
          <w:szCs w:val="24"/>
        </w:rPr>
      </w:pPr>
    </w:p>
    <w:p w14:paraId="1DAEFDEA" w14:textId="77777777" w:rsidR="005F55DA" w:rsidRDefault="005F55DA" w:rsidP="005F55DA">
      <w:pPr>
        <w:spacing w:line="0" w:lineRule="atLeast"/>
        <w:ind w:left="554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Przewodnicząca Rady Dydaktycznej</w:t>
      </w:r>
    </w:p>
    <w:p w14:paraId="5D4FC4B6" w14:textId="77777777" w:rsidR="005F55DA" w:rsidRDefault="005F55DA" w:rsidP="005F55DA">
      <w:pPr>
        <w:spacing w:line="135" w:lineRule="exact"/>
        <w:rPr>
          <w:rFonts w:ascii="Times New Roman" w:eastAsia="Times New Roman" w:hAnsi="Times New Roman"/>
        </w:rPr>
      </w:pPr>
    </w:p>
    <w:p w14:paraId="583A57A0" w14:textId="77777777" w:rsidR="005F55DA" w:rsidRDefault="005F55DA" w:rsidP="005F55DA">
      <w:pPr>
        <w:spacing w:line="0" w:lineRule="atLeast"/>
        <w:ind w:left="59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Kolegium Nauk Medycznych</w:t>
      </w:r>
    </w:p>
    <w:p w14:paraId="51408957" w14:textId="77777777" w:rsidR="005F55DA" w:rsidRDefault="005F55DA" w:rsidP="005F55DA">
      <w:pPr>
        <w:spacing w:line="135" w:lineRule="exact"/>
        <w:rPr>
          <w:rFonts w:ascii="Times New Roman" w:eastAsia="Times New Roman" w:hAnsi="Times New Roman"/>
        </w:rPr>
      </w:pPr>
    </w:p>
    <w:p w14:paraId="33E19DE1" w14:textId="77777777" w:rsidR="005F55DA" w:rsidRDefault="005F55DA" w:rsidP="005F55DA">
      <w:pPr>
        <w:spacing w:line="0" w:lineRule="atLeast"/>
        <w:ind w:left="594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Uniwersytetu Rzeszowskiego</w:t>
      </w:r>
    </w:p>
    <w:p w14:paraId="7172A151" w14:textId="77777777" w:rsidR="005F55DA" w:rsidRDefault="005F55DA" w:rsidP="005F55DA">
      <w:pPr>
        <w:spacing w:line="135" w:lineRule="exact"/>
        <w:rPr>
          <w:rFonts w:ascii="Times New Roman" w:eastAsia="Times New Roman" w:hAnsi="Times New Roman"/>
        </w:rPr>
      </w:pPr>
    </w:p>
    <w:p w14:paraId="55A3A5CC" w14:textId="77777777" w:rsidR="005F55DA" w:rsidRDefault="005F55DA" w:rsidP="005F55DA">
      <w:pPr>
        <w:spacing w:line="0" w:lineRule="atLeast"/>
        <w:ind w:left="67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Dziekan</w:t>
      </w:r>
    </w:p>
    <w:p w14:paraId="021C693E" w14:textId="77777777" w:rsidR="005F55DA" w:rsidRDefault="005F55DA" w:rsidP="005F55DA">
      <w:pPr>
        <w:spacing w:line="200" w:lineRule="exact"/>
        <w:rPr>
          <w:rFonts w:ascii="Times New Roman" w:eastAsia="Times New Roman" w:hAnsi="Times New Roman"/>
        </w:rPr>
      </w:pPr>
    </w:p>
    <w:p w14:paraId="16FE12BE" w14:textId="77777777" w:rsidR="005F55DA" w:rsidRDefault="005F55DA" w:rsidP="005F55DA">
      <w:pPr>
        <w:spacing w:line="336" w:lineRule="exact"/>
        <w:rPr>
          <w:rFonts w:ascii="Times New Roman" w:eastAsia="Times New Roman" w:hAnsi="Times New Roman"/>
        </w:rPr>
      </w:pPr>
    </w:p>
    <w:p w14:paraId="2C21C4BD" w14:textId="77777777" w:rsidR="005F55DA" w:rsidRDefault="005F55DA" w:rsidP="005F55DA">
      <w:pPr>
        <w:spacing w:line="0" w:lineRule="atLeast"/>
        <w:ind w:left="556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Dr hab. n. o zdr. Edyta Barnaś, prof. UR</w:t>
      </w:r>
    </w:p>
    <w:p w14:paraId="26855C9B" w14:textId="77777777" w:rsidR="005F55DA" w:rsidRDefault="005F55DA" w:rsidP="005F55DA">
      <w:pPr>
        <w:spacing w:line="200" w:lineRule="exact"/>
        <w:rPr>
          <w:rFonts w:ascii="Times New Roman" w:eastAsia="Times New Roman" w:hAnsi="Times New Roman"/>
        </w:rPr>
      </w:pPr>
    </w:p>
    <w:p w14:paraId="4101652C" w14:textId="77777777" w:rsidR="00CD792B" w:rsidRPr="00750E04" w:rsidRDefault="00CD792B">
      <w:pPr>
        <w:spacing w:line="200" w:lineRule="exact"/>
        <w:rPr>
          <w:rFonts w:ascii="Corbel" w:eastAsia="Times New Roman" w:hAnsi="Corbel"/>
          <w:sz w:val="24"/>
          <w:szCs w:val="24"/>
        </w:rPr>
      </w:pPr>
    </w:p>
    <w:p w14:paraId="4B99056E" w14:textId="77777777" w:rsidR="00CD792B" w:rsidRPr="00750E04" w:rsidRDefault="00CD792B">
      <w:pPr>
        <w:spacing w:line="200" w:lineRule="exact"/>
        <w:rPr>
          <w:rFonts w:ascii="Corbel" w:eastAsia="Times New Roman" w:hAnsi="Corbel"/>
          <w:sz w:val="24"/>
          <w:szCs w:val="24"/>
        </w:rPr>
      </w:pPr>
    </w:p>
    <w:p w14:paraId="1299C43A" w14:textId="77777777" w:rsidR="00CD792B" w:rsidRPr="00750E04" w:rsidRDefault="00CD792B">
      <w:pPr>
        <w:spacing w:line="200" w:lineRule="exact"/>
        <w:rPr>
          <w:rFonts w:ascii="Corbel" w:eastAsia="Times New Roman" w:hAnsi="Corbel"/>
          <w:sz w:val="24"/>
          <w:szCs w:val="24"/>
        </w:rPr>
      </w:pPr>
    </w:p>
    <w:p w14:paraId="4DDBEF00" w14:textId="77777777" w:rsidR="00CD792B" w:rsidRPr="00750E04" w:rsidRDefault="00CD792B">
      <w:pPr>
        <w:spacing w:line="200" w:lineRule="exact"/>
        <w:rPr>
          <w:rFonts w:ascii="Corbel" w:eastAsia="Times New Roman" w:hAnsi="Corbel"/>
          <w:sz w:val="24"/>
          <w:szCs w:val="24"/>
        </w:rPr>
      </w:pPr>
    </w:p>
    <w:p w14:paraId="5BEEB45E" w14:textId="77777777" w:rsidR="005F55DA" w:rsidRDefault="005F55DA" w:rsidP="005F55DA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Dziekanat Kolegium Nauk Medycznych Uniwersytet Rzeszowski</w:t>
      </w:r>
    </w:p>
    <w:p w14:paraId="6F8A6CB6" w14:textId="77777777" w:rsidR="005F55DA" w:rsidRDefault="005F55DA" w:rsidP="005F55DA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Al. mjr. W. Kopisto 2 a</w:t>
      </w:r>
      <w:r>
        <w:rPr>
          <w:rFonts w:ascii="Corbel" w:eastAsia="Corbel" w:hAnsi="Corbel"/>
          <w:b/>
          <w:sz w:val="16"/>
        </w:rPr>
        <w:t>,</w:t>
      </w:r>
      <w:r>
        <w:rPr>
          <w:rFonts w:ascii="Corbel" w:eastAsia="Corbel" w:hAnsi="Corbel"/>
          <w:sz w:val="16"/>
        </w:rPr>
        <w:t xml:space="preserve"> 35-959 Rzeszów</w:t>
      </w:r>
    </w:p>
    <w:p w14:paraId="2C7977E8" w14:textId="77777777" w:rsidR="005F55DA" w:rsidRDefault="005F55DA" w:rsidP="005F55DA">
      <w:pPr>
        <w:spacing w:line="1" w:lineRule="exact"/>
        <w:rPr>
          <w:rFonts w:ascii="Times New Roman" w:eastAsia="Times New Roman" w:hAnsi="Times New Roman"/>
        </w:rPr>
      </w:pPr>
    </w:p>
    <w:p w14:paraId="3461D779" w14:textId="337FFE82" w:rsidR="00CD792B" w:rsidRPr="00C460F6" w:rsidRDefault="005F55DA">
      <w:pPr>
        <w:spacing w:line="0" w:lineRule="atLeast"/>
        <w:rPr>
          <w:rFonts w:ascii="Corbel" w:eastAsia="Corbel" w:hAnsi="Corbel"/>
          <w:sz w:val="16"/>
        </w:rPr>
        <w:sectPr w:rsidR="00CD792B" w:rsidRPr="00C460F6">
          <w:pgSz w:w="11900" w:h="16838"/>
          <w:pgMar w:top="849" w:right="1246" w:bottom="195" w:left="840" w:header="0" w:footer="0" w:gutter="0"/>
          <w:cols w:space="0" w:equalWidth="0">
            <w:col w:w="9820"/>
          </w:cols>
          <w:docGrid w:linePitch="360"/>
        </w:sectPr>
      </w:pPr>
      <w:r>
        <w:rPr>
          <w:rFonts w:ascii="Corbel" w:eastAsia="Corbel" w:hAnsi="Corbel"/>
          <w:sz w:val="16"/>
        </w:rPr>
        <w:t>tel. +48 017 872 11 07, e-mail: dziekanatcm@ur.edu.pl</w:t>
      </w:r>
    </w:p>
    <w:p w14:paraId="17AD93B2" w14:textId="77777777" w:rsidR="00CD792B" w:rsidRDefault="00CD792B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14:paraId="0DE4B5B7" w14:textId="77777777" w:rsidR="00CD792B" w:rsidRDefault="00CD792B">
      <w:pPr>
        <w:spacing w:line="256" w:lineRule="exact"/>
        <w:rPr>
          <w:rFonts w:ascii="Times New Roman" w:eastAsia="Times New Roman" w:hAnsi="Times New Roman"/>
        </w:rPr>
      </w:pPr>
    </w:p>
    <w:p w14:paraId="296FEF7D" w14:textId="77777777" w:rsidR="00CD792B" w:rsidRDefault="00CD792B">
      <w:pPr>
        <w:spacing w:line="200" w:lineRule="exact"/>
        <w:rPr>
          <w:rFonts w:ascii="Times New Roman" w:eastAsia="Times New Roman" w:hAnsi="Times New Roman"/>
        </w:rPr>
      </w:pPr>
    </w:p>
    <w:p w14:paraId="7194DBDC" w14:textId="77777777" w:rsidR="00CD792B" w:rsidRDefault="00CD792B">
      <w:pPr>
        <w:spacing w:line="200" w:lineRule="exact"/>
        <w:rPr>
          <w:rFonts w:ascii="Times New Roman" w:eastAsia="Times New Roman" w:hAnsi="Times New Roman"/>
        </w:rPr>
      </w:pPr>
    </w:p>
    <w:p w14:paraId="769D0D3C" w14:textId="77777777" w:rsidR="00CD792B" w:rsidRDefault="00CD792B">
      <w:pPr>
        <w:spacing w:line="200" w:lineRule="exact"/>
        <w:rPr>
          <w:rFonts w:ascii="Times New Roman" w:eastAsia="Times New Roman" w:hAnsi="Times New Roman"/>
        </w:rPr>
      </w:pPr>
    </w:p>
    <w:p w14:paraId="54CD245A" w14:textId="77777777" w:rsidR="00CD792B" w:rsidRDefault="00CD792B">
      <w:pPr>
        <w:spacing w:line="200" w:lineRule="exact"/>
        <w:rPr>
          <w:rFonts w:ascii="Times New Roman" w:eastAsia="Times New Roman" w:hAnsi="Times New Roman"/>
        </w:rPr>
      </w:pPr>
    </w:p>
    <w:p w14:paraId="1231BE67" w14:textId="77777777" w:rsidR="00CD792B" w:rsidRDefault="00CD792B">
      <w:pPr>
        <w:spacing w:line="200" w:lineRule="exact"/>
        <w:rPr>
          <w:rFonts w:ascii="Times New Roman" w:eastAsia="Times New Roman" w:hAnsi="Times New Roman"/>
        </w:rPr>
      </w:pPr>
    </w:p>
    <w:p w14:paraId="36FEB5B0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30D7AA69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7196D064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34FF1C98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6D072C0D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48A21919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6BD18F9B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238601FE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0F3CABC7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5B08B5D1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16DEB4AB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0AD9C6F4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4B1F511A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65F9C3DC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5023141B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1F3B1409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562C75D1" w14:textId="77777777" w:rsidR="00FF26E8" w:rsidRDefault="00FF26E8">
      <w:pPr>
        <w:spacing w:line="200" w:lineRule="exact"/>
        <w:rPr>
          <w:rFonts w:ascii="Times New Roman" w:eastAsia="Times New Roman" w:hAnsi="Times New Roman"/>
        </w:rPr>
      </w:pPr>
    </w:p>
    <w:p w14:paraId="664355AD" w14:textId="77777777" w:rsidR="00CD792B" w:rsidRDefault="00CD792B">
      <w:pPr>
        <w:spacing w:line="264" w:lineRule="exact"/>
        <w:rPr>
          <w:rFonts w:ascii="Times New Roman" w:eastAsia="Times New Roman" w:hAnsi="Times New Roman"/>
        </w:rPr>
      </w:pPr>
    </w:p>
    <w:sectPr w:rsidR="00CD792B">
      <w:pgSz w:w="11900" w:h="16838"/>
      <w:pgMar w:top="849" w:right="1286" w:bottom="195" w:left="84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336AE042">
      <w:start w:val="1"/>
      <w:numFmt w:val="decimal"/>
      <w:lvlText w:val="%1."/>
      <w:lvlJc w:val="left"/>
    </w:lvl>
    <w:lvl w:ilvl="1" w:tplc="E3AE16B2">
      <w:start w:val="1"/>
      <w:numFmt w:val="bullet"/>
      <w:lvlText w:val=""/>
      <w:lvlJc w:val="left"/>
    </w:lvl>
    <w:lvl w:ilvl="2" w:tplc="08643876">
      <w:start w:val="1"/>
      <w:numFmt w:val="bullet"/>
      <w:lvlText w:val=""/>
      <w:lvlJc w:val="left"/>
    </w:lvl>
    <w:lvl w:ilvl="3" w:tplc="982E9C74">
      <w:start w:val="1"/>
      <w:numFmt w:val="bullet"/>
      <w:lvlText w:val=""/>
      <w:lvlJc w:val="left"/>
    </w:lvl>
    <w:lvl w:ilvl="4" w:tplc="A12224EE">
      <w:start w:val="1"/>
      <w:numFmt w:val="bullet"/>
      <w:lvlText w:val=""/>
      <w:lvlJc w:val="left"/>
    </w:lvl>
    <w:lvl w:ilvl="5" w:tplc="1C2055E2">
      <w:start w:val="1"/>
      <w:numFmt w:val="bullet"/>
      <w:lvlText w:val=""/>
      <w:lvlJc w:val="left"/>
    </w:lvl>
    <w:lvl w:ilvl="6" w:tplc="4364B874">
      <w:start w:val="1"/>
      <w:numFmt w:val="bullet"/>
      <w:lvlText w:val=""/>
      <w:lvlJc w:val="left"/>
    </w:lvl>
    <w:lvl w:ilvl="7" w:tplc="D37E444E">
      <w:start w:val="1"/>
      <w:numFmt w:val="bullet"/>
      <w:lvlText w:val=""/>
      <w:lvlJc w:val="left"/>
    </w:lvl>
    <w:lvl w:ilvl="8" w:tplc="D916E18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4F1651D4">
      <w:start w:val="1"/>
      <w:numFmt w:val="bullet"/>
      <w:lvlText w:val=" "/>
      <w:lvlJc w:val="left"/>
    </w:lvl>
    <w:lvl w:ilvl="1" w:tplc="84D202C6">
      <w:start w:val="1"/>
      <w:numFmt w:val="bullet"/>
      <w:lvlText w:val=""/>
      <w:lvlJc w:val="left"/>
    </w:lvl>
    <w:lvl w:ilvl="2" w:tplc="B032E204">
      <w:start w:val="1"/>
      <w:numFmt w:val="bullet"/>
      <w:lvlText w:val=""/>
      <w:lvlJc w:val="left"/>
    </w:lvl>
    <w:lvl w:ilvl="3" w:tplc="4DA666C8">
      <w:start w:val="1"/>
      <w:numFmt w:val="bullet"/>
      <w:lvlText w:val=""/>
      <w:lvlJc w:val="left"/>
    </w:lvl>
    <w:lvl w:ilvl="4" w:tplc="721E6292">
      <w:start w:val="1"/>
      <w:numFmt w:val="bullet"/>
      <w:lvlText w:val=""/>
      <w:lvlJc w:val="left"/>
    </w:lvl>
    <w:lvl w:ilvl="5" w:tplc="0AE2C65A">
      <w:start w:val="1"/>
      <w:numFmt w:val="bullet"/>
      <w:lvlText w:val=""/>
      <w:lvlJc w:val="left"/>
    </w:lvl>
    <w:lvl w:ilvl="6" w:tplc="F66E8748">
      <w:start w:val="1"/>
      <w:numFmt w:val="bullet"/>
      <w:lvlText w:val=""/>
      <w:lvlJc w:val="left"/>
    </w:lvl>
    <w:lvl w:ilvl="7" w:tplc="784A1C5E">
      <w:start w:val="1"/>
      <w:numFmt w:val="bullet"/>
      <w:lvlText w:val=""/>
      <w:lvlJc w:val="left"/>
    </w:lvl>
    <w:lvl w:ilvl="8" w:tplc="81F0658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7064266A">
      <w:start w:val="2"/>
      <w:numFmt w:val="decimal"/>
      <w:lvlText w:val="%1."/>
      <w:lvlJc w:val="left"/>
    </w:lvl>
    <w:lvl w:ilvl="1" w:tplc="3ECEB90C">
      <w:start w:val="1"/>
      <w:numFmt w:val="bullet"/>
      <w:lvlText w:val=""/>
      <w:lvlJc w:val="left"/>
    </w:lvl>
    <w:lvl w:ilvl="2" w:tplc="B7E8B78A">
      <w:start w:val="1"/>
      <w:numFmt w:val="bullet"/>
      <w:lvlText w:val=""/>
      <w:lvlJc w:val="left"/>
    </w:lvl>
    <w:lvl w:ilvl="3" w:tplc="C1DA7484">
      <w:start w:val="1"/>
      <w:numFmt w:val="bullet"/>
      <w:lvlText w:val=""/>
      <w:lvlJc w:val="left"/>
    </w:lvl>
    <w:lvl w:ilvl="4" w:tplc="58DED226">
      <w:start w:val="1"/>
      <w:numFmt w:val="bullet"/>
      <w:lvlText w:val=""/>
      <w:lvlJc w:val="left"/>
    </w:lvl>
    <w:lvl w:ilvl="5" w:tplc="AF3AC9F0">
      <w:start w:val="1"/>
      <w:numFmt w:val="bullet"/>
      <w:lvlText w:val=""/>
      <w:lvlJc w:val="left"/>
    </w:lvl>
    <w:lvl w:ilvl="6" w:tplc="AF24A28E">
      <w:start w:val="1"/>
      <w:numFmt w:val="bullet"/>
      <w:lvlText w:val=""/>
      <w:lvlJc w:val="left"/>
    </w:lvl>
    <w:lvl w:ilvl="7" w:tplc="AD203226">
      <w:start w:val="1"/>
      <w:numFmt w:val="bullet"/>
      <w:lvlText w:val=""/>
      <w:lvlJc w:val="left"/>
    </w:lvl>
    <w:lvl w:ilvl="8" w:tplc="6B007C5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760DBBC">
      <w:start w:val="1"/>
      <w:numFmt w:val="bullet"/>
      <w:lvlText w:val=" "/>
      <w:lvlJc w:val="left"/>
    </w:lvl>
    <w:lvl w:ilvl="1" w:tplc="4C9A117A">
      <w:start w:val="1"/>
      <w:numFmt w:val="bullet"/>
      <w:lvlText w:val=""/>
      <w:lvlJc w:val="left"/>
    </w:lvl>
    <w:lvl w:ilvl="2" w:tplc="EDEAC488">
      <w:start w:val="1"/>
      <w:numFmt w:val="bullet"/>
      <w:lvlText w:val=""/>
      <w:lvlJc w:val="left"/>
    </w:lvl>
    <w:lvl w:ilvl="3" w:tplc="1ABAB88E">
      <w:start w:val="1"/>
      <w:numFmt w:val="bullet"/>
      <w:lvlText w:val=""/>
      <w:lvlJc w:val="left"/>
    </w:lvl>
    <w:lvl w:ilvl="4" w:tplc="AF7EF10E">
      <w:start w:val="1"/>
      <w:numFmt w:val="bullet"/>
      <w:lvlText w:val=""/>
      <w:lvlJc w:val="left"/>
    </w:lvl>
    <w:lvl w:ilvl="5" w:tplc="5FFA6258">
      <w:start w:val="1"/>
      <w:numFmt w:val="bullet"/>
      <w:lvlText w:val=""/>
      <w:lvlJc w:val="left"/>
    </w:lvl>
    <w:lvl w:ilvl="6" w:tplc="1FD21D7C">
      <w:start w:val="1"/>
      <w:numFmt w:val="bullet"/>
      <w:lvlText w:val=""/>
      <w:lvlJc w:val="left"/>
    </w:lvl>
    <w:lvl w:ilvl="7" w:tplc="A4C48BA0">
      <w:start w:val="1"/>
      <w:numFmt w:val="bullet"/>
      <w:lvlText w:val=""/>
      <w:lvlJc w:val="left"/>
    </w:lvl>
    <w:lvl w:ilvl="8" w:tplc="20CC74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6AF829B8">
      <w:start w:val="3"/>
      <w:numFmt w:val="decimal"/>
      <w:lvlText w:val="%1."/>
      <w:lvlJc w:val="left"/>
    </w:lvl>
    <w:lvl w:ilvl="1" w:tplc="E326AFC0">
      <w:start w:val="1"/>
      <w:numFmt w:val="bullet"/>
      <w:lvlText w:val=""/>
      <w:lvlJc w:val="left"/>
    </w:lvl>
    <w:lvl w:ilvl="2" w:tplc="DCCC0B46">
      <w:start w:val="1"/>
      <w:numFmt w:val="bullet"/>
      <w:lvlText w:val=""/>
      <w:lvlJc w:val="left"/>
    </w:lvl>
    <w:lvl w:ilvl="3" w:tplc="D124D956">
      <w:start w:val="1"/>
      <w:numFmt w:val="bullet"/>
      <w:lvlText w:val=""/>
      <w:lvlJc w:val="left"/>
    </w:lvl>
    <w:lvl w:ilvl="4" w:tplc="7B4EDC96">
      <w:start w:val="1"/>
      <w:numFmt w:val="bullet"/>
      <w:lvlText w:val=""/>
      <w:lvlJc w:val="left"/>
    </w:lvl>
    <w:lvl w:ilvl="5" w:tplc="F334D02A">
      <w:start w:val="1"/>
      <w:numFmt w:val="bullet"/>
      <w:lvlText w:val=""/>
      <w:lvlJc w:val="left"/>
    </w:lvl>
    <w:lvl w:ilvl="6" w:tplc="87880A90">
      <w:start w:val="1"/>
      <w:numFmt w:val="bullet"/>
      <w:lvlText w:val=""/>
      <w:lvlJc w:val="left"/>
    </w:lvl>
    <w:lvl w:ilvl="7" w:tplc="AEEAD9F2">
      <w:start w:val="1"/>
      <w:numFmt w:val="bullet"/>
      <w:lvlText w:val=""/>
      <w:lvlJc w:val="left"/>
    </w:lvl>
    <w:lvl w:ilvl="8" w:tplc="C9EE433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7BB2BB12">
      <w:start w:val="1"/>
      <w:numFmt w:val="bullet"/>
      <w:lvlText w:val=" "/>
      <w:lvlJc w:val="left"/>
    </w:lvl>
    <w:lvl w:ilvl="1" w:tplc="23F0059A">
      <w:start w:val="1"/>
      <w:numFmt w:val="bullet"/>
      <w:lvlText w:val=""/>
      <w:lvlJc w:val="left"/>
    </w:lvl>
    <w:lvl w:ilvl="2" w:tplc="57E459E8">
      <w:start w:val="1"/>
      <w:numFmt w:val="bullet"/>
      <w:lvlText w:val=""/>
      <w:lvlJc w:val="left"/>
    </w:lvl>
    <w:lvl w:ilvl="3" w:tplc="AB3A53F4">
      <w:start w:val="1"/>
      <w:numFmt w:val="bullet"/>
      <w:lvlText w:val=""/>
      <w:lvlJc w:val="left"/>
    </w:lvl>
    <w:lvl w:ilvl="4" w:tplc="48D0C766">
      <w:start w:val="1"/>
      <w:numFmt w:val="bullet"/>
      <w:lvlText w:val=""/>
      <w:lvlJc w:val="left"/>
    </w:lvl>
    <w:lvl w:ilvl="5" w:tplc="240A0542">
      <w:start w:val="1"/>
      <w:numFmt w:val="bullet"/>
      <w:lvlText w:val=""/>
      <w:lvlJc w:val="left"/>
    </w:lvl>
    <w:lvl w:ilvl="6" w:tplc="03D6812E">
      <w:start w:val="1"/>
      <w:numFmt w:val="bullet"/>
      <w:lvlText w:val=""/>
      <w:lvlJc w:val="left"/>
    </w:lvl>
    <w:lvl w:ilvl="7" w:tplc="20F48F3A">
      <w:start w:val="1"/>
      <w:numFmt w:val="bullet"/>
      <w:lvlText w:val=""/>
      <w:lvlJc w:val="left"/>
    </w:lvl>
    <w:lvl w:ilvl="8" w:tplc="34C6F37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65BC69EA">
      <w:start w:val="4"/>
      <w:numFmt w:val="decimal"/>
      <w:lvlText w:val="%1."/>
      <w:lvlJc w:val="left"/>
    </w:lvl>
    <w:lvl w:ilvl="1" w:tplc="9ABC85A2">
      <w:start w:val="1"/>
      <w:numFmt w:val="bullet"/>
      <w:lvlText w:val=""/>
      <w:lvlJc w:val="left"/>
    </w:lvl>
    <w:lvl w:ilvl="2" w:tplc="256C1D1E">
      <w:start w:val="1"/>
      <w:numFmt w:val="bullet"/>
      <w:lvlText w:val=""/>
      <w:lvlJc w:val="left"/>
    </w:lvl>
    <w:lvl w:ilvl="3" w:tplc="833287C4">
      <w:start w:val="1"/>
      <w:numFmt w:val="bullet"/>
      <w:lvlText w:val=""/>
      <w:lvlJc w:val="left"/>
    </w:lvl>
    <w:lvl w:ilvl="4" w:tplc="EBF6FCCA">
      <w:start w:val="1"/>
      <w:numFmt w:val="bullet"/>
      <w:lvlText w:val=""/>
      <w:lvlJc w:val="left"/>
    </w:lvl>
    <w:lvl w:ilvl="5" w:tplc="8146D3C0">
      <w:start w:val="1"/>
      <w:numFmt w:val="bullet"/>
      <w:lvlText w:val=""/>
      <w:lvlJc w:val="left"/>
    </w:lvl>
    <w:lvl w:ilvl="6" w:tplc="2DB4C3FC">
      <w:start w:val="1"/>
      <w:numFmt w:val="bullet"/>
      <w:lvlText w:val=""/>
      <w:lvlJc w:val="left"/>
    </w:lvl>
    <w:lvl w:ilvl="7" w:tplc="4662A12E">
      <w:start w:val="1"/>
      <w:numFmt w:val="bullet"/>
      <w:lvlText w:val=""/>
      <w:lvlJc w:val="left"/>
    </w:lvl>
    <w:lvl w:ilvl="8" w:tplc="F75C089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0CAEEA5C">
      <w:start w:val="1"/>
      <w:numFmt w:val="bullet"/>
      <w:lvlText w:val=" "/>
      <w:lvlJc w:val="left"/>
    </w:lvl>
    <w:lvl w:ilvl="1" w:tplc="9434F25E">
      <w:start w:val="1"/>
      <w:numFmt w:val="bullet"/>
      <w:lvlText w:val=""/>
      <w:lvlJc w:val="left"/>
    </w:lvl>
    <w:lvl w:ilvl="2" w:tplc="BED21134">
      <w:start w:val="1"/>
      <w:numFmt w:val="bullet"/>
      <w:lvlText w:val=""/>
      <w:lvlJc w:val="left"/>
    </w:lvl>
    <w:lvl w:ilvl="3" w:tplc="4328A398">
      <w:start w:val="1"/>
      <w:numFmt w:val="bullet"/>
      <w:lvlText w:val=""/>
      <w:lvlJc w:val="left"/>
    </w:lvl>
    <w:lvl w:ilvl="4" w:tplc="7F4E59DC">
      <w:start w:val="1"/>
      <w:numFmt w:val="bullet"/>
      <w:lvlText w:val=""/>
      <w:lvlJc w:val="left"/>
    </w:lvl>
    <w:lvl w:ilvl="5" w:tplc="D58A8744">
      <w:start w:val="1"/>
      <w:numFmt w:val="bullet"/>
      <w:lvlText w:val=""/>
      <w:lvlJc w:val="left"/>
    </w:lvl>
    <w:lvl w:ilvl="6" w:tplc="D4C074D4">
      <w:start w:val="1"/>
      <w:numFmt w:val="bullet"/>
      <w:lvlText w:val=""/>
      <w:lvlJc w:val="left"/>
    </w:lvl>
    <w:lvl w:ilvl="7" w:tplc="6BE23AC8">
      <w:start w:val="1"/>
      <w:numFmt w:val="bullet"/>
      <w:lvlText w:val=""/>
      <w:lvlJc w:val="left"/>
    </w:lvl>
    <w:lvl w:ilvl="8" w:tplc="83B4F95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67D28186">
      <w:start w:val="5"/>
      <w:numFmt w:val="decimal"/>
      <w:lvlText w:val="%1."/>
      <w:lvlJc w:val="left"/>
    </w:lvl>
    <w:lvl w:ilvl="1" w:tplc="5B949204">
      <w:start w:val="1"/>
      <w:numFmt w:val="bullet"/>
      <w:lvlText w:val=""/>
      <w:lvlJc w:val="left"/>
    </w:lvl>
    <w:lvl w:ilvl="2" w:tplc="218690B2">
      <w:start w:val="1"/>
      <w:numFmt w:val="bullet"/>
      <w:lvlText w:val=""/>
      <w:lvlJc w:val="left"/>
    </w:lvl>
    <w:lvl w:ilvl="3" w:tplc="91061828">
      <w:start w:val="1"/>
      <w:numFmt w:val="bullet"/>
      <w:lvlText w:val=""/>
      <w:lvlJc w:val="left"/>
    </w:lvl>
    <w:lvl w:ilvl="4" w:tplc="1920609E">
      <w:start w:val="1"/>
      <w:numFmt w:val="bullet"/>
      <w:lvlText w:val=""/>
      <w:lvlJc w:val="left"/>
    </w:lvl>
    <w:lvl w:ilvl="5" w:tplc="12B275C8">
      <w:start w:val="1"/>
      <w:numFmt w:val="bullet"/>
      <w:lvlText w:val=""/>
      <w:lvlJc w:val="left"/>
    </w:lvl>
    <w:lvl w:ilvl="6" w:tplc="18E461BE">
      <w:start w:val="1"/>
      <w:numFmt w:val="bullet"/>
      <w:lvlText w:val=""/>
      <w:lvlJc w:val="left"/>
    </w:lvl>
    <w:lvl w:ilvl="7" w:tplc="560EE982">
      <w:start w:val="1"/>
      <w:numFmt w:val="bullet"/>
      <w:lvlText w:val=""/>
      <w:lvlJc w:val="left"/>
    </w:lvl>
    <w:lvl w:ilvl="8" w:tplc="D42C542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E5FA5762">
      <w:start w:val="1"/>
      <w:numFmt w:val="bullet"/>
      <w:lvlText w:val=" "/>
      <w:lvlJc w:val="left"/>
    </w:lvl>
    <w:lvl w:ilvl="1" w:tplc="9D10D8C4">
      <w:start w:val="1"/>
      <w:numFmt w:val="bullet"/>
      <w:lvlText w:val=""/>
      <w:lvlJc w:val="left"/>
    </w:lvl>
    <w:lvl w:ilvl="2" w:tplc="7398FE4C">
      <w:start w:val="1"/>
      <w:numFmt w:val="bullet"/>
      <w:lvlText w:val=""/>
      <w:lvlJc w:val="left"/>
    </w:lvl>
    <w:lvl w:ilvl="3" w:tplc="6DCCC558">
      <w:start w:val="1"/>
      <w:numFmt w:val="bullet"/>
      <w:lvlText w:val=""/>
      <w:lvlJc w:val="left"/>
    </w:lvl>
    <w:lvl w:ilvl="4" w:tplc="3522E680">
      <w:start w:val="1"/>
      <w:numFmt w:val="bullet"/>
      <w:lvlText w:val=""/>
      <w:lvlJc w:val="left"/>
    </w:lvl>
    <w:lvl w:ilvl="5" w:tplc="3D3C8E4E">
      <w:start w:val="1"/>
      <w:numFmt w:val="bullet"/>
      <w:lvlText w:val=""/>
      <w:lvlJc w:val="left"/>
    </w:lvl>
    <w:lvl w:ilvl="6" w:tplc="EB2467BC">
      <w:start w:val="1"/>
      <w:numFmt w:val="bullet"/>
      <w:lvlText w:val=""/>
      <w:lvlJc w:val="left"/>
    </w:lvl>
    <w:lvl w:ilvl="7" w:tplc="13F4DF1C">
      <w:start w:val="1"/>
      <w:numFmt w:val="bullet"/>
      <w:lvlText w:val=""/>
      <w:lvlJc w:val="left"/>
    </w:lvl>
    <w:lvl w:ilvl="8" w:tplc="F47A88F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9CC6C5C">
      <w:start w:val="6"/>
      <w:numFmt w:val="decimal"/>
      <w:lvlText w:val="%1."/>
      <w:lvlJc w:val="left"/>
    </w:lvl>
    <w:lvl w:ilvl="1" w:tplc="A80A0F28">
      <w:start w:val="1"/>
      <w:numFmt w:val="bullet"/>
      <w:lvlText w:val=""/>
      <w:lvlJc w:val="left"/>
    </w:lvl>
    <w:lvl w:ilvl="2" w:tplc="CAA22242">
      <w:start w:val="1"/>
      <w:numFmt w:val="bullet"/>
      <w:lvlText w:val=""/>
      <w:lvlJc w:val="left"/>
    </w:lvl>
    <w:lvl w:ilvl="3" w:tplc="7ECCDE88">
      <w:start w:val="1"/>
      <w:numFmt w:val="bullet"/>
      <w:lvlText w:val=""/>
      <w:lvlJc w:val="left"/>
    </w:lvl>
    <w:lvl w:ilvl="4" w:tplc="897CCF1E">
      <w:start w:val="1"/>
      <w:numFmt w:val="bullet"/>
      <w:lvlText w:val=""/>
      <w:lvlJc w:val="left"/>
    </w:lvl>
    <w:lvl w:ilvl="5" w:tplc="2C704B6A">
      <w:start w:val="1"/>
      <w:numFmt w:val="bullet"/>
      <w:lvlText w:val=""/>
      <w:lvlJc w:val="left"/>
    </w:lvl>
    <w:lvl w:ilvl="6" w:tplc="B40E2726">
      <w:start w:val="1"/>
      <w:numFmt w:val="bullet"/>
      <w:lvlText w:val=""/>
      <w:lvlJc w:val="left"/>
    </w:lvl>
    <w:lvl w:ilvl="7" w:tplc="2076A08A">
      <w:start w:val="1"/>
      <w:numFmt w:val="bullet"/>
      <w:lvlText w:val=""/>
      <w:lvlJc w:val="left"/>
    </w:lvl>
    <w:lvl w:ilvl="8" w:tplc="52282A8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A8266C8A">
      <w:start w:val="1"/>
      <w:numFmt w:val="bullet"/>
      <w:lvlText w:val=" "/>
      <w:lvlJc w:val="left"/>
    </w:lvl>
    <w:lvl w:ilvl="1" w:tplc="85FCAC1E">
      <w:start w:val="1"/>
      <w:numFmt w:val="bullet"/>
      <w:lvlText w:val=""/>
      <w:lvlJc w:val="left"/>
    </w:lvl>
    <w:lvl w:ilvl="2" w:tplc="9EDE36F4">
      <w:start w:val="1"/>
      <w:numFmt w:val="bullet"/>
      <w:lvlText w:val=""/>
      <w:lvlJc w:val="left"/>
    </w:lvl>
    <w:lvl w:ilvl="3" w:tplc="BB288654">
      <w:start w:val="1"/>
      <w:numFmt w:val="bullet"/>
      <w:lvlText w:val=""/>
      <w:lvlJc w:val="left"/>
    </w:lvl>
    <w:lvl w:ilvl="4" w:tplc="C9E4CC02">
      <w:start w:val="1"/>
      <w:numFmt w:val="bullet"/>
      <w:lvlText w:val=""/>
      <w:lvlJc w:val="left"/>
    </w:lvl>
    <w:lvl w:ilvl="5" w:tplc="000881AA">
      <w:start w:val="1"/>
      <w:numFmt w:val="bullet"/>
      <w:lvlText w:val=""/>
      <w:lvlJc w:val="left"/>
    </w:lvl>
    <w:lvl w:ilvl="6" w:tplc="BAD866CA">
      <w:start w:val="1"/>
      <w:numFmt w:val="bullet"/>
      <w:lvlText w:val=""/>
      <w:lvlJc w:val="left"/>
    </w:lvl>
    <w:lvl w:ilvl="7" w:tplc="E0DA94FC">
      <w:start w:val="1"/>
      <w:numFmt w:val="bullet"/>
      <w:lvlText w:val=""/>
      <w:lvlJc w:val="left"/>
    </w:lvl>
    <w:lvl w:ilvl="8" w:tplc="17C2D18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877E5978">
      <w:start w:val="7"/>
      <w:numFmt w:val="decimal"/>
      <w:lvlText w:val="%1."/>
      <w:lvlJc w:val="left"/>
    </w:lvl>
    <w:lvl w:ilvl="1" w:tplc="B4548D22">
      <w:start w:val="1"/>
      <w:numFmt w:val="bullet"/>
      <w:lvlText w:val=""/>
      <w:lvlJc w:val="left"/>
    </w:lvl>
    <w:lvl w:ilvl="2" w:tplc="D3A03A04">
      <w:start w:val="1"/>
      <w:numFmt w:val="bullet"/>
      <w:lvlText w:val=""/>
      <w:lvlJc w:val="left"/>
    </w:lvl>
    <w:lvl w:ilvl="3" w:tplc="1632DFBE">
      <w:start w:val="1"/>
      <w:numFmt w:val="bullet"/>
      <w:lvlText w:val=""/>
      <w:lvlJc w:val="left"/>
    </w:lvl>
    <w:lvl w:ilvl="4" w:tplc="186AF0AC">
      <w:start w:val="1"/>
      <w:numFmt w:val="bullet"/>
      <w:lvlText w:val=""/>
      <w:lvlJc w:val="left"/>
    </w:lvl>
    <w:lvl w:ilvl="5" w:tplc="ADDC516E">
      <w:start w:val="1"/>
      <w:numFmt w:val="bullet"/>
      <w:lvlText w:val=""/>
      <w:lvlJc w:val="left"/>
    </w:lvl>
    <w:lvl w:ilvl="6" w:tplc="807441DE">
      <w:start w:val="1"/>
      <w:numFmt w:val="bullet"/>
      <w:lvlText w:val=""/>
      <w:lvlJc w:val="left"/>
    </w:lvl>
    <w:lvl w:ilvl="7" w:tplc="41780DB4">
      <w:start w:val="1"/>
      <w:numFmt w:val="bullet"/>
      <w:lvlText w:val=""/>
      <w:lvlJc w:val="left"/>
    </w:lvl>
    <w:lvl w:ilvl="8" w:tplc="FC165C5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E98B51C">
      <w:start w:val="1"/>
      <w:numFmt w:val="bullet"/>
      <w:lvlText w:val=" "/>
      <w:lvlJc w:val="left"/>
    </w:lvl>
    <w:lvl w:ilvl="1" w:tplc="7B0CED12">
      <w:start w:val="1"/>
      <w:numFmt w:val="bullet"/>
      <w:lvlText w:val=""/>
      <w:lvlJc w:val="left"/>
    </w:lvl>
    <w:lvl w:ilvl="2" w:tplc="63C02784">
      <w:start w:val="1"/>
      <w:numFmt w:val="bullet"/>
      <w:lvlText w:val=""/>
      <w:lvlJc w:val="left"/>
    </w:lvl>
    <w:lvl w:ilvl="3" w:tplc="7FAEB778">
      <w:start w:val="1"/>
      <w:numFmt w:val="bullet"/>
      <w:lvlText w:val=""/>
      <w:lvlJc w:val="left"/>
    </w:lvl>
    <w:lvl w:ilvl="4" w:tplc="F66A06CC">
      <w:start w:val="1"/>
      <w:numFmt w:val="bullet"/>
      <w:lvlText w:val=""/>
      <w:lvlJc w:val="left"/>
    </w:lvl>
    <w:lvl w:ilvl="5" w:tplc="1CC29CF6">
      <w:start w:val="1"/>
      <w:numFmt w:val="bullet"/>
      <w:lvlText w:val=""/>
      <w:lvlJc w:val="left"/>
    </w:lvl>
    <w:lvl w:ilvl="6" w:tplc="040458BA">
      <w:start w:val="1"/>
      <w:numFmt w:val="bullet"/>
      <w:lvlText w:val=""/>
      <w:lvlJc w:val="left"/>
    </w:lvl>
    <w:lvl w:ilvl="7" w:tplc="6DD85DAE">
      <w:start w:val="1"/>
      <w:numFmt w:val="bullet"/>
      <w:lvlText w:val=""/>
      <w:lvlJc w:val="left"/>
    </w:lvl>
    <w:lvl w:ilvl="8" w:tplc="2E8E4A9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2F763ADE">
      <w:start w:val="8"/>
      <w:numFmt w:val="decimal"/>
      <w:lvlText w:val="%1."/>
      <w:lvlJc w:val="left"/>
    </w:lvl>
    <w:lvl w:ilvl="1" w:tplc="DCB0C486">
      <w:start w:val="1"/>
      <w:numFmt w:val="bullet"/>
      <w:lvlText w:val=""/>
      <w:lvlJc w:val="left"/>
    </w:lvl>
    <w:lvl w:ilvl="2" w:tplc="D3CA6DB6">
      <w:start w:val="1"/>
      <w:numFmt w:val="bullet"/>
      <w:lvlText w:val=""/>
      <w:lvlJc w:val="left"/>
    </w:lvl>
    <w:lvl w:ilvl="3" w:tplc="7DF82AD0">
      <w:start w:val="1"/>
      <w:numFmt w:val="bullet"/>
      <w:lvlText w:val=""/>
      <w:lvlJc w:val="left"/>
    </w:lvl>
    <w:lvl w:ilvl="4" w:tplc="F208E5CA">
      <w:start w:val="1"/>
      <w:numFmt w:val="bullet"/>
      <w:lvlText w:val=""/>
      <w:lvlJc w:val="left"/>
    </w:lvl>
    <w:lvl w:ilvl="5" w:tplc="1432175E">
      <w:start w:val="1"/>
      <w:numFmt w:val="bullet"/>
      <w:lvlText w:val=""/>
      <w:lvlJc w:val="left"/>
    </w:lvl>
    <w:lvl w:ilvl="6" w:tplc="C03A0FC8">
      <w:start w:val="1"/>
      <w:numFmt w:val="bullet"/>
      <w:lvlText w:val=""/>
      <w:lvlJc w:val="left"/>
    </w:lvl>
    <w:lvl w:ilvl="7" w:tplc="BEB825F2">
      <w:start w:val="1"/>
      <w:numFmt w:val="bullet"/>
      <w:lvlText w:val=""/>
      <w:lvlJc w:val="left"/>
    </w:lvl>
    <w:lvl w:ilvl="8" w:tplc="FF6C791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1A5EFB4C">
      <w:start w:val="1"/>
      <w:numFmt w:val="bullet"/>
      <w:lvlText w:val=" "/>
      <w:lvlJc w:val="left"/>
    </w:lvl>
    <w:lvl w:ilvl="1" w:tplc="1EDE6A22">
      <w:start w:val="1"/>
      <w:numFmt w:val="bullet"/>
      <w:lvlText w:val=""/>
      <w:lvlJc w:val="left"/>
    </w:lvl>
    <w:lvl w:ilvl="2" w:tplc="0074C73C">
      <w:start w:val="1"/>
      <w:numFmt w:val="bullet"/>
      <w:lvlText w:val=""/>
      <w:lvlJc w:val="left"/>
    </w:lvl>
    <w:lvl w:ilvl="3" w:tplc="FEA825F2">
      <w:start w:val="1"/>
      <w:numFmt w:val="bullet"/>
      <w:lvlText w:val=""/>
      <w:lvlJc w:val="left"/>
    </w:lvl>
    <w:lvl w:ilvl="4" w:tplc="3A681D40">
      <w:start w:val="1"/>
      <w:numFmt w:val="bullet"/>
      <w:lvlText w:val=""/>
      <w:lvlJc w:val="left"/>
    </w:lvl>
    <w:lvl w:ilvl="5" w:tplc="86247856">
      <w:start w:val="1"/>
      <w:numFmt w:val="bullet"/>
      <w:lvlText w:val=""/>
      <w:lvlJc w:val="left"/>
    </w:lvl>
    <w:lvl w:ilvl="6" w:tplc="1BE0BB92">
      <w:start w:val="1"/>
      <w:numFmt w:val="bullet"/>
      <w:lvlText w:val=""/>
      <w:lvlJc w:val="left"/>
    </w:lvl>
    <w:lvl w:ilvl="7" w:tplc="815C24A6">
      <w:start w:val="1"/>
      <w:numFmt w:val="bullet"/>
      <w:lvlText w:val=""/>
      <w:lvlJc w:val="left"/>
    </w:lvl>
    <w:lvl w:ilvl="8" w:tplc="6B04E01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41ACD06E">
      <w:start w:val="9"/>
      <w:numFmt w:val="decimal"/>
      <w:lvlText w:val="%1."/>
      <w:lvlJc w:val="left"/>
    </w:lvl>
    <w:lvl w:ilvl="1" w:tplc="BD087A4C">
      <w:start w:val="1"/>
      <w:numFmt w:val="bullet"/>
      <w:lvlText w:val=""/>
      <w:lvlJc w:val="left"/>
    </w:lvl>
    <w:lvl w:ilvl="2" w:tplc="235E4092">
      <w:start w:val="1"/>
      <w:numFmt w:val="bullet"/>
      <w:lvlText w:val=""/>
      <w:lvlJc w:val="left"/>
    </w:lvl>
    <w:lvl w:ilvl="3" w:tplc="86887BF0">
      <w:start w:val="1"/>
      <w:numFmt w:val="bullet"/>
      <w:lvlText w:val=""/>
      <w:lvlJc w:val="left"/>
    </w:lvl>
    <w:lvl w:ilvl="4" w:tplc="0C4C310C">
      <w:start w:val="1"/>
      <w:numFmt w:val="bullet"/>
      <w:lvlText w:val=""/>
      <w:lvlJc w:val="left"/>
    </w:lvl>
    <w:lvl w:ilvl="5" w:tplc="156AC1A4">
      <w:start w:val="1"/>
      <w:numFmt w:val="bullet"/>
      <w:lvlText w:val=""/>
      <w:lvlJc w:val="left"/>
    </w:lvl>
    <w:lvl w:ilvl="6" w:tplc="5960113A">
      <w:start w:val="1"/>
      <w:numFmt w:val="bullet"/>
      <w:lvlText w:val=""/>
      <w:lvlJc w:val="left"/>
    </w:lvl>
    <w:lvl w:ilvl="7" w:tplc="55F63CBC">
      <w:start w:val="1"/>
      <w:numFmt w:val="bullet"/>
      <w:lvlText w:val=""/>
      <w:lvlJc w:val="left"/>
    </w:lvl>
    <w:lvl w:ilvl="8" w:tplc="5530717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7C8C896A">
      <w:start w:val="1"/>
      <w:numFmt w:val="bullet"/>
      <w:lvlText w:val=" "/>
      <w:lvlJc w:val="left"/>
    </w:lvl>
    <w:lvl w:ilvl="1" w:tplc="2CD40994">
      <w:start w:val="1"/>
      <w:numFmt w:val="bullet"/>
      <w:lvlText w:val=""/>
      <w:lvlJc w:val="left"/>
    </w:lvl>
    <w:lvl w:ilvl="2" w:tplc="BA82B1B8">
      <w:start w:val="1"/>
      <w:numFmt w:val="bullet"/>
      <w:lvlText w:val=""/>
      <w:lvlJc w:val="left"/>
    </w:lvl>
    <w:lvl w:ilvl="3" w:tplc="728CD1E0">
      <w:start w:val="1"/>
      <w:numFmt w:val="bullet"/>
      <w:lvlText w:val=""/>
      <w:lvlJc w:val="left"/>
    </w:lvl>
    <w:lvl w:ilvl="4" w:tplc="16AC2B22">
      <w:start w:val="1"/>
      <w:numFmt w:val="bullet"/>
      <w:lvlText w:val=""/>
      <w:lvlJc w:val="left"/>
    </w:lvl>
    <w:lvl w:ilvl="5" w:tplc="091E2C4C">
      <w:start w:val="1"/>
      <w:numFmt w:val="bullet"/>
      <w:lvlText w:val=""/>
      <w:lvlJc w:val="left"/>
    </w:lvl>
    <w:lvl w:ilvl="6" w:tplc="B1185858">
      <w:start w:val="1"/>
      <w:numFmt w:val="bullet"/>
      <w:lvlText w:val=""/>
      <w:lvlJc w:val="left"/>
    </w:lvl>
    <w:lvl w:ilvl="7" w:tplc="ABC2BA62">
      <w:start w:val="1"/>
      <w:numFmt w:val="bullet"/>
      <w:lvlText w:val=""/>
      <w:lvlJc w:val="left"/>
    </w:lvl>
    <w:lvl w:ilvl="8" w:tplc="F0BAAAA0">
      <w:start w:val="1"/>
      <w:numFmt w:val="bullet"/>
      <w:lvlText w:val=""/>
      <w:lvlJc w:val="left"/>
    </w:lvl>
  </w:abstractNum>
  <w:abstractNum w:abstractNumId="18" w15:restartNumberingAfterBreak="0">
    <w:nsid w:val="0711396B"/>
    <w:multiLevelType w:val="hybridMultilevel"/>
    <w:tmpl w:val="1414AC78"/>
    <w:lvl w:ilvl="0" w:tplc="00A4041A">
      <w:start w:val="10"/>
      <w:numFmt w:val="decimal"/>
      <w:lvlText w:val="%1."/>
      <w:lvlJc w:val="left"/>
      <w:pPr>
        <w:ind w:left="720" w:hanging="360"/>
      </w:pPr>
    </w:lvl>
    <w:lvl w:ilvl="1" w:tplc="CB7AC554">
      <w:start w:val="1"/>
      <w:numFmt w:val="lowerLetter"/>
      <w:lvlText w:val="%2."/>
      <w:lvlJc w:val="left"/>
      <w:pPr>
        <w:ind w:left="1440" w:hanging="360"/>
      </w:pPr>
    </w:lvl>
    <w:lvl w:ilvl="2" w:tplc="DA660C98">
      <w:start w:val="1"/>
      <w:numFmt w:val="lowerRoman"/>
      <w:lvlText w:val="%3."/>
      <w:lvlJc w:val="right"/>
      <w:pPr>
        <w:ind w:left="2160" w:hanging="180"/>
      </w:pPr>
    </w:lvl>
    <w:lvl w:ilvl="3" w:tplc="8FB0BFEE">
      <w:start w:val="1"/>
      <w:numFmt w:val="decimal"/>
      <w:lvlText w:val="%4."/>
      <w:lvlJc w:val="left"/>
      <w:pPr>
        <w:ind w:left="2880" w:hanging="360"/>
      </w:pPr>
    </w:lvl>
    <w:lvl w:ilvl="4" w:tplc="C42E9BA2">
      <w:start w:val="1"/>
      <w:numFmt w:val="lowerLetter"/>
      <w:lvlText w:val="%5."/>
      <w:lvlJc w:val="left"/>
      <w:pPr>
        <w:ind w:left="3600" w:hanging="360"/>
      </w:pPr>
    </w:lvl>
    <w:lvl w:ilvl="5" w:tplc="1E54F968">
      <w:start w:val="1"/>
      <w:numFmt w:val="lowerRoman"/>
      <w:lvlText w:val="%6."/>
      <w:lvlJc w:val="right"/>
      <w:pPr>
        <w:ind w:left="4320" w:hanging="180"/>
      </w:pPr>
    </w:lvl>
    <w:lvl w:ilvl="6" w:tplc="973EAC4A">
      <w:start w:val="1"/>
      <w:numFmt w:val="decimal"/>
      <w:lvlText w:val="%7."/>
      <w:lvlJc w:val="left"/>
      <w:pPr>
        <w:ind w:left="5040" w:hanging="360"/>
      </w:pPr>
    </w:lvl>
    <w:lvl w:ilvl="7" w:tplc="341A29DC">
      <w:start w:val="1"/>
      <w:numFmt w:val="lowerLetter"/>
      <w:lvlText w:val="%8."/>
      <w:lvlJc w:val="left"/>
      <w:pPr>
        <w:ind w:left="5760" w:hanging="360"/>
      </w:pPr>
    </w:lvl>
    <w:lvl w:ilvl="8" w:tplc="32CC37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405BC"/>
    <w:multiLevelType w:val="hybridMultilevel"/>
    <w:tmpl w:val="615458A2"/>
    <w:lvl w:ilvl="0" w:tplc="A064BF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E6C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CF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C6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B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0F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AB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C3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37808"/>
    <w:multiLevelType w:val="hybridMultilevel"/>
    <w:tmpl w:val="20A22DCE"/>
    <w:lvl w:ilvl="0" w:tplc="9794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46E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0E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6F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41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04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AF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A4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2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C283F"/>
    <w:multiLevelType w:val="hybridMultilevel"/>
    <w:tmpl w:val="5BA656CC"/>
    <w:lvl w:ilvl="0" w:tplc="4984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8F0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4F8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80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E7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43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3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8B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A6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95638">
    <w:abstractNumId w:val="21"/>
  </w:num>
  <w:num w:numId="2" w16cid:durableId="1116942508">
    <w:abstractNumId w:val="18"/>
  </w:num>
  <w:num w:numId="3" w16cid:durableId="209730301">
    <w:abstractNumId w:val="19"/>
  </w:num>
  <w:num w:numId="4" w16cid:durableId="1315257052">
    <w:abstractNumId w:val="20"/>
  </w:num>
  <w:num w:numId="5" w16cid:durableId="1294796156">
    <w:abstractNumId w:val="0"/>
  </w:num>
  <w:num w:numId="6" w16cid:durableId="299727645">
    <w:abstractNumId w:val="1"/>
  </w:num>
  <w:num w:numId="7" w16cid:durableId="1597712367">
    <w:abstractNumId w:val="2"/>
  </w:num>
  <w:num w:numId="8" w16cid:durableId="957376885">
    <w:abstractNumId w:val="3"/>
  </w:num>
  <w:num w:numId="9" w16cid:durableId="38670746">
    <w:abstractNumId w:val="4"/>
  </w:num>
  <w:num w:numId="10" w16cid:durableId="2073380020">
    <w:abstractNumId w:val="5"/>
  </w:num>
  <w:num w:numId="11" w16cid:durableId="1985231863">
    <w:abstractNumId w:val="6"/>
  </w:num>
  <w:num w:numId="12" w16cid:durableId="777138765">
    <w:abstractNumId w:val="7"/>
  </w:num>
  <w:num w:numId="13" w16cid:durableId="1979796419">
    <w:abstractNumId w:val="8"/>
  </w:num>
  <w:num w:numId="14" w16cid:durableId="741872463">
    <w:abstractNumId w:val="9"/>
  </w:num>
  <w:num w:numId="15" w16cid:durableId="1928684288">
    <w:abstractNumId w:val="10"/>
  </w:num>
  <w:num w:numId="16" w16cid:durableId="1208951919">
    <w:abstractNumId w:val="11"/>
  </w:num>
  <w:num w:numId="17" w16cid:durableId="1670794660">
    <w:abstractNumId w:val="12"/>
  </w:num>
  <w:num w:numId="18" w16cid:durableId="1207909408">
    <w:abstractNumId w:val="13"/>
  </w:num>
  <w:num w:numId="19" w16cid:durableId="1558855541">
    <w:abstractNumId w:val="14"/>
  </w:num>
  <w:num w:numId="20" w16cid:durableId="691029564">
    <w:abstractNumId w:val="15"/>
  </w:num>
  <w:num w:numId="21" w16cid:durableId="761606968">
    <w:abstractNumId w:val="16"/>
  </w:num>
  <w:num w:numId="22" w16cid:durableId="7249882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0E"/>
    <w:rsid w:val="000052D8"/>
    <w:rsid w:val="000202AA"/>
    <w:rsid w:val="00191E1B"/>
    <w:rsid w:val="00251079"/>
    <w:rsid w:val="00297021"/>
    <w:rsid w:val="00354B8C"/>
    <w:rsid w:val="004C014A"/>
    <w:rsid w:val="004E76D5"/>
    <w:rsid w:val="005E6A07"/>
    <w:rsid w:val="005F4D78"/>
    <w:rsid w:val="005F55DA"/>
    <w:rsid w:val="00634EE5"/>
    <w:rsid w:val="0064725B"/>
    <w:rsid w:val="00692185"/>
    <w:rsid w:val="00705129"/>
    <w:rsid w:val="007067F1"/>
    <w:rsid w:val="00750E04"/>
    <w:rsid w:val="007517C3"/>
    <w:rsid w:val="007811C2"/>
    <w:rsid w:val="0081E3F0"/>
    <w:rsid w:val="0086692E"/>
    <w:rsid w:val="00875D45"/>
    <w:rsid w:val="00A00E4D"/>
    <w:rsid w:val="00AA64F4"/>
    <w:rsid w:val="00C1461A"/>
    <w:rsid w:val="00C460F6"/>
    <w:rsid w:val="00CD792B"/>
    <w:rsid w:val="00D57E6A"/>
    <w:rsid w:val="00D96D67"/>
    <w:rsid w:val="00DC2028"/>
    <w:rsid w:val="00E80F92"/>
    <w:rsid w:val="00F60CD9"/>
    <w:rsid w:val="00FE130E"/>
    <w:rsid w:val="00FF26E8"/>
    <w:rsid w:val="0369A99D"/>
    <w:rsid w:val="037B6902"/>
    <w:rsid w:val="0C42FF76"/>
    <w:rsid w:val="0EEFB8AB"/>
    <w:rsid w:val="13204672"/>
    <w:rsid w:val="2131820D"/>
    <w:rsid w:val="23A2FF5A"/>
    <w:rsid w:val="2604F330"/>
    <w:rsid w:val="26B10767"/>
    <w:rsid w:val="2876707D"/>
    <w:rsid w:val="293C93F2"/>
    <w:rsid w:val="3487341F"/>
    <w:rsid w:val="430E1123"/>
    <w:rsid w:val="50C0CC81"/>
    <w:rsid w:val="52567587"/>
    <w:rsid w:val="5B7AFC57"/>
    <w:rsid w:val="66269328"/>
    <w:rsid w:val="69B6756B"/>
    <w:rsid w:val="6AAA67AB"/>
    <w:rsid w:val="6D097FC1"/>
    <w:rsid w:val="7B3918B8"/>
    <w:rsid w:val="7E3B8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7B60"/>
  <w15:chartTrackingRefBased/>
  <w15:docId w15:val="{87435E6E-305D-4EA6-B8E0-265C394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57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E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E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E6A"/>
    <w:rPr>
      <w:b/>
      <w:bCs/>
    </w:rPr>
  </w:style>
  <w:style w:type="paragraph" w:styleId="Poprawka">
    <w:name w:val="Revision"/>
    <w:hidden/>
    <w:uiPriority w:val="99"/>
    <w:semiHidden/>
    <w:rsid w:val="00D57E6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7E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xcontentpasted1">
    <w:name w:val="x_contentpasted1"/>
    <w:basedOn w:val="Domylnaczcionkaakapitu"/>
    <w:rsid w:val="004C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DAAA-265F-4AD2-8DF7-9C43EE05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Wisz</cp:lastModifiedBy>
  <cp:revision>36</cp:revision>
  <dcterms:created xsi:type="dcterms:W3CDTF">2022-10-25T10:07:00Z</dcterms:created>
  <dcterms:modified xsi:type="dcterms:W3CDTF">2022-12-08T11:54:00Z</dcterms:modified>
</cp:coreProperties>
</file>