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EFB" w:rsidRDefault="00871EFB">
      <w:pPr>
        <w:pStyle w:val="Tekstpodstawowy"/>
        <w:spacing w:before="70" w:line="242" w:lineRule="auto"/>
        <w:ind w:left="116" w:firstLine="0"/>
      </w:pPr>
    </w:p>
    <w:p w:rsidR="00FD300A" w:rsidRDefault="00871EFB" w:rsidP="00FD300A">
      <w:pPr>
        <w:rPr>
          <w:rFonts w:ascii="Corbel" w:hAnsi="Corbel"/>
          <w:b/>
          <w:bCs/>
          <w:lang w:eastAsia="pl-PL"/>
        </w:rPr>
      </w:pPr>
      <w:r w:rsidRPr="00871EFB">
        <w:rPr>
          <w:rFonts w:ascii="Corbel" w:hAnsi="Corbel"/>
          <w:b/>
          <w:bCs/>
          <w:color w:val="FF0000"/>
          <w:sz w:val="24"/>
          <w:szCs w:val="24"/>
          <w:lang w:eastAsia="pl-PL"/>
        </w:rPr>
        <w:t>PEDAGOGIKA</w:t>
      </w:r>
      <w:r w:rsidR="00FD300A" w:rsidRPr="00FD300A">
        <w:rPr>
          <w:rFonts w:ascii="Corbel" w:hAnsi="Corbel"/>
          <w:b/>
          <w:bCs/>
          <w:sz w:val="24"/>
          <w:szCs w:val="24"/>
          <w:lang w:eastAsia="pl-PL"/>
        </w:rPr>
        <w:t xml:space="preserve"> </w:t>
      </w:r>
      <w:r w:rsidR="004E46C2">
        <w:rPr>
          <w:rFonts w:ascii="Corbel" w:hAnsi="Corbel"/>
          <w:b/>
          <w:bCs/>
          <w:sz w:val="24"/>
          <w:szCs w:val="24"/>
          <w:lang w:eastAsia="pl-PL"/>
        </w:rPr>
        <w:t xml:space="preserve"> </w:t>
      </w:r>
      <w:r w:rsidR="004E46C2" w:rsidRPr="00A145A8">
        <w:rPr>
          <w:rFonts w:ascii="Corbel" w:hAnsi="Corbel"/>
          <w:b/>
          <w:bCs/>
          <w:color w:val="FF0000"/>
          <w:sz w:val="24"/>
          <w:szCs w:val="24"/>
          <w:lang w:eastAsia="pl-PL"/>
        </w:rPr>
        <w:t>s</w:t>
      </w:r>
      <w:r w:rsidR="00FD300A" w:rsidRPr="00A145A8">
        <w:rPr>
          <w:rFonts w:ascii="Corbel" w:hAnsi="Corbel"/>
          <w:b/>
          <w:bCs/>
          <w:color w:val="FF0000"/>
          <w:sz w:val="24"/>
          <w:szCs w:val="24"/>
          <w:lang w:eastAsia="pl-PL"/>
        </w:rPr>
        <w:t xml:space="preserve">tudia I stopnia, profil </w:t>
      </w:r>
      <w:proofErr w:type="spellStart"/>
      <w:r w:rsidR="00FD300A" w:rsidRPr="00A145A8">
        <w:rPr>
          <w:rFonts w:ascii="Corbel" w:hAnsi="Corbel"/>
          <w:b/>
          <w:bCs/>
          <w:color w:val="FF0000"/>
          <w:sz w:val="24"/>
          <w:szCs w:val="24"/>
          <w:lang w:eastAsia="pl-PL"/>
        </w:rPr>
        <w:t>ogólnoakademicki</w:t>
      </w:r>
      <w:proofErr w:type="spellEnd"/>
    </w:p>
    <w:p w:rsidR="00871EFB" w:rsidRPr="00871EFB" w:rsidRDefault="00871EFB" w:rsidP="00871EFB">
      <w:pPr>
        <w:rPr>
          <w:rFonts w:ascii="Corbel" w:hAnsi="Corbel"/>
          <w:b/>
          <w:bCs/>
          <w:color w:val="FF0000"/>
          <w:lang w:eastAsia="pl-PL"/>
        </w:rPr>
      </w:pPr>
    </w:p>
    <w:p w:rsidR="00871EFB" w:rsidRPr="00871EFB" w:rsidRDefault="00871EFB" w:rsidP="00871EFB">
      <w:pPr>
        <w:rPr>
          <w:rFonts w:ascii="Corbel" w:hAnsi="Corbel"/>
          <w:b/>
          <w:bCs/>
          <w:color w:val="FF0000"/>
          <w:sz w:val="24"/>
          <w:szCs w:val="24"/>
          <w:lang w:eastAsia="pl-PL"/>
        </w:rPr>
      </w:pPr>
      <w:r w:rsidRPr="00871EFB">
        <w:rPr>
          <w:rFonts w:ascii="Corbel" w:hAnsi="Corbel"/>
          <w:b/>
          <w:bCs/>
          <w:color w:val="FF0000"/>
          <w:sz w:val="24"/>
          <w:szCs w:val="24"/>
          <w:lang w:eastAsia="pl-PL"/>
        </w:rPr>
        <w:t>SPECJALNOŚĆ: PEDAGOGIKA MEDIALNA Z ANIMACJĄ KULTURY</w:t>
      </w:r>
    </w:p>
    <w:p w:rsidR="00871EFB" w:rsidRPr="00F26F67" w:rsidRDefault="00871EFB" w:rsidP="00871EFB">
      <w:pPr>
        <w:rPr>
          <w:rFonts w:ascii="Corbel" w:hAnsi="Corbel"/>
          <w:sz w:val="24"/>
          <w:szCs w:val="24"/>
          <w:lang w:eastAsia="pl-PL"/>
        </w:rPr>
      </w:pPr>
      <w:bookmarkStart w:id="0" w:name="_GoBack"/>
      <w:bookmarkEnd w:id="0"/>
    </w:p>
    <w:p w:rsidR="00871EFB" w:rsidRPr="00F26F67" w:rsidRDefault="00871EFB" w:rsidP="00871EFB">
      <w:pPr>
        <w:rPr>
          <w:rFonts w:ascii="Corbel" w:hAnsi="Corbel"/>
          <w:b/>
          <w:bCs/>
          <w:sz w:val="24"/>
          <w:szCs w:val="24"/>
          <w:lang w:eastAsia="pl-PL"/>
        </w:rPr>
      </w:pPr>
      <w:r w:rsidRPr="00F26F67">
        <w:rPr>
          <w:rFonts w:ascii="Corbel" w:hAnsi="Corbel"/>
          <w:b/>
          <w:bCs/>
          <w:sz w:val="24"/>
          <w:szCs w:val="24"/>
          <w:lang w:eastAsia="pl-PL"/>
        </w:rPr>
        <w:t>WIEDZA</w:t>
      </w:r>
    </w:p>
    <w:p w:rsidR="00871EFB" w:rsidRPr="00F26F67" w:rsidRDefault="00871EFB" w:rsidP="00871EFB">
      <w:pPr>
        <w:ind w:right="1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 xml:space="preserve">W ramach specjalności: pedagogika medialna z animacją kultury absolwent zostanie wyposażony w podstawową wiedzę pedagogiczną, psychologiczną, filozoficzną i socjologiczną umożliwiającą zrozumienie społeczno-kulturowych kontekstów edukacji. Ponadto uzyska wiedzę niezbędną do podjęcia pracy zawodowej związanej z funkcjonowaniem współczesnych mediów poprzez realizację między innymi takich przedmiotów jak: pedagogika medialna, psychologia mediów, nauka o komunikowaniu, społeczne i kulturowe oddziaływanie mediów, teoria komunikowania masowego, projektowanie i wykonywanie różnorodnych przekazów medialnych, projektowanie ścieżek </w:t>
      </w:r>
      <w:proofErr w:type="spellStart"/>
      <w:r w:rsidRPr="00F26F67">
        <w:rPr>
          <w:rFonts w:ascii="Corbel" w:hAnsi="Corbel"/>
          <w:color w:val="000000" w:themeColor="text1"/>
          <w:sz w:val="24"/>
          <w:szCs w:val="24"/>
        </w:rPr>
        <w:t>edukacyjno</w:t>
      </w:r>
      <w:proofErr w:type="spellEnd"/>
      <w:r w:rsidRPr="00F26F67">
        <w:rPr>
          <w:rFonts w:ascii="Corbel" w:hAnsi="Corbel"/>
          <w:color w:val="000000" w:themeColor="text1"/>
          <w:sz w:val="24"/>
          <w:szCs w:val="24"/>
        </w:rPr>
        <w:t xml:space="preserve"> – kulturalnych, konstruowanie programów </w:t>
      </w:r>
      <w:proofErr w:type="spellStart"/>
      <w:r w:rsidRPr="00F26F67">
        <w:rPr>
          <w:rFonts w:ascii="Corbel" w:hAnsi="Corbel"/>
          <w:color w:val="000000" w:themeColor="text1"/>
          <w:sz w:val="24"/>
          <w:szCs w:val="24"/>
        </w:rPr>
        <w:t>edukacyjno</w:t>
      </w:r>
      <w:proofErr w:type="spellEnd"/>
      <w:r w:rsidRPr="00F26F67">
        <w:rPr>
          <w:rFonts w:ascii="Corbel" w:hAnsi="Corbel"/>
          <w:color w:val="000000" w:themeColor="text1"/>
          <w:sz w:val="24"/>
          <w:szCs w:val="24"/>
        </w:rPr>
        <w:t xml:space="preserve"> – kulturalnych, technologie informacyjne, projektowanie, realizacja i ewaluacja programu edukacji medialnej, metodyka edukacji medialnej, metodyka animacji kultury.</w:t>
      </w:r>
    </w:p>
    <w:p w:rsidR="00871EFB" w:rsidRPr="00F26F67" w:rsidRDefault="00871EFB" w:rsidP="00871EFB">
      <w:pPr>
        <w:pStyle w:val="Nagwek1"/>
        <w:ind w:left="-5"/>
        <w:contextualSpacing/>
        <w:rPr>
          <w:rFonts w:ascii="Corbel" w:hAnsi="Corbel"/>
          <w:color w:val="000000" w:themeColor="text1"/>
        </w:rPr>
      </w:pPr>
    </w:p>
    <w:p w:rsidR="00871EFB" w:rsidRPr="00F26F67" w:rsidRDefault="00871EFB" w:rsidP="00871EFB">
      <w:pPr>
        <w:pStyle w:val="Nagwek1"/>
        <w:ind w:left="-5"/>
        <w:contextualSpacing/>
        <w:rPr>
          <w:rFonts w:ascii="Corbel" w:hAnsi="Corbel"/>
          <w:color w:val="000000" w:themeColor="text1"/>
        </w:rPr>
      </w:pPr>
      <w:r w:rsidRPr="00F26F67">
        <w:rPr>
          <w:rFonts w:ascii="Corbel" w:hAnsi="Corbel"/>
          <w:color w:val="000000" w:themeColor="text1"/>
        </w:rPr>
        <w:t>UMIEJĘTNOŚCI</w:t>
      </w:r>
    </w:p>
    <w:p w:rsidR="00871EFB" w:rsidRPr="00F26F67" w:rsidRDefault="00871EFB" w:rsidP="00871EFB">
      <w:pPr>
        <w:ind w:right="1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 xml:space="preserve">Absolwent uzyska umiejętności w zakresie: </w:t>
      </w:r>
    </w:p>
    <w:p w:rsidR="00871EFB" w:rsidRPr="00F26F67" w:rsidRDefault="00871EFB" w:rsidP="00871EFB">
      <w:pPr>
        <w:widowControl/>
        <w:numPr>
          <w:ilvl w:val="0"/>
          <w:numId w:val="5"/>
        </w:numPr>
        <w:autoSpaceDE/>
        <w:autoSpaceDN/>
        <w:ind w:left="705" w:right="10" w:hanging="36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 xml:space="preserve">krytycznej analizy przekazów medialnych z uwzględnieniem języka komunikatów medialnych, ich oddziaływania na zdrowie i psychikę odbiorców; </w:t>
      </w:r>
    </w:p>
    <w:p w:rsidR="00871EFB" w:rsidRPr="00F26F67" w:rsidRDefault="00871EFB" w:rsidP="00871EFB">
      <w:pPr>
        <w:widowControl/>
        <w:numPr>
          <w:ilvl w:val="0"/>
          <w:numId w:val="5"/>
        </w:numPr>
        <w:autoSpaceDE/>
        <w:autoSpaceDN/>
        <w:ind w:left="705" w:right="10" w:hanging="36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 xml:space="preserve">użytkowania mediów takich jak: Internet, prasa, radio, telewizja, w tym ich edukacyjnych zastosowań; </w:t>
      </w:r>
    </w:p>
    <w:p w:rsidR="00871EFB" w:rsidRPr="00F26F67" w:rsidRDefault="00871EFB" w:rsidP="00871EFB">
      <w:pPr>
        <w:widowControl/>
        <w:numPr>
          <w:ilvl w:val="0"/>
          <w:numId w:val="5"/>
        </w:numPr>
        <w:autoSpaceDE/>
        <w:autoSpaceDN/>
        <w:ind w:left="705" w:right="10" w:hanging="36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>konstruowania komunikatów medialnych na poziomie pedagogicznym i dziennikarskim oraz posługiwania się nowoczesnymi technologiami informacyjnymi,</w:t>
      </w:r>
    </w:p>
    <w:p w:rsidR="00871EFB" w:rsidRPr="00F26F67" w:rsidRDefault="00871EFB" w:rsidP="00871EFB">
      <w:pPr>
        <w:widowControl/>
        <w:numPr>
          <w:ilvl w:val="0"/>
          <w:numId w:val="5"/>
        </w:numPr>
        <w:autoSpaceDE/>
        <w:autoSpaceDN/>
        <w:ind w:left="705" w:right="10" w:hanging="36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 xml:space="preserve">wykorzystania podstaw public relations w promowaniu wydarzeń kulturalnych, </w:t>
      </w:r>
    </w:p>
    <w:p w:rsidR="00871EFB" w:rsidRPr="00F26F67" w:rsidRDefault="00871EFB" w:rsidP="00871EFB">
      <w:pPr>
        <w:widowControl/>
        <w:numPr>
          <w:ilvl w:val="0"/>
          <w:numId w:val="5"/>
        </w:numPr>
        <w:autoSpaceDE/>
        <w:autoSpaceDN/>
        <w:ind w:left="705" w:right="10" w:hanging="36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 xml:space="preserve">planowania, promocji, organizacji i realizacji wydarzeń kulturalnych, artystycznych i edukacyjnych, </w:t>
      </w:r>
    </w:p>
    <w:p w:rsidR="00871EFB" w:rsidRPr="00F26F67" w:rsidRDefault="00871EFB" w:rsidP="00871EFB">
      <w:pPr>
        <w:widowControl/>
        <w:numPr>
          <w:ilvl w:val="0"/>
          <w:numId w:val="5"/>
        </w:numPr>
        <w:autoSpaceDE/>
        <w:autoSpaceDN/>
        <w:ind w:left="705" w:right="10" w:hanging="36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 xml:space="preserve"> opracowania różnorodnych materiałów medialnych z odbytych wydarzeń kulturalnych. </w:t>
      </w:r>
    </w:p>
    <w:p w:rsidR="00871EFB" w:rsidRPr="00F26F67" w:rsidRDefault="00871EFB" w:rsidP="00871EFB">
      <w:pPr>
        <w:pStyle w:val="Nagwek1"/>
        <w:ind w:left="-5"/>
        <w:contextualSpacing/>
        <w:rPr>
          <w:rFonts w:ascii="Corbel" w:hAnsi="Corbel"/>
          <w:color w:val="000000" w:themeColor="text1"/>
        </w:rPr>
      </w:pPr>
    </w:p>
    <w:p w:rsidR="00871EFB" w:rsidRPr="00F26F67" w:rsidRDefault="00871EFB" w:rsidP="00871EFB">
      <w:pPr>
        <w:pStyle w:val="Nagwek1"/>
        <w:ind w:left="-5"/>
        <w:contextualSpacing/>
        <w:rPr>
          <w:rFonts w:ascii="Corbel" w:hAnsi="Corbel"/>
          <w:color w:val="000000" w:themeColor="text1"/>
        </w:rPr>
      </w:pPr>
      <w:r w:rsidRPr="00F26F67">
        <w:rPr>
          <w:rFonts w:ascii="Corbel" w:hAnsi="Corbel"/>
          <w:color w:val="000000" w:themeColor="text1"/>
        </w:rPr>
        <w:t>KOMPETENCJE</w:t>
      </w:r>
      <w:r w:rsidRPr="00F26F67">
        <w:rPr>
          <w:rFonts w:ascii="Corbel" w:hAnsi="Corbel"/>
          <w:b w:val="0"/>
          <w:color w:val="000000" w:themeColor="text1"/>
        </w:rPr>
        <w:t xml:space="preserve"> </w:t>
      </w:r>
      <w:r w:rsidRPr="00F26F67">
        <w:rPr>
          <w:rFonts w:ascii="Corbel" w:hAnsi="Corbel"/>
          <w:color w:val="000000" w:themeColor="text1"/>
        </w:rPr>
        <w:t>SPOŁECZNE</w:t>
      </w:r>
    </w:p>
    <w:p w:rsidR="00871EFB" w:rsidRPr="00F26F67" w:rsidRDefault="00871EFB" w:rsidP="00871EFB">
      <w:pPr>
        <w:ind w:right="1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 xml:space="preserve">Absolwent nabędzie  kompetencje społeczne w zakresie programowania własnego rozwoju zawodowego, w tym refleksyjnego stosunku do podejmowanych działań. Ponadto uzyska kompetencje związane ze świadomością swojej wiedzy, potrzebą ciągłego dokształcania się, z profesjonalnym przygotowaniem do podejmowanych oddziaływań pedagogicznych oraz przestrzeganiem zasad etycznych. </w:t>
      </w:r>
    </w:p>
    <w:p w:rsidR="00871EFB" w:rsidRPr="00F26F67" w:rsidRDefault="00871EFB" w:rsidP="00871EFB">
      <w:pPr>
        <w:ind w:left="-5"/>
        <w:contextualSpacing/>
        <w:rPr>
          <w:rFonts w:ascii="Corbel" w:hAnsi="Corbel"/>
          <w:b/>
          <w:color w:val="000000" w:themeColor="text1"/>
          <w:sz w:val="24"/>
          <w:szCs w:val="24"/>
        </w:rPr>
      </w:pPr>
    </w:p>
    <w:p w:rsidR="00871EFB" w:rsidRDefault="00871EFB" w:rsidP="00871EFB">
      <w:pPr>
        <w:ind w:left="-5"/>
        <w:contextualSpacing/>
        <w:rPr>
          <w:rFonts w:ascii="Corbel" w:hAnsi="Corbel"/>
          <w:b/>
          <w:color w:val="000000" w:themeColor="text1"/>
          <w:sz w:val="24"/>
          <w:szCs w:val="24"/>
        </w:rPr>
      </w:pPr>
    </w:p>
    <w:p w:rsidR="00871EFB" w:rsidRDefault="00871EFB" w:rsidP="00871EFB">
      <w:pPr>
        <w:ind w:left="-5"/>
        <w:contextualSpacing/>
        <w:rPr>
          <w:rFonts w:ascii="Corbel" w:hAnsi="Corbel"/>
          <w:b/>
          <w:color w:val="000000" w:themeColor="text1"/>
          <w:sz w:val="24"/>
          <w:szCs w:val="24"/>
        </w:rPr>
      </w:pPr>
    </w:p>
    <w:p w:rsidR="00871EFB" w:rsidRPr="00F26F67" w:rsidRDefault="00871EFB" w:rsidP="00871EFB">
      <w:pPr>
        <w:ind w:left="-5"/>
        <w:contextualSpacing/>
        <w:rPr>
          <w:rFonts w:ascii="Corbel" w:hAnsi="Corbel"/>
          <w:color w:val="000000" w:themeColor="text1"/>
          <w:sz w:val="24"/>
          <w:szCs w:val="24"/>
        </w:rPr>
      </w:pPr>
      <w:r>
        <w:rPr>
          <w:rFonts w:ascii="Corbel" w:hAnsi="Corbel"/>
          <w:b/>
          <w:color w:val="000000" w:themeColor="text1"/>
          <w:sz w:val="24"/>
          <w:szCs w:val="24"/>
        </w:rPr>
        <w:t>PERSPEKTYWY ZAWODOWE</w:t>
      </w:r>
    </w:p>
    <w:p w:rsidR="00871EFB" w:rsidRPr="00F26F67" w:rsidRDefault="00871EFB" w:rsidP="00871EFB">
      <w:pPr>
        <w:ind w:right="1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 xml:space="preserve">Ukończenie studiów I stopnia na kierunku pedagogika, specjalność: pedagogika medialna z animacją kultury, stwarza możliwość podjęcia przez absolwenta pracy zawodowej w: </w:t>
      </w:r>
    </w:p>
    <w:p w:rsidR="00871EFB" w:rsidRPr="00F26F67" w:rsidRDefault="00871EFB" w:rsidP="00871EFB">
      <w:pPr>
        <w:ind w:right="1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 xml:space="preserve">- instytucjach oświatowych w zakresie: wykorzystania mediów i technologii informacyjnych w pracy </w:t>
      </w:r>
      <w:proofErr w:type="spellStart"/>
      <w:r w:rsidRPr="00F26F67">
        <w:rPr>
          <w:rFonts w:ascii="Corbel" w:hAnsi="Corbel"/>
          <w:color w:val="000000" w:themeColor="text1"/>
          <w:sz w:val="24"/>
          <w:szCs w:val="24"/>
        </w:rPr>
        <w:t>dydaktyczno</w:t>
      </w:r>
      <w:proofErr w:type="spellEnd"/>
      <w:r w:rsidRPr="00F26F67">
        <w:rPr>
          <w:rFonts w:ascii="Corbel" w:hAnsi="Corbel"/>
          <w:color w:val="000000" w:themeColor="text1"/>
          <w:sz w:val="24"/>
          <w:szCs w:val="24"/>
        </w:rPr>
        <w:t xml:space="preserve"> - wychowawczej szkoły, </w:t>
      </w:r>
    </w:p>
    <w:p w:rsidR="00871EFB" w:rsidRPr="00F26F67" w:rsidRDefault="00871EFB" w:rsidP="00871EFB">
      <w:pPr>
        <w:ind w:right="1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>- marketingu przy kreowaniu wizerunku instytucji edukacyjnych, oraz przy promowaniu wydarzeń kulturalnych,</w:t>
      </w:r>
    </w:p>
    <w:p w:rsidR="00871EFB" w:rsidRPr="00F26F67" w:rsidRDefault="00871EFB" w:rsidP="00871EFB">
      <w:pPr>
        <w:ind w:right="1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>- środkach masowego przekazu, redakcjach prasowych, radiowych, telewizyjnych oraz mediach elektronicznych np. portalach społecznościowych w  zakresie spraw edukacji,</w:t>
      </w:r>
    </w:p>
    <w:p w:rsidR="00871EFB" w:rsidRPr="00F26F67" w:rsidRDefault="00871EFB" w:rsidP="00871EFB">
      <w:pPr>
        <w:ind w:right="1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 xml:space="preserve">- urzędach państwowych i instytucjach prywatnych, w których istnieje zapotrzebowanie na </w:t>
      </w:r>
      <w:r w:rsidRPr="00F26F67">
        <w:rPr>
          <w:rFonts w:ascii="Corbel" w:hAnsi="Corbel"/>
          <w:color w:val="000000" w:themeColor="text1"/>
          <w:sz w:val="24"/>
          <w:szCs w:val="24"/>
        </w:rPr>
        <w:lastRenderedPageBreak/>
        <w:t>działalność animacyjną oraz niezbędni są rzecznicy i specjaliści ds. kontaktów z mediami,</w:t>
      </w:r>
    </w:p>
    <w:p w:rsidR="00871EFB" w:rsidRPr="00F26F67" w:rsidRDefault="00871EFB" w:rsidP="00871EFB">
      <w:pPr>
        <w:ind w:right="1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>- agencjach reklamowych, ośrodkach kultury i w innych instytucjach, które w swojej działalności wykorzystują media i multimedia (np. świetlice środowiskowe, muzea: digitalizacja zasobów muzealnych, biblioteki w zakresie cyfrowego przetwarzania zbiorów bibliotecznych),</w:t>
      </w:r>
    </w:p>
    <w:p w:rsidR="00871EFB" w:rsidRPr="00F26F67" w:rsidRDefault="00871EFB" w:rsidP="00871EFB">
      <w:pPr>
        <w:ind w:right="1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>- instytucjach, urzędach administracji państwowej i samorządowej (np. wojewódzkich i miejskich centrach kultury, gminnych ośrodkach kultury), galeriach i biurach, które zajmują się szeroko rozumianą działalnością kulturalną, artystyczną, turystyczną, rekreacyjną, wydawniczą itp.</w:t>
      </w:r>
    </w:p>
    <w:p w:rsidR="00871EFB" w:rsidRPr="00F26F67" w:rsidRDefault="00871EFB" w:rsidP="00871EFB">
      <w:pPr>
        <w:ind w:right="10"/>
        <w:contextualSpacing/>
        <w:rPr>
          <w:rFonts w:ascii="Corbel" w:hAnsi="Corbel"/>
          <w:color w:val="000000" w:themeColor="text1"/>
          <w:sz w:val="24"/>
          <w:szCs w:val="24"/>
        </w:rPr>
      </w:pPr>
    </w:p>
    <w:p w:rsidR="00871EFB" w:rsidRPr="00F26F67" w:rsidRDefault="00871EFB" w:rsidP="00871EFB">
      <w:pPr>
        <w:ind w:right="1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>Studiując pedagogikę medialną z animacją kultury istnieje możliwość uzyskania Europejskiego Certyfikatu Umiejętności Komputerowych (</w:t>
      </w:r>
      <w:proofErr w:type="spellStart"/>
      <w:r w:rsidRPr="00F26F67">
        <w:rPr>
          <w:rFonts w:ascii="Corbel" w:hAnsi="Corbel"/>
          <w:color w:val="000000" w:themeColor="text1"/>
          <w:sz w:val="24"/>
          <w:szCs w:val="24"/>
        </w:rPr>
        <w:t>ECDL</w:t>
      </w:r>
      <w:proofErr w:type="spellEnd"/>
      <w:r w:rsidRPr="00F26F67">
        <w:rPr>
          <w:rFonts w:ascii="Corbel" w:hAnsi="Corbel"/>
          <w:color w:val="000000" w:themeColor="text1"/>
          <w:sz w:val="24"/>
          <w:szCs w:val="24"/>
        </w:rPr>
        <w:t>-</w:t>
      </w:r>
      <w:r>
        <w:rPr>
          <w:rFonts w:ascii="Corbel" w:hAnsi="Corbel"/>
          <w:color w:val="000000" w:themeColor="text1"/>
          <w:sz w:val="24"/>
          <w:szCs w:val="24"/>
        </w:rPr>
        <w:t xml:space="preserve"> </w:t>
      </w:r>
      <w:proofErr w:type="spellStart"/>
      <w:r w:rsidRPr="00F26F67">
        <w:rPr>
          <w:rFonts w:ascii="Corbel" w:hAnsi="Corbel"/>
          <w:color w:val="000000" w:themeColor="text1"/>
          <w:sz w:val="24"/>
          <w:szCs w:val="24"/>
        </w:rPr>
        <w:t>European</w:t>
      </w:r>
      <w:proofErr w:type="spellEnd"/>
      <w:r w:rsidRPr="00F26F67">
        <w:rPr>
          <w:rFonts w:ascii="Corbel" w:hAnsi="Corbel"/>
          <w:color w:val="000000" w:themeColor="text1"/>
          <w:sz w:val="24"/>
          <w:szCs w:val="24"/>
        </w:rPr>
        <w:t xml:space="preserve"> </w:t>
      </w:r>
      <w:proofErr w:type="spellStart"/>
      <w:r w:rsidRPr="00F26F67">
        <w:rPr>
          <w:rFonts w:ascii="Corbel" w:hAnsi="Corbel"/>
          <w:color w:val="000000" w:themeColor="text1"/>
          <w:sz w:val="24"/>
          <w:szCs w:val="24"/>
        </w:rPr>
        <w:t>Computer</w:t>
      </w:r>
      <w:proofErr w:type="spellEnd"/>
      <w:r w:rsidRPr="00F26F67">
        <w:rPr>
          <w:rFonts w:ascii="Corbel" w:hAnsi="Corbel"/>
          <w:color w:val="000000" w:themeColor="text1"/>
          <w:sz w:val="24"/>
          <w:szCs w:val="24"/>
        </w:rPr>
        <w:t xml:space="preserve"> </w:t>
      </w:r>
      <w:proofErr w:type="spellStart"/>
      <w:r w:rsidRPr="00F26F67">
        <w:rPr>
          <w:rFonts w:ascii="Corbel" w:hAnsi="Corbel"/>
          <w:color w:val="000000" w:themeColor="text1"/>
          <w:sz w:val="24"/>
          <w:szCs w:val="24"/>
        </w:rPr>
        <w:t>Driving</w:t>
      </w:r>
      <w:proofErr w:type="spellEnd"/>
      <w:r w:rsidRPr="00F26F67">
        <w:rPr>
          <w:rFonts w:ascii="Corbel" w:hAnsi="Corbel"/>
          <w:color w:val="000000" w:themeColor="text1"/>
          <w:sz w:val="24"/>
          <w:szCs w:val="24"/>
        </w:rPr>
        <w:t xml:space="preserve"> </w:t>
      </w:r>
      <w:proofErr w:type="spellStart"/>
      <w:r w:rsidRPr="00F26F67">
        <w:rPr>
          <w:rFonts w:ascii="Corbel" w:hAnsi="Corbel"/>
          <w:color w:val="000000" w:themeColor="text1"/>
          <w:sz w:val="24"/>
          <w:szCs w:val="24"/>
        </w:rPr>
        <w:t>Licence</w:t>
      </w:r>
      <w:proofErr w:type="spellEnd"/>
      <w:r w:rsidRPr="00F26F67">
        <w:rPr>
          <w:rFonts w:ascii="Corbel" w:hAnsi="Corbel"/>
          <w:color w:val="000000" w:themeColor="text1"/>
          <w:sz w:val="24"/>
          <w:szCs w:val="24"/>
        </w:rPr>
        <w:t xml:space="preserve">) </w:t>
      </w:r>
    </w:p>
    <w:p w:rsidR="00871EFB" w:rsidRPr="00F26F67" w:rsidRDefault="00871EFB" w:rsidP="00871EFB">
      <w:pPr>
        <w:ind w:right="1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 xml:space="preserve">Certyfikat Umiejętności Komputerowych zwiększa  możliwości znalezienia zatrudnienia dla szerokich grup społeczeństwa, a w szczególności dla osób: </w:t>
      </w:r>
    </w:p>
    <w:p w:rsidR="00871EFB" w:rsidRPr="00F26F67" w:rsidRDefault="00871EFB" w:rsidP="00871EFB">
      <w:pPr>
        <w:widowControl/>
        <w:numPr>
          <w:ilvl w:val="0"/>
          <w:numId w:val="6"/>
        </w:numPr>
        <w:autoSpaceDE/>
        <w:autoSpaceDN/>
        <w:ind w:left="705" w:right="10" w:hanging="36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 xml:space="preserve">szukających po raz pierwszy pracy, wkraczających na rynek pracy, </w:t>
      </w:r>
    </w:p>
    <w:p w:rsidR="00871EFB" w:rsidRPr="00F26F67" w:rsidRDefault="00871EFB" w:rsidP="00871EFB">
      <w:pPr>
        <w:widowControl/>
        <w:numPr>
          <w:ilvl w:val="0"/>
          <w:numId w:val="6"/>
        </w:numPr>
        <w:autoSpaceDE/>
        <w:autoSpaceDN/>
        <w:ind w:left="705" w:right="10" w:hanging="36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 xml:space="preserve">powracających do pracy po dłuższej przerwie (np. kobiety po urlopie macierzyńskim), </w:t>
      </w:r>
    </w:p>
    <w:p w:rsidR="00871EFB" w:rsidRPr="00F26F67" w:rsidRDefault="00871EFB" w:rsidP="00871EFB">
      <w:pPr>
        <w:widowControl/>
        <w:numPr>
          <w:ilvl w:val="0"/>
          <w:numId w:val="6"/>
        </w:numPr>
        <w:autoSpaceDE/>
        <w:autoSpaceDN/>
        <w:ind w:left="705" w:right="10" w:hanging="36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 xml:space="preserve">poszukujących (lub podejmujących) pracy w innych krajach europejskich, Europejski Certyfikat Umiejętności Komputerowych jest jednolity w całej Europie i służy: </w:t>
      </w:r>
    </w:p>
    <w:p w:rsidR="00871EFB" w:rsidRPr="00F26F67" w:rsidRDefault="00871EFB" w:rsidP="00871EFB">
      <w:pPr>
        <w:widowControl/>
        <w:numPr>
          <w:ilvl w:val="0"/>
          <w:numId w:val="6"/>
        </w:numPr>
        <w:autoSpaceDE/>
        <w:autoSpaceDN/>
        <w:ind w:left="705" w:right="10" w:hanging="36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 xml:space="preserve">przygotowaniu obywateli Europy do życia w Społeczeństwie Globalnej Informacji, </w:t>
      </w:r>
    </w:p>
    <w:p w:rsidR="00871EFB" w:rsidRPr="00F26F67" w:rsidRDefault="00871EFB" w:rsidP="00871EFB">
      <w:pPr>
        <w:widowControl/>
        <w:numPr>
          <w:ilvl w:val="0"/>
          <w:numId w:val="6"/>
        </w:numPr>
        <w:autoSpaceDE/>
        <w:autoSpaceDN/>
        <w:ind w:left="705" w:right="10" w:hanging="36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 xml:space="preserve">podniesieniu poziomu umiejętności wykorzystywania  komputerów w pracy zawodowej i życiu codziennym, </w:t>
      </w:r>
    </w:p>
    <w:p w:rsidR="00871EFB" w:rsidRPr="00F26F67" w:rsidRDefault="00871EFB" w:rsidP="00871EFB">
      <w:pPr>
        <w:widowControl/>
        <w:numPr>
          <w:ilvl w:val="0"/>
          <w:numId w:val="6"/>
        </w:numPr>
        <w:autoSpaceDE/>
        <w:autoSpaceDN/>
        <w:ind w:left="705" w:right="10" w:hanging="36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 xml:space="preserve">wprowadzaniu i ujednoliceniu bazowego poziomu kwalifikacji, niezależnego od kierunku i poziomu wykształcenia pracownika, </w:t>
      </w:r>
    </w:p>
    <w:p w:rsidR="00871EFB" w:rsidRPr="00F26F67" w:rsidRDefault="00871EFB" w:rsidP="00871EFB">
      <w:pPr>
        <w:widowControl/>
        <w:numPr>
          <w:ilvl w:val="0"/>
          <w:numId w:val="6"/>
        </w:numPr>
        <w:autoSpaceDE/>
        <w:autoSpaceDN/>
        <w:ind w:left="705" w:right="10" w:hanging="36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 xml:space="preserve">opracowaniu modelu edukacji w zakresie użytkowania komputerów, </w:t>
      </w:r>
    </w:p>
    <w:p w:rsidR="00871EFB" w:rsidRPr="00F26F67" w:rsidRDefault="00871EFB" w:rsidP="00871EFB">
      <w:pPr>
        <w:widowControl/>
        <w:numPr>
          <w:ilvl w:val="0"/>
          <w:numId w:val="6"/>
        </w:numPr>
        <w:autoSpaceDE/>
        <w:autoSpaceDN/>
        <w:ind w:left="705" w:right="10" w:hanging="36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 xml:space="preserve">umożliwieniu przemieszczania się pracowników pomiędzy krajami w ramach Unii Europejskiej. </w:t>
      </w:r>
    </w:p>
    <w:p w:rsidR="00871EFB" w:rsidRDefault="00871EFB" w:rsidP="00871EFB">
      <w:pPr>
        <w:ind w:right="10"/>
        <w:contextualSpacing/>
        <w:rPr>
          <w:rFonts w:ascii="Corbel" w:hAnsi="Corbel"/>
          <w:color w:val="000000" w:themeColor="text1"/>
          <w:sz w:val="24"/>
          <w:szCs w:val="24"/>
        </w:rPr>
      </w:pPr>
    </w:p>
    <w:p w:rsidR="00871EFB" w:rsidRDefault="00871EFB" w:rsidP="00871EFB">
      <w:pPr>
        <w:keepNext/>
        <w:keepLines/>
        <w:ind w:left="10" w:hanging="10"/>
        <w:contextualSpacing/>
        <w:outlineLvl w:val="0"/>
        <w:rPr>
          <w:rFonts w:ascii="Corbel" w:hAnsi="Corbel"/>
          <w:b/>
          <w:color w:val="000000" w:themeColor="text1"/>
          <w:lang w:eastAsia="pl-PL"/>
        </w:rPr>
      </w:pPr>
      <w:r w:rsidRPr="000C2524">
        <w:rPr>
          <w:rFonts w:ascii="Corbel" w:hAnsi="Corbel"/>
          <w:b/>
          <w:color w:val="000000" w:themeColor="text1"/>
          <w:sz w:val="24"/>
          <w:szCs w:val="24"/>
          <w:lang w:eastAsia="pl-PL"/>
        </w:rPr>
        <w:t>MOŻLIWOŚCI KONTYNUACJI STUDIÓW</w:t>
      </w:r>
    </w:p>
    <w:p w:rsidR="00871EFB" w:rsidRPr="000C2524" w:rsidRDefault="00871EFB" w:rsidP="00871EFB">
      <w:pPr>
        <w:keepNext/>
        <w:keepLines/>
        <w:ind w:left="10" w:hanging="10"/>
        <w:contextualSpacing/>
        <w:outlineLvl w:val="0"/>
        <w:rPr>
          <w:rFonts w:ascii="Corbel" w:hAnsi="Corbel"/>
          <w:b/>
          <w:color w:val="000000" w:themeColor="text1"/>
          <w:sz w:val="24"/>
          <w:szCs w:val="24"/>
          <w:lang w:eastAsia="pl-PL"/>
        </w:rPr>
      </w:pPr>
    </w:p>
    <w:p w:rsidR="00871EFB" w:rsidRDefault="00871EFB" w:rsidP="00871EFB">
      <w:pPr>
        <w:ind w:right="1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>Uzyskanie tytułu zawodowego licencjata umożliwia absolwentowi tego kierunku i specjalności kontynuację kształcenia na studiach II stopnia (magisterskich) na kierunku pedagogika, w tym również  na specjalności pedagogik</w:t>
      </w:r>
      <w:r>
        <w:rPr>
          <w:rFonts w:ascii="Corbel" w:hAnsi="Corbel"/>
          <w:color w:val="000000" w:themeColor="text1"/>
          <w:sz w:val="24"/>
          <w:szCs w:val="24"/>
        </w:rPr>
        <w:t>a medialna z animacją kultury, podczas których zdobędzie przygotowanie pedagogiczne.</w:t>
      </w:r>
    </w:p>
    <w:p w:rsidR="00871EFB" w:rsidRDefault="00871EFB" w:rsidP="00871EFB">
      <w:pPr>
        <w:ind w:right="10"/>
        <w:contextualSpacing/>
        <w:rPr>
          <w:rFonts w:ascii="Corbel" w:hAnsi="Corbel"/>
          <w:color w:val="000000" w:themeColor="text1"/>
          <w:sz w:val="24"/>
          <w:szCs w:val="24"/>
        </w:rPr>
      </w:pPr>
    </w:p>
    <w:p w:rsidR="00871EFB" w:rsidRPr="00CF7132" w:rsidRDefault="00871EFB" w:rsidP="00871EFB">
      <w:pPr>
        <w:ind w:right="10"/>
        <w:contextualSpacing/>
        <w:rPr>
          <w:rFonts w:ascii="Corbel" w:hAnsi="Corbel"/>
          <w:i/>
          <w:strike/>
          <w:color w:val="FF0000"/>
          <w:sz w:val="20"/>
          <w:szCs w:val="20"/>
          <w:lang w:eastAsia="pl-PL"/>
        </w:rPr>
      </w:pPr>
      <w:r>
        <w:rPr>
          <w:rFonts w:ascii="Corbel" w:hAnsi="Corbel"/>
          <w:color w:val="000000" w:themeColor="text1"/>
          <w:sz w:val="24"/>
          <w:szCs w:val="24"/>
        </w:rPr>
        <w:t xml:space="preserve"> </w:t>
      </w:r>
    </w:p>
    <w:p w:rsidR="00871EFB" w:rsidRPr="00871EFB" w:rsidRDefault="00871EFB" w:rsidP="00871EFB">
      <w:pPr>
        <w:rPr>
          <w:rFonts w:ascii="Corbel" w:hAnsi="Corbel"/>
          <w:b/>
          <w:bCs/>
          <w:color w:val="FF0000"/>
          <w:sz w:val="24"/>
          <w:szCs w:val="24"/>
          <w:lang w:eastAsia="pl-PL"/>
        </w:rPr>
      </w:pPr>
      <w:r w:rsidRPr="00871EFB">
        <w:rPr>
          <w:rFonts w:ascii="Corbel" w:hAnsi="Corbel"/>
          <w:b/>
          <w:bCs/>
          <w:color w:val="FF0000"/>
          <w:sz w:val="24"/>
          <w:szCs w:val="24"/>
          <w:lang w:eastAsia="pl-PL"/>
        </w:rPr>
        <w:t>PEDAGOGIKA</w:t>
      </w:r>
    </w:p>
    <w:p w:rsidR="00871EFB" w:rsidRPr="00871EFB" w:rsidRDefault="00871EFB" w:rsidP="00871EFB">
      <w:pPr>
        <w:rPr>
          <w:rFonts w:ascii="Corbel" w:hAnsi="Corbel"/>
          <w:b/>
          <w:bCs/>
          <w:color w:val="FF0000"/>
          <w:sz w:val="24"/>
          <w:szCs w:val="24"/>
          <w:lang w:eastAsia="pl-PL"/>
        </w:rPr>
      </w:pPr>
      <w:r w:rsidRPr="00871EFB">
        <w:rPr>
          <w:rFonts w:ascii="Corbel" w:hAnsi="Corbel"/>
          <w:b/>
          <w:bCs/>
          <w:color w:val="FF0000"/>
          <w:sz w:val="24"/>
          <w:szCs w:val="24"/>
          <w:lang w:eastAsia="pl-PL"/>
        </w:rPr>
        <w:t>SPECJALNOŚĆ: PEDAGOGIKA OPIEKUŃCZO-WYCHOWAWCZA</w:t>
      </w:r>
    </w:p>
    <w:p w:rsidR="00871EFB" w:rsidRPr="00871EFB" w:rsidRDefault="00871EFB" w:rsidP="00871EFB">
      <w:pPr>
        <w:rPr>
          <w:rFonts w:ascii="Corbel" w:hAnsi="Corbel"/>
          <w:color w:val="FF0000"/>
          <w:sz w:val="24"/>
          <w:szCs w:val="24"/>
          <w:lang w:eastAsia="pl-PL"/>
        </w:rPr>
      </w:pPr>
    </w:p>
    <w:p w:rsidR="00871EFB" w:rsidRPr="00F26F67" w:rsidRDefault="00871EFB" w:rsidP="00871EFB">
      <w:pPr>
        <w:rPr>
          <w:rFonts w:ascii="Corbel" w:hAnsi="Corbel"/>
          <w:b/>
          <w:bCs/>
          <w:sz w:val="24"/>
          <w:szCs w:val="24"/>
          <w:lang w:eastAsia="pl-PL"/>
        </w:rPr>
      </w:pPr>
      <w:r w:rsidRPr="00F26F67">
        <w:rPr>
          <w:rFonts w:ascii="Corbel" w:hAnsi="Corbel"/>
          <w:b/>
          <w:bCs/>
          <w:sz w:val="24"/>
          <w:szCs w:val="24"/>
          <w:lang w:eastAsia="pl-PL"/>
        </w:rPr>
        <w:t>WIEDZA</w:t>
      </w:r>
    </w:p>
    <w:p w:rsidR="00871EFB" w:rsidRPr="00F26F67" w:rsidRDefault="00871EFB" w:rsidP="00871EFB">
      <w:pPr>
        <w:rPr>
          <w:rFonts w:ascii="Corbel" w:hAnsi="Corbel"/>
          <w:sz w:val="24"/>
          <w:szCs w:val="24"/>
          <w:lang w:eastAsia="pl-PL"/>
        </w:rPr>
      </w:pPr>
      <w:r w:rsidRPr="00F26F67">
        <w:rPr>
          <w:rFonts w:ascii="Corbel" w:hAnsi="Corbel"/>
          <w:bCs/>
          <w:sz w:val="24"/>
          <w:szCs w:val="24"/>
          <w:lang w:eastAsia="pl-PL"/>
        </w:rPr>
        <w:t>W ramach</w:t>
      </w:r>
      <w:r w:rsidRPr="00F26F67">
        <w:rPr>
          <w:rFonts w:ascii="Corbel" w:hAnsi="Corbel"/>
          <w:b/>
          <w:bCs/>
          <w:sz w:val="24"/>
          <w:szCs w:val="24"/>
          <w:lang w:eastAsia="pl-PL"/>
        </w:rPr>
        <w:t xml:space="preserve"> </w:t>
      </w:r>
      <w:r w:rsidRPr="00F26F67">
        <w:rPr>
          <w:rFonts w:ascii="Corbel" w:hAnsi="Corbel"/>
          <w:bCs/>
          <w:sz w:val="24"/>
          <w:szCs w:val="24"/>
          <w:lang w:eastAsia="pl-PL"/>
        </w:rPr>
        <w:t>specjalności: pedagogika opiekuńczo-wychowawcza</w:t>
      </w:r>
      <w:r w:rsidRPr="00F26F67">
        <w:rPr>
          <w:rFonts w:ascii="Corbel" w:hAnsi="Corbel"/>
          <w:b/>
          <w:bCs/>
          <w:sz w:val="24"/>
          <w:szCs w:val="24"/>
          <w:lang w:eastAsia="pl-PL"/>
        </w:rPr>
        <w:t xml:space="preserve"> </w:t>
      </w:r>
      <w:r w:rsidRPr="00F26F67">
        <w:rPr>
          <w:rFonts w:ascii="Corbel" w:hAnsi="Corbel"/>
          <w:bCs/>
          <w:sz w:val="24"/>
          <w:szCs w:val="24"/>
          <w:lang w:eastAsia="pl-PL"/>
        </w:rPr>
        <w:t xml:space="preserve">absolwent zostanie wyposażony w </w:t>
      </w:r>
      <w:r w:rsidRPr="00F26F67">
        <w:rPr>
          <w:rFonts w:ascii="Corbel" w:hAnsi="Corbel"/>
          <w:sz w:val="24"/>
          <w:szCs w:val="24"/>
          <w:lang w:eastAsia="pl-PL"/>
        </w:rPr>
        <w:t>podstawową wiedzą pedagogiczną, psychologiczną i socjologiczną, niezbędną do zrozumienia społeczno-kulturowego kontekstu kształcenia, wychowania czy pracy opiekuńczo-wychowawczej oraz do konstruowania własnego rozwoju zawodowego. Ponadto nabędzie wiedzę dotyczącą opieki, wychowania, wsparcia i pomocy w środowisku rodzinnym oraz pozarodzinnym. Niezbędna będzie także wiedzę na temat historycznych i współczesnych dokonań w dziedzinie pracy opiekuńczo-wychowawczej (ze szczególnym uwzględnieniem specyfiki funkcjonowania współczesnych systemów wsparcia rodziny i opieki nad dzieckiem, jak również światowych trendów w tym zakresie).</w:t>
      </w:r>
    </w:p>
    <w:p w:rsidR="00871EFB" w:rsidRPr="00F26F67" w:rsidRDefault="00871EFB" w:rsidP="00871EFB">
      <w:pPr>
        <w:rPr>
          <w:rFonts w:ascii="Corbel" w:hAnsi="Corbel"/>
          <w:sz w:val="24"/>
          <w:szCs w:val="24"/>
          <w:lang w:eastAsia="pl-PL"/>
        </w:rPr>
      </w:pPr>
    </w:p>
    <w:p w:rsidR="00871EFB" w:rsidRPr="00F26F67" w:rsidRDefault="00871EFB" w:rsidP="00871EFB">
      <w:pPr>
        <w:rPr>
          <w:rFonts w:ascii="Corbel" w:hAnsi="Corbel"/>
          <w:sz w:val="24"/>
          <w:szCs w:val="24"/>
          <w:lang w:eastAsia="pl-PL"/>
        </w:rPr>
      </w:pPr>
      <w:r w:rsidRPr="00F26F67">
        <w:rPr>
          <w:rFonts w:ascii="Corbel" w:hAnsi="Corbel"/>
          <w:b/>
          <w:bCs/>
          <w:sz w:val="24"/>
          <w:szCs w:val="24"/>
          <w:lang w:eastAsia="pl-PL"/>
        </w:rPr>
        <w:t>UMIEJĘTNOŚCI</w:t>
      </w:r>
    </w:p>
    <w:p w:rsidR="00871EFB" w:rsidRPr="00F26F67" w:rsidRDefault="00871EFB" w:rsidP="00871EFB">
      <w:pPr>
        <w:rPr>
          <w:rFonts w:ascii="Corbel" w:hAnsi="Corbel"/>
          <w:sz w:val="24"/>
          <w:szCs w:val="24"/>
          <w:lang w:eastAsia="pl-PL"/>
        </w:rPr>
      </w:pPr>
      <w:r w:rsidRPr="00F26F67">
        <w:rPr>
          <w:rFonts w:ascii="Corbel" w:hAnsi="Corbel"/>
          <w:sz w:val="24"/>
          <w:szCs w:val="24"/>
          <w:lang w:eastAsia="pl-PL"/>
        </w:rPr>
        <w:t xml:space="preserve">Absolwent nabędzie praktyczne umiejętności w zakresie diagnozowania potrzeb dziecka </w:t>
      </w:r>
      <w:r w:rsidRPr="00F26F67">
        <w:rPr>
          <w:rFonts w:ascii="Corbel" w:hAnsi="Corbel"/>
          <w:sz w:val="24"/>
          <w:szCs w:val="24"/>
          <w:lang w:eastAsia="pl-PL"/>
        </w:rPr>
        <w:lastRenderedPageBreak/>
        <w:t>i rodziny, planowania i realizacji działań opiekuńczo-wychowawczych (w tym o charakterze profilaktycznym i terapeutycznym). Ponadto uzyska umiejętności w zakresie komunikacji interpersonalnej, a także praktycznego działania oraz tworzenia własnego warsztatu metodycznego.</w:t>
      </w:r>
    </w:p>
    <w:p w:rsidR="00871EFB" w:rsidRPr="00F26F67" w:rsidRDefault="00871EFB" w:rsidP="00871EFB">
      <w:pPr>
        <w:rPr>
          <w:rFonts w:ascii="Corbel" w:hAnsi="Corbel"/>
          <w:b/>
          <w:bCs/>
          <w:sz w:val="24"/>
          <w:szCs w:val="24"/>
          <w:lang w:eastAsia="pl-PL"/>
        </w:rPr>
      </w:pPr>
    </w:p>
    <w:p w:rsidR="00871EFB" w:rsidRPr="00F26F67" w:rsidRDefault="00871EFB" w:rsidP="00871EFB">
      <w:pPr>
        <w:rPr>
          <w:rFonts w:ascii="Corbel" w:hAnsi="Corbel"/>
          <w:sz w:val="24"/>
          <w:szCs w:val="24"/>
          <w:lang w:eastAsia="pl-PL"/>
        </w:rPr>
      </w:pPr>
      <w:r w:rsidRPr="00F26F67">
        <w:rPr>
          <w:rFonts w:ascii="Corbel" w:hAnsi="Corbel"/>
          <w:b/>
          <w:bCs/>
          <w:sz w:val="24"/>
          <w:szCs w:val="24"/>
          <w:lang w:eastAsia="pl-PL"/>
        </w:rPr>
        <w:t>KOMPETENCJE SPOŁECZNE</w:t>
      </w:r>
    </w:p>
    <w:p w:rsidR="00871EFB" w:rsidRPr="00F26F67" w:rsidRDefault="00871EFB" w:rsidP="00871EFB">
      <w:pPr>
        <w:rPr>
          <w:rFonts w:ascii="Corbel" w:hAnsi="Corbel"/>
          <w:sz w:val="24"/>
          <w:szCs w:val="24"/>
          <w:lang w:eastAsia="pl-PL"/>
        </w:rPr>
      </w:pPr>
      <w:r w:rsidRPr="00F26F67">
        <w:rPr>
          <w:rFonts w:ascii="Corbel" w:hAnsi="Corbel"/>
          <w:sz w:val="24"/>
          <w:szCs w:val="24"/>
          <w:lang w:eastAsia="pl-PL"/>
        </w:rPr>
        <w:t xml:space="preserve">Absolwent  nabędzie kompetencje </w:t>
      </w:r>
      <w:r w:rsidRPr="00F26F67">
        <w:rPr>
          <w:rFonts w:ascii="Corbel" w:hAnsi="Corbel"/>
          <w:color w:val="000000" w:themeColor="text1"/>
          <w:sz w:val="24"/>
          <w:szCs w:val="24"/>
        </w:rPr>
        <w:t xml:space="preserve">w zakresie programowania własnego rozwoju zawodowego oraz samokształcenia. Ponadto będzie przygotowany do </w:t>
      </w:r>
      <w:r w:rsidRPr="00F26F67">
        <w:rPr>
          <w:rFonts w:ascii="Corbel" w:hAnsi="Corbel"/>
          <w:sz w:val="24"/>
          <w:szCs w:val="24"/>
          <w:lang w:eastAsia="pl-PL"/>
        </w:rPr>
        <w:t>aktywnego i profesjonalnego  uczestnictwa w działalności pedagogicznej i opiekuńczo-wychowawczej. Będzie stosował  w swojej pracy zawodowej moralne i etyczne aspekty związane z działalnością pedagoga i wychowawcy.</w:t>
      </w:r>
    </w:p>
    <w:p w:rsidR="00871EFB" w:rsidRPr="00F26F67" w:rsidRDefault="00871EFB" w:rsidP="00871EFB">
      <w:pPr>
        <w:rPr>
          <w:rFonts w:ascii="Corbel" w:hAnsi="Corbel"/>
          <w:sz w:val="24"/>
          <w:szCs w:val="24"/>
          <w:lang w:eastAsia="pl-PL"/>
        </w:rPr>
      </w:pPr>
    </w:p>
    <w:p w:rsidR="00871EFB" w:rsidRPr="00542B3B" w:rsidRDefault="00871EFB" w:rsidP="00871EFB">
      <w:pPr>
        <w:ind w:left="-5"/>
        <w:contextualSpacing/>
        <w:rPr>
          <w:rFonts w:ascii="Corbel" w:hAnsi="Corbel"/>
          <w:sz w:val="24"/>
          <w:szCs w:val="24"/>
        </w:rPr>
      </w:pPr>
      <w:r w:rsidRPr="00542B3B">
        <w:rPr>
          <w:rFonts w:ascii="Corbel" w:hAnsi="Corbel"/>
          <w:b/>
          <w:sz w:val="24"/>
          <w:szCs w:val="24"/>
        </w:rPr>
        <w:t>PERSPEKTYWY ZAWODOWE</w:t>
      </w:r>
    </w:p>
    <w:p w:rsidR="00871EFB" w:rsidRPr="00542B3B" w:rsidRDefault="00871EFB" w:rsidP="00871EFB">
      <w:pPr>
        <w:ind w:right="10"/>
        <w:contextualSpacing/>
        <w:rPr>
          <w:rFonts w:ascii="Corbel" w:hAnsi="Corbel"/>
          <w:sz w:val="24"/>
          <w:szCs w:val="24"/>
        </w:rPr>
      </w:pPr>
      <w:r w:rsidRPr="00542B3B">
        <w:rPr>
          <w:rFonts w:ascii="Corbel" w:hAnsi="Corbel"/>
          <w:sz w:val="24"/>
          <w:szCs w:val="24"/>
        </w:rPr>
        <w:t xml:space="preserve">Ukończenie studiów I stopnia na kierunku pedagogika, specjalność: pedagogika opiekuńczo-wychowawcza stwarza możliwość podjęcia przez absolwenta pracy zawodowej w: </w:t>
      </w:r>
    </w:p>
    <w:p w:rsidR="00871EFB" w:rsidRPr="00542B3B" w:rsidRDefault="00871EFB" w:rsidP="00871EFB">
      <w:pPr>
        <w:ind w:right="10"/>
        <w:contextualSpacing/>
        <w:rPr>
          <w:rFonts w:ascii="Corbel" w:hAnsi="Corbel"/>
          <w:sz w:val="24"/>
          <w:szCs w:val="24"/>
        </w:rPr>
      </w:pPr>
      <w:r w:rsidRPr="00542B3B">
        <w:rPr>
          <w:rFonts w:ascii="Corbel" w:hAnsi="Corbel"/>
          <w:sz w:val="24"/>
          <w:szCs w:val="24"/>
        </w:rPr>
        <w:t>-</w:t>
      </w:r>
      <w:r w:rsidRPr="00542B3B">
        <w:rPr>
          <w:rFonts w:ascii="Corbel" w:hAnsi="Corbel"/>
          <w:sz w:val="24"/>
          <w:szCs w:val="24"/>
          <w:lang w:eastAsia="pl-PL"/>
        </w:rPr>
        <w:t xml:space="preserve"> placówkach opiekuńczo-wychowawczych funkcjonujących w systemie pomocy społecznej  (w charakterze wychowawcy),</w:t>
      </w:r>
    </w:p>
    <w:p w:rsidR="00871EFB" w:rsidRPr="00542B3B" w:rsidRDefault="00871EFB" w:rsidP="00871EFB">
      <w:pPr>
        <w:rPr>
          <w:rFonts w:ascii="Corbel" w:hAnsi="Corbel"/>
          <w:sz w:val="24"/>
          <w:szCs w:val="24"/>
          <w:lang w:eastAsia="pl-PL"/>
        </w:rPr>
      </w:pPr>
      <w:r w:rsidRPr="00542B3B">
        <w:rPr>
          <w:rFonts w:ascii="Corbel" w:hAnsi="Corbel"/>
          <w:sz w:val="24"/>
          <w:szCs w:val="24"/>
          <w:lang w:eastAsia="pl-PL"/>
        </w:rPr>
        <w:t>- instytucjach pomocy społecznej na stanowisku asystenta rodziny,</w:t>
      </w:r>
    </w:p>
    <w:p w:rsidR="00871EFB" w:rsidRPr="00542B3B" w:rsidRDefault="00871EFB" w:rsidP="00871EFB">
      <w:pPr>
        <w:rPr>
          <w:rFonts w:ascii="Corbel" w:hAnsi="Corbel"/>
          <w:sz w:val="24"/>
          <w:szCs w:val="24"/>
          <w:lang w:eastAsia="pl-PL"/>
        </w:rPr>
      </w:pPr>
      <w:r w:rsidRPr="00542B3B">
        <w:rPr>
          <w:rFonts w:ascii="Corbel" w:hAnsi="Corbel"/>
          <w:sz w:val="24"/>
          <w:szCs w:val="24"/>
          <w:lang w:eastAsia="pl-PL"/>
        </w:rPr>
        <w:t>- żłobku,</w:t>
      </w:r>
    </w:p>
    <w:p w:rsidR="00871EFB" w:rsidRPr="00542B3B" w:rsidRDefault="00871EFB" w:rsidP="00871EFB">
      <w:pPr>
        <w:rPr>
          <w:rFonts w:ascii="Corbel" w:hAnsi="Corbel"/>
          <w:sz w:val="24"/>
          <w:szCs w:val="24"/>
          <w:lang w:eastAsia="pl-PL"/>
        </w:rPr>
      </w:pPr>
      <w:r w:rsidRPr="00542B3B">
        <w:rPr>
          <w:rFonts w:ascii="Corbel" w:hAnsi="Corbel"/>
          <w:sz w:val="24"/>
          <w:szCs w:val="24"/>
          <w:lang w:eastAsia="pl-PL"/>
        </w:rPr>
        <w:t>- placówkach oświatowych (w charakterze wychowawcy, po uzupełnieniu przygotowania pedagogicznego)</w:t>
      </w:r>
      <w:r w:rsidRPr="00E54B1A">
        <w:rPr>
          <w:rFonts w:ascii="Corbel" w:hAnsi="Corbel"/>
          <w:b/>
          <w:sz w:val="24"/>
          <w:szCs w:val="24"/>
          <w:lang w:eastAsia="pl-PL"/>
        </w:rPr>
        <w:t>*</w:t>
      </w:r>
      <w:r w:rsidRPr="00542B3B">
        <w:rPr>
          <w:rFonts w:ascii="Corbel" w:hAnsi="Corbel"/>
          <w:sz w:val="24"/>
          <w:szCs w:val="24"/>
          <w:lang w:eastAsia="pl-PL"/>
        </w:rPr>
        <w:t>,</w:t>
      </w:r>
    </w:p>
    <w:p w:rsidR="00871EFB" w:rsidRPr="00542B3B" w:rsidRDefault="00871EFB" w:rsidP="00871EFB">
      <w:pPr>
        <w:rPr>
          <w:rFonts w:ascii="Corbel" w:hAnsi="Corbel"/>
          <w:sz w:val="24"/>
          <w:szCs w:val="24"/>
          <w:lang w:eastAsia="pl-PL"/>
        </w:rPr>
      </w:pPr>
      <w:r w:rsidRPr="00542B3B">
        <w:rPr>
          <w:rFonts w:ascii="Corbel" w:hAnsi="Corbel"/>
          <w:sz w:val="24"/>
          <w:szCs w:val="24"/>
          <w:lang w:eastAsia="pl-PL"/>
        </w:rPr>
        <w:t xml:space="preserve"> - szkole podstawowej (w charakterze pedagoga i wychowawcy świetlicy, po uzupełnieniu przygotowania pedagogicznego)</w:t>
      </w:r>
      <w:r w:rsidRPr="00E54B1A">
        <w:rPr>
          <w:rFonts w:ascii="Corbel" w:hAnsi="Corbel"/>
          <w:b/>
          <w:sz w:val="24"/>
          <w:szCs w:val="24"/>
          <w:lang w:eastAsia="pl-PL"/>
        </w:rPr>
        <w:t>*</w:t>
      </w:r>
      <w:r w:rsidRPr="00542B3B">
        <w:rPr>
          <w:rFonts w:ascii="Corbel" w:hAnsi="Corbel"/>
          <w:sz w:val="24"/>
          <w:szCs w:val="24"/>
          <w:lang w:eastAsia="pl-PL"/>
        </w:rPr>
        <w:t>.</w:t>
      </w:r>
    </w:p>
    <w:p w:rsidR="00871EFB" w:rsidRDefault="00871EFB" w:rsidP="00871EFB">
      <w:pPr>
        <w:rPr>
          <w:rFonts w:ascii="Corbel" w:hAnsi="Corbel"/>
          <w:sz w:val="24"/>
          <w:szCs w:val="24"/>
          <w:lang w:eastAsia="pl-PL"/>
        </w:rPr>
      </w:pPr>
    </w:p>
    <w:p w:rsidR="00871EFB" w:rsidRDefault="00871EFB" w:rsidP="00871EFB">
      <w:pPr>
        <w:keepNext/>
        <w:keepLines/>
        <w:ind w:left="10" w:hanging="10"/>
        <w:contextualSpacing/>
        <w:outlineLvl w:val="0"/>
        <w:rPr>
          <w:rFonts w:ascii="Corbel" w:hAnsi="Corbel"/>
          <w:b/>
          <w:color w:val="000000" w:themeColor="text1"/>
          <w:lang w:eastAsia="pl-PL"/>
        </w:rPr>
      </w:pPr>
      <w:r w:rsidRPr="000C2524">
        <w:rPr>
          <w:rFonts w:ascii="Corbel" w:hAnsi="Corbel"/>
          <w:b/>
          <w:color w:val="000000" w:themeColor="text1"/>
          <w:sz w:val="24"/>
          <w:szCs w:val="24"/>
          <w:lang w:eastAsia="pl-PL"/>
        </w:rPr>
        <w:t>MOŻLIWOŚCI KONTYNUACJI STUDIÓW</w:t>
      </w:r>
    </w:p>
    <w:p w:rsidR="00871EFB" w:rsidRPr="000C2524" w:rsidRDefault="00871EFB" w:rsidP="00871EFB">
      <w:pPr>
        <w:keepNext/>
        <w:keepLines/>
        <w:ind w:left="10" w:hanging="10"/>
        <w:contextualSpacing/>
        <w:outlineLvl w:val="0"/>
        <w:rPr>
          <w:rFonts w:ascii="Corbel" w:hAnsi="Corbel"/>
          <w:b/>
          <w:color w:val="000000" w:themeColor="text1"/>
          <w:sz w:val="24"/>
          <w:szCs w:val="24"/>
          <w:lang w:eastAsia="pl-PL"/>
        </w:rPr>
      </w:pPr>
    </w:p>
    <w:p w:rsidR="00E54B1A" w:rsidRDefault="00871EFB" w:rsidP="00871EFB">
      <w:pPr>
        <w:pStyle w:val="NormalnyWeb"/>
        <w:spacing w:before="0" w:beforeAutospacing="0" w:after="0" w:afterAutospacing="0"/>
        <w:rPr>
          <w:rFonts w:ascii="Corbel" w:hAnsi="Corbel"/>
          <w:color w:val="000000" w:themeColor="text1"/>
        </w:rPr>
      </w:pPr>
      <w:r w:rsidRPr="00F26F67">
        <w:rPr>
          <w:rFonts w:ascii="Corbel" w:hAnsi="Corbel"/>
          <w:color w:val="000000" w:themeColor="text1"/>
        </w:rPr>
        <w:t>Uzyskanie tytułu zawodowego licencjata umożliwia absolwentowi tego kierunku i specjalności kontynuację kształcenia na studiach II stopnia (magisterskich) na kierunku pedagogika, w tym również  na specjalności pedagogika opiekuńczo-wychowawcza.</w:t>
      </w:r>
    </w:p>
    <w:p w:rsidR="00871EFB" w:rsidRPr="00871EFB" w:rsidRDefault="00871EFB" w:rsidP="00871EFB">
      <w:pPr>
        <w:rPr>
          <w:rFonts w:ascii="Corbel" w:hAnsi="Corbel"/>
          <w:b/>
          <w:i/>
          <w:sz w:val="20"/>
          <w:szCs w:val="20"/>
          <w:lang w:eastAsia="pl-PL"/>
        </w:rPr>
      </w:pPr>
      <w:r w:rsidRPr="00871EFB">
        <w:rPr>
          <w:rFonts w:ascii="Corbel" w:hAnsi="Corbel"/>
          <w:b/>
          <w:i/>
          <w:sz w:val="20"/>
          <w:szCs w:val="20"/>
          <w:lang w:eastAsia="pl-PL"/>
        </w:rPr>
        <w:t>* Uwaga: Uczelnia gwarantuje uzupełnienie przygotowania pedagogicznego dopiero po ukończeniu studiów</w:t>
      </w:r>
      <w:r>
        <w:rPr>
          <w:rFonts w:ascii="Corbel" w:hAnsi="Corbel"/>
          <w:b/>
          <w:i/>
          <w:sz w:val="20"/>
          <w:szCs w:val="20"/>
          <w:lang w:eastAsia="pl-PL"/>
        </w:rPr>
        <w:br/>
      </w:r>
      <w:r w:rsidRPr="00871EFB">
        <w:rPr>
          <w:rFonts w:ascii="Corbel" w:hAnsi="Corbel"/>
          <w:b/>
          <w:i/>
          <w:sz w:val="20"/>
          <w:szCs w:val="20"/>
          <w:lang w:eastAsia="pl-PL"/>
        </w:rPr>
        <w:t xml:space="preserve"> II stopnia</w:t>
      </w:r>
    </w:p>
    <w:p w:rsidR="00871EFB" w:rsidRPr="00F26F67" w:rsidRDefault="00871EFB" w:rsidP="00871EFB">
      <w:pPr>
        <w:pStyle w:val="NormalnyWeb"/>
        <w:spacing w:before="0" w:beforeAutospacing="0" w:after="0" w:afterAutospacing="0"/>
        <w:rPr>
          <w:rFonts w:ascii="Corbel" w:hAnsi="Corbel"/>
          <w:b/>
          <w:bCs/>
        </w:rPr>
      </w:pPr>
      <w:r>
        <w:rPr>
          <w:rFonts w:ascii="Corbel" w:hAnsi="Corbel"/>
          <w:color w:val="000000" w:themeColor="text1"/>
        </w:rPr>
        <w:t xml:space="preserve"> </w:t>
      </w:r>
    </w:p>
    <w:p w:rsidR="00871EFB" w:rsidRPr="00871EFB" w:rsidRDefault="00871EFB" w:rsidP="00871EFB">
      <w:pPr>
        <w:pStyle w:val="NormalnyWeb"/>
        <w:spacing w:before="0" w:beforeAutospacing="0" w:after="0" w:afterAutospacing="0"/>
        <w:rPr>
          <w:rFonts w:ascii="Corbel" w:hAnsi="Corbel"/>
          <w:b/>
          <w:bCs/>
          <w:color w:val="FF0000"/>
        </w:rPr>
      </w:pPr>
      <w:r w:rsidRPr="00871EFB">
        <w:rPr>
          <w:rFonts w:ascii="Corbel" w:hAnsi="Corbel"/>
          <w:b/>
          <w:bCs/>
          <w:color w:val="FF0000"/>
        </w:rPr>
        <w:t>PEDAGOGIKA</w:t>
      </w:r>
    </w:p>
    <w:p w:rsidR="00871EFB" w:rsidRPr="00871EFB" w:rsidRDefault="00871EFB" w:rsidP="00871EFB">
      <w:pPr>
        <w:pStyle w:val="NormalnyWeb"/>
        <w:spacing w:before="0" w:beforeAutospacing="0" w:after="0" w:afterAutospacing="0"/>
        <w:rPr>
          <w:rFonts w:ascii="Corbel" w:hAnsi="Corbel"/>
          <w:b/>
          <w:color w:val="FF0000"/>
        </w:rPr>
      </w:pPr>
      <w:r w:rsidRPr="00871EFB">
        <w:rPr>
          <w:rFonts w:ascii="Corbel" w:hAnsi="Corbel"/>
          <w:b/>
          <w:bCs/>
          <w:color w:val="FF0000"/>
        </w:rPr>
        <w:t>SPECJALNOŚĆ: PEDAGOGIKA RESOCJALIZACYJNA</w:t>
      </w:r>
    </w:p>
    <w:p w:rsidR="00871EFB" w:rsidRPr="00F26F67" w:rsidRDefault="00871EFB" w:rsidP="00871EFB">
      <w:pPr>
        <w:rPr>
          <w:rFonts w:ascii="Corbel" w:hAnsi="Corbel"/>
          <w:sz w:val="24"/>
          <w:szCs w:val="24"/>
          <w:lang w:eastAsia="pl-PL"/>
        </w:rPr>
      </w:pPr>
    </w:p>
    <w:p w:rsidR="00871EFB" w:rsidRPr="00F26F67" w:rsidRDefault="00871EFB" w:rsidP="00871EFB">
      <w:pPr>
        <w:rPr>
          <w:rFonts w:ascii="Corbel" w:hAnsi="Corbel"/>
          <w:b/>
          <w:bCs/>
          <w:sz w:val="24"/>
          <w:szCs w:val="24"/>
          <w:lang w:eastAsia="pl-PL"/>
        </w:rPr>
      </w:pPr>
      <w:r w:rsidRPr="00F26F67">
        <w:rPr>
          <w:rFonts w:ascii="Corbel" w:hAnsi="Corbel"/>
          <w:b/>
          <w:bCs/>
          <w:sz w:val="24"/>
          <w:szCs w:val="24"/>
          <w:lang w:eastAsia="pl-PL"/>
        </w:rPr>
        <w:t>WIEDZA</w:t>
      </w:r>
    </w:p>
    <w:p w:rsidR="00871EFB" w:rsidRPr="00F26F67" w:rsidRDefault="00871EFB" w:rsidP="00871EFB">
      <w:pPr>
        <w:rPr>
          <w:rFonts w:ascii="Corbel" w:hAnsi="Corbel"/>
          <w:sz w:val="24"/>
          <w:szCs w:val="24"/>
          <w:lang w:eastAsia="pl-PL"/>
        </w:rPr>
      </w:pPr>
      <w:r w:rsidRPr="00F26F67">
        <w:rPr>
          <w:rFonts w:ascii="Corbel" w:hAnsi="Corbel"/>
          <w:bCs/>
          <w:sz w:val="24"/>
          <w:szCs w:val="24"/>
          <w:lang w:eastAsia="pl-PL"/>
        </w:rPr>
        <w:t>W ramach</w:t>
      </w:r>
      <w:r w:rsidRPr="00F26F67">
        <w:rPr>
          <w:rFonts w:ascii="Corbel" w:hAnsi="Corbel"/>
          <w:b/>
          <w:bCs/>
          <w:sz w:val="24"/>
          <w:szCs w:val="24"/>
          <w:lang w:eastAsia="pl-PL"/>
        </w:rPr>
        <w:t xml:space="preserve"> </w:t>
      </w:r>
      <w:r w:rsidRPr="00F26F67">
        <w:rPr>
          <w:rFonts w:ascii="Corbel" w:hAnsi="Corbel"/>
          <w:bCs/>
          <w:sz w:val="24"/>
          <w:szCs w:val="24"/>
          <w:lang w:eastAsia="pl-PL"/>
        </w:rPr>
        <w:t xml:space="preserve">specjalności: pedagogika resocjalizacyjna absolwent zostanie wyposażony w </w:t>
      </w:r>
      <w:r w:rsidRPr="00F26F67">
        <w:rPr>
          <w:rFonts w:ascii="Corbel" w:hAnsi="Corbel"/>
          <w:sz w:val="24"/>
          <w:szCs w:val="24"/>
          <w:lang w:eastAsia="pl-PL"/>
        </w:rPr>
        <w:t xml:space="preserve"> wiedzę dotyczącą teoretycznych podstawy związanych z działalnością profilaktyczno-resocjalizacyjną w rodzinie, szkole, placówkach opiekuńczych, profilaktycznych i resocjalizacyjnych oraz środowisku lokalnym. Ponadto nabędzie wiedzę dotyczącą  podstawowych zaburzeń w funkcjonowaniu różnych struktur społecznych oraz najważniejszych środowisk wychowawczych, wybranych form zjawisk dewiacyjnych, mechanizmów i czynników socjalizacji oraz ich wpływu na przebieg rozwoju społecznego jednostki, instytucji tworzących system profilaktyki i resocjalizacji, procesu wychowania resocjalizującego osób niedostosowanych społecznie oraz jego różnorodnych determinant.</w:t>
      </w:r>
    </w:p>
    <w:p w:rsidR="00871EFB" w:rsidRPr="00F26F67" w:rsidRDefault="00871EFB" w:rsidP="00871EFB">
      <w:pPr>
        <w:rPr>
          <w:rFonts w:ascii="Corbel" w:hAnsi="Corbel"/>
          <w:sz w:val="24"/>
          <w:szCs w:val="24"/>
          <w:lang w:eastAsia="pl-PL"/>
        </w:rPr>
      </w:pPr>
    </w:p>
    <w:p w:rsidR="00871EFB" w:rsidRPr="00F26F67" w:rsidRDefault="00871EFB" w:rsidP="00871EFB">
      <w:pPr>
        <w:rPr>
          <w:rFonts w:ascii="Corbel" w:hAnsi="Corbel"/>
          <w:sz w:val="24"/>
          <w:szCs w:val="24"/>
          <w:lang w:eastAsia="pl-PL"/>
        </w:rPr>
      </w:pPr>
      <w:r w:rsidRPr="00F26F67">
        <w:rPr>
          <w:rFonts w:ascii="Corbel" w:hAnsi="Corbel"/>
          <w:b/>
          <w:bCs/>
          <w:sz w:val="24"/>
          <w:szCs w:val="24"/>
          <w:lang w:eastAsia="pl-PL"/>
        </w:rPr>
        <w:t>UMIEJĘTNOŚCI</w:t>
      </w:r>
    </w:p>
    <w:p w:rsidR="00871EFB" w:rsidRPr="00F26F67" w:rsidRDefault="00871EFB" w:rsidP="00871EFB">
      <w:pPr>
        <w:rPr>
          <w:rFonts w:ascii="Corbel" w:hAnsi="Corbel"/>
          <w:sz w:val="24"/>
          <w:szCs w:val="24"/>
          <w:lang w:eastAsia="pl-PL"/>
        </w:rPr>
      </w:pPr>
      <w:r w:rsidRPr="00F26F67">
        <w:rPr>
          <w:rFonts w:ascii="Corbel" w:hAnsi="Corbel"/>
          <w:sz w:val="24"/>
          <w:szCs w:val="24"/>
          <w:lang w:eastAsia="pl-PL"/>
        </w:rPr>
        <w:t>Absolwent nabędzie praktyczne umiejętności w zakresie stawiania diagnozy dotyczącej etiologii i mechanizmów zaburzeń w przystosowaniu społecznym, określania prognoz pedagogicznych i kryminologicznych, programowania działań resocjalizujących, tworzenia programów profilaktycznych, terapeutycznych oraz resocjalizacyjnych, prowadzenia zajęć wychowawczych, profilaktycznych oraz resocjalizacyjnych.</w:t>
      </w:r>
    </w:p>
    <w:p w:rsidR="00871EFB" w:rsidRPr="00F26F67" w:rsidRDefault="00871EFB" w:rsidP="00871EFB">
      <w:pPr>
        <w:rPr>
          <w:rFonts w:ascii="Corbel" w:hAnsi="Corbel"/>
          <w:sz w:val="24"/>
          <w:szCs w:val="24"/>
          <w:lang w:eastAsia="pl-PL"/>
        </w:rPr>
      </w:pPr>
    </w:p>
    <w:p w:rsidR="00871EFB" w:rsidRPr="00F26F67" w:rsidRDefault="00871EFB" w:rsidP="00871EFB">
      <w:pPr>
        <w:rPr>
          <w:rFonts w:ascii="Corbel" w:hAnsi="Corbel"/>
          <w:sz w:val="24"/>
          <w:szCs w:val="24"/>
          <w:lang w:eastAsia="pl-PL"/>
        </w:rPr>
      </w:pPr>
      <w:r w:rsidRPr="00F26F67">
        <w:rPr>
          <w:rFonts w:ascii="Corbel" w:hAnsi="Corbel"/>
          <w:b/>
          <w:bCs/>
          <w:sz w:val="24"/>
          <w:szCs w:val="24"/>
          <w:lang w:eastAsia="pl-PL"/>
        </w:rPr>
        <w:t>KOMPETENCJE SPOŁECZNE</w:t>
      </w:r>
    </w:p>
    <w:p w:rsidR="00871EFB" w:rsidRPr="00F26F67" w:rsidRDefault="00871EFB" w:rsidP="00871EFB">
      <w:pPr>
        <w:rPr>
          <w:rFonts w:ascii="Corbel" w:hAnsi="Corbel"/>
          <w:sz w:val="24"/>
          <w:szCs w:val="24"/>
          <w:lang w:eastAsia="pl-PL"/>
        </w:rPr>
      </w:pPr>
      <w:r w:rsidRPr="00F26F67">
        <w:rPr>
          <w:rFonts w:ascii="Corbel" w:hAnsi="Corbel"/>
          <w:sz w:val="24"/>
          <w:szCs w:val="24"/>
          <w:lang w:eastAsia="pl-PL"/>
        </w:rPr>
        <w:t xml:space="preserve">Absolwent  nabędzie kompetencje </w:t>
      </w:r>
      <w:r w:rsidRPr="00F26F67">
        <w:rPr>
          <w:rFonts w:ascii="Corbel" w:hAnsi="Corbel"/>
          <w:color w:val="000000" w:themeColor="text1"/>
          <w:sz w:val="24"/>
          <w:szCs w:val="24"/>
        </w:rPr>
        <w:t>w zakresie programowania własnego rozwoju zawodowego oraz samokształcenia.</w:t>
      </w:r>
      <w:r w:rsidRPr="00F26F67">
        <w:rPr>
          <w:rFonts w:ascii="Corbel" w:hAnsi="Corbel"/>
          <w:sz w:val="24"/>
          <w:szCs w:val="24"/>
          <w:lang w:eastAsia="pl-PL"/>
        </w:rPr>
        <w:t xml:space="preserve"> </w:t>
      </w:r>
      <w:r w:rsidRPr="00F26F67">
        <w:rPr>
          <w:rFonts w:ascii="Corbel" w:hAnsi="Corbel"/>
          <w:color w:val="000000" w:themeColor="text1"/>
          <w:sz w:val="24"/>
          <w:szCs w:val="24"/>
        </w:rPr>
        <w:t>Ponadto będzie przygotowany do poszukiwania optymalnych rozwiązań problemów wynikających z rozbieżności pomiędzy warunkami skuteczności profilaktyki i resocjalizacji a oczekiwaniami społecznymi.</w:t>
      </w:r>
      <w:r w:rsidRPr="00F26F67">
        <w:rPr>
          <w:rFonts w:ascii="Corbel" w:hAnsi="Corbel"/>
          <w:sz w:val="24"/>
          <w:szCs w:val="24"/>
          <w:lang w:eastAsia="pl-PL"/>
        </w:rPr>
        <w:t xml:space="preserve"> </w:t>
      </w:r>
      <w:r w:rsidRPr="00F26F67">
        <w:rPr>
          <w:rFonts w:ascii="Corbel" w:hAnsi="Corbel"/>
          <w:color w:val="000000" w:themeColor="text1"/>
          <w:sz w:val="24"/>
          <w:szCs w:val="24"/>
        </w:rPr>
        <w:t xml:space="preserve">Zostanie także przygotowany do </w:t>
      </w:r>
      <w:r w:rsidRPr="00F26F67">
        <w:rPr>
          <w:rFonts w:ascii="Corbel" w:hAnsi="Corbel"/>
          <w:sz w:val="24"/>
          <w:szCs w:val="24"/>
          <w:lang w:eastAsia="pl-PL"/>
        </w:rPr>
        <w:t>pracy z osobami niedostosowanymi społecznie</w:t>
      </w:r>
      <w:r w:rsidR="004E46C2">
        <w:rPr>
          <w:rFonts w:ascii="Corbel" w:hAnsi="Corbel"/>
          <w:sz w:val="24"/>
          <w:szCs w:val="24"/>
          <w:lang w:eastAsia="pl-PL"/>
        </w:rPr>
        <w:t xml:space="preserve"> </w:t>
      </w:r>
      <w:r w:rsidRPr="00F26F67">
        <w:rPr>
          <w:rFonts w:ascii="Corbel" w:hAnsi="Corbel"/>
          <w:sz w:val="24"/>
          <w:szCs w:val="24"/>
          <w:lang w:eastAsia="pl-PL"/>
        </w:rPr>
        <w:t>oraz w obszarze podejmowania działań profilaktycznych i resocjalizacyjnych w środowisku społecznym.</w:t>
      </w:r>
    </w:p>
    <w:p w:rsidR="00871EFB" w:rsidRPr="00F26F67" w:rsidRDefault="00871EFB" w:rsidP="00871EFB">
      <w:pPr>
        <w:rPr>
          <w:rFonts w:ascii="Corbel" w:hAnsi="Corbel"/>
          <w:sz w:val="24"/>
          <w:szCs w:val="24"/>
          <w:lang w:eastAsia="pl-PL"/>
        </w:rPr>
      </w:pPr>
      <w:r w:rsidRPr="00F26F67">
        <w:rPr>
          <w:rFonts w:ascii="Corbel" w:hAnsi="Corbel"/>
          <w:sz w:val="24"/>
          <w:szCs w:val="24"/>
          <w:lang w:eastAsia="pl-PL"/>
        </w:rPr>
        <w:t xml:space="preserve"> </w:t>
      </w:r>
    </w:p>
    <w:p w:rsidR="00871EFB" w:rsidRPr="00F26F67" w:rsidRDefault="00871EFB" w:rsidP="00871EFB">
      <w:pPr>
        <w:ind w:left="-5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b/>
          <w:color w:val="000000" w:themeColor="text1"/>
          <w:sz w:val="24"/>
          <w:szCs w:val="24"/>
        </w:rPr>
        <w:t>PERSPEKTYWY ZAWODOWE</w:t>
      </w:r>
    </w:p>
    <w:p w:rsidR="00871EFB" w:rsidRPr="00F26F67" w:rsidRDefault="00871EFB" w:rsidP="00871EFB">
      <w:pPr>
        <w:ind w:left="-5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>Ukończenie studiów I stopnia na kierunku pedagogika, specjalność: pedagogika resocjalizacyjna stwarza możliwość podjęcia przez absolwenta pracy zawodowej (p</w:t>
      </w:r>
      <w:r w:rsidRPr="00F26F67">
        <w:rPr>
          <w:rFonts w:ascii="Corbel" w:hAnsi="Corbel"/>
          <w:sz w:val="24"/>
          <w:szCs w:val="24"/>
          <w:lang w:eastAsia="pl-PL"/>
        </w:rPr>
        <w:t>o uzyskaniu dodatkowych uprawnień, określonych przepisami branżowymi)</w:t>
      </w:r>
      <w:r w:rsidRPr="00F26F67">
        <w:rPr>
          <w:rFonts w:ascii="Corbel" w:hAnsi="Corbel"/>
          <w:color w:val="000000" w:themeColor="text1"/>
          <w:sz w:val="24"/>
          <w:szCs w:val="24"/>
        </w:rPr>
        <w:t xml:space="preserve"> w: </w:t>
      </w:r>
    </w:p>
    <w:p w:rsidR="00871EFB" w:rsidRPr="00F26F67" w:rsidRDefault="00871EFB" w:rsidP="00871EFB">
      <w:pPr>
        <w:ind w:right="1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  <w:sz w:val="24"/>
          <w:szCs w:val="24"/>
        </w:rPr>
        <w:t>-</w:t>
      </w:r>
      <w:r w:rsidRPr="00F26F67">
        <w:rPr>
          <w:rFonts w:ascii="Corbel" w:hAnsi="Corbel"/>
          <w:sz w:val="24"/>
          <w:szCs w:val="24"/>
          <w:lang w:eastAsia="pl-PL"/>
        </w:rPr>
        <w:t>placówkach socjalizacyjnych, resocjalizacyjnych i opiekuńczo-resocjalizacyjnych,</w:t>
      </w:r>
    </w:p>
    <w:p w:rsidR="00871EFB" w:rsidRPr="00F26F67" w:rsidRDefault="00871EFB" w:rsidP="00871EFB">
      <w:pPr>
        <w:rPr>
          <w:rFonts w:ascii="Corbel" w:hAnsi="Corbel"/>
          <w:sz w:val="24"/>
          <w:szCs w:val="24"/>
          <w:lang w:eastAsia="pl-PL"/>
        </w:rPr>
      </w:pPr>
      <w:r w:rsidRPr="00F26F67">
        <w:rPr>
          <w:rFonts w:ascii="Corbel" w:hAnsi="Corbel"/>
          <w:sz w:val="24"/>
          <w:szCs w:val="24"/>
          <w:lang w:eastAsia="pl-PL"/>
        </w:rPr>
        <w:t>- policji,</w:t>
      </w:r>
    </w:p>
    <w:p w:rsidR="00871EFB" w:rsidRPr="00F26F67" w:rsidRDefault="00871EFB" w:rsidP="00871EFB">
      <w:pPr>
        <w:rPr>
          <w:rFonts w:ascii="Corbel" w:hAnsi="Corbel"/>
          <w:sz w:val="24"/>
          <w:szCs w:val="24"/>
          <w:lang w:eastAsia="pl-PL"/>
        </w:rPr>
      </w:pPr>
      <w:r w:rsidRPr="00F26F67">
        <w:rPr>
          <w:rFonts w:ascii="Corbel" w:hAnsi="Corbel"/>
          <w:sz w:val="24"/>
          <w:szCs w:val="24"/>
          <w:lang w:eastAsia="pl-PL"/>
        </w:rPr>
        <w:t>- instytucjach powołanych do wykonywania zadań w zakresie resocjalizacji oraz przeciwdziałania patologii społecznej w środowisku otwartym,</w:t>
      </w:r>
    </w:p>
    <w:p w:rsidR="00871EFB" w:rsidRPr="00F26F67" w:rsidRDefault="00871EFB" w:rsidP="00871EFB">
      <w:pPr>
        <w:rPr>
          <w:rFonts w:ascii="Corbel" w:hAnsi="Corbel"/>
          <w:sz w:val="24"/>
          <w:szCs w:val="24"/>
          <w:lang w:eastAsia="pl-PL"/>
        </w:rPr>
      </w:pPr>
      <w:r w:rsidRPr="00F26F67">
        <w:rPr>
          <w:rFonts w:ascii="Corbel" w:hAnsi="Corbel"/>
          <w:sz w:val="24"/>
          <w:szCs w:val="24"/>
          <w:lang w:eastAsia="pl-PL"/>
        </w:rPr>
        <w:t>- stowarzyszeniach oraz organizacjach zajmujących się profilaktyką oraz resocjalizacją dzieci, młodzieży oraz dorosłych,</w:t>
      </w:r>
    </w:p>
    <w:p w:rsidR="00871EFB" w:rsidRPr="00F26F67" w:rsidRDefault="00871EFB" w:rsidP="00871EFB">
      <w:pPr>
        <w:rPr>
          <w:rFonts w:ascii="Corbel" w:hAnsi="Corbel"/>
          <w:sz w:val="24"/>
          <w:szCs w:val="24"/>
          <w:lang w:eastAsia="pl-PL"/>
        </w:rPr>
      </w:pPr>
      <w:r w:rsidRPr="00F26F67">
        <w:rPr>
          <w:rFonts w:ascii="Corbel" w:hAnsi="Corbel"/>
          <w:sz w:val="24"/>
          <w:szCs w:val="24"/>
          <w:lang w:eastAsia="pl-PL"/>
        </w:rPr>
        <w:t>- organizacjach zajmujących się pomocą osobom pokrzywdzonym w wyniku przestępstwa i byłym skazanym, a także innych instytucjach rządowych i pozarządowych.</w:t>
      </w:r>
    </w:p>
    <w:p w:rsidR="00871EFB" w:rsidRDefault="00871EFB" w:rsidP="00871EFB">
      <w:pPr>
        <w:rPr>
          <w:rFonts w:ascii="Corbel" w:hAnsi="Corbel"/>
          <w:sz w:val="24"/>
          <w:szCs w:val="24"/>
          <w:lang w:eastAsia="pl-PL"/>
        </w:rPr>
      </w:pPr>
    </w:p>
    <w:p w:rsidR="00871EFB" w:rsidRDefault="00871EFB" w:rsidP="00871EFB">
      <w:pPr>
        <w:keepNext/>
        <w:keepLines/>
        <w:ind w:left="10" w:hanging="10"/>
        <w:contextualSpacing/>
        <w:outlineLvl w:val="0"/>
        <w:rPr>
          <w:rFonts w:ascii="Corbel" w:hAnsi="Corbel"/>
          <w:b/>
          <w:color w:val="000000" w:themeColor="text1"/>
          <w:lang w:eastAsia="pl-PL"/>
        </w:rPr>
      </w:pPr>
      <w:r w:rsidRPr="000C2524">
        <w:rPr>
          <w:rFonts w:ascii="Corbel" w:hAnsi="Corbel"/>
          <w:b/>
          <w:color w:val="000000" w:themeColor="text1"/>
          <w:sz w:val="24"/>
          <w:szCs w:val="24"/>
          <w:lang w:eastAsia="pl-PL"/>
        </w:rPr>
        <w:t>MOŻLIWOŚCI KONTYNUACJI STUDIÓW</w:t>
      </w:r>
    </w:p>
    <w:p w:rsidR="00871EFB" w:rsidRPr="000C2524" w:rsidRDefault="00871EFB" w:rsidP="00871EFB">
      <w:pPr>
        <w:keepNext/>
        <w:keepLines/>
        <w:ind w:left="10" w:hanging="10"/>
        <w:contextualSpacing/>
        <w:outlineLvl w:val="0"/>
        <w:rPr>
          <w:rFonts w:ascii="Corbel" w:hAnsi="Corbel"/>
          <w:b/>
          <w:color w:val="000000" w:themeColor="text1"/>
          <w:sz w:val="24"/>
          <w:szCs w:val="24"/>
          <w:lang w:eastAsia="pl-PL"/>
        </w:rPr>
      </w:pPr>
    </w:p>
    <w:p w:rsidR="00871EFB" w:rsidRDefault="00871EFB" w:rsidP="00871EFB">
      <w:pPr>
        <w:ind w:right="10"/>
        <w:contextualSpacing/>
        <w:rPr>
          <w:rFonts w:ascii="Corbel" w:hAnsi="Corbel"/>
          <w:color w:val="000000" w:themeColor="text1"/>
          <w:sz w:val="24"/>
          <w:szCs w:val="24"/>
        </w:rPr>
      </w:pPr>
      <w:r w:rsidRPr="00F26F67">
        <w:rPr>
          <w:rFonts w:ascii="Corbel" w:hAnsi="Corbel"/>
          <w:color w:val="000000" w:themeColor="text1"/>
        </w:rPr>
        <w:t>Uzyskanie tytułu zawodowego licencjata umożliwia absolwentowi tego kierunku i specjalności kontynuację kształcenia na studiach II stopnia (magisterskich) na kierunku pedagogika, w tym również  na specjalno</w:t>
      </w:r>
      <w:r>
        <w:rPr>
          <w:rFonts w:ascii="Corbel" w:hAnsi="Corbel"/>
          <w:color w:val="000000" w:themeColor="text1"/>
        </w:rPr>
        <w:t xml:space="preserve">ści pedagogika resocjalizacyjna, </w:t>
      </w:r>
      <w:r>
        <w:rPr>
          <w:rFonts w:ascii="Corbel" w:hAnsi="Corbel"/>
          <w:color w:val="000000" w:themeColor="text1"/>
          <w:sz w:val="24"/>
          <w:szCs w:val="24"/>
        </w:rPr>
        <w:t>podczas których zdobędzie przygotowanie pedagogiczne.</w:t>
      </w:r>
    </w:p>
    <w:p w:rsidR="00871EFB" w:rsidRDefault="00871EFB">
      <w:pPr>
        <w:pStyle w:val="Tekstpodstawowy"/>
        <w:spacing w:before="70" w:line="242" w:lineRule="auto"/>
        <w:ind w:left="116" w:firstLine="0"/>
      </w:pPr>
    </w:p>
    <w:sectPr w:rsidR="00871EFB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5396"/>
    <w:multiLevelType w:val="hybridMultilevel"/>
    <w:tmpl w:val="F4B2F51C"/>
    <w:lvl w:ilvl="0" w:tplc="C400B5F8">
      <w:start w:val="1"/>
      <w:numFmt w:val="decimal"/>
      <w:lvlText w:val="%1."/>
      <w:lvlJc w:val="left"/>
      <w:pPr>
        <w:ind w:left="360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8E584A16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0"/>
        <w:szCs w:val="20"/>
        <w:lang w:val="pl-PL" w:eastAsia="en-US" w:bidi="ar-SA"/>
      </w:rPr>
    </w:lvl>
    <w:lvl w:ilvl="2" w:tplc="924ACCB0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27648D90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4" w:tplc="74E6411A">
      <w:numFmt w:val="bullet"/>
      <w:lvlText w:val="•"/>
      <w:lvlJc w:val="left"/>
      <w:pPr>
        <w:ind w:left="3661" w:hanging="361"/>
      </w:pPr>
      <w:rPr>
        <w:rFonts w:hint="default"/>
        <w:lang w:val="pl-PL" w:eastAsia="en-US" w:bidi="ar-SA"/>
      </w:rPr>
    </w:lvl>
    <w:lvl w:ilvl="5" w:tplc="1286E926">
      <w:numFmt w:val="bullet"/>
      <w:lvlText w:val="•"/>
      <w:lvlJc w:val="left"/>
      <w:pPr>
        <w:ind w:left="4601" w:hanging="361"/>
      </w:pPr>
      <w:rPr>
        <w:rFonts w:hint="default"/>
        <w:lang w:val="pl-PL" w:eastAsia="en-US" w:bidi="ar-SA"/>
      </w:rPr>
    </w:lvl>
    <w:lvl w:ilvl="6" w:tplc="FF54C576">
      <w:numFmt w:val="bullet"/>
      <w:lvlText w:val="•"/>
      <w:lvlJc w:val="left"/>
      <w:pPr>
        <w:ind w:left="5542" w:hanging="361"/>
      </w:pPr>
      <w:rPr>
        <w:rFonts w:hint="default"/>
        <w:lang w:val="pl-PL" w:eastAsia="en-US" w:bidi="ar-SA"/>
      </w:rPr>
    </w:lvl>
    <w:lvl w:ilvl="7" w:tplc="CC9AAD36">
      <w:numFmt w:val="bullet"/>
      <w:lvlText w:val="•"/>
      <w:lvlJc w:val="left"/>
      <w:pPr>
        <w:ind w:left="6482" w:hanging="361"/>
      </w:pPr>
      <w:rPr>
        <w:rFonts w:hint="default"/>
        <w:lang w:val="pl-PL" w:eastAsia="en-US" w:bidi="ar-SA"/>
      </w:rPr>
    </w:lvl>
    <w:lvl w:ilvl="8" w:tplc="95F2CC72">
      <w:numFmt w:val="bullet"/>
      <w:lvlText w:val="•"/>
      <w:lvlJc w:val="left"/>
      <w:pPr>
        <w:ind w:left="7423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2E505FD4"/>
    <w:multiLevelType w:val="hybridMultilevel"/>
    <w:tmpl w:val="48C8A628"/>
    <w:lvl w:ilvl="0" w:tplc="ECA640B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6ECB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1023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84E0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8837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F879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EE74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DAC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38CC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7A7D2C"/>
    <w:multiLevelType w:val="hybridMultilevel"/>
    <w:tmpl w:val="8B000ED0"/>
    <w:lvl w:ilvl="0" w:tplc="A0464DE4">
      <w:numFmt w:val="bullet"/>
      <w:lvlText w:val="o"/>
      <w:lvlJc w:val="left"/>
      <w:pPr>
        <w:ind w:left="433" w:hanging="284"/>
      </w:pPr>
      <w:rPr>
        <w:rFonts w:ascii="Courier New" w:eastAsia="Courier New" w:hAnsi="Courier New" w:cs="Courier New" w:hint="default"/>
        <w:w w:val="100"/>
        <w:sz w:val="20"/>
        <w:szCs w:val="20"/>
        <w:lang w:val="pl-PL" w:eastAsia="en-US" w:bidi="ar-SA"/>
      </w:rPr>
    </w:lvl>
    <w:lvl w:ilvl="1" w:tplc="BAB66636">
      <w:numFmt w:val="bullet"/>
      <w:lvlText w:val="o"/>
      <w:lvlJc w:val="left"/>
      <w:pPr>
        <w:ind w:left="717" w:hanging="284"/>
      </w:pPr>
      <w:rPr>
        <w:rFonts w:ascii="Courier New" w:eastAsia="Courier New" w:hAnsi="Courier New" w:cs="Courier New" w:hint="default"/>
        <w:w w:val="100"/>
        <w:sz w:val="20"/>
        <w:szCs w:val="20"/>
        <w:lang w:val="pl-PL" w:eastAsia="en-US" w:bidi="ar-SA"/>
      </w:rPr>
    </w:lvl>
    <w:lvl w:ilvl="2" w:tplc="9F1A3B82">
      <w:numFmt w:val="bullet"/>
      <w:lvlText w:val="•"/>
      <w:lvlJc w:val="left"/>
      <w:pPr>
        <w:ind w:left="1673" w:hanging="284"/>
      </w:pPr>
      <w:rPr>
        <w:rFonts w:hint="default"/>
        <w:lang w:val="pl-PL" w:eastAsia="en-US" w:bidi="ar-SA"/>
      </w:rPr>
    </w:lvl>
    <w:lvl w:ilvl="3" w:tplc="41DACA46">
      <w:numFmt w:val="bullet"/>
      <w:lvlText w:val="•"/>
      <w:lvlJc w:val="left"/>
      <w:pPr>
        <w:ind w:left="2627" w:hanging="284"/>
      </w:pPr>
      <w:rPr>
        <w:rFonts w:hint="default"/>
        <w:lang w:val="pl-PL" w:eastAsia="en-US" w:bidi="ar-SA"/>
      </w:rPr>
    </w:lvl>
    <w:lvl w:ilvl="4" w:tplc="64C2EB4A">
      <w:numFmt w:val="bullet"/>
      <w:lvlText w:val="•"/>
      <w:lvlJc w:val="left"/>
      <w:pPr>
        <w:ind w:left="3581" w:hanging="284"/>
      </w:pPr>
      <w:rPr>
        <w:rFonts w:hint="default"/>
        <w:lang w:val="pl-PL" w:eastAsia="en-US" w:bidi="ar-SA"/>
      </w:rPr>
    </w:lvl>
    <w:lvl w:ilvl="5" w:tplc="2A765622">
      <w:numFmt w:val="bullet"/>
      <w:lvlText w:val="•"/>
      <w:lvlJc w:val="left"/>
      <w:pPr>
        <w:ind w:left="4535" w:hanging="284"/>
      </w:pPr>
      <w:rPr>
        <w:rFonts w:hint="default"/>
        <w:lang w:val="pl-PL" w:eastAsia="en-US" w:bidi="ar-SA"/>
      </w:rPr>
    </w:lvl>
    <w:lvl w:ilvl="6" w:tplc="EF4E30C2">
      <w:numFmt w:val="bullet"/>
      <w:lvlText w:val="•"/>
      <w:lvlJc w:val="left"/>
      <w:pPr>
        <w:ind w:left="5488" w:hanging="284"/>
      </w:pPr>
      <w:rPr>
        <w:rFonts w:hint="default"/>
        <w:lang w:val="pl-PL" w:eastAsia="en-US" w:bidi="ar-SA"/>
      </w:rPr>
    </w:lvl>
    <w:lvl w:ilvl="7" w:tplc="E19CB88A">
      <w:numFmt w:val="bullet"/>
      <w:lvlText w:val="•"/>
      <w:lvlJc w:val="left"/>
      <w:pPr>
        <w:ind w:left="6442" w:hanging="284"/>
      </w:pPr>
      <w:rPr>
        <w:rFonts w:hint="default"/>
        <w:lang w:val="pl-PL" w:eastAsia="en-US" w:bidi="ar-SA"/>
      </w:rPr>
    </w:lvl>
    <w:lvl w:ilvl="8" w:tplc="3C3E83E8">
      <w:numFmt w:val="bullet"/>
      <w:lvlText w:val="•"/>
      <w:lvlJc w:val="left"/>
      <w:pPr>
        <w:ind w:left="7396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63EA5AA1"/>
    <w:multiLevelType w:val="hybridMultilevel"/>
    <w:tmpl w:val="51663DFE"/>
    <w:lvl w:ilvl="0" w:tplc="AE7EAF12">
      <w:numFmt w:val="bullet"/>
      <w:lvlText w:val=""/>
      <w:lvlJc w:val="left"/>
      <w:pPr>
        <w:ind w:left="116" w:hanging="361"/>
      </w:pPr>
      <w:rPr>
        <w:rFonts w:ascii="Symbol" w:eastAsia="Symbol" w:hAnsi="Symbol" w:cs="Symbol" w:hint="default"/>
        <w:w w:val="100"/>
        <w:sz w:val="20"/>
        <w:szCs w:val="20"/>
        <w:lang w:val="pl-PL" w:eastAsia="en-US" w:bidi="ar-SA"/>
      </w:rPr>
    </w:lvl>
    <w:lvl w:ilvl="1" w:tplc="D0CE0218">
      <w:numFmt w:val="bullet"/>
      <w:lvlText w:val="•"/>
      <w:lvlJc w:val="left"/>
      <w:pPr>
        <w:ind w:left="1038" w:hanging="361"/>
      </w:pPr>
      <w:rPr>
        <w:rFonts w:hint="default"/>
        <w:lang w:val="pl-PL" w:eastAsia="en-US" w:bidi="ar-SA"/>
      </w:rPr>
    </w:lvl>
    <w:lvl w:ilvl="2" w:tplc="97923640">
      <w:numFmt w:val="bullet"/>
      <w:lvlText w:val="•"/>
      <w:lvlJc w:val="left"/>
      <w:pPr>
        <w:ind w:left="1956" w:hanging="361"/>
      </w:pPr>
      <w:rPr>
        <w:rFonts w:hint="default"/>
        <w:lang w:val="pl-PL" w:eastAsia="en-US" w:bidi="ar-SA"/>
      </w:rPr>
    </w:lvl>
    <w:lvl w:ilvl="3" w:tplc="B082EE04">
      <w:numFmt w:val="bullet"/>
      <w:lvlText w:val="•"/>
      <w:lvlJc w:val="left"/>
      <w:pPr>
        <w:ind w:left="2875" w:hanging="361"/>
      </w:pPr>
      <w:rPr>
        <w:rFonts w:hint="default"/>
        <w:lang w:val="pl-PL" w:eastAsia="en-US" w:bidi="ar-SA"/>
      </w:rPr>
    </w:lvl>
    <w:lvl w:ilvl="4" w:tplc="B8CA9890">
      <w:numFmt w:val="bullet"/>
      <w:lvlText w:val="•"/>
      <w:lvlJc w:val="left"/>
      <w:pPr>
        <w:ind w:left="3793" w:hanging="361"/>
      </w:pPr>
      <w:rPr>
        <w:rFonts w:hint="default"/>
        <w:lang w:val="pl-PL" w:eastAsia="en-US" w:bidi="ar-SA"/>
      </w:rPr>
    </w:lvl>
    <w:lvl w:ilvl="5" w:tplc="75B6382E">
      <w:numFmt w:val="bullet"/>
      <w:lvlText w:val="•"/>
      <w:lvlJc w:val="left"/>
      <w:pPr>
        <w:ind w:left="4712" w:hanging="361"/>
      </w:pPr>
      <w:rPr>
        <w:rFonts w:hint="default"/>
        <w:lang w:val="pl-PL" w:eastAsia="en-US" w:bidi="ar-SA"/>
      </w:rPr>
    </w:lvl>
    <w:lvl w:ilvl="6" w:tplc="A6686F76">
      <w:numFmt w:val="bullet"/>
      <w:lvlText w:val="•"/>
      <w:lvlJc w:val="left"/>
      <w:pPr>
        <w:ind w:left="5630" w:hanging="361"/>
      </w:pPr>
      <w:rPr>
        <w:rFonts w:hint="default"/>
        <w:lang w:val="pl-PL" w:eastAsia="en-US" w:bidi="ar-SA"/>
      </w:rPr>
    </w:lvl>
    <w:lvl w:ilvl="7" w:tplc="6534DB9C">
      <w:numFmt w:val="bullet"/>
      <w:lvlText w:val="•"/>
      <w:lvlJc w:val="left"/>
      <w:pPr>
        <w:ind w:left="6548" w:hanging="361"/>
      </w:pPr>
      <w:rPr>
        <w:rFonts w:hint="default"/>
        <w:lang w:val="pl-PL" w:eastAsia="en-US" w:bidi="ar-SA"/>
      </w:rPr>
    </w:lvl>
    <w:lvl w:ilvl="8" w:tplc="88A245C2">
      <w:numFmt w:val="bullet"/>
      <w:lvlText w:val="•"/>
      <w:lvlJc w:val="left"/>
      <w:pPr>
        <w:ind w:left="7467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6BE321EC"/>
    <w:multiLevelType w:val="hybridMultilevel"/>
    <w:tmpl w:val="390CD044"/>
    <w:lvl w:ilvl="0" w:tplc="5F14FA1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DCE0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A9D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ACE6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AACF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A83D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5C34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6898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E024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9730AB"/>
    <w:multiLevelType w:val="hybridMultilevel"/>
    <w:tmpl w:val="9C502A08"/>
    <w:lvl w:ilvl="0" w:tplc="CAD001BE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0"/>
        <w:szCs w:val="20"/>
        <w:lang w:val="pl-PL" w:eastAsia="en-US" w:bidi="ar-SA"/>
      </w:rPr>
    </w:lvl>
    <w:lvl w:ilvl="1" w:tplc="54304088">
      <w:numFmt w:val="bullet"/>
      <w:lvlText w:val="•"/>
      <w:lvlJc w:val="left"/>
      <w:pPr>
        <w:ind w:left="1686" w:hanging="361"/>
      </w:pPr>
      <w:rPr>
        <w:rFonts w:hint="default"/>
        <w:lang w:val="pl-PL" w:eastAsia="en-US" w:bidi="ar-SA"/>
      </w:rPr>
    </w:lvl>
    <w:lvl w:ilvl="2" w:tplc="2D706AB6">
      <w:numFmt w:val="bullet"/>
      <w:lvlText w:val="•"/>
      <w:lvlJc w:val="left"/>
      <w:pPr>
        <w:ind w:left="2532" w:hanging="361"/>
      </w:pPr>
      <w:rPr>
        <w:rFonts w:hint="default"/>
        <w:lang w:val="pl-PL" w:eastAsia="en-US" w:bidi="ar-SA"/>
      </w:rPr>
    </w:lvl>
    <w:lvl w:ilvl="3" w:tplc="4D040EE8">
      <w:numFmt w:val="bullet"/>
      <w:lvlText w:val="•"/>
      <w:lvlJc w:val="left"/>
      <w:pPr>
        <w:ind w:left="3379" w:hanging="361"/>
      </w:pPr>
      <w:rPr>
        <w:rFonts w:hint="default"/>
        <w:lang w:val="pl-PL" w:eastAsia="en-US" w:bidi="ar-SA"/>
      </w:rPr>
    </w:lvl>
    <w:lvl w:ilvl="4" w:tplc="59907136">
      <w:numFmt w:val="bullet"/>
      <w:lvlText w:val="•"/>
      <w:lvlJc w:val="left"/>
      <w:pPr>
        <w:ind w:left="4225" w:hanging="361"/>
      </w:pPr>
      <w:rPr>
        <w:rFonts w:hint="default"/>
        <w:lang w:val="pl-PL" w:eastAsia="en-US" w:bidi="ar-SA"/>
      </w:rPr>
    </w:lvl>
    <w:lvl w:ilvl="5" w:tplc="A29CAB3C">
      <w:numFmt w:val="bullet"/>
      <w:lvlText w:val="•"/>
      <w:lvlJc w:val="left"/>
      <w:pPr>
        <w:ind w:left="5072" w:hanging="361"/>
      </w:pPr>
      <w:rPr>
        <w:rFonts w:hint="default"/>
        <w:lang w:val="pl-PL" w:eastAsia="en-US" w:bidi="ar-SA"/>
      </w:rPr>
    </w:lvl>
    <w:lvl w:ilvl="6" w:tplc="C61471E8">
      <w:numFmt w:val="bullet"/>
      <w:lvlText w:val="•"/>
      <w:lvlJc w:val="left"/>
      <w:pPr>
        <w:ind w:left="5918" w:hanging="361"/>
      </w:pPr>
      <w:rPr>
        <w:rFonts w:hint="default"/>
        <w:lang w:val="pl-PL" w:eastAsia="en-US" w:bidi="ar-SA"/>
      </w:rPr>
    </w:lvl>
    <w:lvl w:ilvl="7" w:tplc="670ED93C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8" w:tplc="4C142760">
      <w:numFmt w:val="bullet"/>
      <w:lvlText w:val="•"/>
      <w:lvlJc w:val="left"/>
      <w:pPr>
        <w:ind w:left="7611" w:hanging="361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8A"/>
    <w:rsid w:val="001B31AD"/>
    <w:rsid w:val="004E46C2"/>
    <w:rsid w:val="0059750E"/>
    <w:rsid w:val="00871EFB"/>
    <w:rsid w:val="00A145A8"/>
    <w:rsid w:val="00E409F3"/>
    <w:rsid w:val="00E54B1A"/>
    <w:rsid w:val="00F9108A"/>
    <w:rsid w:val="00FD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3ED87-70FF-45DC-B1D0-777317E6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1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1"/>
      <w:ind w:left="116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line="275" w:lineRule="exact"/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871EFB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71E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1448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Elżbieta Lencka</cp:lastModifiedBy>
  <cp:revision>10</cp:revision>
  <dcterms:created xsi:type="dcterms:W3CDTF">2021-11-10T07:35:00Z</dcterms:created>
  <dcterms:modified xsi:type="dcterms:W3CDTF">2022-06-23T09:50:00Z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2021-11-10T00:00:00Z</vt:filetime>
  </property>
</Properties>
</file>