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E128E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E128E">
        <w:rPr>
          <w:rFonts w:ascii="Times New Roman" w:hAnsi="Times New Roman"/>
          <w:b/>
          <w:bCs/>
        </w:rPr>
        <w:t xml:space="preserve">   </w:t>
      </w:r>
      <w:r w:rsidR="00CD6897" w:rsidRPr="00BE128E">
        <w:rPr>
          <w:rFonts w:ascii="Times New Roman" w:hAnsi="Times New Roman"/>
          <w:b/>
          <w:bCs/>
        </w:rPr>
        <w:tab/>
      </w:r>
      <w:r w:rsidR="00CD6897" w:rsidRPr="00BE128E">
        <w:rPr>
          <w:rFonts w:ascii="Times New Roman" w:hAnsi="Times New Roman"/>
          <w:b/>
          <w:bCs/>
        </w:rPr>
        <w:tab/>
      </w:r>
      <w:r w:rsidR="00CD6897" w:rsidRPr="00BE128E">
        <w:rPr>
          <w:rFonts w:ascii="Times New Roman" w:hAnsi="Times New Roman"/>
          <w:b/>
          <w:bCs/>
        </w:rPr>
        <w:tab/>
      </w:r>
      <w:r w:rsidR="00CD6897" w:rsidRPr="00BE128E">
        <w:rPr>
          <w:rFonts w:ascii="Times New Roman" w:hAnsi="Times New Roman"/>
          <w:b/>
          <w:bCs/>
        </w:rPr>
        <w:tab/>
      </w:r>
      <w:r w:rsidR="00CD6897" w:rsidRPr="00BE128E">
        <w:rPr>
          <w:rFonts w:ascii="Times New Roman" w:hAnsi="Times New Roman"/>
          <w:b/>
          <w:bCs/>
        </w:rPr>
        <w:tab/>
      </w:r>
      <w:r w:rsidR="00CD6897" w:rsidRPr="00BE128E">
        <w:rPr>
          <w:rFonts w:ascii="Times New Roman" w:hAnsi="Times New Roman"/>
          <w:b/>
          <w:bCs/>
        </w:rPr>
        <w:tab/>
      </w:r>
      <w:r w:rsidR="00D8678B" w:rsidRPr="00BE128E">
        <w:rPr>
          <w:rFonts w:ascii="Times New Roman" w:hAnsi="Times New Roman"/>
          <w:bCs/>
          <w:i/>
        </w:rPr>
        <w:t xml:space="preserve">Załącznik nr </w:t>
      </w:r>
      <w:r w:rsidR="006F31E2" w:rsidRPr="00BE128E">
        <w:rPr>
          <w:rFonts w:ascii="Times New Roman" w:hAnsi="Times New Roman"/>
          <w:bCs/>
          <w:i/>
        </w:rPr>
        <w:t>1.5</w:t>
      </w:r>
      <w:r w:rsidR="00D8678B" w:rsidRPr="00BE128E">
        <w:rPr>
          <w:rFonts w:ascii="Times New Roman" w:hAnsi="Times New Roman"/>
          <w:bCs/>
          <w:i/>
        </w:rPr>
        <w:t xml:space="preserve"> do Zarządzenia</w:t>
      </w:r>
      <w:r w:rsidR="002A22BF" w:rsidRPr="00BE128E">
        <w:rPr>
          <w:rFonts w:ascii="Times New Roman" w:hAnsi="Times New Roman"/>
          <w:bCs/>
          <w:i/>
        </w:rPr>
        <w:t xml:space="preserve"> Rektora UR </w:t>
      </w:r>
      <w:r w:rsidR="00CD6897" w:rsidRPr="00BE128E">
        <w:rPr>
          <w:rFonts w:ascii="Times New Roman" w:hAnsi="Times New Roman"/>
          <w:bCs/>
          <w:i/>
        </w:rPr>
        <w:t xml:space="preserve"> nr </w:t>
      </w:r>
      <w:r w:rsidR="00F17567" w:rsidRPr="00BE128E">
        <w:rPr>
          <w:rFonts w:ascii="Times New Roman" w:hAnsi="Times New Roman"/>
          <w:bCs/>
          <w:i/>
        </w:rPr>
        <w:t>12/2019</w:t>
      </w:r>
    </w:p>
    <w:p w:rsidR="0085747A" w:rsidRPr="00BE128E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BE128E">
        <w:rPr>
          <w:rFonts w:ascii="Times New Roman" w:hAnsi="Times New Roman"/>
          <w:b/>
          <w:smallCaps/>
          <w:sz w:val="24"/>
        </w:rPr>
        <w:t>SYLABUS</w:t>
      </w:r>
    </w:p>
    <w:p w:rsidR="0085747A" w:rsidRPr="00BE128E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BE128E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BE128E">
        <w:rPr>
          <w:rFonts w:ascii="Times New Roman" w:hAnsi="Times New Roman"/>
          <w:b/>
          <w:smallCaps/>
          <w:sz w:val="24"/>
        </w:rPr>
        <w:t xml:space="preserve"> </w:t>
      </w:r>
      <w:r w:rsidR="00DA4EBE" w:rsidRPr="00BE128E">
        <w:rPr>
          <w:rFonts w:ascii="Times New Roman" w:hAnsi="Times New Roman"/>
          <w:i/>
          <w:smallCaps/>
          <w:sz w:val="24"/>
        </w:rPr>
        <w:t>2019-2022</w:t>
      </w:r>
    </w:p>
    <w:p w:rsidR="0085747A" w:rsidRPr="00BE128E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BE128E">
        <w:rPr>
          <w:rFonts w:ascii="Times New Roman" w:hAnsi="Times New Roman"/>
          <w:i/>
        </w:rPr>
        <w:t xml:space="preserve">                                                                                                        </w:t>
      </w:r>
      <w:r w:rsidR="0085747A" w:rsidRPr="00BE128E">
        <w:rPr>
          <w:rFonts w:ascii="Times New Roman" w:hAnsi="Times New Roman"/>
          <w:i/>
          <w:sz w:val="20"/>
        </w:rPr>
        <w:t>(skrajne daty</w:t>
      </w:r>
      <w:r w:rsidR="0085747A" w:rsidRPr="00BE128E">
        <w:rPr>
          <w:rFonts w:ascii="Times New Roman" w:hAnsi="Times New Roman"/>
          <w:sz w:val="20"/>
        </w:rPr>
        <w:t>)</w:t>
      </w:r>
    </w:p>
    <w:p w:rsidR="00445970" w:rsidRPr="00BE128E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BE128E">
        <w:rPr>
          <w:rFonts w:ascii="Times New Roman" w:hAnsi="Times New Roman"/>
        </w:rPr>
        <w:tab/>
      </w:r>
      <w:r w:rsidRPr="00BE128E">
        <w:rPr>
          <w:rFonts w:ascii="Times New Roman" w:hAnsi="Times New Roman"/>
        </w:rPr>
        <w:tab/>
      </w:r>
      <w:r w:rsidRPr="00BE128E">
        <w:rPr>
          <w:rFonts w:ascii="Times New Roman" w:hAnsi="Times New Roman"/>
        </w:rPr>
        <w:tab/>
      </w:r>
      <w:r w:rsidRPr="00BE128E">
        <w:rPr>
          <w:rFonts w:ascii="Times New Roman" w:hAnsi="Times New Roman"/>
        </w:rPr>
        <w:tab/>
        <w:t xml:space="preserve">Rok akademicki   </w:t>
      </w:r>
      <w:r w:rsidR="00DA4EBE" w:rsidRPr="00BE128E">
        <w:rPr>
          <w:rFonts w:ascii="Times New Roman" w:hAnsi="Times New Roman"/>
        </w:rPr>
        <w:t>2019/2020</w:t>
      </w:r>
    </w:p>
    <w:p w:rsidR="0085747A" w:rsidRPr="00BE128E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BE128E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BE128E">
        <w:rPr>
          <w:sz w:val="22"/>
        </w:rPr>
        <w:t xml:space="preserve">Podstawowe </w:t>
      </w:r>
      <w:r w:rsidR="00445970" w:rsidRPr="00BE128E">
        <w:rPr>
          <w:sz w:val="22"/>
        </w:rPr>
        <w:t>informacje o przedmiocie</w:t>
      </w:r>
    </w:p>
    <w:p w:rsidR="00BE128E" w:rsidRPr="00BE128E" w:rsidRDefault="00BE128E" w:rsidP="00BE128E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E128E" w:rsidRDefault="00AC3592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BE128E">
              <w:rPr>
                <w:sz w:val="22"/>
              </w:rPr>
              <w:t>Socjologia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Kod przedmiotu</w:t>
            </w:r>
            <w:r w:rsidR="0085747A" w:rsidRPr="00BE128E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E128E" w:rsidRDefault="00BE128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nazwa</w:t>
            </w:r>
            <w:r w:rsidR="00C05F44" w:rsidRPr="00BE128E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E128E" w:rsidRDefault="008E73C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E128E" w:rsidRDefault="002A3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Nauki o rodzinie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I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praktyczny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stacjonarne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Rok i semestr</w:t>
            </w:r>
            <w:r w:rsidR="0030395F" w:rsidRPr="00BE128E">
              <w:rPr>
                <w:sz w:val="22"/>
                <w:szCs w:val="22"/>
              </w:rPr>
              <w:t>/y</w:t>
            </w:r>
            <w:r w:rsidRPr="00BE128E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E128E" w:rsidRDefault="001F0F6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 xml:space="preserve">Rok I, semestr </w:t>
            </w:r>
            <w:r w:rsidR="00BE128E">
              <w:rPr>
                <w:b w:val="0"/>
                <w:sz w:val="22"/>
              </w:rPr>
              <w:t>I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Przedmioty ogólne</w:t>
            </w:r>
          </w:p>
        </w:tc>
      </w:tr>
      <w:tr w:rsidR="00923D7D" w:rsidRPr="00BE128E" w:rsidTr="00B819C8">
        <w:tc>
          <w:tcPr>
            <w:tcW w:w="2694" w:type="dxa"/>
            <w:vAlign w:val="center"/>
          </w:tcPr>
          <w:p w:rsidR="00923D7D" w:rsidRPr="00BE12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E128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polski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E128E" w:rsidRDefault="006A5D6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Dr Wiesław Matyskiewicz</w:t>
            </w:r>
          </w:p>
        </w:tc>
      </w:tr>
      <w:tr w:rsidR="0085747A" w:rsidRPr="00BE128E" w:rsidTr="00B819C8">
        <w:tc>
          <w:tcPr>
            <w:tcW w:w="2694" w:type="dxa"/>
            <w:vAlign w:val="center"/>
          </w:tcPr>
          <w:p w:rsidR="0085747A" w:rsidRPr="00BE12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E128E" w:rsidRDefault="006063F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Dr Wiesław Matyskiewicz</w:t>
            </w:r>
          </w:p>
        </w:tc>
      </w:tr>
    </w:tbl>
    <w:p w:rsidR="0085747A" w:rsidRPr="00BE128E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E128E">
        <w:rPr>
          <w:szCs w:val="22"/>
        </w:rPr>
        <w:t xml:space="preserve">* </w:t>
      </w:r>
      <w:r w:rsidRPr="00BE128E">
        <w:rPr>
          <w:i/>
          <w:szCs w:val="22"/>
        </w:rPr>
        <w:t>-</w:t>
      </w:r>
      <w:r w:rsidR="00B90885" w:rsidRPr="00BE128E">
        <w:rPr>
          <w:b w:val="0"/>
          <w:i/>
          <w:szCs w:val="22"/>
        </w:rPr>
        <w:t>opcjonalni</w:t>
      </w:r>
      <w:r w:rsidR="00B90885" w:rsidRPr="00BE128E">
        <w:rPr>
          <w:b w:val="0"/>
          <w:szCs w:val="22"/>
        </w:rPr>
        <w:t>e,</w:t>
      </w:r>
      <w:r w:rsidRPr="00BE128E">
        <w:rPr>
          <w:i/>
          <w:szCs w:val="22"/>
        </w:rPr>
        <w:t xml:space="preserve"> </w:t>
      </w:r>
      <w:r w:rsidRPr="00BE128E">
        <w:rPr>
          <w:b w:val="0"/>
          <w:i/>
          <w:szCs w:val="22"/>
        </w:rPr>
        <w:t xml:space="preserve">zgodnie z ustaleniami </w:t>
      </w:r>
      <w:r w:rsidR="00B90885" w:rsidRPr="00BE128E">
        <w:rPr>
          <w:b w:val="0"/>
          <w:i/>
          <w:szCs w:val="22"/>
        </w:rPr>
        <w:t>w Jednostce</w:t>
      </w:r>
    </w:p>
    <w:p w:rsidR="00923D7D" w:rsidRPr="00BE128E" w:rsidRDefault="00923D7D" w:rsidP="009C54AE">
      <w:pPr>
        <w:pStyle w:val="Podpunkty"/>
        <w:ind w:left="0"/>
        <w:rPr>
          <w:szCs w:val="22"/>
        </w:rPr>
      </w:pPr>
    </w:p>
    <w:p w:rsidR="0085747A" w:rsidRPr="00BE128E" w:rsidRDefault="0085747A" w:rsidP="009C54AE">
      <w:pPr>
        <w:pStyle w:val="Podpunkty"/>
        <w:ind w:left="284"/>
        <w:rPr>
          <w:szCs w:val="22"/>
        </w:rPr>
      </w:pPr>
      <w:r w:rsidRPr="00BE128E">
        <w:rPr>
          <w:szCs w:val="22"/>
        </w:rPr>
        <w:t>1.</w:t>
      </w:r>
      <w:r w:rsidR="00E22FBC" w:rsidRPr="00BE128E">
        <w:rPr>
          <w:szCs w:val="22"/>
        </w:rPr>
        <w:t>1</w:t>
      </w:r>
      <w:r w:rsidRPr="00BE128E">
        <w:rPr>
          <w:szCs w:val="22"/>
        </w:rPr>
        <w:t xml:space="preserve">.Formy zajęć dydaktycznych, wymiar godzin i punktów ECTS </w:t>
      </w:r>
    </w:p>
    <w:p w:rsidR="00923D7D" w:rsidRPr="00BE128E" w:rsidRDefault="00923D7D" w:rsidP="009C54AE">
      <w:pPr>
        <w:pStyle w:val="Podpunkty"/>
        <w:ind w:left="0"/>
        <w:rPr>
          <w:szCs w:val="22"/>
        </w:rPr>
      </w:pPr>
    </w:p>
    <w:tbl>
      <w:tblPr>
        <w:tblW w:w="9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BE128E" w:rsidTr="003A065B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Semestr</w:t>
            </w:r>
          </w:p>
          <w:p w:rsidR="00015B8F" w:rsidRPr="00BE128E" w:rsidRDefault="002B5EA0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(</w:t>
            </w:r>
            <w:r w:rsidR="00363F78" w:rsidRPr="00BE128E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128E">
              <w:rPr>
                <w:sz w:val="22"/>
              </w:rPr>
              <w:t>Wykł</w:t>
            </w:r>
            <w:proofErr w:type="spellEnd"/>
            <w:r w:rsidRPr="00BE128E">
              <w:rPr>
                <w:sz w:val="22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128E">
              <w:rPr>
                <w:sz w:val="22"/>
              </w:rPr>
              <w:t>Konw</w:t>
            </w:r>
            <w:proofErr w:type="spellEnd"/>
            <w:r w:rsidRPr="00BE128E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128E">
              <w:rPr>
                <w:sz w:val="22"/>
              </w:rPr>
              <w:t>Sem</w:t>
            </w:r>
            <w:proofErr w:type="spellEnd"/>
            <w:r w:rsidRPr="00BE128E">
              <w:rPr>
                <w:sz w:val="22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128E">
              <w:rPr>
                <w:sz w:val="22"/>
              </w:rPr>
              <w:t>Prakt</w:t>
            </w:r>
            <w:proofErr w:type="spellEnd"/>
            <w:r w:rsidRPr="00BE128E">
              <w:rPr>
                <w:sz w:val="22"/>
              </w:rPr>
              <w:t>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128E">
              <w:rPr>
                <w:sz w:val="22"/>
              </w:rPr>
              <w:t>Inne (jakie?)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128E" w:rsidRDefault="00015B8F" w:rsidP="00BE128E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BE128E">
              <w:rPr>
                <w:b/>
                <w:sz w:val="22"/>
              </w:rPr>
              <w:t>Liczba pkt</w:t>
            </w:r>
            <w:r w:rsidR="00B90885" w:rsidRPr="00BE128E">
              <w:rPr>
                <w:b/>
                <w:sz w:val="22"/>
              </w:rPr>
              <w:t>.</w:t>
            </w:r>
            <w:r w:rsidRPr="00BE128E">
              <w:rPr>
                <w:b/>
                <w:sz w:val="22"/>
              </w:rPr>
              <w:t xml:space="preserve"> ECTS</w:t>
            </w:r>
          </w:p>
        </w:tc>
      </w:tr>
      <w:tr w:rsidR="00015B8F" w:rsidRPr="00BE128E" w:rsidTr="003A065B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BE128E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1F0F6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30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015B8F" w:rsidP="00BE128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128E" w:rsidRDefault="001F0F6F" w:rsidP="00BE128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BE128E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BE128E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BE128E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BE128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BE128E">
        <w:rPr>
          <w:smallCaps w:val="0"/>
          <w:sz w:val="22"/>
        </w:rPr>
        <w:t>1.</w:t>
      </w:r>
      <w:r w:rsidR="00E22FBC" w:rsidRPr="00BE128E">
        <w:rPr>
          <w:smallCaps w:val="0"/>
          <w:sz w:val="22"/>
        </w:rPr>
        <w:t>2</w:t>
      </w:r>
      <w:r w:rsidR="00F83B28" w:rsidRPr="00BE128E">
        <w:rPr>
          <w:smallCaps w:val="0"/>
          <w:sz w:val="22"/>
        </w:rPr>
        <w:t>.</w:t>
      </w:r>
      <w:r w:rsidR="00F83B28" w:rsidRPr="00BE128E">
        <w:rPr>
          <w:smallCaps w:val="0"/>
          <w:sz w:val="22"/>
        </w:rPr>
        <w:tab/>
      </w:r>
      <w:r w:rsidRPr="00BE128E">
        <w:rPr>
          <w:smallCaps w:val="0"/>
          <w:sz w:val="22"/>
        </w:rPr>
        <w:t xml:space="preserve">Sposób realizacji zajęć  </w:t>
      </w:r>
    </w:p>
    <w:p w:rsidR="00BE128E" w:rsidRDefault="00BE128E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BE128E" w:rsidRDefault="00BE128E" w:rsidP="00BE128E">
      <w:pPr>
        <w:pStyle w:val="Punktygwne"/>
        <w:spacing w:before="0" w:after="0"/>
        <w:ind w:left="1" w:firstLine="708"/>
        <w:rPr>
          <w:b w:val="0"/>
          <w:smallCaps w:val="0"/>
          <w:sz w:val="22"/>
          <w:u w:val="single"/>
        </w:rPr>
      </w:pPr>
      <w:r>
        <w:rPr>
          <w:b w:val="0"/>
          <w:smallCaps w:val="0"/>
          <w:sz w:val="22"/>
          <w:u w:val="single"/>
        </w:rPr>
        <w:t xml:space="preserve">X  </w:t>
      </w:r>
      <w:r w:rsidR="0085747A" w:rsidRPr="00BE128E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BE128E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E128E">
        <w:rPr>
          <w:rFonts w:ascii="Segoe UI Symbol" w:eastAsia="MS Gothic" w:hAnsi="Segoe UI Symbol" w:cs="Segoe UI Symbol"/>
          <w:b w:val="0"/>
          <w:sz w:val="22"/>
        </w:rPr>
        <w:t>☐</w:t>
      </w:r>
      <w:r w:rsidRPr="00BE128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E128E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BE12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BE128E">
        <w:rPr>
          <w:smallCaps w:val="0"/>
          <w:sz w:val="22"/>
        </w:rPr>
        <w:t xml:space="preserve">1.3 </w:t>
      </w:r>
      <w:r w:rsidR="00F83B28" w:rsidRPr="00BE128E">
        <w:rPr>
          <w:smallCaps w:val="0"/>
          <w:sz w:val="22"/>
        </w:rPr>
        <w:tab/>
      </w:r>
      <w:r w:rsidRPr="00BE128E">
        <w:rPr>
          <w:smallCaps w:val="0"/>
          <w:sz w:val="22"/>
        </w:rPr>
        <w:t>For</w:t>
      </w:r>
      <w:r w:rsidR="00445970" w:rsidRPr="00BE128E">
        <w:rPr>
          <w:smallCaps w:val="0"/>
          <w:sz w:val="22"/>
        </w:rPr>
        <w:t xml:space="preserve">ma zaliczenia przedmiotu </w:t>
      </w:r>
      <w:r w:rsidRPr="00BE128E">
        <w:rPr>
          <w:smallCaps w:val="0"/>
          <w:sz w:val="22"/>
        </w:rPr>
        <w:t xml:space="preserve"> (z toku) </w:t>
      </w:r>
      <w:r w:rsidRPr="00BE128E">
        <w:rPr>
          <w:b w:val="0"/>
          <w:smallCaps w:val="0"/>
          <w:sz w:val="22"/>
        </w:rPr>
        <w:t>(egzamin, zaliczenie z oceną, zaliczenie bez oceny)</w:t>
      </w:r>
    </w:p>
    <w:p w:rsidR="00BE128E" w:rsidRDefault="00BE128E" w:rsidP="009C54AE">
      <w:pPr>
        <w:pStyle w:val="Punktygwne"/>
        <w:spacing w:before="0" w:after="0"/>
        <w:rPr>
          <w:b w:val="0"/>
          <w:sz w:val="22"/>
        </w:rPr>
      </w:pPr>
    </w:p>
    <w:p w:rsidR="009C54AE" w:rsidRPr="00BE128E" w:rsidRDefault="00C43DF7" w:rsidP="00BE128E">
      <w:pPr>
        <w:pStyle w:val="Punktygwne"/>
        <w:spacing w:before="0" w:after="0"/>
        <w:ind w:firstLine="708"/>
        <w:rPr>
          <w:b w:val="0"/>
          <w:sz w:val="22"/>
        </w:rPr>
      </w:pPr>
      <w:r w:rsidRPr="00BE128E">
        <w:rPr>
          <w:b w:val="0"/>
          <w:sz w:val="22"/>
        </w:rPr>
        <w:t>praca projektowa</w:t>
      </w:r>
    </w:p>
    <w:p w:rsidR="00E960BB" w:rsidRPr="00BE128E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BE128E">
        <w:rPr>
          <w:sz w:val="22"/>
        </w:rPr>
        <w:t xml:space="preserve">2.Wymagania wstępne </w:t>
      </w:r>
    </w:p>
    <w:p w:rsidR="00BE128E" w:rsidRPr="00BE128E" w:rsidRDefault="00BE128E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128E" w:rsidTr="00745302">
        <w:tc>
          <w:tcPr>
            <w:tcW w:w="9670" w:type="dxa"/>
          </w:tcPr>
          <w:p w:rsidR="0085747A" w:rsidRPr="00BE128E" w:rsidRDefault="00D97CB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BE128E">
              <w:rPr>
                <w:b w:val="0"/>
                <w:smallCaps w:val="0"/>
                <w:color w:val="000000"/>
                <w:sz w:val="22"/>
              </w:rPr>
              <w:t>Podstawowa wiedza o społeczeństwie.</w:t>
            </w:r>
          </w:p>
        </w:tc>
      </w:tr>
    </w:tbl>
    <w:p w:rsidR="00153C41" w:rsidRPr="00BE128E" w:rsidRDefault="00153C41" w:rsidP="009C54AE">
      <w:pPr>
        <w:pStyle w:val="Punktygwne"/>
        <w:spacing w:before="0" w:after="0"/>
        <w:rPr>
          <w:sz w:val="22"/>
        </w:rPr>
      </w:pPr>
    </w:p>
    <w:p w:rsidR="0085747A" w:rsidRPr="00BE128E" w:rsidRDefault="00BE128E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BE128E">
        <w:rPr>
          <w:sz w:val="22"/>
        </w:rPr>
        <w:lastRenderedPageBreak/>
        <w:t>3.</w:t>
      </w:r>
      <w:r w:rsidR="0085747A" w:rsidRPr="00BE128E">
        <w:rPr>
          <w:sz w:val="22"/>
        </w:rPr>
        <w:t xml:space="preserve"> </w:t>
      </w:r>
      <w:r w:rsidR="00A84C85" w:rsidRPr="00BE128E">
        <w:rPr>
          <w:sz w:val="22"/>
        </w:rPr>
        <w:t>cele, efekty uczenia się</w:t>
      </w:r>
      <w:r w:rsidR="0085747A" w:rsidRPr="00BE128E">
        <w:rPr>
          <w:sz w:val="22"/>
        </w:rPr>
        <w:t xml:space="preserve"> , treści Programowe i stosowane metody Dydaktyczne</w:t>
      </w:r>
    </w:p>
    <w:p w:rsidR="0085747A" w:rsidRPr="00BE128E" w:rsidRDefault="0085747A" w:rsidP="009C54AE">
      <w:pPr>
        <w:pStyle w:val="Punktygwne"/>
        <w:spacing w:before="0" w:after="0"/>
        <w:rPr>
          <w:sz w:val="22"/>
        </w:rPr>
      </w:pPr>
    </w:p>
    <w:p w:rsidR="0085747A" w:rsidRPr="00BE128E" w:rsidRDefault="0071620A" w:rsidP="009C54AE">
      <w:pPr>
        <w:pStyle w:val="Podpunkty"/>
        <w:rPr>
          <w:szCs w:val="22"/>
        </w:rPr>
      </w:pPr>
      <w:r w:rsidRPr="00BE128E">
        <w:rPr>
          <w:szCs w:val="22"/>
        </w:rPr>
        <w:t xml:space="preserve">3.1 </w:t>
      </w:r>
      <w:r w:rsidR="00C05F44" w:rsidRPr="00BE128E">
        <w:rPr>
          <w:szCs w:val="22"/>
        </w:rPr>
        <w:t>Cele przedmiotu</w:t>
      </w:r>
    </w:p>
    <w:p w:rsidR="00F83B28" w:rsidRPr="00BE128E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D97CBD" w:rsidRPr="00BE128E" w:rsidTr="00BE128E">
        <w:tc>
          <w:tcPr>
            <w:tcW w:w="851" w:type="dxa"/>
            <w:vAlign w:val="center"/>
          </w:tcPr>
          <w:p w:rsidR="00D97CBD" w:rsidRPr="00BE128E" w:rsidRDefault="00D97CB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E128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D97CBD" w:rsidRPr="00BE128E" w:rsidRDefault="00D97CBD" w:rsidP="002832A9">
            <w:pPr>
              <w:spacing w:after="0"/>
              <w:rPr>
                <w:rFonts w:ascii="Times New Roman" w:eastAsia="Times New Roman" w:hAnsi="Times New Roman"/>
              </w:rPr>
            </w:pPr>
            <w:r w:rsidRPr="00BE128E">
              <w:rPr>
                <w:rFonts w:ascii="Times New Roman" w:eastAsia="Times New Roman" w:hAnsi="Times New Roman"/>
              </w:rPr>
              <w:t xml:space="preserve">Przedstawienie studentom problematyki </w:t>
            </w:r>
            <w:r w:rsidR="002832A9" w:rsidRPr="00BE128E">
              <w:rPr>
                <w:rFonts w:ascii="Times New Roman" w:eastAsia="Times New Roman" w:hAnsi="Times New Roman"/>
              </w:rPr>
              <w:t xml:space="preserve">i </w:t>
            </w:r>
            <w:r w:rsidRPr="00BE128E">
              <w:rPr>
                <w:rFonts w:ascii="Times New Roman" w:eastAsia="Times New Roman" w:hAnsi="Times New Roman"/>
              </w:rPr>
              <w:t>przedmiotu badań socjologii oraz jej relacji z innymi naukami społecznymi, a szczególnie pedagogiką</w:t>
            </w:r>
            <w:r w:rsidR="002832A9" w:rsidRPr="00BE128E">
              <w:rPr>
                <w:rFonts w:ascii="Times New Roman" w:eastAsia="Times New Roman" w:hAnsi="Times New Roman"/>
              </w:rPr>
              <w:t>.</w:t>
            </w:r>
          </w:p>
        </w:tc>
      </w:tr>
      <w:tr w:rsidR="00D97CBD" w:rsidRPr="00BE128E" w:rsidTr="00BE128E">
        <w:tc>
          <w:tcPr>
            <w:tcW w:w="851" w:type="dxa"/>
            <w:vAlign w:val="center"/>
          </w:tcPr>
          <w:p w:rsidR="00D97CBD" w:rsidRPr="00BE128E" w:rsidRDefault="00D97CBD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E128E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D97CBD" w:rsidRPr="00BE128E" w:rsidRDefault="00D97CBD" w:rsidP="001C7EE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BE128E">
              <w:rPr>
                <w:b w:val="0"/>
                <w:szCs w:val="22"/>
              </w:rPr>
              <w:t>Rozwijanie wyobraźni socjologicznej</w:t>
            </w:r>
            <w:r w:rsidR="002832A9" w:rsidRPr="00BE128E">
              <w:rPr>
                <w:b w:val="0"/>
                <w:szCs w:val="22"/>
              </w:rPr>
              <w:t>.</w:t>
            </w:r>
          </w:p>
        </w:tc>
      </w:tr>
      <w:tr w:rsidR="00D97CBD" w:rsidRPr="00BE128E" w:rsidTr="00BE128E">
        <w:tc>
          <w:tcPr>
            <w:tcW w:w="851" w:type="dxa"/>
            <w:vAlign w:val="center"/>
          </w:tcPr>
          <w:p w:rsidR="00D97CBD" w:rsidRPr="00BE128E" w:rsidRDefault="00D97CB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E128E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:rsidR="00D97CBD" w:rsidRPr="00BE128E" w:rsidRDefault="00D97CBD" w:rsidP="001C7EE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BE128E">
              <w:rPr>
                <w:b w:val="0"/>
                <w:szCs w:val="22"/>
              </w:rPr>
              <w:t>Przygotowanie studentów do samodzielnej analizy procesów społecznych, dzięki wykorzystaniu elementarnych pojęć socjologicznych</w:t>
            </w:r>
            <w:r w:rsidR="002832A9" w:rsidRPr="00BE128E">
              <w:rPr>
                <w:b w:val="0"/>
                <w:szCs w:val="22"/>
              </w:rPr>
              <w:t>.</w:t>
            </w:r>
          </w:p>
        </w:tc>
      </w:tr>
    </w:tbl>
    <w:p w:rsidR="0085747A" w:rsidRPr="00BE128E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BE128E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BE128E">
        <w:rPr>
          <w:rFonts w:ascii="Times New Roman" w:hAnsi="Times New Roman"/>
          <w:b/>
        </w:rPr>
        <w:t xml:space="preserve">3.2 </w:t>
      </w:r>
      <w:r w:rsidR="001D7B54" w:rsidRPr="00BE128E">
        <w:rPr>
          <w:rFonts w:ascii="Times New Roman" w:hAnsi="Times New Roman"/>
          <w:b/>
        </w:rPr>
        <w:t xml:space="preserve">Efekty </w:t>
      </w:r>
      <w:r w:rsidR="00C05F44" w:rsidRPr="00BE128E">
        <w:rPr>
          <w:rFonts w:ascii="Times New Roman" w:hAnsi="Times New Roman"/>
          <w:b/>
        </w:rPr>
        <w:t xml:space="preserve">uczenia się </w:t>
      </w:r>
      <w:r w:rsidR="001D7B54" w:rsidRPr="00BE128E">
        <w:rPr>
          <w:rFonts w:ascii="Times New Roman" w:hAnsi="Times New Roman"/>
          <w:b/>
        </w:rPr>
        <w:t>dla przedmiotu</w:t>
      </w:r>
      <w:r w:rsidR="00445970" w:rsidRPr="00BE128E">
        <w:rPr>
          <w:rFonts w:ascii="Times New Roman" w:hAnsi="Times New Roman"/>
        </w:rPr>
        <w:t xml:space="preserve"> </w:t>
      </w:r>
    </w:p>
    <w:p w:rsidR="001D7B54" w:rsidRPr="00BE128E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="0085747A" w:rsidRPr="00BE128E" w:rsidTr="0071620A">
        <w:tc>
          <w:tcPr>
            <w:tcW w:w="1701" w:type="dxa"/>
            <w:vAlign w:val="center"/>
          </w:tcPr>
          <w:p w:rsidR="0085747A" w:rsidRPr="00BE12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smallCaps w:val="0"/>
                <w:sz w:val="22"/>
              </w:rPr>
              <w:t>EK</w:t>
            </w:r>
            <w:r w:rsidR="00A84C85" w:rsidRPr="00BE128E">
              <w:rPr>
                <w:b w:val="0"/>
                <w:smallCaps w:val="0"/>
                <w:sz w:val="22"/>
              </w:rPr>
              <w:t xml:space="preserve"> (</w:t>
            </w:r>
            <w:r w:rsidR="00C05F44" w:rsidRPr="00BE128E">
              <w:rPr>
                <w:b w:val="0"/>
                <w:smallCaps w:val="0"/>
                <w:sz w:val="22"/>
              </w:rPr>
              <w:t>efekt uczenia się</w:t>
            </w:r>
            <w:r w:rsidR="00B82308" w:rsidRPr="00BE128E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E128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BE128E">
              <w:rPr>
                <w:b w:val="0"/>
                <w:smallCaps w:val="0"/>
                <w:sz w:val="22"/>
              </w:rPr>
              <w:t xml:space="preserve">uczenia się </w:t>
            </w:r>
            <w:r w:rsidRPr="00BE128E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E128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E128E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BE128E" w:rsidTr="005E6E85">
        <w:tc>
          <w:tcPr>
            <w:tcW w:w="1701" w:type="dxa"/>
          </w:tcPr>
          <w:p w:rsidR="0085747A" w:rsidRPr="00BE12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EK</w:t>
            </w:r>
            <w:r w:rsidRPr="00BE128E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962961" w:rsidRPr="00BE128E" w:rsidRDefault="00962961" w:rsidP="00BE128E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Student </w:t>
            </w:r>
            <w:r w:rsidR="001C7EE3" w:rsidRPr="00BE128E">
              <w:rPr>
                <w:rFonts w:ascii="Times New Roman" w:hAnsi="Times New Roman"/>
              </w:rPr>
              <w:t xml:space="preserve">opisze </w:t>
            </w:r>
            <w:r w:rsidRPr="00BE128E">
              <w:rPr>
                <w:rFonts w:ascii="Times New Roman" w:hAnsi="Times New Roman"/>
              </w:rPr>
              <w:t xml:space="preserve">przedmiot, cele i funkcje socjologii ogólnej oraz </w:t>
            </w:r>
            <w:r w:rsidR="001C7EE3" w:rsidRPr="00BE128E">
              <w:rPr>
                <w:rFonts w:ascii="Times New Roman" w:hAnsi="Times New Roman"/>
              </w:rPr>
              <w:t>wskaże na jej powiązania z naukami o rodzinie.</w:t>
            </w:r>
          </w:p>
        </w:tc>
        <w:tc>
          <w:tcPr>
            <w:tcW w:w="1873" w:type="dxa"/>
          </w:tcPr>
          <w:p w:rsidR="0085747A" w:rsidRPr="00BE128E" w:rsidRDefault="001E4471" w:rsidP="00D97CB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BE128E" w:rsidTr="005E6E85">
        <w:tc>
          <w:tcPr>
            <w:tcW w:w="1701" w:type="dxa"/>
          </w:tcPr>
          <w:p w:rsidR="0085747A" w:rsidRPr="00BE12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62961" w:rsidRPr="00BE128E" w:rsidRDefault="00962961" w:rsidP="00BE128E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Student opisze struktury    systemów    społecznych    w   </w:t>
            </w:r>
            <w:r w:rsidR="00BE128E">
              <w:rPr>
                <w:rFonts w:ascii="Times New Roman" w:hAnsi="Times New Roman"/>
              </w:rPr>
              <w:t> </w:t>
            </w:r>
            <w:r w:rsidRPr="00BE128E">
              <w:rPr>
                <w:rFonts w:ascii="Times New Roman" w:hAnsi="Times New Roman"/>
              </w:rPr>
              <w:t xml:space="preserve">kontekście    </w:t>
            </w:r>
            <w:r w:rsidR="001C7EE3" w:rsidRPr="00BE128E">
              <w:rPr>
                <w:rFonts w:ascii="Times New Roman" w:hAnsi="Times New Roman"/>
              </w:rPr>
              <w:t xml:space="preserve">przemian makro i mikrosocjologicznych </w:t>
            </w:r>
            <w:r w:rsidRPr="00BE128E">
              <w:rPr>
                <w:rFonts w:ascii="Times New Roman" w:hAnsi="Times New Roman"/>
              </w:rPr>
              <w:t xml:space="preserve"> z</w:t>
            </w:r>
            <w:r w:rsidR="00BE128E">
              <w:rPr>
                <w:rFonts w:ascii="Times New Roman" w:hAnsi="Times New Roman"/>
              </w:rPr>
              <w:t> </w:t>
            </w:r>
            <w:r w:rsidRPr="00BE128E">
              <w:rPr>
                <w:rFonts w:ascii="Times New Roman" w:hAnsi="Times New Roman"/>
              </w:rPr>
              <w:t>uwzględnieniem procesu socjalizacji i wychowania. Uzasadni, że te przemiany oddziałują na środowiska i instytucje działające na rzecz rodziny.</w:t>
            </w:r>
          </w:p>
        </w:tc>
        <w:tc>
          <w:tcPr>
            <w:tcW w:w="1873" w:type="dxa"/>
          </w:tcPr>
          <w:p w:rsidR="0085747A" w:rsidRPr="00BE128E" w:rsidRDefault="001E4471" w:rsidP="00D97CB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K_W06</w:t>
            </w:r>
          </w:p>
        </w:tc>
      </w:tr>
      <w:tr w:rsidR="0085747A" w:rsidRPr="00BE128E" w:rsidTr="005E6E85">
        <w:tc>
          <w:tcPr>
            <w:tcW w:w="1701" w:type="dxa"/>
          </w:tcPr>
          <w:p w:rsidR="0085747A" w:rsidRPr="00BE128E" w:rsidRDefault="001E447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1C7EE3" w:rsidRPr="00BE128E" w:rsidRDefault="00EA4B2B" w:rsidP="00BE128E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Student porówna prace różnych instytucji rządowych i</w:t>
            </w:r>
            <w:r w:rsidR="00BE128E">
              <w:rPr>
                <w:rFonts w:ascii="Times New Roman" w:hAnsi="Times New Roman"/>
              </w:rPr>
              <w:t> </w:t>
            </w:r>
            <w:r w:rsidRPr="00BE128E">
              <w:rPr>
                <w:rFonts w:ascii="Times New Roman" w:hAnsi="Times New Roman"/>
              </w:rPr>
              <w:t>samorządowych oraz innych, których zadaniem jest świadczenie usług na rzecz rodziny.</w:t>
            </w:r>
          </w:p>
        </w:tc>
        <w:tc>
          <w:tcPr>
            <w:tcW w:w="1873" w:type="dxa"/>
          </w:tcPr>
          <w:p w:rsidR="0085747A" w:rsidRPr="00BE128E" w:rsidRDefault="001E4471" w:rsidP="00D97CB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K_U06</w:t>
            </w:r>
          </w:p>
        </w:tc>
      </w:tr>
      <w:tr w:rsidR="001E4471" w:rsidRPr="00BE128E" w:rsidTr="005E6E85">
        <w:tc>
          <w:tcPr>
            <w:tcW w:w="1701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E4471" w:rsidRPr="00BE128E" w:rsidRDefault="00EA4B2B" w:rsidP="00BE128E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Student skonstruuje swoje stanowisko na temat funkcjonowania rodziny </w:t>
            </w:r>
            <w:r w:rsidR="002832A9" w:rsidRPr="00BE128E">
              <w:rPr>
                <w:rFonts w:ascii="Times New Roman" w:hAnsi="Times New Roman"/>
              </w:rPr>
              <w:t xml:space="preserve">w społeczeństwie </w:t>
            </w:r>
            <w:r w:rsidRPr="00BE128E">
              <w:rPr>
                <w:rFonts w:ascii="Times New Roman" w:hAnsi="Times New Roman"/>
              </w:rPr>
              <w:t>z uwzględnieniem interdyscyplinarnego wymiaru Nauk o Rodzinie.</w:t>
            </w:r>
          </w:p>
        </w:tc>
        <w:tc>
          <w:tcPr>
            <w:tcW w:w="1873" w:type="dxa"/>
          </w:tcPr>
          <w:p w:rsidR="001E4471" w:rsidRPr="00BE128E" w:rsidRDefault="001E4471" w:rsidP="00D97CB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K_U10</w:t>
            </w:r>
          </w:p>
        </w:tc>
      </w:tr>
      <w:tr w:rsidR="001E4471" w:rsidRPr="00BE128E" w:rsidTr="005E6E85">
        <w:tc>
          <w:tcPr>
            <w:tcW w:w="1701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603BEF" w:rsidRPr="00BE128E" w:rsidRDefault="00603BEF" w:rsidP="00BE128E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Student  zaprezentuje działania związane z funkcjonowaniem człowieka w społeczeństwie zarówno w wymiarze kultury materialnej </w:t>
            </w:r>
            <w:r w:rsidR="00971FED" w:rsidRPr="00BE128E">
              <w:rPr>
                <w:rFonts w:ascii="Times New Roman" w:hAnsi="Times New Roman"/>
              </w:rPr>
              <w:t xml:space="preserve">jak </w:t>
            </w:r>
            <w:r w:rsidRPr="00BE128E">
              <w:rPr>
                <w:rFonts w:ascii="Times New Roman" w:hAnsi="Times New Roman"/>
              </w:rPr>
              <w:t>i duchowej.</w:t>
            </w:r>
          </w:p>
        </w:tc>
        <w:tc>
          <w:tcPr>
            <w:tcW w:w="1873" w:type="dxa"/>
          </w:tcPr>
          <w:p w:rsidR="001E4471" w:rsidRPr="00BE128E" w:rsidRDefault="001E4471" w:rsidP="00D97CB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K_K05</w:t>
            </w:r>
          </w:p>
        </w:tc>
      </w:tr>
    </w:tbl>
    <w:p w:rsidR="0085747A" w:rsidRPr="00BE128E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E128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BE128E">
        <w:rPr>
          <w:rFonts w:ascii="Times New Roman" w:hAnsi="Times New Roman"/>
          <w:b/>
        </w:rPr>
        <w:t>3.3</w:t>
      </w:r>
      <w:r w:rsidR="001D7B54" w:rsidRPr="00BE128E">
        <w:rPr>
          <w:rFonts w:ascii="Times New Roman" w:hAnsi="Times New Roman"/>
          <w:b/>
        </w:rPr>
        <w:t xml:space="preserve"> </w:t>
      </w:r>
      <w:r w:rsidR="0085747A" w:rsidRPr="00BE128E">
        <w:rPr>
          <w:rFonts w:ascii="Times New Roman" w:hAnsi="Times New Roman"/>
          <w:b/>
        </w:rPr>
        <w:t>T</w:t>
      </w:r>
      <w:r w:rsidR="001D7B54" w:rsidRPr="00BE128E">
        <w:rPr>
          <w:rFonts w:ascii="Times New Roman" w:hAnsi="Times New Roman"/>
          <w:b/>
        </w:rPr>
        <w:t xml:space="preserve">reści programowe </w:t>
      </w:r>
      <w:r w:rsidR="007327BD" w:rsidRPr="00BE128E">
        <w:rPr>
          <w:rFonts w:ascii="Times New Roman" w:hAnsi="Times New Roman"/>
        </w:rPr>
        <w:t xml:space="preserve">  </w:t>
      </w:r>
    </w:p>
    <w:p w:rsidR="0085747A" w:rsidRPr="00BE128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E128E">
        <w:rPr>
          <w:rFonts w:ascii="Times New Roman" w:hAnsi="Times New Roman"/>
        </w:rPr>
        <w:t xml:space="preserve">Problematyka wykładu </w:t>
      </w:r>
    </w:p>
    <w:p w:rsidR="00675843" w:rsidRPr="00BE128E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128E" w:rsidTr="00923D7D">
        <w:tc>
          <w:tcPr>
            <w:tcW w:w="9639" w:type="dxa"/>
          </w:tcPr>
          <w:p w:rsidR="0085747A" w:rsidRPr="00BE12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Treści merytoryczne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Geneza, istota i rozwój socjologii - obraz współczesnej socjologii.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Teorie socjologiczne i metody badawcze w socjologii.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Symbole i kultura. Świat symboli. Symbole i społeczeństwo. Systemy symboli. Zróżnicowanie kulturowe.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Struktura społeczna. Elementy oraz rodzaje struktur społecznych – ich znaczenie w życiu społecznym jednostek. Środowisko społeczne – kręgi społeczne, wspólnoty, społeczności lokalne. 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Grupy społeczne, grupy przynależności i grupy odniesienia – struktura grup, układ ról. Teoria roli społecznej.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Interakcje społeczne – symboliczna natura ludzkich interakcji, klasyfikacja podczas interakcji, interakcje z grupami odniesienia i nieobecnymi.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Socjalizacja - interakcja a proces stawania się człowiekiem. 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lastRenderedPageBreak/>
              <w:t>Socjalizacja a społeczeństwo. Proces socjalizacji. Stadia socjalizacji. Stabilność i zmiana w porządku społecznym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Grupy i organizacje. Wielkość grupy, siła, dynamika. Organizacje złożone.</w:t>
            </w:r>
          </w:p>
        </w:tc>
      </w:tr>
      <w:tr w:rsidR="001E4471" w:rsidRPr="00BE128E" w:rsidTr="00923D7D">
        <w:tc>
          <w:tcPr>
            <w:tcW w:w="9639" w:type="dxa"/>
          </w:tcPr>
          <w:p w:rsidR="001E4471" w:rsidRPr="00BE128E" w:rsidRDefault="001E4471" w:rsidP="00F457A7">
            <w:pPr>
              <w:spacing w:after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Nierówności: klasowe, etniczne i płci. Stratyfikacja klasowa. Stratyfikacja etniczna. Stratyfikacja płci.</w:t>
            </w:r>
          </w:p>
        </w:tc>
      </w:tr>
    </w:tbl>
    <w:p w:rsidR="0085747A" w:rsidRPr="00BE128E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BE128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BE128E">
        <w:rPr>
          <w:rFonts w:ascii="Times New Roman" w:hAnsi="Times New Roman"/>
        </w:rPr>
        <w:t>Problematyka ćwiczeń audytoryjnych, konwersatoryjnych, laboratoryjnych</w:t>
      </w:r>
      <w:r w:rsidR="009F4610" w:rsidRPr="00BE128E">
        <w:rPr>
          <w:rFonts w:ascii="Times New Roman" w:hAnsi="Times New Roman"/>
        </w:rPr>
        <w:t xml:space="preserve">, </w:t>
      </w:r>
      <w:r w:rsidRPr="00BE128E">
        <w:rPr>
          <w:rFonts w:ascii="Times New Roman" w:hAnsi="Times New Roman"/>
        </w:rPr>
        <w:t xml:space="preserve">zajęć praktycznych </w:t>
      </w:r>
    </w:p>
    <w:p w:rsidR="0085747A" w:rsidRPr="00BE128E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128E" w:rsidTr="00BE128E">
        <w:tc>
          <w:tcPr>
            <w:tcW w:w="9520" w:type="dxa"/>
          </w:tcPr>
          <w:p w:rsidR="0085747A" w:rsidRPr="00BE12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BE128E" w:rsidTr="00BE128E">
        <w:tc>
          <w:tcPr>
            <w:tcW w:w="9520" w:type="dxa"/>
          </w:tcPr>
          <w:p w:rsidR="0085747A" w:rsidRPr="00BE128E" w:rsidRDefault="00BE128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BE128E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E128E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E128E">
        <w:rPr>
          <w:smallCaps w:val="0"/>
          <w:sz w:val="22"/>
        </w:rPr>
        <w:t>3.4 Metody dydaktyczne</w:t>
      </w:r>
      <w:r w:rsidRPr="00BE128E">
        <w:rPr>
          <w:b w:val="0"/>
          <w:smallCaps w:val="0"/>
          <w:sz w:val="22"/>
        </w:rPr>
        <w:t xml:space="preserve"> </w:t>
      </w:r>
    </w:p>
    <w:p w:rsidR="00E21E7D" w:rsidRPr="00BE128E" w:rsidRDefault="00923D7D" w:rsidP="009C54AE">
      <w:pPr>
        <w:pStyle w:val="Punktygwne"/>
        <w:spacing w:before="0" w:after="0"/>
        <w:jc w:val="both"/>
        <w:rPr>
          <w:sz w:val="22"/>
        </w:rPr>
      </w:pPr>
      <w:r w:rsidRPr="00BE128E">
        <w:rPr>
          <w:sz w:val="22"/>
        </w:rPr>
        <w:t xml:space="preserve"> </w:t>
      </w:r>
    </w:p>
    <w:p w:rsidR="001E4471" w:rsidRPr="00BE128E" w:rsidRDefault="001E4471" w:rsidP="001E4471">
      <w:pPr>
        <w:pStyle w:val="Punktygwne"/>
        <w:spacing w:before="0" w:after="0"/>
        <w:rPr>
          <w:b w:val="0"/>
          <w:sz w:val="22"/>
        </w:rPr>
      </w:pPr>
      <w:r w:rsidRPr="00BE128E">
        <w:rPr>
          <w:b w:val="0"/>
          <w:sz w:val="22"/>
        </w:rPr>
        <w:t>wykład z prezentacją multimedialną</w:t>
      </w:r>
    </w:p>
    <w:p w:rsidR="0085747A" w:rsidRPr="00BE128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BE128E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E128E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E128E">
        <w:rPr>
          <w:smallCaps w:val="0"/>
          <w:sz w:val="22"/>
        </w:rPr>
        <w:t xml:space="preserve">4. </w:t>
      </w:r>
      <w:r w:rsidR="0085747A" w:rsidRPr="00BE128E">
        <w:rPr>
          <w:smallCaps w:val="0"/>
          <w:sz w:val="22"/>
        </w:rPr>
        <w:t>METODY I KRYTERIA OCENY</w:t>
      </w:r>
      <w:r w:rsidR="009F4610" w:rsidRPr="00BE128E">
        <w:rPr>
          <w:smallCaps w:val="0"/>
          <w:sz w:val="22"/>
        </w:rPr>
        <w:t xml:space="preserve"> </w:t>
      </w:r>
    </w:p>
    <w:p w:rsidR="00923D7D" w:rsidRPr="00BE128E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E128E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E128E">
        <w:rPr>
          <w:smallCaps w:val="0"/>
          <w:sz w:val="22"/>
        </w:rPr>
        <w:t xml:space="preserve">4.1 Sposoby weryfikacji efektów </w:t>
      </w:r>
      <w:r w:rsidR="00C05F44" w:rsidRPr="00BE128E">
        <w:rPr>
          <w:smallCaps w:val="0"/>
          <w:sz w:val="22"/>
        </w:rPr>
        <w:t>uczenia się</w:t>
      </w:r>
    </w:p>
    <w:p w:rsidR="0085747A" w:rsidRPr="00BE128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BE128E" w:rsidTr="00C05F44">
        <w:tc>
          <w:tcPr>
            <w:tcW w:w="1985" w:type="dxa"/>
            <w:vAlign w:val="center"/>
          </w:tcPr>
          <w:p w:rsidR="0085747A" w:rsidRPr="00BE128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E128E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BE128E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BE128E" w:rsidRPr="00BE128E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BE128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BE128E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E12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BE128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(w, ćw</w:t>
            </w:r>
            <w:r w:rsidR="00BE128E">
              <w:rPr>
                <w:b w:val="0"/>
                <w:smallCaps w:val="0"/>
                <w:sz w:val="22"/>
              </w:rPr>
              <w:t>.</w:t>
            </w:r>
            <w:r w:rsidRPr="00BE128E">
              <w:rPr>
                <w:b w:val="0"/>
                <w:smallCaps w:val="0"/>
                <w:sz w:val="22"/>
              </w:rPr>
              <w:t>, …)</w:t>
            </w:r>
          </w:p>
        </w:tc>
      </w:tr>
      <w:tr w:rsidR="001E4471" w:rsidRPr="00BE128E" w:rsidTr="00C05F44">
        <w:tc>
          <w:tcPr>
            <w:tcW w:w="1985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BE128E">
              <w:rPr>
                <w:b w:val="0"/>
                <w:sz w:val="22"/>
              </w:rPr>
              <w:t>ek</w:t>
            </w:r>
            <w:proofErr w:type="spellEnd"/>
            <w:r w:rsidRPr="00BE128E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Praca pisemna</w:t>
            </w:r>
          </w:p>
        </w:tc>
        <w:tc>
          <w:tcPr>
            <w:tcW w:w="2126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wykład</w:t>
            </w:r>
          </w:p>
        </w:tc>
      </w:tr>
      <w:tr w:rsidR="001E4471" w:rsidRPr="00BE128E" w:rsidTr="00C05F44">
        <w:tc>
          <w:tcPr>
            <w:tcW w:w="1985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Praca pisemna</w:t>
            </w:r>
          </w:p>
        </w:tc>
        <w:tc>
          <w:tcPr>
            <w:tcW w:w="2126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wykład</w:t>
            </w:r>
          </w:p>
        </w:tc>
      </w:tr>
      <w:tr w:rsidR="001E4471" w:rsidRPr="00BE128E" w:rsidTr="00C05F44">
        <w:tc>
          <w:tcPr>
            <w:tcW w:w="1985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Praca pisemna</w:t>
            </w:r>
          </w:p>
        </w:tc>
        <w:tc>
          <w:tcPr>
            <w:tcW w:w="2126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wykład</w:t>
            </w:r>
          </w:p>
        </w:tc>
      </w:tr>
      <w:tr w:rsidR="001E4471" w:rsidRPr="00BE128E" w:rsidTr="00C05F44">
        <w:tc>
          <w:tcPr>
            <w:tcW w:w="1985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Praca pisemna</w:t>
            </w:r>
          </w:p>
        </w:tc>
        <w:tc>
          <w:tcPr>
            <w:tcW w:w="2126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wykład</w:t>
            </w:r>
          </w:p>
        </w:tc>
      </w:tr>
      <w:tr w:rsidR="001E4471" w:rsidRPr="00BE128E" w:rsidTr="00C05F44">
        <w:tc>
          <w:tcPr>
            <w:tcW w:w="1985" w:type="dxa"/>
          </w:tcPr>
          <w:p w:rsidR="001E4471" w:rsidRPr="00BE128E" w:rsidRDefault="001E447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E128E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Praca pisemna</w:t>
            </w:r>
          </w:p>
        </w:tc>
        <w:tc>
          <w:tcPr>
            <w:tcW w:w="2126" w:type="dxa"/>
          </w:tcPr>
          <w:p w:rsidR="001E4471" w:rsidRPr="00BE128E" w:rsidRDefault="001E4471" w:rsidP="001C7EE3">
            <w:pPr>
              <w:spacing w:after="0" w:line="240" w:lineRule="auto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wykład</w:t>
            </w:r>
          </w:p>
        </w:tc>
      </w:tr>
    </w:tbl>
    <w:p w:rsidR="00923D7D" w:rsidRPr="00BE128E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E128E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E128E">
        <w:rPr>
          <w:smallCaps w:val="0"/>
          <w:sz w:val="22"/>
        </w:rPr>
        <w:t xml:space="preserve">4.2 </w:t>
      </w:r>
      <w:r w:rsidR="0085747A" w:rsidRPr="00BE128E">
        <w:rPr>
          <w:smallCaps w:val="0"/>
          <w:sz w:val="22"/>
        </w:rPr>
        <w:t>Warunki zaliczenia przedmiotu (kryteria oceniania)</w:t>
      </w:r>
      <w:r w:rsidR="00923D7D" w:rsidRPr="00BE128E">
        <w:rPr>
          <w:smallCaps w:val="0"/>
          <w:sz w:val="22"/>
        </w:rPr>
        <w:t xml:space="preserve"> </w:t>
      </w:r>
    </w:p>
    <w:p w:rsidR="00923D7D" w:rsidRPr="00BE128E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128E" w:rsidTr="00923D7D">
        <w:tc>
          <w:tcPr>
            <w:tcW w:w="9670" w:type="dxa"/>
          </w:tcPr>
          <w:p w:rsidR="00D97CBD" w:rsidRPr="00BE128E" w:rsidRDefault="00D97CBD" w:rsidP="00D97CBD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Student uzyskuje ocenę pozytywną, gdy aktywnie uczestniczy w zajęciach, ma dobra wiedzę z podstaw socjologii, rozumienie pojęć socjologicznych i bardzo dobra umiejętność odniesienia ich do zjawisk i</w:t>
            </w:r>
            <w:r w:rsidR="00BE128E">
              <w:rPr>
                <w:rFonts w:ascii="Times New Roman" w:hAnsi="Times New Roman"/>
              </w:rPr>
              <w:t> </w:t>
            </w:r>
            <w:r w:rsidRPr="00BE128E">
              <w:rPr>
                <w:rFonts w:ascii="Times New Roman" w:hAnsi="Times New Roman"/>
              </w:rPr>
              <w:t>procesów życia społecznego.</w:t>
            </w:r>
          </w:p>
          <w:p w:rsidR="00D97CBD" w:rsidRPr="00BE128E" w:rsidRDefault="00D97CBD" w:rsidP="00D97CBD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Aktywność studentów na zajęciach, w postaci pytań i dyskusji.</w:t>
            </w:r>
          </w:p>
          <w:p w:rsidR="0085747A" w:rsidRPr="00BE128E" w:rsidRDefault="00D97CBD" w:rsidP="00F457A7">
            <w:pPr>
              <w:spacing w:after="0"/>
              <w:jc w:val="both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Student uzyskuje zaliczenie przedmiotu, gdy napisze prace pisemną, w której wykaże umiejętność posługiwania się i wykorzystania wiedzy zdobytej na wykładach i w prywatnym studium.</w:t>
            </w:r>
          </w:p>
        </w:tc>
      </w:tr>
    </w:tbl>
    <w:p w:rsidR="0085747A" w:rsidRPr="00BE128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BE128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E128E">
        <w:rPr>
          <w:rFonts w:ascii="Times New Roman" w:hAnsi="Times New Roman"/>
          <w:b/>
        </w:rPr>
        <w:t xml:space="preserve">5. </w:t>
      </w:r>
      <w:r w:rsidR="00C61DC5" w:rsidRPr="00BE128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BE128E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E128E" w:rsidTr="003E1941">
        <w:tc>
          <w:tcPr>
            <w:tcW w:w="4962" w:type="dxa"/>
            <w:vAlign w:val="center"/>
          </w:tcPr>
          <w:p w:rsidR="0085747A" w:rsidRPr="00BE12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128E">
              <w:rPr>
                <w:rFonts w:ascii="Times New Roman" w:hAnsi="Times New Roman"/>
                <w:b/>
              </w:rPr>
              <w:t>Forma a</w:t>
            </w:r>
            <w:r w:rsidR="0085747A" w:rsidRPr="00BE128E">
              <w:rPr>
                <w:rFonts w:ascii="Times New Roman" w:hAnsi="Times New Roman"/>
                <w:b/>
              </w:rPr>
              <w:t>ktywnoś</w:t>
            </w:r>
            <w:r w:rsidRPr="00BE128E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E12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128E">
              <w:rPr>
                <w:rFonts w:ascii="Times New Roman" w:hAnsi="Times New Roman"/>
                <w:b/>
              </w:rPr>
              <w:t>Średnia l</w:t>
            </w:r>
            <w:r w:rsidR="0085747A" w:rsidRPr="00BE128E">
              <w:rPr>
                <w:rFonts w:ascii="Times New Roman" w:hAnsi="Times New Roman"/>
                <w:b/>
              </w:rPr>
              <w:t>iczba godzin</w:t>
            </w:r>
            <w:r w:rsidR="0071620A" w:rsidRPr="00BE128E">
              <w:rPr>
                <w:rFonts w:ascii="Times New Roman" w:hAnsi="Times New Roman"/>
                <w:b/>
              </w:rPr>
              <w:t xml:space="preserve"> </w:t>
            </w:r>
            <w:r w:rsidRPr="00BE128E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D97CBD" w:rsidRPr="00BE128E" w:rsidTr="00923D7D">
        <w:tc>
          <w:tcPr>
            <w:tcW w:w="4962" w:type="dxa"/>
          </w:tcPr>
          <w:p w:rsidR="00D97CBD" w:rsidRPr="00BE128E" w:rsidRDefault="00D97CBD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D97CBD" w:rsidRPr="00BE128E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128E">
              <w:rPr>
                <w:rFonts w:ascii="Times New Roman" w:hAnsi="Times New Roman"/>
                <w:b/>
              </w:rPr>
              <w:t>30</w:t>
            </w:r>
          </w:p>
        </w:tc>
      </w:tr>
      <w:tr w:rsidR="00D97CBD" w:rsidRPr="00BE128E" w:rsidTr="00923D7D">
        <w:tc>
          <w:tcPr>
            <w:tcW w:w="4962" w:type="dxa"/>
          </w:tcPr>
          <w:p w:rsidR="00D97CBD" w:rsidRPr="00BE128E" w:rsidRDefault="00D97C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Inne z udziałem nauczyciela akademickiego</w:t>
            </w:r>
          </w:p>
          <w:p w:rsidR="00D97CBD" w:rsidRPr="00BE128E" w:rsidRDefault="00D97CBD" w:rsidP="00D97CB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D97CBD" w:rsidRPr="00BE128E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2</w:t>
            </w:r>
          </w:p>
        </w:tc>
      </w:tr>
      <w:tr w:rsidR="00D97CBD" w:rsidRPr="00BE128E" w:rsidTr="00923D7D">
        <w:tc>
          <w:tcPr>
            <w:tcW w:w="4962" w:type="dxa"/>
          </w:tcPr>
          <w:p w:rsidR="00D97CBD" w:rsidRPr="00BE128E" w:rsidRDefault="00D97C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Godziny niekontaktowe – praca własna studenta</w:t>
            </w:r>
          </w:p>
          <w:p w:rsidR="00D97CBD" w:rsidRPr="00BE128E" w:rsidRDefault="00D97CBD" w:rsidP="00D97CB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(przygotowanie do zajęć, napisanie </w:t>
            </w:r>
            <w:r w:rsidR="00526AF8" w:rsidRPr="00BE128E">
              <w:rPr>
                <w:rFonts w:ascii="Times New Roman" w:hAnsi="Times New Roman"/>
              </w:rPr>
              <w:t>pracy pisemnej</w:t>
            </w:r>
            <w:r w:rsidRPr="00BE128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4677" w:type="dxa"/>
          </w:tcPr>
          <w:p w:rsidR="00D97CBD" w:rsidRPr="00BE128E" w:rsidRDefault="00526AF8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18</w:t>
            </w:r>
          </w:p>
        </w:tc>
      </w:tr>
      <w:tr w:rsidR="00D97CBD" w:rsidRPr="00BE128E" w:rsidTr="00923D7D">
        <w:tc>
          <w:tcPr>
            <w:tcW w:w="4962" w:type="dxa"/>
          </w:tcPr>
          <w:p w:rsidR="00D97CBD" w:rsidRPr="00BE128E" w:rsidRDefault="00D97C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D97CBD" w:rsidRPr="00BE128E" w:rsidRDefault="00D97CBD" w:rsidP="001C7EE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5</w:t>
            </w:r>
            <w:r w:rsidR="00526AF8" w:rsidRPr="00BE128E">
              <w:rPr>
                <w:rFonts w:ascii="Times New Roman" w:hAnsi="Times New Roman"/>
              </w:rPr>
              <w:t>o</w:t>
            </w:r>
          </w:p>
        </w:tc>
      </w:tr>
      <w:tr w:rsidR="0085747A" w:rsidRPr="00BE128E" w:rsidTr="00923D7D">
        <w:tc>
          <w:tcPr>
            <w:tcW w:w="4962" w:type="dxa"/>
          </w:tcPr>
          <w:p w:rsidR="0085747A" w:rsidRPr="00BE128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E128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E128E" w:rsidRDefault="001F0F6F" w:rsidP="001E447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128E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BE128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BE128E">
        <w:rPr>
          <w:b w:val="0"/>
          <w:i/>
          <w:smallCaps w:val="0"/>
          <w:sz w:val="20"/>
        </w:rPr>
        <w:t xml:space="preserve">* </w:t>
      </w:r>
      <w:r w:rsidR="00C61DC5" w:rsidRPr="00BE128E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BE128E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E128E" w:rsidRDefault="00BE128E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71620A" w:rsidRPr="00BE128E">
        <w:rPr>
          <w:smallCaps w:val="0"/>
          <w:sz w:val="22"/>
        </w:rPr>
        <w:lastRenderedPageBreak/>
        <w:t xml:space="preserve">6. </w:t>
      </w:r>
      <w:r w:rsidR="0085747A" w:rsidRPr="00BE128E">
        <w:rPr>
          <w:smallCaps w:val="0"/>
          <w:sz w:val="22"/>
        </w:rPr>
        <w:t>PRAKTYKI ZAWO</w:t>
      </w:r>
      <w:r w:rsidR="009C1331" w:rsidRPr="00BE128E">
        <w:rPr>
          <w:smallCaps w:val="0"/>
          <w:sz w:val="22"/>
        </w:rPr>
        <w:t>DOWE W RAMACH PRZEDMIOTU</w:t>
      </w:r>
    </w:p>
    <w:p w:rsidR="0085747A" w:rsidRPr="00BE128E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E128E" w:rsidTr="00BE128E">
        <w:trPr>
          <w:trHeight w:val="397"/>
        </w:trPr>
        <w:tc>
          <w:tcPr>
            <w:tcW w:w="3544" w:type="dxa"/>
          </w:tcPr>
          <w:p w:rsidR="0085747A" w:rsidRPr="00BE12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BE128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E128E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E128E" w:rsidTr="00BE128E">
        <w:trPr>
          <w:trHeight w:val="397"/>
        </w:trPr>
        <w:tc>
          <w:tcPr>
            <w:tcW w:w="3544" w:type="dxa"/>
          </w:tcPr>
          <w:p w:rsidR="0085747A" w:rsidRPr="00BE128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E128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128E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BE128E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128E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BE128E">
        <w:rPr>
          <w:smallCaps w:val="0"/>
          <w:sz w:val="22"/>
        </w:rPr>
        <w:t xml:space="preserve">7. </w:t>
      </w:r>
      <w:r w:rsidR="0085747A" w:rsidRPr="00BE128E">
        <w:rPr>
          <w:smallCaps w:val="0"/>
          <w:sz w:val="22"/>
        </w:rPr>
        <w:t>LITERATURA</w:t>
      </w:r>
      <w:r w:rsidRPr="00BE128E">
        <w:rPr>
          <w:smallCaps w:val="0"/>
          <w:sz w:val="22"/>
        </w:rPr>
        <w:t xml:space="preserve"> </w:t>
      </w:r>
    </w:p>
    <w:p w:rsidR="00675843" w:rsidRPr="00BE128E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128E" w:rsidTr="00BE128E">
        <w:trPr>
          <w:trHeight w:val="397"/>
        </w:trPr>
        <w:tc>
          <w:tcPr>
            <w:tcW w:w="7513" w:type="dxa"/>
          </w:tcPr>
          <w:p w:rsidR="0085747A" w:rsidRPr="00BE128E" w:rsidRDefault="0085747A" w:rsidP="00F457A7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BE128E">
              <w:rPr>
                <w:smallCaps w:val="0"/>
                <w:sz w:val="22"/>
              </w:rPr>
              <w:t>Literatura podstawowa:</w:t>
            </w:r>
          </w:p>
          <w:p w:rsidR="00BE128E" w:rsidRPr="00BE128E" w:rsidRDefault="00BE128E" w:rsidP="00F457A7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Bolesta-Kukuła K., Socjologia ogólna, Warszawa 2003;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 xml:space="preserve">Dyoniziak R., Iwanicka A., </w:t>
            </w:r>
            <w:proofErr w:type="spellStart"/>
            <w:r w:rsidRPr="00BE128E">
              <w:rPr>
                <w:rFonts w:ascii="Times New Roman" w:hAnsi="Times New Roman"/>
              </w:rPr>
              <w:t>Karwińska</w:t>
            </w:r>
            <w:proofErr w:type="spellEnd"/>
            <w:r w:rsidRPr="00BE128E">
              <w:rPr>
                <w:rFonts w:ascii="Times New Roman" w:hAnsi="Times New Roman"/>
              </w:rPr>
              <w:t xml:space="preserve"> A., Pucek Z., Społeczeństwo w procesie zmian. Zarys socjologii ogólnej, Kraków 1994.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Giddens A., Socjologia, Warszawa 2004.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Goodman N., Wstęp do socjologii, Poznań 2001.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Polakowska-Kujawa J., Socjologia ogólna. Wybrane problemy, Warszawa 2005.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Szacka B., Wprowadzenie do socjologii, Warszawa 2003.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Sztompka P., Socjologia. Analiza społeczeństwa, Kraków 2007.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Sztompka P., Socjologia zmian społecznych, Kraków 2005.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Turner J., Socjologia. Koncepcje i ich zastosowanie, Poznań 1994.</w:t>
            </w:r>
          </w:p>
        </w:tc>
      </w:tr>
      <w:tr w:rsidR="0085747A" w:rsidRPr="00BE128E" w:rsidTr="00BE128E">
        <w:trPr>
          <w:trHeight w:val="397"/>
        </w:trPr>
        <w:tc>
          <w:tcPr>
            <w:tcW w:w="7513" w:type="dxa"/>
          </w:tcPr>
          <w:p w:rsidR="0085747A" w:rsidRPr="00BE128E" w:rsidRDefault="0085747A" w:rsidP="00F457A7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BE128E">
              <w:rPr>
                <w:smallCaps w:val="0"/>
                <w:sz w:val="22"/>
              </w:rPr>
              <w:t xml:space="preserve">Literatura uzupełniająca: </w:t>
            </w:r>
          </w:p>
          <w:p w:rsidR="00BE128E" w:rsidRPr="00BE128E" w:rsidRDefault="00BE128E" w:rsidP="00F457A7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Bauman Z., May T., Socjologia, Poznań 2004.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Berger P., Zaproszenie do socjologii, Warszawa 2004.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Borkowski J., Socjologia i psychologia społeczna. Zarys wykładu, Pułtusk 2003.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Domański H., Struktura społeczna, Warszawa 2004.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BE128E">
              <w:rPr>
                <w:rFonts w:ascii="Times New Roman" w:hAnsi="Times New Roman"/>
              </w:rPr>
              <w:t>Mills</w:t>
            </w:r>
            <w:proofErr w:type="spellEnd"/>
            <w:r w:rsidRPr="00BE128E">
              <w:rPr>
                <w:rFonts w:ascii="Times New Roman" w:hAnsi="Times New Roman"/>
              </w:rPr>
              <w:t xml:space="preserve"> W., Wyobraźnia socjologiczna, Warszawa 2008.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Szczepański J., Elementarne pojęcia socjologii, Warszawa 1970.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Sztompka P., Kucia M., Socjologia. Lektury, Kraków 2005.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Turner Jonathan H., Struktura teorii socjologicznej, Warszawa 2008.</w:t>
            </w:r>
          </w:p>
          <w:p w:rsidR="00D97CBD" w:rsidRPr="00BE128E" w:rsidRDefault="00D97CBD" w:rsidP="00F457A7">
            <w:pPr>
              <w:spacing w:after="0"/>
              <w:contextualSpacing/>
              <w:rPr>
                <w:rFonts w:ascii="Times New Roman" w:hAnsi="Times New Roman"/>
              </w:rPr>
            </w:pPr>
            <w:r w:rsidRPr="00BE128E">
              <w:rPr>
                <w:rFonts w:ascii="Times New Roman" w:hAnsi="Times New Roman"/>
              </w:rPr>
              <w:t>Wasilewski J. (red.), Współczesne społeczeństwo polskie. Dynamika zmian, Warszawa 2006.</w:t>
            </w:r>
          </w:p>
        </w:tc>
      </w:tr>
    </w:tbl>
    <w:p w:rsidR="0085747A" w:rsidRPr="00BE128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128E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128E" w:rsidRDefault="0085747A" w:rsidP="00F83B28">
      <w:pPr>
        <w:pStyle w:val="Punktygwne"/>
        <w:spacing w:before="0" w:after="0"/>
        <w:ind w:left="360"/>
        <w:rPr>
          <w:sz w:val="22"/>
        </w:rPr>
      </w:pPr>
      <w:r w:rsidRPr="00BE128E">
        <w:rPr>
          <w:smallCaps w:val="0"/>
          <w:sz w:val="22"/>
        </w:rPr>
        <w:t>Akceptacja Kierownika Jednostki lub osoby upoważnionej</w:t>
      </w:r>
    </w:p>
    <w:sectPr w:rsidR="0085747A" w:rsidRPr="00BE1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E6B" w:rsidRDefault="00786E6B" w:rsidP="00C16ABF">
      <w:pPr>
        <w:spacing w:after="0" w:line="240" w:lineRule="auto"/>
      </w:pPr>
      <w:r>
        <w:separator/>
      </w:r>
    </w:p>
  </w:endnote>
  <w:endnote w:type="continuationSeparator" w:id="0">
    <w:p w:rsidR="00786E6B" w:rsidRDefault="00786E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E6B" w:rsidRDefault="00786E6B" w:rsidP="00C16ABF">
      <w:pPr>
        <w:spacing w:after="0" w:line="240" w:lineRule="auto"/>
      </w:pPr>
      <w:r>
        <w:separator/>
      </w:r>
    </w:p>
  </w:footnote>
  <w:footnote w:type="continuationSeparator" w:id="0">
    <w:p w:rsidR="00786E6B" w:rsidRDefault="00786E6B" w:rsidP="00C16ABF">
      <w:pPr>
        <w:spacing w:after="0" w:line="240" w:lineRule="auto"/>
      </w:pPr>
      <w:r>
        <w:continuationSeparator/>
      </w:r>
    </w:p>
  </w:footnote>
  <w:footnote w:id="1">
    <w:p w:rsidR="001C7EE3" w:rsidRDefault="001C7E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1D3"/>
    <w:multiLevelType w:val="hybridMultilevel"/>
    <w:tmpl w:val="9FB68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7EE3"/>
    <w:rsid w:val="001D657B"/>
    <w:rsid w:val="001D7B54"/>
    <w:rsid w:val="001E0209"/>
    <w:rsid w:val="001E4471"/>
    <w:rsid w:val="001F0F6F"/>
    <w:rsid w:val="001F2CA2"/>
    <w:rsid w:val="002144C0"/>
    <w:rsid w:val="0022477D"/>
    <w:rsid w:val="002278A9"/>
    <w:rsid w:val="002336F9"/>
    <w:rsid w:val="0024028F"/>
    <w:rsid w:val="00244ABC"/>
    <w:rsid w:val="00281FF2"/>
    <w:rsid w:val="002832A9"/>
    <w:rsid w:val="002857DE"/>
    <w:rsid w:val="00291567"/>
    <w:rsid w:val="002A22BF"/>
    <w:rsid w:val="002A2389"/>
    <w:rsid w:val="002A3EB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65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F01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DC8"/>
    <w:rsid w:val="00513B6F"/>
    <w:rsid w:val="00517C63"/>
    <w:rsid w:val="00526AF8"/>
    <w:rsid w:val="00526C94"/>
    <w:rsid w:val="005363C4"/>
    <w:rsid w:val="00536BDE"/>
    <w:rsid w:val="005379E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EF"/>
    <w:rsid w:val="006063FE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D61"/>
    <w:rsid w:val="006D050F"/>
    <w:rsid w:val="006D16BE"/>
    <w:rsid w:val="006D6139"/>
    <w:rsid w:val="006E5D65"/>
    <w:rsid w:val="006F1282"/>
    <w:rsid w:val="006F1FBC"/>
    <w:rsid w:val="006F31E2"/>
    <w:rsid w:val="00706544"/>
    <w:rsid w:val="007072BA"/>
    <w:rsid w:val="0071620A"/>
    <w:rsid w:val="00716E3D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E6B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38AB"/>
    <w:rsid w:val="008C0CC0"/>
    <w:rsid w:val="008C19A9"/>
    <w:rsid w:val="008C379D"/>
    <w:rsid w:val="008C5147"/>
    <w:rsid w:val="008C5359"/>
    <w:rsid w:val="008C5363"/>
    <w:rsid w:val="008D1BDF"/>
    <w:rsid w:val="008D3DFB"/>
    <w:rsid w:val="008E64F4"/>
    <w:rsid w:val="008E73C8"/>
    <w:rsid w:val="008F12C9"/>
    <w:rsid w:val="008F6E29"/>
    <w:rsid w:val="00916188"/>
    <w:rsid w:val="00923D7D"/>
    <w:rsid w:val="009376AE"/>
    <w:rsid w:val="009508DF"/>
    <w:rsid w:val="00950DAC"/>
    <w:rsid w:val="00954A07"/>
    <w:rsid w:val="00962961"/>
    <w:rsid w:val="00971FE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141"/>
    <w:rsid w:val="00BB520A"/>
    <w:rsid w:val="00BD3869"/>
    <w:rsid w:val="00BD66E9"/>
    <w:rsid w:val="00BD6FF4"/>
    <w:rsid w:val="00BE128E"/>
    <w:rsid w:val="00BF2C41"/>
    <w:rsid w:val="00C058B4"/>
    <w:rsid w:val="00C05F44"/>
    <w:rsid w:val="00C131B5"/>
    <w:rsid w:val="00C16ABF"/>
    <w:rsid w:val="00C170AE"/>
    <w:rsid w:val="00C26CB7"/>
    <w:rsid w:val="00C324C1"/>
    <w:rsid w:val="00C328F3"/>
    <w:rsid w:val="00C36992"/>
    <w:rsid w:val="00C43DF7"/>
    <w:rsid w:val="00C44F5A"/>
    <w:rsid w:val="00C4586B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CBD"/>
    <w:rsid w:val="00DA2114"/>
    <w:rsid w:val="00DA4EBE"/>
    <w:rsid w:val="00DE09C0"/>
    <w:rsid w:val="00DE4A14"/>
    <w:rsid w:val="00DF320D"/>
    <w:rsid w:val="00DF71C8"/>
    <w:rsid w:val="00E129B8"/>
    <w:rsid w:val="00E21E7D"/>
    <w:rsid w:val="00E22A21"/>
    <w:rsid w:val="00E22FBC"/>
    <w:rsid w:val="00E24BF5"/>
    <w:rsid w:val="00E25338"/>
    <w:rsid w:val="00E51E44"/>
    <w:rsid w:val="00E63348"/>
    <w:rsid w:val="00E77E88"/>
    <w:rsid w:val="00E8107D"/>
    <w:rsid w:val="00E94EF2"/>
    <w:rsid w:val="00E960BB"/>
    <w:rsid w:val="00EA2074"/>
    <w:rsid w:val="00EA4832"/>
    <w:rsid w:val="00EA4B2B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7A7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E4A2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5DCC7-1587-4376-AD12-66F4B26D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2021-01-11T13:24:00Z</dcterms:created>
  <dcterms:modified xsi:type="dcterms:W3CDTF">2021-01-11T13:24:00Z</dcterms:modified>
</cp:coreProperties>
</file>