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6F078" w14:textId="77777777" w:rsidR="00692B03" w:rsidRDefault="00723BF0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REGULAMIN</w:t>
      </w:r>
    </w:p>
    <w:p w14:paraId="54E3F3F9" w14:textId="77777777" w:rsidR="00B1307B" w:rsidRPr="00692B03" w:rsidRDefault="00B1307B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RADY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DYDAKTYCZNEJ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KOLEGIUM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NAUK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SPOŁECZNYCH</w:t>
      </w:r>
    </w:p>
    <w:p w14:paraId="48138321" w14:textId="77777777" w:rsidR="00B1307B" w:rsidRPr="00692B03" w:rsidRDefault="00B1307B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UNIWERSYTETU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RZESZOWSKIEGO</w:t>
      </w:r>
    </w:p>
    <w:p w14:paraId="03EB9F3E" w14:textId="77777777" w:rsidR="009E1B0F" w:rsidRDefault="009E1B0F" w:rsidP="00B97386">
      <w:pPr>
        <w:spacing w:line="360" w:lineRule="auto"/>
        <w:jc w:val="both"/>
        <w:rPr>
          <w:rFonts w:ascii="Corbel" w:eastAsia="Calibri" w:hAnsi="Corbel"/>
          <w:sz w:val="24"/>
          <w:szCs w:val="24"/>
        </w:rPr>
      </w:pPr>
    </w:p>
    <w:p w14:paraId="2F9A6381" w14:textId="76931723" w:rsidR="00723BF0" w:rsidRPr="00B97386" w:rsidRDefault="00B97386" w:rsidP="00B97386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B97386">
        <w:rPr>
          <w:rFonts w:ascii="Corbel" w:eastAsia="Calibri" w:hAnsi="Corbel"/>
          <w:sz w:val="24"/>
          <w:szCs w:val="24"/>
        </w:rPr>
        <w:t xml:space="preserve">Na podstawie </w:t>
      </w:r>
      <w:r w:rsidRPr="00B97386">
        <w:rPr>
          <w:rFonts w:ascii="Corbel" w:eastAsia="Calibri" w:hAnsi="Corbel" w:cs="Corbel"/>
          <w:color w:val="000000"/>
          <w:sz w:val="24"/>
          <w:szCs w:val="24"/>
        </w:rPr>
        <w:t xml:space="preserve">§ 49 ust. 3 </w:t>
      </w:r>
      <w:r w:rsidRPr="00B97386">
        <w:rPr>
          <w:rFonts w:ascii="Corbel" w:eastAsia="Calibri" w:hAnsi="Corbel"/>
          <w:sz w:val="24"/>
          <w:szCs w:val="24"/>
        </w:rPr>
        <w:t xml:space="preserve">Statutu Uniwersytetu Rzeszowskiego z dnia 4 kwietnia 2019 r. (t.j. </w:t>
      </w:r>
      <w:r w:rsidRPr="00B97386">
        <w:rPr>
          <w:rFonts w:ascii="Corbel" w:eastAsia="Calibri" w:hAnsi="Corbel"/>
          <w:sz w:val="24"/>
          <w:szCs w:val="24"/>
          <w:lang w:eastAsia="en-US"/>
        </w:rPr>
        <w:t xml:space="preserve">Załącznik nr 1 do Uchwały Senatu UR nr 469/09/2019) Rada Dydaktyczna Kolegium Nauk Społecznych </w:t>
      </w:r>
      <w:r w:rsidRPr="00B97386">
        <w:rPr>
          <w:rFonts w:ascii="Corbel" w:hAnsi="Corbel"/>
          <w:sz w:val="24"/>
          <w:szCs w:val="24"/>
        </w:rPr>
        <w:t xml:space="preserve">Uniwersytetu Rzeszowskiego postanawia uchwalić Regulamin </w:t>
      </w:r>
      <w:r w:rsidRPr="00B97386">
        <w:rPr>
          <w:rFonts w:ascii="Corbel" w:eastAsia="Calibri" w:hAnsi="Corbel"/>
          <w:sz w:val="24"/>
          <w:szCs w:val="24"/>
          <w:lang w:eastAsia="en-US"/>
        </w:rPr>
        <w:t xml:space="preserve">Rady Dydaktycznej </w:t>
      </w:r>
      <w:r w:rsidRPr="00B97386">
        <w:rPr>
          <w:rFonts w:ascii="Corbel" w:hAnsi="Corbel"/>
          <w:sz w:val="24"/>
          <w:szCs w:val="24"/>
        </w:rPr>
        <w:t xml:space="preserve">Kolegium Nauk Społecznych Uniwersytetu Rzeszowskiego </w:t>
      </w:r>
      <w:r w:rsidR="00A55FDB">
        <w:rPr>
          <w:rFonts w:ascii="Corbel" w:hAnsi="Corbel"/>
          <w:sz w:val="24"/>
          <w:szCs w:val="24"/>
        </w:rPr>
        <w:t xml:space="preserve"> - zwany dalej regulaminem </w:t>
      </w:r>
      <w:r w:rsidRPr="00B97386">
        <w:rPr>
          <w:rFonts w:ascii="Corbel" w:hAnsi="Corbel"/>
          <w:sz w:val="24"/>
          <w:szCs w:val="24"/>
        </w:rPr>
        <w:t>w brzmieniu:</w:t>
      </w:r>
    </w:p>
    <w:p w14:paraId="50E80F86" w14:textId="77777777" w:rsidR="00723BF0" w:rsidRPr="00692B03" w:rsidRDefault="00723BF0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DZIAŁ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b/>
          <w:sz w:val="24"/>
          <w:szCs w:val="24"/>
        </w:rPr>
        <w:t>I</w:t>
      </w:r>
    </w:p>
    <w:p w14:paraId="71A86257" w14:textId="77777777" w:rsidR="00723BF0" w:rsidRPr="00692B03" w:rsidRDefault="00723BF0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DEFINICJE</w:t>
      </w:r>
    </w:p>
    <w:p w14:paraId="63D19B90" w14:textId="77777777" w:rsidR="00926FE4" w:rsidRPr="00692B03" w:rsidRDefault="00926FE4" w:rsidP="00692B03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sz w:val="24"/>
          <w:szCs w:val="24"/>
        </w:rPr>
      </w:pPr>
    </w:p>
    <w:p w14:paraId="7B49DC2B" w14:textId="77777777" w:rsidR="00723BF0" w:rsidRPr="00692B03" w:rsidRDefault="00926FE4" w:rsidP="00692B03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b/>
          <w:sz w:val="24"/>
          <w:szCs w:val="24"/>
        </w:rPr>
        <w:t>1</w:t>
      </w:r>
    </w:p>
    <w:p w14:paraId="5B905D4C" w14:textId="77777777" w:rsidR="00B1307B" w:rsidRPr="00692B03" w:rsidRDefault="00B1307B" w:rsidP="00692B03">
      <w:pPr>
        <w:tabs>
          <w:tab w:val="left" w:pos="284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Ilekroć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Regulaminie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mowa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o:</w:t>
      </w:r>
    </w:p>
    <w:p w14:paraId="4C581A3B" w14:textId="77777777" w:rsidR="00B1307B" w:rsidRPr="00692B03" w:rsidRDefault="00B1307B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Rektorze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działającego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ramach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upoważnienia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Prorektora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4E70D3"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4E70D3" w:rsidRPr="00692B03">
        <w:rPr>
          <w:rFonts w:ascii="Corbel" w:hAnsi="Corbel"/>
          <w:sz w:val="24"/>
          <w:szCs w:val="24"/>
        </w:rPr>
        <w:t>Rzeszowskiego</w:t>
      </w:r>
      <w:r w:rsidR="001301CE" w:rsidRPr="00692B03">
        <w:rPr>
          <w:rFonts w:ascii="Corbel" w:hAnsi="Corbel"/>
          <w:sz w:val="24"/>
          <w:szCs w:val="24"/>
        </w:rPr>
        <w:t>;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6AF3194E" w14:textId="77777777" w:rsidR="00F47A62" w:rsidRPr="00692B03" w:rsidRDefault="00F47A62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Prorektorze</w:t>
      </w:r>
      <w:r w:rsidR="00692B03">
        <w:rPr>
          <w:rFonts w:ascii="Corbel" w:hAnsi="Corbel"/>
          <w:sz w:val="24"/>
          <w:szCs w:val="24"/>
        </w:rPr>
        <w:t xml:space="preserve"> </w:t>
      </w:r>
      <w:r w:rsidR="003A2B1F"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="003A2B1F"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="00057702" w:rsidRPr="00692B03">
        <w:rPr>
          <w:rFonts w:ascii="Corbel" w:hAnsi="Corbel"/>
          <w:sz w:val="24"/>
          <w:szCs w:val="24"/>
        </w:rPr>
        <w:t>Prorektora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057702"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="00057702"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="00057702" w:rsidRPr="00692B03">
        <w:rPr>
          <w:rFonts w:ascii="Corbel" w:hAnsi="Corbel"/>
          <w:sz w:val="24"/>
          <w:szCs w:val="24"/>
        </w:rPr>
        <w:t>Nauk</w:t>
      </w:r>
      <w:r w:rsidR="00692B03">
        <w:rPr>
          <w:rFonts w:ascii="Corbel" w:hAnsi="Corbel"/>
          <w:sz w:val="24"/>
          <w:szCs w:val="24"/>
        </w:rPr>
        <w:t xml:space="preserve"> </w:t>
      </w:r>
      <w:r w:rsidR="00057702" w:rsidRPr="00692B03">
        <w:rPr>
          <w:rFonts w:ascii="Corbel" w:hAnsi="Corbel"/>
          <w:sz w:val="24"/>
          <w:szCs w:val="24"/>
        </w:rPr>
        <w:t>Społecznych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3A2B1F"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3A2B1F" w:rsidRPr="00692B03">
        <w:rPr>
          <w:rFonts w:ascii="Corbel" w:hAnsi="Corbel"/>
          <w:sz w:val="24"/>
          <w:szCs w:val="24"/>
        </w:rPr>
        <w:t>Rzeszowskiego</w:t>
      </w:r>
      <w:r w:rsidR="003218CB" w:rsidRPr="00692B03">
        <w:rPr>
          <w:rFonts w:ascii="Corbel" w:hAnsi="Corbel"/>
          <w:sz w:val="24"/>
          <w:szCs w:val="24"/>
        </w:rPr>
        <w:t>;</w:t>
      </w:r>
    </w:p>
    <w:p w14:paraId="0B1EB74E" w14:textId="77777777" w:rsidR="008158F5" w:rsidRPr="00692B03" w:rsidRDefault="008158F5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Dziekanie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Nauk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Społecznych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działającego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ramach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upoważnienia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="00BC4145" w:rsidRPr="00692B03">
        <w:rPr>
          <w:rFonts w:ascii="Corbel" w:hAnsi="Corbel"/>
          <w:sz w:val="24"/>
          <w:szCs w:val="24"/>
        </w:rPr>
        <w:t>Kole</w:t>
      </w:r>
      <w:r w:rsidR="00B456FB" w:rsidRPr="00692B03">
        <w:rPr>
          <w:rFonts w:ascii="Corbel" w:hAnsi="Corbel"/>
          <w:sz w:val="24"/>
          <w:szCs w:val="24"/>
        </w:rPr>
        <w:t>gium</w:t>
      </w:r>
      <w:r w:rsidR="00692B03">
        <w:rPr>
          <w:rFonts w:ascii="Corbel" w:hAnsi="Corbel"/>
          <w:sz w:val="24"/>
          <w:szCs w:val="24"/>
        </w:rPr>
        <w:t xml:space="preserve"> </w:t>
      </w:r>
      <w:r w:rsidR="00B456FB" w:rsidRPr="00692B03">
        <w:rPr>
          <w:rFonts w:ascii="Corbel" w:hAnsi="Corbel"/>
          <w:sz w:val="24"/>
          <w:szCs w:val="24"/>
        </w:rPr>
        <w:t>Nauk</w:t>
      </w:r>
      <w:r w:rsidR="00692B03">
        <w:rPr>
          <w:rFonts w:ascii="Corbel" w:hAnsi="Corbel"/>
          <w:sz w:val="24"/>
          <w:szCs w:val="24"/>
        </w:rPr>
        <w:t xml:space="preserve"> </w:t>
      </w:r>
      <w:r w:rsidR="00B456FB" w:rsidRPr="00692B03">
        <w:rPr>
          <w:rFonts w:ascii="Corbel" w:hAnsi="Corbel"/>
          <w:sz w:val="24"/>
          <w:szCs w:val="24"/>
        </w:rPr>
        <w:t>Społecznych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B456FB"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B456FB" w:rsidRPr="00692B03">
        <w:rPr>
          <w:rFonts w:ascii="Corbel" w:hAnsi="Corbel"/>
          <w:sz w:val="24"/>
          <w:szCs w:val="24"/>
        </w:rPr>
        <w:t>Rzeszowskiego</w:t>
      </w:r>
      <w:r w:rsidRPr="00692B03">
        <w:rPr>
          <w:rFonts w:ascii="Corbel" w:hAnsi="Corbel"/>
          <w:sz w:val="24"/>
          <w:szCs w:val="24"/>
        </w:rPr>
        <w:t>;</w:t>
      </w:r>
    </w:p>
    <w:p w14:paraId="346AE974" w14:textId="77777777" w:rsidR="001301CE" w:rsidRPr="00692B03" w:rsidRDefault="001301CE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Radzie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Dydaktyczną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Nauk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Społecznych;</w:t>
      </w:r>
    </w:p>
    <w:p w14:paraId="048AD0E0" w14:textId="77777777" w:rsidR="00B1307B" w:rsidRPr="00692B03" w:rsidRDefault="00B1307B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Ustawie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="001301CE"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ustawę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20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lipca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2018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Prawo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szkolnictwie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wyższym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nauce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(Dz.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2018</w:t>
      </w:r>
      <w:r w:rsidR="00A55FDB">
        <w:rPr>
          <w:rStyle w:val="Odwoaniedokomentarza"/>
        </w:rPr>
        <w:t xml:space="preserve"> </w:t>
      </w:r>
      <w:r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poz.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1668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zm.)</w:t>
      </w:r>
      <w:r w:rsidR="00812EC2" w:rsidRPr="00692B03">
        <w:rPr>
          <w:rFonts w:ascii="Corbel" w:hAnsi="Corbel"/>
          <w:sz w:val="24"/>
          <w:szCs w:val="24"/>
        </w:rPr>
        <w:t>;</w:t>
      </w:r>
    </w:p>
    <w:p w14:paraId="5C7BCAA9" w14:textId="77777777" w:rsidR="005F162A" w:rsidRPr="00692B03" w:rsidRDefault="00B1307B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Statucie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="00812EC2"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="00812EC2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812EC2"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="00812EC2"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Statut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</w:t>
      </w:r>
      <w:r w:rsidR="005F162A" w:rsidRPr="00692B03">
        <w:rPr>
          <w:rFonts w:ascii="Corbel" w:hAnsi="Corbel"/>
          <w:sz w:val="24"/>
          <w:szCs w:val="24"/>
        </w:rPr>
        <w:t>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przyjęty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u</w:t>
      </w:r>
      <w:r w:rsidRPr="00692B03">
        <w:rPr>
          <w:rFonts w:ascii="Corbel" w:hAnsi="Corbel"/>
          <w:sz w:val="24"/>
          <w:szCs w:val="24"/>
        </w:rPr>
        <w:t>chwałą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nr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424/04/2019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Senatu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4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kwietnia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2019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sprawie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uchwalenia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Statutu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3D39FC" w:rsidRPr="00692B03">
        <w:rPr>
          <w:rFonts w:ascii="Corbel" w:hAnsi="Corbel"/>
          <w:sz w:val="24"/>
          <w:szCs w:val="24"/>
        </w:rPr>
        <w:t>(ze</w:t>
      </w:r>
      <w:r w:rsidR="00692B03">
        <w:rPr>
          <w:rFonts w:ascii="Corbel" w:hAnsi="Corbel"/>
          <w:sz w:val="24"/>
          <w:szCs w:val="24"/>
        </w:rPr>
        <w:t xml:space="preserve"> </w:t>
      </w:r>
      <w:r w:rsidR="003D39FC" w:rsidRPr="00692B03">
        <w:rPr>
          <w:rFonts w:ascii="Corbel" w:hAnsi="Corbel"/>
          <w:sz w:val="24"/>
          <w:szCs w:val="24"/>
        </w:rPr>
        <w:t>zm.)</w:t>
      </w:r>
      <w:r w:rsidR="00926FE4" w:rsidRPr="00692B03">
        <w:rPr>
          <w:rFonts w:ascii="Corbel" w:hAnsi="Corbel"/>
          <w:sz w:val="24"/>
          <w:szCs w:val="24"/>
        </w:rPr>
        <w:t>;</w:t>
      </w:r>
    </w:p>
    <w:p w14:paraId="141A9275" w14:textId="77777777" w:rsidR="005F162A" w:rsidRPr="00692B03" w:rsidRDefault="005F162A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Regulaminie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BE181C" w:rsidRPr="00692B03">
        <w:rPr>
          <w:rFonts w:ascii="Corbel" w:hAnsi="Corbel"/>
          <w:sz w:val="24"/>
          <w:szCs w:val="24"/>
        </w:rPr>
        <w:t>studiów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Regulamin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studiów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Uniwersytecie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Rzeszowskim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przyjęty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nr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450/05/2019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Senatu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Rzeszowskiego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30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maja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2019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r.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sprawie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zatwierdzenia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Regulaminu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studiów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Uniwersytecie</w:t>
      </w:r>
      <w:r w:rsidR="00692B03">
        <w:rPr>
          <w:rFonts w:ascii="Corbel" w:hAnsi="Corbel"/>
          <w:sz w:val="24"/>
          <w:szCs w:val="24"/>
        </w:rPr>
        <w:t xml:space="preserve"> </w:t>
      </w:r>
      <w:r w:rsidR="00E30253" w:rsidRPr="00692B03">
        <w:rPr>
          <w:rFonts w:ascii="Corbel" w:hAnsi="Corbel"/>
          <w:sz w:val="24"/>
          <w:szCs w:val="24"/>
        </w:rPr>
        <w:t>R</w:t>
      </w:r>
      <w:r w:rsidR="00A55FDB">
        <w:rPr>
          <w:rFonts w:ascii="Corbel" w:hAnsi="Corbel"/>
          <w:sz w:val="24"/>
          <w:szCs w:val="24"/>
        </w:rPr>
        <w:t>zeszowski</w:t>
      </w:r>
      <w:r w:rsidR="00E30253" w:rsidRPr="00692B03">
        <w:rPr>
          <w:rFonts w:ascii="Corbel" w:hAnsi="Corbel"/>
          <w:sz w:val="24"/>
          <w:szCs w:val="24"/>
        </w:rPr>
        <w:t>m;</w:t>
      </w:r>
    </w:p>
    <w:p w14:paraId="5A715CE8" w14:textId="77777777" w:rsidR="00926FE4" w:rsidRPr="00692B03" w:rsidRDefault="00926FE4" w:rsidP="00692B03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lastRenderedPageBreak/>
        <w:t>Znak</w:t>
      </w:r>
      <w:r w:rsidR="005F162A" w:rsidRPr="00692B03">
        <w:rPr>
          <w:rFonts w:ascii="Corbel" w:hAnsi="Corbel"/>
          <w:sz w:val="24"/>
          <w:szCs w:val="24"/>
        </w:rPr>
        <w:t>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„x”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rozumieć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linie,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które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przecinają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obrębie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rubryki.</w:t>
      </w:r>
    </w:p>
    <w:p w14:paraId="4A061848" w14:textId="77777777" w:rsidR="00177D8B" w:rsidRPr="00692B03" w:rsidRDefault="00177D8B" w:rsidP="00692B03">
      <w:pPr>
        <w:pStyle w:val="Tekstpodstawowy"/>
        <w:rPr>
          <w:rFonts w:ascii="Corbel" w:hAnsi="Corbel"/>
          <w:b/>
          <w:sz w:val="24"/>
          <w:szCs w:val="24"/>
        </w:rPr>
      </w:pPr>
    </w:p>
    <w:p w14:paraId="66DE607D" w14:textId="77777777" w:rsidR="00926FE4" w:rsidRPr="00692B03" w:rsidRDefault="00926FE4" w:rsidP="00692B03">
      <w:pPr>
        <w:shd w:val="clear" w:color="auto" w:fill="D9D9D9"/>
        <w:tabs>
          <w:tab w:val="left" w:pos="2466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II</w:t>
      </w:r>
    </w:p>
    <w:p w14:paraId="7C288F8C" w14:textId="77777777" w:rsidR="00926FE4" w:rsidRPr="00692B03" w:rsidRDefault="00926FE4" w:rsidP="00692B03">
      <w:pPr>
        <w:shd w:val="clear" w:color="auto" w:fill="D9D9D9"/>
        <w:tabs>
          <w:tab w:val="left" w:pos="2466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POSTANOWIENIA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OGÓLNE</w:t>
      </w:r>
    </w:p>
    <w:p w14:paraId="3B17DC87" w14:textId="77777777" w:rsidR="00926FE4" w:rsidRPr="00692B03" w:rsidRDefault="00926FE4" w:rsidP="00692B03">
      <w:pPr>
        <w:pStyle w:val="Tekstpodstawowy"/>
        <w:rPr>
          <w:rFonts w:ascii="Corbel" w:hAnsi="Corbel"/>
          <w:b/>
          <w:sz w:val="24"/>
          <w:szCs w:val="24"/>
        </w:rPr>
      </w:pPr>
    </w:p>
    <w:p w14:paraId="1D740BD3" w14:textId="77777777" w:rsidR="00904F53" w:rsidRPr="00692B03" w:rsidRDefault="00926FE4" w:rsidP="00692B03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b/>
          <w:sz w:val="24"/>
          <w:szCs w:val="24"/>
        </w:rPr>
        <w:t>2</w:t>
      </w:r>
    </w:p>
    <w:p w14:paraId="07F65CE5" w14:textId="77777777" w:rsidR="00904F53" w:rsidRPr="00692B03" w:rsidRDefault="006A1321" w:rsidP="00692B03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Regulamin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określa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szczegółowe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zasady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zwoływania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posiedzeń,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organizacji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="00904F53" w:rsidRPr="00692B03">
        <w:rPr>
          <w:rFonts w:ascii="Corbel" w:hAnsi="Corbel"/>
          <w:sz w:val="24"/>
          <w:szCs w:val="24"/>
        </w:rPr>
        <w:t>tryb</w:t>
      </w:r>
      <w:r w:rsidR="005F162A" w:rsidRPr="00692B03">
        <w:rPr>
          <w:rFonts w:ascii="Corbel" w:hAnsi="Corbel"/>
          <w:sz w:val="24"/>
          <w:szCs w:val="24"/>
        </w:rPr>
        <w:t>u</w:t>
      </w:r>
      <w:r w:rsidR="00692B03">
        <w:rPr>
          <w:rFonts w:ascii="Corbel" w:hAnsi="Corbel"/>
          <w:sz w:val="24"/>
          <w:szCs w:val="24"/>
        </w:rPr>
        <w:t xml:space="preserve"> </w:t>
      </w:r>
      <w:r w:rsidR="00904F53" w:rsidRPr="00692B03">
        <w:rPr>
          <w:rFonts w:ascii="Corbel" w:hAnsi="Corbel"/>
          <w:sz w:val="24"/>
          <w:szCs w:val="24"/>
        </w:rPr>
        <w:t>pracy</w:t>
      </w:r>
      <w:r w:rsidR="00692B03">
        <w:rPr>
          <w:rFonts w:ascii="Corbel" w:hAnsi="Corbel"/>
          <w:sz w:val="24"/>
          <w:szCs w:val="24"/>
        </w:rPr>
        <w:t xml:space="preserve"> </w:t>
      </w:r>
      <w:r w:rsidR="007E2A48" w:rsidRPr="00692B03">
        <w:rPr>
          <w:rFonts w:ascii="Corbel" w:hAnsi="Corbel"/>
          <w:sz w:val="24"/>
          <w:szCs w:val="24"/>
        </w:rPr>
        <w:t>Rady</w:t>
      </w:r>
      <w:r w:rsidR="00904F53" w:rsidRPr="00692B03">
        <w:rPr>
          <w:rFonts w:ascii="Corbel" w:hAnsi="Corbel"/>
          <w:sz w:val="24"/>
          <w:szCs w:val="24"/>
        </w:rPr>
        <w:t>.</w:t>
      </w:r>
    </w:p>
    <w:p w14:paraId="11567C5C" w14:textId="77777777" w:rsidR="005F162A" w:rsidRPr="00692B03" w:rsidRDefault="00623AE9" w:rsidP="00692B03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Skład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</w:t>
      </w:r>
      <w:r w:rsidR="005F162A" w:rsidRPr="00692B03">
        <w:rPr>
          <w:rFonts w:ascii="Corbel" w:hAnsi="Corbel"/>
          <w:sz w:val="24"/>
          <w:szCs w:val="24"/>
        </w:rPr>
        <w:t>ompetencje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określa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statut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oraz</w:t>
      </w:r>
      <w:r w:rsidR="00692B03">
        <w:rPr>
          <w:rFonts w:ascii="Corbel" w:hAnsi="Corbel"/>
          <w:sz w:val="24"/>
          <w:szCs w:val="24"/>
        </w:rPr>
        <w:t xml:space="preserve"> </w:t>
      </w:r>
      <w:r w:rsidR="005F162A" w:rsidRPr="00692B03">
        <w:rPr>
          <w:rFonts w:ascii="Corbel" w:hAnsi="Corbel"/>
          <w:sz w:val="24"/>
          <w:szCs w:val="24"/>
        </w:rPr>
        <w:t>regulamin</w:t>
      </w:r>
      <w:r w:rsidR="002370B8"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3DED8D9E" w14:textId="77777777" w:rsidR="00C23B1A" w:rsidRPr="00692B03" w:rsidRDefault="00C23B1A" w:rsidP="00692B03">
      <w:pPr>
        <w:spacing w:line="360" w:lineRule="auto"/>
        <w:ind w:left="3540" w:firstLine="708"/>
        <w:jc w:val="both"/>
        <w:rPr>
          <w:rFonts w:ascii="Corbel" w:hAnsi="Corbel"/>
          <w:b/>
          <w:sz w:val="24"/>
          <w:szCs w:val="24"/>
        </w:rPr>
      </w:pPr>
    </w:p>
    <w:p w14:paraId="5D5EC914" w14:textId="77777777" w:rsidR="007F55D3" w:rsidRPr="00692B03" w:rsidRDefault="002370B8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b/>
          <w:sz w:val="24"/>
          <w:szCs w:val="24"/>
        </w:rPr>
        <w:t>3</w:t>
      </w:r>
    </w:p>
    <w:p w14:paraId="1854E693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obraduje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zwyczajnych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nadzwyczajnych.</w:t>
      </w:r>
    </w:p>
    <w:p w14:paraId="0C1E54DF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zwyczajne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zwołuje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D</w:t>
      </w:r>
      <w:r w:rsidR="007F55D3" w:rsidRPr="00692B03">
        <w:rPr>
          <w:rFonts w:ascii="Corbel" w:hAnsi="Corbel"/>
          <w:sz w:val="24"/>
          <w:szCs w:val="24"/>
        </w:rPr>
        <w:t>ziekan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raz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miesiącu,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wyłączeniem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okresów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0B555B" w:rsidRPr="00692B03">
        <w:rPr>
          <w:rFonts w:ascii="Corbel" w:hAnsi="Corbel"/>
          <w:sz w:val="24"/>
          <w:szCs w:val="24"/>
        </w:rPr>
        <w:t>wolnych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0B555B" w:rsidRPr="00692B03">
        <w:rPr>
          <w:rFonts w:ascii="Corbel" w:hAnsi="Corbel"/>
          <w:sz w:val="24"/>
          <w:szCs w:val="24"/>
        </w:rPr>
        <w:t>od</w:t>
      </w:r>
      <w:r w:rsidR="00692B03">
        <w:rPr>
          <w:rFonts w:ascii="Corbel" w:hAnsi="Corbel"/>
          <w:sz w:val="24"/>
          <w:szCs w:val="24"/>
        </w:rPr>
        <w:t xml:space="preserve"> </w:t>
      </w:r>
      <w:r w:rsidR="000B555B" w:rsidRPr="00692B03">
        <w:rPr>
          <w:rFonts w:ascii="Corbel" w:hAnsi="Corbel"/>
          <w:sz w:val="24"/>
          <w:szCs w:val="24"/>
        </w:rPr>
        <w:t>zajęć</w:t>
      </w:r>
      <w:r w:rsidR="00692B03">
        <w:rPr>
          <w:rFonts w:ascii="Corbel" w:hAnsi="Corbel"/>
          <w:sz w:val="24"/>
          <w:szCs w:val="24"/>
        </w:rPr>
        <w:t xml:space="preserve"> </w:t>
      </w:r>
      <w:r w:rsidR="000B555B" w:rsidRPr="00692B03">
        <w:rPr>
          <w:rFonts w:ascii="Corbel" w:hAnsi="Corbel"/>
          <w:sz w:val="24"/>
          <w:szCs w:val="24"/>
        </w:rPr>
        <w:t>dydaktycznych</w:t>
      </w:r>
      <w:r w:rsidRPr="00692B03">
        <w:rPr>
          <w:rFonts w:ascii="Corbel" w:hAnsi="Corbel"/>
          <w:sz w:val="24"/>
          <w:szCs w:val="24"/>
        </w:rPr>
        <w:t>.</w:t>
      </w:r>
    </w:p>
    <w:p w14:paraId="02AA9CB9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nadzwyczajne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zwołuje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7F55D3" w:rsidRPr="00692B03">
        <w:rPr>
          <w:rFonts w:ascii="Corbel" w:hAnsi="Corbel"/>
          <w:sz w:val="24"/>
          <w:szCs w:val="24"/>
        </w:rPr>
        <w:t>Dziekan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własnej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inicjatywy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wniosek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1/4</w:t>
      </w:r>
      <w:r w:rsidR="00692B03">
        <w:rPr>
          <w:rFonts w:ascii="Corbel" w:hAnsi="Corbel"/>
          <w:sz w:val="24"/>
          <w:szCs w:val="24"/>
        </w:rPr>
        <w:t xml:space="preserve"> </w:t>
      </w:r>
      <w:r w:rsidR="002E74DE" w:rsidRPr="00692B03">
        <w:rPr>
          <w:rFonts w:ascii="Corbel" w:hAnsi="Corbel"/>
          <w:sz w:val="24"/>
          <w:szCs w:val="24"/>
        </w:rPr>
        <w:t>statutowej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liczby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członków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terminie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7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zgłoszenia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wniosku.</w:t>
      </w:r>
    </w:p>
    <w:p w14:paraId="664B110A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ustala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harmonogram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posiedzeń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swym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pierwszym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przerwie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wakacyjnej.</w:t>
      </w:r>
    </w:p>
    <w:p w14:paraId="68D99070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Elektroniczne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zaproszeni</w:t>
      </w:r>
      <w:r w:rsidR="00026693" w:rsidRPr="00692B03">
        <w:rPr>
          <w:rFonts w:ascii="Corbel" w:hAnsi="Corbel"/>
          <w:sz w:val="24"/>
          <w:szCs w:val="24"/>
        </w:rPr>
        <w:t>a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wysyłane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członków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A93827"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="00A93827"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A93827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5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ustalonym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harmonogramie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terminem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posiedzenia.</w:t>
      </w:r>
    </w:p>
    <w:p w14:paraId="7D87076E" w14:textId="77777777" w:rsidR="002370B8" w:rsidRPr="00692B03" w:rsidRDefault="000A58E2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Zaproszenie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</w:t>
      </w:r>
      <w:r w:rsidR="00692B03">
        <w:rPr>
          <w:rFonts w:ascii="Corbel" w:hAnsi="Corbel"/>
          <w:sz w:val="24"/>
          <w:szCs w:val="24"/>
        </w:rPr>
        <w:t xml:space="preserve"> </w:t>
      </w:r>
      <w:r w:rsidR="00A55FDB">
        <w:rPr>
          <w:rFonts w:ascii="Corbel" w:hAnsi="Corbel"/>
          <w:sz w:val="24"/>
          <w:szCs w:val="24"/>
        </w:rPr>
        <w:t xml:space="preserve">w szczególności </w:t>
      </w:r>
      <w:r w:rsidRPr="00692B03">
        <w:rPr>
          <w:rFonts w:ascii="Corbel" w:hAnsi="Corbel"/>
          <w:sz w:val="24"/>
          <w:szCs w:val="24"/>
        </w:rPr>
        <w:t>projekt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posiedzenia.</w:t>
      </w:r>
    </w:p>
    <w:p w14:paraId="4034F2A2" w14:textId="77777777" w:rsidR="00BF4310" w:rsidRPr="00692B03" w:rsidRDefault="00BF4310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C62F49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C62F49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C62F49" w:rsidRPr="00692B03">
        <w:rPr>
          <w:rFonts w:ascii="Corbel" w:hAnsi="Corbel"/>
          <w:sz w:val="24"/>
          <w:szCs w:val="24"/>
        </w:rPr>
        <w:t>charakterze</w:t>
      </w:r>
      <w:r w:rsidR="00692B03">
        <w:rPr>
          <w:rFonts w:ascii="Corbel" w:hAnsi="Corbel"/>
          <w:sz w:val="24"/>
          <w:szCs w:val="24"/>
        </w:rPr>
        <w:t xml:space="preserve"> </w:t>
      </w:r>
      <w:r w:rsidR="00C62F49" w:rsidRPr="00692B03">
        <w:rPr>
          <w:rFonts w:ascii="Corbel" w:hAnsi="Corbel"/>
          <w:sz w:val="24"/>
          <w:szCs w:val="24"/>
        </w:rPr>
        <w:t>zaproszonych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C62F49" w:rsidRPr="00692B03">
        <w:rPr>
          <w:rFonts w:ascii="Corbel" w:hAnsi="Corbel"/>
          <w:sz w:val="24"/>
          <w:szCs w:val="24"/>
        </w:rPr>
        <w:t>gości,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mogą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uczestniczyć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osoby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zaproszone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Dziekana.</w:t>
      </w:r>
    </w:p>
    <w:p w14:paraId="4A4D0B71" w14:textId="26BF07A7" w:rsidR="009D274C" w:rsidRDefault="009D274C" w:rsidP="00692B03">
      <w:pPr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Udział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uprawnieniem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powinnością.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razie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przeszkody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uniemożliwiającej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udział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obowiązany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zwrócić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pisemnie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uznanie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nieobecności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usprawiedliwioną</w:t>
      </w:r>
      <w:r w:rsidR="009F53A4">
        <w:rPr>
          <w:rFonts w:ascii="Corbel" w:hAnsi="Corbel"/>
          <w:sz w:val="24"/>
          <w:szCs w:val="24"/>
        </w:rPr>
        <w:t xml:space="preserve"> wraz z podaniem przyczyny nieobecności</w:t>
      </w:r>
      <w:r w:rsidRPr="00692B03">
        <w:rPr>
          <w:rFonts w:ascii="Corbel" w:hAnsi="Corbel"/>
          <w:sz w:val="24"/>
          <w:szCs w:val="24"/>
        </w:rPr>
        <w:t>.</w:t>
      </w:r>
    </w:p>
    <w:p w14:paraId="099552B6" w14:textId="2B1CEDBD" w:rsidR="009E1B0F" w:rsidRDefault="009E1B0F" w:rsidP="009E1B0F">
      <w:pPr>
        <w:tabs>
          <w:tab w:val="left" w:pos="284"/>
          <w:tab w:val="left" w:pos="426"/>
        </w:tabs>
        <w:autoSpaceDE w:val="0"/>
        <w:autoSpaceDN w:val="0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0FD93C49" w14:textId="7AB93BAF" w:rsidR="009E1B0F" w:rsidRDefault="009E1B0F" w:rsidP="009E1B0F">
      <w:pPr>
        <w:tabs>
          <w:tab w:val="left" w:pos="284"/>
          <w:tab w:val="left" w:pos="426"/>
        </w:tabs>
        <w:autoSpaceDE w:val="0"/>
        <w:autoSpaceDN w:val="0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2F33A628" w14:textId="77777777" w:rsidR="009E1B0F" w:rsidRPr="00692B03" w:rsidRDefault="009E1B0F" w:rsidP="009E1B0F">
      <w:pPr>
        <w:tabs>
          <w:tab w:val="left" w:pos="284"/>
          <w:tab w:val="left" w:pos="426"/>
        </w:tabs>
        <w:autoSpaceDE w:val="0"/>
        <w:autoSpaceDN w:val="0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08BCB8AF" w14:textId="77777777" w:rsidR="002039F3" w:rsidRPr="00692B03" w:rsidRDefault="002039F3" w:rsidP="00692B03">
      <w:pPr>
        <w:spacing w:line="360" w:lineRule="auto"/>
        <w:jc w:val="both"/>
        <w:rPr>
          <w:rFonts w:ascii="Corbel" w:hAnsi="Corbel"/>
          <w:b/>
          <w:sz w:val="24"/>
          <w:szCs w:val="24"/>
        </w:rPr>
      </w:pPr>
    </w:p>
    <w:p w14:paraId="4B05C1C1" w14:textId="77777777" w:rsidR="00DF2732" w:rsidRPr="00692B03" w:rsidRDefault="00DF2732" w:rsidP="00692B03">
      <w:pPr>
        <w:shd w:val="clear" w:color="auto" w:fill="D9D9D9"/>
        <w:tabs>
          <w:tab w:val="left" w:pos="374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lastRenderedPageBreak/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III</w:t>
      </w:r>
    </w:p>
    <w:p w14:paraId="36E6DB16" w14:textId="77777777" w:rsidR="00DF2732" w:rsidRPr="00692B03" w:rsidRDefault="00DF2732" w:rsidP="00692B03">
      <w:pPr>
        <w:shd w:val="clear" w:color="auto" w:fill="D9D9D9"/>
        <w:tabs>
          <w:tab w:val="left" w:pos="374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PRZYGOTOWYWANIE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POSIEDZEŃ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RADY</w:t>
      </w:r>
    </w:p>
    <w:p w14:paraId="516FA9E4" w14:textId="77777777" w:rsidR="00DF2732" w:rsidRPr="00692B03" w:rsidRDefault="00DF2732" w:rsidP="00692B03">
      <w:pPr>
        <w:spacing w:line="360" w:lineRule="auto"/>
        <w:jc w:val="both"/>
        <w:rPr>
          <w:rFonts w:ascii="Corbel" w:hAnsi="Corbel"/>
          <w:b/>
          <w:sz w:val="24"/>
          <w:szCs w:val="24"/>
        </w:rPr>
      </w:pPr>
    </w:p>
    <w:p w14:paraId="43D573EF" w14:textId="77777777" w:rsidR="000A58E2" w:rsidRPr="00692B03" w:rsidRDefault="000A58E2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DF2732" w:rsidRPr="00692B03">
        <w:rPr>
          <w:rFonts w:ascii="Corbel" w:hAnsi="Corbel"/>
          <w:b/>
          <w:sz w:val="24"/>
          <w:szCs w:val="24"/>
        </w:rPr>
        <w:t>4</w:t>
      </w:r>
    </w:p>
    <w:p w14:paraId="6ECD6513" w14:textId="77777777" w:rsidR="00F47A62" w:rsidRPr="00692B03" w:rsidRDefault="007F55D3" w:rsidP="00692B03">
      <w:pPr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Projekt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</w:t>
      </w:r>
      <w:r w:rsidR="009C43FA" w:rsidRPr="00692B03">
        <w:rPr>
          <w:rFonts w:ascii="Corbel" w:hAnsi="Corbel"/>
          <w:sz w:val="24"/>
          <w:szCs w:val="24"/>
        </w:rPr>
        <w:t>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9C43FA" w:rsidRPr="00692B03">
        <w:rPr>
          <w:rFonts w:ascii="Corbel" w:hAnsi="Corbel"/>
          <w:sz w:val="24"/>
          <w:szCs w:val="24"/>
        </w:rPr>
        <w:t>ustala</w:t>
      </w:r>
      <w:r w:rsidR="00692B03">
        <w:rPr>
          <w:rFonts w:ascii="Corbel" w:hAnsi="Corbel"/>
          <w:sz w:val="24"/>
          <w:szCs w:val="24"/>
        </w:rPr>
        <w:t xml:space="preserve"> </w:t>
      </w:r>
      <w:r w:rsidR="009C43FA" w:rsidRPr="00692B03">
        <w:rPr>
          <w:rFonts w:ascii="Corbel" w:hAnsi="Corbel"/>
          <w:sz w:val="24"/>
          <w:szCs w:val="24"/>
        </w:rPr>
        <w:t>Dziekan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podstawie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inicjatywy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własnej,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decyzji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podjęty</w:t>
      </w:r>
      <w:r w:rsidR="00F43FCF" w:rsidRPr="00692B03">
        <w:rPr>
          <w:rFonts w:ascii="Corbel" w:hAnsi="Corbel"/>
          <w:sz w:val="24"/>
          <w:szCs w:val="24"/>
        </w:rPr>
        <w:t>ch</w:t>
      </w:r>
      <w:r w:rsidR="00692B03">
        <w:rPr>
          <w:rFonts w:ascii="Corbel" w:hAnsi="Corbel"/>
          <w:sz w:val="24"/>
          <w:szCs w:val="24"/>
        </w:rPr>
        <w:t xml:space="preserve"> </w:t>
      </w:r>
      <w:r w:rsidR="00F43FCF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F43FCF" w:rsidRPr="00692B03">
        <w:rPr>
          <w:rFonts w:ascii="Corbel" w:hAnsi="Corbel"/>
          <w:sz w:val="24"/>
          <w:szCs w:val="24"/>
        </w:rPr>
        <w:t>poprzednich</w:t>
      </w:r>
      <w:r w:rsidR="00692B03">
        <w:rPr>
          <w:rFonts w:ascii="Corbel" w:hAnsi="Corbel"/>
          <w:sz w:val="24"/>
          <w:szCs w:val="24"/>
        </w:rPr>
        <w:t xml:space="preserve"> </w:t>
      </w:r>
      <w:r w:rsidR="00F43FCF" w:rsidRPr="00692B03">
        <w:rPr>
          <w:rFonts w:ascii="Corbel" w:hAnsi="Corbel"/>
          <w:sz w:val="24"/>
          <w:szCs w:val="24"/>
        </w:rPr>
        <w:t>posiedzeniach,</w:t>
      </w:r>
      <w:r w:rsidR="00692B03">
        <w:rPr>
          <w:rFonts w:ascii="Corbel" w:hAnsi="Corbel"/>
          <w:sz w:val="24"/>
          <w:szCs w:val="24"/>
        </w:rPr>
        <w:t xml:space="preserve"> </w:t>
      </w:r>
      <w:r w:rsidR="00F43FCF" w:rsidRPr="00692B03">
        <w:rPr>
          <w:rFonts w:ascii="Corbel" w:hAnsi="Corbel"/>
          <w:sz w:val="24"/>
          <w:szCs w:val="24"/>
        </w:rPr>
        <w:t>wniosków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EF0692" w:rsidRPr="00692B03">
        <w:rPr>
          <w:rFonts w:ascii="Corbel" w:hAnsi="Corbel"/>
          <w:sz w:val="24"/>
          <w:szCs w:val="24"/>
        </w:rPr>
        <w:t>Prorektora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230460"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="00230460"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="009E15EA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302F6F" w:rsidRPr="00692B03">
        <w:rPr>
          <w:rFonts w:ascii="Corbel" w:hAnsi="Corbel"/>
          <w:sz w:val="24"/>
          <w:szCs w:val="24"/>
        </w:rPr>
        <w:t>kierownika</w:t>
      </w:r>
      <w:r w:rsidR="00692B03">
        <w:rPr>
          <w:rFonts w:ascii="Corbel" w:hAnsi="Corbel"/>
          <w:sz w:val="24"/>
          <w:szCs w:val="24"/>
        </w:rPr>
        <w:t xml:space="preserve"> </w:t>
      </w:r>
      <w:r w:rsidR="00C56FE6" w:rsidRPr="00692B03">
        <w:rPr>
          <w:rFonts w:ascii="Corbel" w:hAnsi="Corbel"/>
          <w:sz w:val="24"/>
          <w:szCs w:val="24"/>
        </w:rPr>
        <w:t>kierunku</w:t>
      </w:r>
      <w:r w:rsidR="00692B03">
        <w:rPr>
          <w:rFonts w:ascii="Corbel" w:hAnsi="Corbel"/>
          <w:sz w:val="24"/>
          <w:szCs w:val="24"/>
        </w:rPr>
        <w:t xml:space="preserve"> </w:t>
      </w:r>
      <w:r w:rsidR="001C0332" w:rsidRPr="00692B03">
        <w:rPr>
          <w:rFonts w:ascii="Corbel" w:hAnsi="Corbel"/>
          <w:sz w:val="24"/>
          <w:szCs w:val="24"/>
        </w:rPr>
        <w:t>studiów</w:t>
      </w:r>
      <w:r w:rsidR="00C64812"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58AB6E28" w14:textId="77777777" w:rsidR="000A58E2" w:rsidRPr="00692B03" w:rsidRDefault="000A58E2" w:rsidP="00692B03">
      <w:pPr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Projekt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powinien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zawierać:</w:t>
      </w:r>
    </w:p>
    <w:p w14:paraId="43ADCFDE" w14:textId="77777777" w:rsidR="000A58E2" w:rsidRPr="00692B03" w:rsidRDefault="000A58E2" w:rsidP="00692B0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bieżące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wynikające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</w:t>
      </w:r>
      <w:r w:rsidR="00EF1A66" w:rsidRPr="00692B03">
        <w:rPr>
          <w:rFonts w:ascii="Corbel" w:hAnsi="Corbel"/>
          <w:sz w:val="24"/>
          <w:szCs w:val="24"/>
        </w:rPr>
        <w:t>alendarza</w:t>
      </w:r>
      <w:r w:rsidR="00692B03">
        <w:rPr>
          <w:rFonts w:ascii="Corbel" w:hAnsi="Corbel"/>
          <w:sz w:val="24"/>
          <w:szCs w:val="24"/>
        </w:rPr>
        <w:t xml:space="preserve"> </w:t>
      </w:r>
      <w:r w:rsidR="00EF1A66" w:rsidRPr="00692B03">
        <w:rPr>
          <w:rFonts w:ascii="Corbel" w:hAnsi="Corbel"/>
          <w:sz w:val="24"/>
          <w:szCs w:val="24"/>
        </w:rPr>
        <w:t>działań</w:t>
      </w:r>
      <w:r w:rsidR="00692B03">
        <w:rPr>
          <w:rFonts w:ascii="Corbel" w:hAnsi="Corbel"/>
          <w:sz w:val="24"/>
          <w:szCs w:val="24"/>
        </w:rPr>
        <w:t xml:space="preserve"> </w:t>
      </w:r>
      <w:r w:rsidR="00EF1A66" w:rsidRPr="00692B03">
        <w:rPr>
          <w:rFonts w:ascii="Corbel" w:hAnsi="Corbel"/>
          <w:sz w:val="24"/>
          <w:szCs w:val="24"/>
        </w:rPr>
        <w:t>Rady</w:t>
      </w:r>
      <w:r w:rsidR="00AD09A3" w:rsidRPr="00692B03">
        <w:rPr>
          <w:rFonts w:ascii="Corbel" w:hAnsi="Corbel"/>
          <w:sz w:val="24"/>
          <w:szCs w:val="24"/>
        </w:rPr>
        <w:t>;</w:t>
      </w:r>
    </w:p>
    <w:p w14:paraId="7E0C6198" w14:textId="77777777" w:rsidR="000A58E2" w:rsidRPr="00692B03" w:rsidRDefault="000A58E2" w:rsidP="00692B0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wniesione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poprzednich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rozpatrz</w:t>
      </w:r>
      <w:r w:rsidR="00AD09A3" w:rsidRPr="00692B03">
        <w:rPr>
          <w:rFonts w:ascii="Corbel" w:hAnsi="Corbel"/>
          <w:sz w:val="24"/>
          <w:szCs w:val="24"/>
        </w:rPr>
        <w:t>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posiedzeniach</w:t>
      </w:r>
      <w:r w:rsidR="00692B03"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kolejnych;</w:t>
      </w:r>
    </w:p>
    <w:p w14:paraId="3C08FE47" w14:textId="77777777" w:rsidR="000A58E2" w:rsidRPr="00692B03" w:rsidRDefault="00EF0692" w:rsidP="00692B0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zgłasz</w:t>
      </w:r>
      <w:r w:rsidR="009C43FA" w:rsidRPr="00692B03">
        <w:rPr>
          <w:rFonts w:ascii="Corbel" w:hAnsi="Corbel"/>
          <w:sz w:val="24"/>
          <w:szCs w:val="24"/>
        </w:rPr>
        <w:t>ane</w:t>
      </w:r>
      <w:r w:rsidR="00692B03">
        <w:rPr>
          <w:rFonts w:ascii="Corbel" w:hAnsi="Corbel"/>
          <w:sz w:val="24"/>
          <w:szCs w:val="24"/>
        </w:rPr>
        <w:t xml:space="preserve"> </w:t>
      </w:r>
      <w:r w:rsidR="009C43FA" w:rsidRPr="00692B03">
        <w:rPr>
          <w:rFonts w:ascii="Corbel" w:hAnsi="Corbel"/>
          <w:sz w:val="24"/>
          <w:szCs w:val="24"/>
        </w:rPr>
        <w:t>Dziekanowi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pisemnie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9C43FA" w:rsidRPr="00692B03">
        <w:rPr>
          <w:rFonts w:ascii="Corbel" w:hAnsi="Corbel"/>
          <w:sz w:val="24"/>
          <w:szCs w:val="24"/>
        </w:rPr>
        <w:t>członków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9C43FA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EF1754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786ABE" w:rsidRPr="00692B03">
        <w:rPr>
          <w:rFonts w:ascii="Corbel" w:hAnsi="Corbel"/>
          <w:sz w:val="24"/>
          <w:szCs w:val="24"/>
        </w:rPr>
        <w:t>Prorektora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230460"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="00230460" w:rsidRPr="00692B03">
        <w:rPr>
          <w:rFonts w:ascii="Corbel" w:hAnsi="Corbel"/>
          <w:sz w:val="24"/>
          <w:szCs w:val="24"/>
        </w:rPr>
        <w:t>Kolegium</w:t>
      </w:r>
      <w:r w:rsidR="00AD09A3" w:rsidRPr="00692B03">
        <w:rPr>
          <w:rFonts w:ascii="Corbel" w:hAnsi="Corbel"/>
          <w:sz w:val="24"/>
          <w:szCs w:val="24"/>
        </w:rPr>
        <w:t>;</w:t>
      </w:r>
    </w:p>
    <w:p w14:paraId="400FBF96" w14:textId="77777777" w:rsidR="000A58E2" w:rsidRPr="00692B03" w:rsidRDefault="000A58E2" w:rsidP="00692B0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odpowiedzi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pytania,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które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było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możliwości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udzielenia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odpowiedzi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podczas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poprzedniego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</w:p>
    <w:p w14:paraId="3735B682" w14:textId="77777777" w:rsidR="000A58E2" w:rsidRPr="00692B03" w:rsidRDefault="00AD09A3" w:rsidP="00692B03">
      <w:pPr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Wniosek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umieszczenie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danej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965C9E" w:rsidRPr="00692B03">
        <w:rPr>
          <w:rFonts w:ascii="Corbel" w:hAnsi="Corbel"/>
          <w:sz w:val="24"/>
          <w:szCs w:val="24"/>
        </w:rPr>
        <w:t>projekcie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powinien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być:</w:t>
      </w:r>
    </w:p>
    <w:p w14:paraId="22A76AFA" w14:textId="77777777" w:rsidR="000A58E2" w:rsidRPr="00692B03" w:rsidRDefault="00AD09A3" w:rsidP="00692B03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odpowiednio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przygotowany</w:t>
      </w:r>
      <w:r w:rsidR="00692B03">
        <w:rPr>
          <w:rFonts w:ascii="Corbel" w:hAnsi="Corbel"/>
          <w:sz w:val="24"/>
          <w:szCs w:val="24"/>
        </w:rPr>
        <w:t xml:space="preserve"> </w:t>
      </w:r>
      <w:r w:rsidR="00EA03EF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EA03EF" w:rsidRPr="00692B03">
        <w:rPr>
          <w:rFonts w:ascii="Corbel" w:hAnsi="Corbel"/>
          <w:sz w:val="24"/>
          <w:szCs w:val="24"/>
        </w:rPr>
        <w:t>wnioskodawcę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pod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względem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merytorycznym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forma</w:t>
      </w:r>
      <w:r w:rsidRPr="00692B03">
        <w:rPr>
          <w:rFonts w:ascii="Corbel" w:hAnsi="Corbel"/>
          <w:sz w:val="24"/>
          <w:szCs w:val="24"/>
        </w:rPr>
        <w:t>lnym;</w:t>
      </w:r>
    </w:p>
    <w:p w14:paraId="0BBFB2D1" w14:textId="77777777" w:rsidR="00AD09A3" w:rsidRPr="00692B03" w:rsidRDefault="000A58E2" w:rsidP="00692B03">
      <w:pPr>
        <w:numPr>
          <w:ilvl w:val="0"/>
          <w:numId w:val="2"/>
        </w:numPr>
        <w:spacing w:line="360" w:lineRule="auto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</w:t>
      </w:r>
      <w:r w:rsidR="001207BF" w:rsidRPr="00692B03">
        <w:rPr>
          <w:rFonts w:ascii="Corbel" w:hAnsi="Corbel"/>
          <w:sz w:val="24"/>
          <w:szCs w:val="24"/>
        </w:rPr>
        <w:t>łożony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formie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pisemnej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wraz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ze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stosowną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dokumentacją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później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026693" w:rsidRPr="00692B03">
        <w:rPr>
          <w:rFonts w:ascii="Corbel" w:hAnsi="Corbel"/>
          <w:sz w:val="24"/>
          <w:szCs w:val="24"/>
        </w:rPr>
        <w:t>niż</w:t>
      </w:r>
      <w:r w:rsidR="00692B03"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10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planowanym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terminem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</w:p>
    <w:p w14:paraId="543BC607" w14:textId="77777777" w:rsidR="00AD09A3" w:rsidRPr="00692B03" w:rsidRDefault="00AD09A3" w:rsidP="00692B03">
      <w:pPr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Wniosek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którym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mowa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ust.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3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powinien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zawierać:</w:t>
      </w:r>
    </w:p>
    <w:p w14:paraId="1428ED09" w14:textId="77777777" w:rsidR="00F43FCF" w:rsidRPr="00692B03" w:rsidRDefault="00AD09A3" w:rsidP="00692B03">
      <w:pPr>
        <w:numPr>
          <w:ilvl w:val="0"/>
          <w:numId w:val="21"/>
        </w:numPr>
        <w:spacing w:line="360" w:lineRule="auto"/>
        <w:ind w:left="709" w:hanging="349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pismo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przewodnie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skierowane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prośbą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umieszczenie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1207BF" w:rsidRPr="00692B03">
        <w:rPr>
          <w:rFonts w:ascii="Corbel" w:hAnsi="Corbel"/>
          <w:sz w:val="24"/>
          <w:szCs w:val="24"/>
        </w:rPr>
        <w:t>projekcie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obrad;</w:t>
      </w:r>
    </w:p>
    <w:p w14:paraId="011A3ABB" w14:textId="77777777" w:rsidR="00F43FCF" w:rsidRPr="00692B03" w:rsidRDefault="00AD09A3" w:rsidP="00692B03">
      <w:pPr>
        <w:numPr>
          <w:ilvl w:val="0"/>
          <w:numId w:val="21"/>
        </w:numPr>
        <w:spacing w:line="360" w:lineRule="auto"/>
        <w:ind w:left="709" w:hanging="349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autoryzowany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podpisem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wnioskodawcy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projekt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Rady;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664BBDD8" w14:textId="77777777" w:rsidR="00F43FCF" w:rsidRPr="00692B03" w:rsidRDefault="00AD09A3" w:rsidP="00692B03">
      <w:pPr>
        <w:numPr>
          <w:ilvl w:val="0"/>
          <w:numId w:val="21"/>
        </w:numPr>
        <w:spacing w:line="360" w:lineRule="auto"/>
        <w:ind w:left="709" w:hanging="349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dokumentację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dotyczącą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wnioskowanej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sprawy;</w:t>
      </w:r>
    </w:p>
    <w:p w14:paraId="02BF043B" w14:textId="77777777" w:rsidR="00AD09A3" w:rsidRPr="00692B03" w:rsidRDefault="00AD09A3" w:rsidP="00692B03">
      <w:pPr>
        <w:numPr>
          <w:ilvl w:val="0"/>
          <w:numId w:val="21"/>
        </w:numPr>
        <w:spacing w:line="360" w:lineRule="auto"/>
        <w:ind w:left="709" w:hanging="349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wersję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elektroniczną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projektu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oraz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ile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wynika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to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charakteru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sprawy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wersję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elektroniczną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dokumentacji.</w:t>
      </w:r>
    </w:p>
    <w:p w14:paraId="7511F491" w14:textId="20CDB531" w:rsidR="00AD09A3" w:rsidRDefault="00692B03" w:rsidP="00692B03">
      <w:pPr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szczególnych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wypadkach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Dziekan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może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umieścić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sprawę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965C9E" w:rsidRPr="00692B03">
        <w:rPr>
          <w:rFonts w:ascii="Corbel" w:hAnsi="Corbel"/>
          <w:sz w:val="24"/>
          <w:szCs w:val="24"/>
        </w:rPr>
        <w:t>projekcie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porządku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obrad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Rady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zgłoszoną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terminie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krótszym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niż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wskazany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ust.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3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pkt.</w:t>
      </w:r>
      <w:r>
        <w:rPr>
          <w:rFonts w:ascii="Corbel" w:hAnsi="Corbel"/>
          <w:sz w:val="24"/>
          <w:szCs w:val="24"/>
        </w:rPr>
        <w:t xml:space="preserve"> </w:t>
      </w:r>
      <w:r w:rsidR="00AD09A3" w:rsidRPr="00692B03">
        <w:rPr>
          <w:rFonts w:ascii="Corbel" w:hAnsi="Corbel"/>
          <w:sz w:val="24"/>
          <w:szCs w:val="24"/>
        </w:rPr>
        <w:t>2</w:t>
      </w:r>
    </w:p>
    <w:p w14:paraId="0EACE169" w14:textId="105B5041" w:rsidR="009E1B0F" w:rsidRDefault="009E1B0F" w:rsidP="009E1B0F">
      <w:pPr>
        <w:tabs>
          <w:tab w:val="left" w:pos="284"/>
          <w:tab w:val="left" w:pos="426"/>
        </w:tabs>
        <w:autoSpaceDE w:val="0"/>
        <w:autoSpaceDN w:val="0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1A2280B8" w14:textId="77777777" w:rsidR="009E1B0F" w:rsidRPr="00692B03" w:rsidRDefault="009E1B0F" w:rsidP="009E1B0F">
      <w:pPr>
        <w:tabs>
          <w:tab w:val="left" w:pos="284"/>
          <w:tab w:val="left" w:pos="426"/>
        </w:tabs>
        <w:autoSpaceDE w:val="0"/>
        <w:autoSpaceDN w:val="0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4CE0542A" w14:textId="77777777" w:rsidR="00AD09A3" w:rsidRPr="00692B03" w:rsidRDefault="00AD09A3" w:rsidP="00692B0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5509B8FB" w14:textId="77777777" w:rsidR="00DF2732" w:rsidRPr="00692B03" w:rsidRDefault="00DF2732" w:rsidP="00692B03">
      <w:pPr>
        <w:shd w:val="clear" w:color="auto" w:fill="D9D9D9"/>
        <w:tabs>
          <w:tab w:val="left" w:pos="374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lastRenderedPageBreak/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IV</w:t>
      </w:r>
    </w:p>
    <w:p w14:paraId="710A5A56" w14:textId="77777777" w:rsidR="00DF2732" w:rsidRPr="00692B03" w:rsidRDefault="00DF2732" w:rsidP="00692B03">
      <w:pPr>
        <w:shd w:val="clear" w:color="auto" w:fill="D9D9D9"/>
        <w:tabs>
          <w:tab w:val="left" w:pos="374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POSIEDZENIA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RADY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ORAZ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TRYB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PROCEDOWANIA</w:t>
      </w:r>
    </w:p>
    <w:p w14:paraId="35387753" w14:textId="77777777" w:rsidR="000A58E2" w:rsidRPr="00692B03" w:rsidRDefault="00692B03" w:rsidP="00692B03">
      <w:pPr>
        <w:spacing w:line="360" w:lineRule="auto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</w:t>
      </w:r>
    </w:p>
    <w:p w14:paraId="52467C26" w14:textId="77777777" w:rsidR="000A58E2" w:rsidRPr="00692B03" w:rsidRDefault="000A58E2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DF2732" w:rsidRPr="00692B03">
        <w:rPr>
          <w:rFonts w:ascii="Corbel" w:hAnsi="Corbel"/>
          <w:b/>
          <w:sz w:val="24"/>
          <w:szCs w:val="24"/>
        </w:rPr>
        <w:t>5</w:t>
      </w:r>
    </w:p>
    <w:p w14:paraId="7515A534" w14:textId="77777777" w:rsidR="00477D63" w:rsidRPr="00692B03" w:rsidRDefault="002D0EEE" w:rsidP="000E0B16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</w:t>
      </w:r>
      <w:r w:rsidR="00676FB1" w:rsidRPr="00692B03">
        <w:rPr>
          <w:rFonts w:ascii="Corbel" w:hAnsi="Corbel"/>
          <w:sz w:val="24"/>
          <w:szCs w:val="24"/>
        </w:rPr>
        <w:t>rzewodniczącym</w:t>
      </w:r>
      <w:r w:rsidR="00692B03">
        <w:rPr>
          <w:rFonts w:ascii="Corbel" w:hAnsi="Corbel"/>
          <w:sz w:val="24"/>
          <w:szCs w:val="24"/>
        </w:rPr>
        <w:t xml:space="preserve"> </w:t>
      </w:r>
      <w:r w:rsidR="00676FB1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676FB1"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="00DF2732" w:rsidRPr="00692B03">
        <w:rPr>
          <w:rFonts w:ascii="Corbel" w:hAnsi="Corbel"/>
          <w:sz w:val="24"/>
          <w:szCs w:val="24"/>
        </w:rPr>
        <w:t>Dziekan</w:t>
      </w:r>
      <w:r w:rsidR="000A58E2"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5A6FAF34" w14:textId="77777777" w:rsidR="00477D63" w:rsidRPr="00692B03" w:rsidRDefault="00AC7F41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Bezpośrednio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otwarciu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="002441CE" w:rsidRPr="00692B03">
        <w:rPr>
          <w:rFonts w:ascii="Corbel" w:hAnsi="Corbel"/>
          <w:sz w:val="24"/>
          <w:szCs w:val="24"/>
        </w:rPr>
        <w:t>przewodniczący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stwierdza,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czy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kworum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wymagane</w:t>
      </w:r>
      <w:r w:rsidR="00692B03">
        <w:rPr>
          <w:rFonts w:ascii="Corbel" w:hAnsi="Corbel"/>
          <w:sz w:val="24"/>
          <w:szCs w:val="24"/>
        </w:rPr>
        <w:t xml:space="preserve"> </w:t>
      </w:r>
      <w:r w:rsidR="00477D63" w:rsidRPr="00692B03">
        <w:rPr>
          <w:rFonts w:ascii="Corbel" w:hAnsi="Corbel"/>
          <w:sz w:val="24"/>
          <w:szCs w:val="24"/>
        </w:rPr>
        <w:t>dla</w:t>
      </w:r>
      <w:r w:rsidR="00692B03">
        <w:rPr>
          <w:rFonts w:ascii="Corbel" w:hAnsi="Corbel"/>
          <w:sz w:val="24"/>
          <w:szCs w:val="24"/>
        </w:rPr>
        <w:t xml:space="preserve"> </w:t>
      </w:r>
      <w:r w:rsidR="00477D63" w:rsidRPr="00692B03">
        <w:rPr>
          <w:rFonts w:ascii="Corbel" w:hAnsi="Corbel"/>
          <w:sz w:val="24"/>
          <w:szCs w:val="24"/>
        </w:rPr>
        <w:t>ważności</w:t>
      </w:r>
      <w:r w:rsidR="00692B03">
        <w:rPr>
          <w:rFonts w:ascii="Corbel" w:hAnsi="Corbel"/>
          <w:sz w:val="24"/>
          <w:szCs w:val="24"/>
        </w:rPr>
        <w:t xml:space="preserve"> </w:t>
      </w:r>
      <w:r w:rsidR="00477D63"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477D63" w:rsidRPr="00692B03">
        <w:rPr>
          <w:rFonts w:ascii="Corbel" w:hAnsi="Corbel"/>
          <w:sz w:val="24"/>
          <w:szCs w:val="24"/>
        </w:rPr>
        <w:t>Rady.</w:t>
      </w:r>
    </w:p>
    <w:p w14:paraId="09A14CB7" w14:textId="77777777" w:rsidR="00676FB1" w:rsidRPr="00692B03" w:rsidRDefault="00477D63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Kworum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wynosi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połowa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statutowego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składu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0C08AE66" w14:textId="77777777" w:rsidR="00676FB1" w:rsidRPr="00692B03" w:rsidRDefault="000A58E2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Członek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dokumentuje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swoją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obecność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podpisanie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listy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obecności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wyłożonej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wejściu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sali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obrad.</w:t>
      </w:r>
    </w:p>
    <w:p w14:paraId="44172F15" w14:textId="77777777" w:rsidR="00676FB1" w:rsidRPr="00692B03" w:rsidRDefault="000A58E2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stwierdzeniu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676FB1" w:rsidRPr="00692B03">
        <w:rPr>
          <w:rFonts w:ascii="Corbel" w:hAnsi="Corbel"/>
          <w:sz w:val="24"/>
          <w:szCs w:val="24"/>
        </w:rPr>
        <w:t>kworum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353697" w:rsidRPr="00692B03">
        <w:rPr>
          <w:rFonts w:ascii="Corbel" w:hAnsi="Corbel"/>
          <w:sz w:val="24"/>
          <w:szCs w:val="24"/>
        </w:rPr>
        <w:t>przewodniczącego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Rada</w:t>
      </w:r>
      <w:r w:rsidR="00676FB1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jawnym</w:t>
      </w:r>
      <w:r w:rsidR="00676FB1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przyjmuje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porządek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48762307" w14:textId="77777777" w:rsidR="00847F08" w:rsidRPr="00692B03" w:rsidRDefault="00676FB1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eastAsiaTheme="minorHAnsi" w:hAnsi="Corbel"/>
          <w:sz w:val="24"/>
          <w:szCs w:val="24"/>
          <w:lang w:eastAsia="en-US"/>
        </w:rPr>
        <w:t>Rada,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głosowaniu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jawnym,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na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wniosek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Dziekana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lub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członka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Rady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może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uzupełnić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porządek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obrad,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zmienić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kolejność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omawiania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spraw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lub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podjąć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decyzję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skreśleniu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niektórych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punktów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z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proponowanego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porządku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obrad.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</w:p>
    <w:p w14:paraId="772A9AAE" w14:textId="77777777" w:rsidR="00271863" w:rsidRPr="00692B03" w:rsidRDefault="0082796B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jawnym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przyjmuje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ostateczny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porządek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obrad</w:t>
      </w:r>
      <w:r w:rsidR="000A58E2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uwzględniający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ewentual</w:t>
      </w:r>
      <w:r w:rsidR="00847F08" w:rsidRPr="00692B03">
        <w:rPr>
          <w:rFonts w:ascii="Corbel" w:hAnsi="Corbel"/>
          <w:sz w:val="24"/>
          <w:szCs w:val="24"/>
        </w:rPr>
        <w:t>ne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zmiany,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przyjęte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trybie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którym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mowa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ust.</w:t>
      </w:r>
      <w:r w:rsidR="00692B03">
        <w:rPr>
          <w:rFonts w:ascii="Corbel" w:hAnsi="Corbel"/>
          <w:sz w:val="24"/>
          <w:szCs w:val="24"/>
        </w:rPr>
        <w:t xml:space="preserve"> </w:t>
      </w:r>
      <w:r w:rsidR="00847F08" w:rsidRPr="00692B03">
        <w:rPr>
          <w:rFonts w:ascii="Corbel" w:hAnsi="Corbel"/>
          <w:sz w:val="24"/>
          <w:szCs w:val="24"/>
        </w:rPr>
        <w:t>6</w:t>
      </w:r>
      <w:r w:rsidR="000A58E2" w:rsidRPr="00692B03">
        <w:rPr>
          <w:rFonts w:ascii="Corbel" w:hAnsi="Corbel"/>
          <w:sz w:val="24"/>
          <w:szCs w:val="24"/>
        </w:rPr>
        <w:t>.</w:t>
      </w:r>
    </w:p>
    <w:p w14:paraId="387D0EEE" w14:textId="77777777" w:rsidR="00271863" w:rsidRPr="00692B03" w:rsidRDefault="0082796B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Dziekan</w:t>
      </w:r>
      <w:r w:rsidR="000A58E2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upoważniona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osoba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referuje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sprawę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zgodnie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przyjętym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porządkiem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obrad</w:t>
      </w:r>
      <w:r w:rsidR="00271863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hAnsi="Corbel"/>
          <w:sz w:val="24"/>
          <w:szCs w:val="24"/>
        </w:rPr>
        <w:t>czym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hAnsi="Corbel"/>
          <w:sz w:val="24"/>
          <w:szCs w:val="24"/>
        </w:rPr>
        <w:t>Dziekan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hAnsi="Corbel"/>
          <w:sz w:val="24"/>
          <w:szCs w:val="24"/>
        </w:rPr>
        <w:t>zarządza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hAnsi="Corbel"/>
          <w:sz w:val="24"/>
          <w:szCs w:val="24"/>
        </w:rPr>
        <w:t>dyskusję.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sprawach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rodzajowo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jednorodnych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Dziekan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może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zarządzić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dyskusję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obejmującą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kilka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punktów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posiedzenia.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</w:p>
    <w:p w14:paraId="30B294E8" w14:textId="77777777" w:rsidR="00340AA7" w:rsidRPr="00692B03" w:rsidRDefault="000A58E2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2441CE" w:rsidRPr="00692B03">
        <w:rPr>
          <w:rFonts w:ascii="Corbel" w:hAnsi="Corbel"/>
          <w:sz w:val="24"/>
          <w:szCs w:val="24"/>
        </w:rPr>
        <w:t>toku</w:t>
      </w:r>
      <w:r w:rsidR="00692B03">
        <w:rPr>
          <w:rFonts w:ascii="Corbel" w:hAnsi="Corbel"/>
          <w:sz w:val="24"/>
          <w:szCs w:val="24"/>
        </w:rPr>
        <w:t xml:space="preserve"> </w:t>
      </w:r>
      <w:r w:rsidR="002441CE" w:rsidRPr="00692B03">
        <w:rPr>
          <w:rFonts w:ascii="Corbel" w:hAnsi="Corbel"/>
          <w:sz w:val="24"/>
          <w:szCs w:val="24"/>
        </w:rPr>
        <w:t>dyskusji</w:t>
      </w:r>
      <w:r w:rsidR="00692B03">
        <w:rPr>
          <w:rFonts w:ascii="Corbel" w:hAnsi="Corbel"/>
          <w:sz w:val="24"/>
          <w:szCs w:val="24"/>
        </w:rPr>
        <w:t xml:space="preserve"> </w:t>
      </w:r>
      <w:r w:rsidR="002441CE" w:rsidRPr="00692B03">
        <w:rPr>
          <w:rFonts w:ascii="Corbel" w:hAnsi="Corbel"/>
          <w:sz w:val="24"/>
          <w:szCs w:val="24"/>
        </w:rPr>
        <w:t>Dziekan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udziela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członkom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kolejności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zgłaszania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uz</w:t>
      </w:r>
      <w:r w:rsidR="0082796B" w:rsidRPr="00692B03">
        <w:rPr>
          <w:rFonts w:ascii="Corbel" w:hAnsi="Corbel"/>
          <w:sz w:val="24"/>
          <w:szCs w:val="24"/>
        </w:rPr>
        <w:t>asadnionych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przypadkach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Dziekan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może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udzielić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poza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kolejnością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przedstawicielom</w:t>
      </w:r>
      <w:r w:rsidR="00692B03">
        <w:rPr>
          <w:rFonts w:ascii="Corbel" w:hAnsi="Corbel"/>
          <w:sz w:val="24"/>
          <w:szCs w:val="24"/>
        </w:rPr>
        <w:t xml:space="preserve"> </w:t>
      </w:r>
      <w:r w:rsidR="00417188" w:rsidRPr="00692B03">
        <w:rPr>
          <w:rFonts w:ascii="Corbel" w:hAnsi="Corbel"/>
          <w:sz w:val="24"/>
          <w:szCs w:val="24"/>
        </w:rPr>
        <w:t>w</w:t>
      </w:r>
      <w:r w:rsidRPr="00692B03">
        <w:rPr>
          <w:rFonts w:ascii="Corbel" w:hAnsi="Corbel"/>
          <w:sz w:val="24"/>
          <w:szCs w:val="24"/>
        </w:rPr>
        <w:t>ładz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zaproszonym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gościom.</w:t>
      </w:r>
      <w:r w:rsidR="00692B03">
        <w:rPr>
          <w:rFonts w:ascii="Corbel" w:hAnsi="Corbel"/>
          <w:sz w:val="24"/>
          <w:szCs w:val="24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Dziekan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ma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prawo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zwrócenia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uwagi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dyskutantowi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lub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referentowi,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którego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wystąpienie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odbiega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od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tematu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obrad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lub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który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wyraźnie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przedłuża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swoje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="00271863" w:rsidRPr="00692B03">
        <w:rPr>
          <w:rFonts w:ascii="Corbel" w:eastAsiaTheme="minorHAnsi" w:hAnsi="Corbel"/>
          <w:sz w:val="24"/>
          <w:szCs w:val="24"/>
          <w:lang w:eastAsia="en-US"/>
        </w:rPr>
        <w:t>wystąpienie.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</w:p>
    <w:p w14:paraId="4E0756F5" w14:textId="77777777" w:rsidR="00630534" w:rsidRPr="00692B03" w:rsidRDefault="00630534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eastAsiaTheme="minorHAnsi" w:hAnsi="Corbel"/>
          <w:sz w:val="24"/>
          <w:szCs w:val="24"/>
          <w:lang w:eastAsia="en-US"/>
        </w:rPr>
        <w:t>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sytuacji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rażącego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nadużycia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bądź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nadużywania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prawa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do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zabrania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głosu,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Dziekan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może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w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konkretnej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sprawie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nie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udzielić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głosu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lub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odebrać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głos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członkowi</w:t>
      </w:r>
      <w:r w:rsidR="00692B03">
        <w:rPr>
          <w:rFonts w:ascii="Corbel" w:eastAsiaTheme="minorHAnsi" w:hAnsi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/>
          <w:sz w:val="24"/>
          <w:szCs w:val="24"/>
          <w:lang w:eastAsia="en-US"/>
        </w:rPr>
        <w:t>Rady.</w:t>
      </w:r>
    </w:p>
    <w:p w14:paraId="0A9FC435" w14:textId="77777777" w:rsidR="00630534" w:rsidRPr="00692B03" w:rsidRDefault="00692B03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sprawa</w:t>
      </w:r>
      <w:r w:rsidR="0082796B" w:rsidRPr="00692B03">
        <w:rPr>
          <w:rFonts w:ascii="Corbel" w:hAnsi="Corbel"/>
          <w:sz w:val="24"/>
          <w:szCs w:val="24"/>
        </w:rPr>
        <w:t>ch</w:t>
      </w:r>
      <w:r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formalnych</w:t>
      </w:r>
      <w:r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Dziekan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udziela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głosu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poza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kolejnością.</w:t>
      </w:r>
    </w:p>
    <w:p w14:paraId="2E36D882" w14:textId="77777777" w:rsidR="00AB4658" w:rsidRPr="00692B03" w:rsidRDefault="00630534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Każdy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</w:t>
      </w:r>
      <w:r w:rsidR="0082796B" w:rsidRPr="00692B03">
        <w:rPr>
          <w:rFonts w:ascii="Corbel" w:hAnsi="Corbel"/>
          <w:sz w:val="24"/>
          <w:szCs w:val="24"/>
        </w:rPr>
        <w:t>złonek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ma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prawo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zadawać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pytania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występować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270D38" w:rsidRPr="00692B03">
        <w:rPr>
          <w:rFonts w:ascii="Corbel" w:hAnsi="Corbel"/>
          <w:sz w:val="24"/>
          <w:szCs w:val="24"/>
        </w:rPr>
        <w:t>wnioskami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sprawie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dydakty</w:t>
      </w:r>
      <w:r w:rsidR="0082796B" w:rsidRPr="00692B03">
        <w:rPr>
          <w:rFonts w:ascii="Corbel" w:hAnsi="Corbel"/>
          <w:sz w:val="24"/>
          <w:szCs w:val="24"/>
        </w:rPr>
        <w:t>cznej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organizacyjnej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Kolegium,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które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składa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Dziekanatu</w:t>
      </w:r>
      <w:r w:rsidR="00692B03">
        <w:rPr>
          <w:rFonts w:ascii="Corbel" w:hAnsi="Corbel"/>
          <w:sz w:val="24"/>
          <w:szCs w:val="24"/>
        </w:rPr>
        <w:t xml:space="preserve"> </w:t>
      </w:r>
      <w:r w:rsidR="00B81283"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="00B81283"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E72C38" w:rsidRPr="00692B03">
        <w:rPr>
          <w:rFonts w:ascii="Corbel" w:hAnsi="Corbel"/>
          <w:sz w:val="24"/>
          <w:szCs w:val="24"/>
        </w:rPr>
        <w:t>10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przed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terminem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posiedzenia.</w:t>
      </w:r>
    </w:p>
    <w:p w14:paraId="091CAFFF" w14:textId="77777777" w:rsidR="000A58E2" w:rsidRPr="00692B03" w:rsidRDefault="00692B03" w:rsidP="00692B03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 </w:t>
      </w:r>
      <w:r w:rsidR="000A58E2" w:rsidRPr="00692B03">
        <w:rPr>
          <w:rFonts w:ascii="Corbel" w:hAnsi="Corbel"/>
          <w:sz w:val="24"/>
          <w:szCs w:val="24"/>
        </w:rPr>
        <w:t>Po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wyczerpa</w:t>
      </w:r>
      <w:r w:rsidR="0082796B" w:rsidRPr="00692B03">
        <w:rPr>
          <w:rFonts w:ascii="Corbel" w:hAnsi="Corbel"/>
          <w:sz w:val="24"/>
          <w:szCs w:val="24"/>
        </w:rPr>
        <w:t>niu</w:t>
      </w:r>
      <w:r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porządku</w:t>
      </w:r>
      <w:r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obrad</w:t>
      </w:r>
      <w:r>
        <w:rPr>
          <w:rFonts w:ascii="Corbel" w:hAnsi="Corbel"/>
          <w:sz w:val="24"/>
          <w:szCs w:val="24"/>
        </w:rPr>
        <w:t xml:space="preserve"> </w:t>
      </w:r>
      <w:r w:rsidR="0082796B" w:rsidRPr="00692B03">
        <w:rPr>
          <w:rFonts w:ascii="Corbel" w:hAnsi="Corbel"/>
          <w:sz w:val="24"/>
          <w:szCs w:val="24"/>
        </w:rPr>
        <w:t>Dziekan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zarządza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ogłoszenie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wyników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głosowań</w:t>
      </w:r>
      <w:r w:rsidR="00DB3014" w:rsidRPr="00692B03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a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następnie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zarządza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zamkn</w:t>
      </w:r>
      <w:r w:rsidR="00630534" w:rsidRPr="00692B03">
        <w:rPr>
          <w:rFonts w:ascii="Corbel" w:hAnsi="Corbel"/>
          <w:sz w:val="24"/>
          <w:szCs w:val="24"/>
        </w:rPr>
        <w:t>ięcie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posiedzenia</w:t>
      </w:r>
      <w:r>
        <w:rPr>
          <w:rFonts w:ascii="Corbel" w:hAnsi="Corbel"/>
          <w:sz w:val="24"/>
          <w:szCs w:val="24"/>
        </w:rPr>
        <w:t xml:space="preserve"> </w:t>
      </w:r>
      <w:r w:rsidR="00630534" w:rsidRPr="00692B03">
        <w:rPr>
          <w:rFonts w:ascii="Corbel" w:hAnsi="Corbel"/>
          <w:sz w:val="24"/>
          <w:szCs w:val="24"/>
        </w:rPr>
        <w:t>Rady</w:t>
      </w:r>
      <w:r w:rsidR="000A58E2" w:rsidRPr="00692B03">
        <w:rPr>
          <w:rFonts w:ascii="Corbel" w:hAnsi="Corbel"/>
          <w:sz w:val="24"/>
          <w:szCs w:val="24"/>
        </w:rPr>
        <w:t>.</w:t>
      </w:r>
    </w:p>
    <w:p w14:paraId="2C988907" w14:textId="77777777" w:rsidR="00177D8B" w:rsidRPr="00692B03" w:rsidRDefault="00177D8B" w:rsidP="00692B03">
      <w:pPr>
        <w:tabs>
          <w:tab w:val="left" w:pos="284"/>
          <w:tab w:val="left" w:pos="426"/>
        </w:tabs>
        <w:autoSpaceDE w:val="0"/>
        <w:autoSpaceDN w:val="0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</w:p>
    <w:p w14:paraId="72CD9EA4" w14:textId="77777777" w:rsidR="00177D8B" w:rsidRPr="00692B03" w:rsidRDefault="000A58E2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DB3014" w:rsidRPr="00692B03">
        <w:rPr>
          <w:rFonts w:ascii="Corbel" w:hAnsi="Corbel"/>
          <w:b/>
          <w:sz w:val="24"/>
          <w:szCs w:val="24"/>
        </w:rPr>
        <w:t>6</w:t>
      </w:r>
    </w:p>
    <w:p w14:paraId="554BF642" w14:textId="77777777" w:rsidR="00CB7E44" w:rsidRPr="00692B03" w:rsidRDefault="00AB4658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Decyzje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zapadają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formie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uchwały.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może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także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wyraża</w:t>
      </w:r>
      <w:r w:rsidRPr="00692B03">
        <w:rPr>
          <w:rFonts w:ascii="Corbel" w:hAnsi="Corbel"/>
          <w:sz w:val="24"/>
          <w:szCs w:val="24"/>
        </w:rPr>
        <w:t>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opinie,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zajmować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stanowisko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formułować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wnioski.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5E332568" w14:textId="77777777" w:rsidR="00CB7E44" w:rsidRPr="00692B03" w:rsidRDefault="00CB7E44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Uchwały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zapadają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zwykłą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większością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obecności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połowy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statutowego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składu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6B2EE20B" w14:textId="77777777" w:rsidR="005E1C06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Każdy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projekt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poddaniem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powinien</w:t>
      </w:r>
      <w:r w:rsidR="00692B03">
        <w:rPr>
          <w:rFonts w:ascii="Corbel" w:hAnsi="Corbel"/>
          <w:sz w:val="24"/>
          <w:szCs w:val="24"/>
        </w:rPr>
        <w:t xml:space="preserve"> </w:t>
      </w:r>
      <w:r w:rsidR="00CB7E44" w:rsidRPr="00692B03">
        <w:rPr>
          <w:rFonts w:ascii="Corbel" w:hAnsi="Corbel"/>
          <w:sz w:val="24"/>
          <w:szCs w:val="24"/>
        </w:rPr>
        <w:t>zostać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odczytany</w:t>
      </w:r>
      <w:r w:rsidR="00692B03">
        <w:rPr>
          <w:rFonts w:ascii="Corbel" w:hAnsi="Corbel"/>
          <w:sz w:val="24"/>
          <w:szCs w:val="24"/>
        </w:rPr>
        <w:t xml:space="preserve"> </w:t>
      </w:r>
      <w:r w:rsidR="00CB7E44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CB7E44" w:rsidRPr="00692B03">
        <w:rPr>
          <w:rFonts w:ascii="Corbel" w:hAnsi="Corbel"/>
          <w:sz w:val="24"/>
          <w:szCs w:val="24"/>
        </w:rPr>
        <w:t>przewodniczącego</w:t>
      </w:r>
      <w:r w:rsidRPr="00692B03">
        <w:rPr>
          <w:rFonts w:ascii="Corbel" w:hAnsi="Corbel"/>
          <w:sz w:val="24"/>
          <w:szCs w:val="24"/>
        </w:rPr>
        <w:t>.</w:t>
      </w:r>
    </w:p>
    <w:p w14:paraId="00A2A2FB" w14:textId="77777777" w:rsidR="005E1C06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Głosowanie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może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być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jawne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albo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tajne.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7A5328B5" w14:textId="77777777" w:rsidR="005E1C06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przypadku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równej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liczby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oddanych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jawnym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rozstrzygający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="005E1C06" w:rsidRPr="00692B03">
        <w:rPr>
          <w:rFonts w:ascii="Corbel" w:hAnsi="Corbel"/>
          <w:sz w:val="24"/>
          <w:szCs w:val="24"/>
        </w:rPr>
        <w:t>przewodniczącego</w:t>
      </w:r>
      <w:r w:rsidRPr="00692B03">
        <w:rPr>
          <w:rFonts w:ascii="Corbel" w:hAnsi="Corbel"/>
          <w:sz w:val="24"/>
          <w:szCs w:val="24"/>
        </w:rPr>
        <w:t>.</w:t>
      </w:r>
    </w:p>
    <w:p w14:paraId="634DAA6E" w14:textId="77777777" w:rsidR="000A58E2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tajnym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podejmowane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decyzje:</w:t>
      </w:r>
    </w:p>
    <w:p w14:paraId="35901AF3" w14:textId="77777777" w:rsidR="000A58E2" w:rsidRPr="00692B03" w:rsidRDefault="005E1C06" w:rsidP="00692B03">
      <w:pPr>
        <w:pStyle w:val="Akapitzlist"/>
        <w:numPr>
          <w:ilvl w:val="1"/>
          <w:numId w:val="5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sprawach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osobowych;</w:t>
      </w:r>
    </w:p>
    <w:p w14:paraId="74669FB6" w14:textId="604C9A8A" w:rsidR="000A58E2" w:rsidRPr="00692B03" w:rsidRDefault="000A58E2" w:rsidP="00692B03">
      <w:pPr>
        <w:pStyle w:val="Akapitzlist"/>
        <w:numPr>
          <w:ilvl w:val="1"/>
          <w:numId w:val="5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wniosek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każdej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innej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sprawie,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jeśli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opowie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tym</w:t>
      </w:r>
      <w:r w:rsidR="00692B03">
        <w:rPr>
          <w:rFonts w:ascii="Corbel" w:hAnsi="Corbel"/>
          <w:sz w:val="24"/>
          <w:szCs w:val="24"/>
        </w:rPr>
        <w:t xml:space="preserve"> </w:t>
      </w:r>
      <w:r w:rsidR="009E1B0F">
        <w:rPr>
          <w:rFonts w:ascii="Corbel" w:hAnsi="Corbel"/>
          <w:sz w:val="24"/>
          <w:szCs w:val="24"/>
        </w:rPr>
        <w:t xml:space="preserve">zwykłej </w:t>
      </w:r>
      <w:r w:rsidRPr="00692B03">
        <w:rPr>
          <w:rFonts w:ascii="Corbel" w:hAnsi="Corbel"/>
          <w:sz w:val="24"/>
          <w:szCs w:val="24"/>
        </w:rPr>
        <w:t>większość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obecnych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posiedzeniu.</w:t>
      </w:r>
    </w:p>
    <w:p w14:paraId="2009F53E" w14:textId="77777777" w:rsidR="00990A2B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celu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przeprowa</w:t>
      </w:r>
      <w:r w:rsidR="00C67125" w:rsidRPr="00692B03">
        <w:rPr>
          <w:rFonts w:ascii="Corbel" w:hAnsi="Corbel"/>
          <w:sz w:val="24"/>
          <w:szCs w:val="24"/>
        </w:rPr>
        <w:t>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Rada</w:t>
      </w:r>
      <w:r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wniosek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przewodniczącego</w:t>
      </w:r>
      <w:r w:rsidR="002D0EEE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jawnym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wybiera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swego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składu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skrutacyjną,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której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zadaniem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obliczanie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wyników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D2EE6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ich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ogłoszenie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oraz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sporządzenie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stosownych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protokołów.</w:t>
      </w:r>
    </w:p>
    <w:p w14:paraId="39120332" w14:textId="77777777" w:rsidR="00990A2B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Komisja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skrutacyjna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najmniej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trzech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wybiera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spośród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swego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składu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przewodniczącego.</w:t>
      </w:r>
    </w:p>
    <w:p w14:paraId="03116D6F" w14:textId="77777777" w:rsidR="00990A2B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Powołana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skrutacyjna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</w:t>
      </w:r>
      <w:r w:rsidR="00C67125" w:rsidRPr="00692B03">
        <w:rPr>
          <w:rFonts w:ascii="Corbel" w:hAnsi="Corbel"/>
          <w:sz w:val="24"/>
          <w:szCs w:val="24"/>
        </w:rPr>
        <w:t>ała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tylko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czasie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Rady</w:t>
      </w:r>
      <w:r w:rsidRPr="00692B03">
        <w:rPr>
          <w:rFonts w:ascii="Corbel" w:hAnsi="Corbel"/>
          <w:sz w:val="24"/>
          <w:szCs w:val="24"/>
        </w:rPr>
        <w:t>.</w:t>
      </w:r>
    </w:p>
    <w:p w14:paraId="4E9FEDC0" w14:textId="77777777" w:rsidR="000A58E2" w:rsidRPr="00692B03" w:rsidRDefault="000A58E2" w:rsidP="00692B03">
      <w:pPr>
        <w:numPr>
          <w:ilvl w:val="0"/>
          <w:numId w:val="18"/>
        </w:numPr>
        <w:tabs>
          <w:tab w:val="left" w:pos="284"/>
          <w:tab w:val="left" w:pos="426"/>
        </w:tabs>
        <w:autoSpaceDE w:val="0"/>
        <w:autoSpaceDN w:val="0"/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Karty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tajnego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zawierają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rubryki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trzema</w:t>
      </w:r>
      <w:r w:rsidR="00692B03"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możliwościami</w:t>
      </w:r>
      <w:r w:rsidR="00692B03"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oddania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głosu</w:t>
      </w:r>
      <w:r w:rsidRPr="00692B03">
        <w:rPr>
          <w:rFonts w:ascii="Corbel" w:hAnsi="Corbel"/>
          <w:sz w:val="24"/>
          <w:szCs w:val="24"/>
        </w:rPr>
        <w:t>: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a/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„tak”,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b/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„nie”,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c/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„wstrzymuję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się”.</w:t>
      </w:r>
    </w:p>
    <w:p w14:paraId="6870C1F5" w14:textId="77777777" w:rsidR="00645B0E" w:rsidRPr="00692B03" w:rsidRDefault="00692B03" w:rsidP="00692B03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Akt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głosowania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polega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na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postawieniu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na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karcie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do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głosowania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znaku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„x”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w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odpowiedniej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rubryce.</w:t>
      </w:r>
      <w:r>
        <w:rPr>
          <w:rFonts w:ascii="Corbel" w:hAnsi="Corbel"/>
          <w:sz w:val="24"/>
          <w:szCs w:val="24"/>
        </w:rPr>
        <w:t xml:space="preserve"> </w:t>
      </w:r>
    </w:p>
    <w:p w14:paraId="48CDB15D" w14:textId="77777777" w:rsidR="000A58E2" w:rsidRPr="00692B03" w:rsidRDefault="000A58E2" w:rsidP="00692B03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Nieważne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oddane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kartach: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161A2311" w14:textId="77777777" w:rsidR="000A58E2" w:rsidRPr="00692B03" w:rsidRDefault="00645B0E" w:rsidP="00692B03">
      <w:pPr>
        <w:pStyle w:val="Akapitzlist"/>
        <w:numPr>
          <w:ilvl w:val="1"/>
          <w:numId w:val="7"/>
        </w:numPr>
        <w:spacing w:line="360" w:lineRule="auto"/>
        <w:ind w:left="567" w:hanging="141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n</w:t>
      </w:r>
      <w:r w:rsidR="000A58E2" w:rsidRPr="00692B03">
        <w:rPr>
          <w:rFonts w:ascii="Corbel" w:hAnsi="Corbel"/>
          <w:sz w:val="24"/>
          <w:szCs w:val="24"/>
        </w:rPr>
        <w:t>i</w:t>
      </w:r>
      <w:r w:rsidR="00C67125" w:rsidRPr="00692B03">
        <w:rPr>
          <w:rFonts w:ascii="Corbel" w:hAnsi="Corbel"/>
          <w:sz w:val="24"/>
          <w:szCs w:val="24"/>
        </w:rPr>
        <w:t>eopatrzonych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urzędową</w:t>
      </w:r>
      <w:r w:rsidR="00692B03">
        <w:rPr>
          <w:rFonts w:ascii="Corbel" w:hAnsi="Corbel"/>
          <w:sz w:val="24"/>
          <w:szCs w:val="24"/>
        </w:rPr>
        <w:t xml:space="preserve"> </w:t>
      </w:r>
      <w:r w:rsidR="00C67125" w:rsidRPr="00692B03">
        <w:rPr>
          <w:rFonts w:ascii="Corbel" w:hAnsi="Corbel"/>
          <w:sz w:val="24"/>
          <w:szCs w:val="24"/>
        </w:rPr>
        <w:t>pieczęcią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Kolegium;</w:t>
      </w:r>
    </w:p>
    <w:p w14:paraId="03BFF455" w14:textId="77777777" w:rsidR="000A58E2" w:rsidRPr="00692B03" w:rsidRDefault="000A58E2" w:rsidP="00692B03">
      <w:pPr>
        <w:pStyle w:val="Akapitzlist"/>
        <w:numPr>
          <w:ilvl w:val="1"/>
          <w:numId w:val="7"/>
        </w:numPr>
        <w:spacing w:line="360" w:lineRule="auto"/>
        <w:ind w:left="567" w:hanging="141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przekreślonych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całkowici</w:t>
      </w:r>
      <w:r w:rsidR="00645B0E" w:rsidRPr="00692B03">
        <w:rPr>
          <w:rFonts w:ascii="Corbel" w:hAnsi="Corbel"/>
          <w:sz w:val="24"/>
          <w:szCs w:val="24"/>
        </w:rPr>
        <w:t>e,</w:t>
      </w:r>
      <w:r w:rsidR="00692B03"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zniszczonych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przedartych;</w:t>
      </w:r>
    </w:p>
    <w:p w14:paraId="760D1A59" w14:textId="77777777" w:rsidR="000A58E2" w:rsidRPr="00692B03" w:rsidRDefault="00645B0E" w:rsidP="00692B03">
      <w:pPr>
        <w:pStyle w:val="Akapitzlist"/>
        <w:numPr>
          <w:ilvl w:val="1"/>
          <w:numId w:val="7"/>
        </w:numPr>
        <w:spacing w:line="360" w:lineRule="auto"/>
        <w:ind w:left="567" w:hanging="141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zaznaczonym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znakiem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„x”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więcej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niż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jednej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rubryce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postawienia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znaku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„x”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żadnej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rubryk;</w:t>
      </w:r>
    </w:p>
    <w:p w14:paraId="6FB8AE62" w14:textId="77777777" w:rsidR="000A58E2" w:rsidRPr="00692B03" w:rsidRDefault="000A58E2" w:rsidP="00692B03">
      <w:pPr>
        <w:pStyle w:val="Akapitzlist"/>
        <w:numPr>
          <w:ilvl w:val="1"/>
          <w:numId w:val="7"/>
        </w:numPr>
        <w:spacing w:line="360" w:lineRule="auto"/>
        <w:ind w:left="567" w:hanging="141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lastRenderedPageBreak/>
        <w:t>złożone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czasie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skrutacyjna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rozpoczęła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głosów.</w:t>
      </w:r>
    </w:p>
    <w:p w14:paraId="1B06CEBB" w14:textId="77777777" w:rsidR="000A58E2" w:rsidRPr="00692B03" w:rsidRDefault="00692B03" w:rsidP="00692B03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Wyniki</w:t>
      </w:r>
      <w:r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głosowania</w:t>
      </w:r>
      <w:r w:rsidR="00645B0E" w:rsidRPr="00692B03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na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podstawie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sporządzonego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oraz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opatrzonego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podpisami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członków</w:t>
      </w:r>
      <w:r>
        <w:rPr>
          <w:rFonts w:ascii="Corbel" w:hAnsi="Corbel"/>
          <w:sz w:val="24"/>
          <w:szCs w:val="24"/>
        </w:rPr>
        <w:t xml:space="preserve"> </w:t>
      </w:r>
      <w:r w:rsidR="00645B0E" w:rsidRPr="00692B03">
        <w:rPr>
          <w:rFonts w:ascii="Corbel" w:hAnsi="Corbel"/>
          <w:sz w:val="24"/>
          <w:szCs w:val="24"/>
        </w:rPr>
        <w:t>komisji</w:t>
      </w:r>
      <w:r>
        <w:rPr>
          <w:rFonts w:ascii="Corbel" w:hAnsi="Corbel"/>
          <w:sz w:val="24"/>
          <w:szCs w:val="24"/>
        </w:rPr>
        <w:t xml:space="preserve"> </w:t>
      </w:r>
      <w:r w:rsidR="006D2EE6">
        <w:rPr>
          <w:rFonts w:ascii="Corbel" w:hAnsi="Corbel"/>
          <w:sz w:val="24"/>
          <w:szCs w:val="24"/>
        </w:rPr>
        <w:t xml:space="preserve">protokołu </w:t>
      </w:r>
      <w:r w:rsidR="000A58E2" w:rsidRPr="00692B03">
        <w:rPr>
          <w:rFonts w:ascii="Corbel" w:hAnsi="Corbel"/>
          <w:sz w:val="24"/>
          <w:szCs w:val="24"/>
        </w:rPr>
        <w:t>ogłasza</w:t>
      </w:r>
      <w:r>
        <w:rPr>
          <w:rFonts w:ascii="Corbel" w:hAnsi="Corbel"/>
          <w:sz w:val="24"/>
          <w:szCs w:val="24"/>
        </w:rPr>
        <w:t xml:space="preserve"> </w:t>
      </w:r>
      <w:r w:rsidR="00990A2B" w:rsidRPr="00692B03">
        <w:rPr>
          <w:rFonts w:ascii="Corbel" w:hAnsi="Corbel"/>
          <w:sz w:val="24"/>
          <w:szCs w:val="24"/>
        </w:rPr>
        <w:t>przewodniczący</w:t>
      </w:r>
      <w:r>
        <w:rPr>
          <w:rFonts w:ascii="Corbel" w:hAnsi="Corbel"/>
          <w:sz w:val="24"/>
          <w:szCs w:val="24"/>
        </w:rPr>
        <w:t xml:space="preserve"> </w:t>
      </w:r>
      <w:r w:rsidR="009B0CEF" w:rsidRPr="00692B03">
        <w:rPr>
          <w:rFonts w:ascii="Corbel" w:hAnsi="Corbel"/>
          <w:sz w:val="24"/>
          <w:szCs w:val="24"/>
        </w:rPr>
        <w:t>komisji</w:t>
      </w:r>
      <w:r>
        <w:rPr>
          <w:rFonts w:ascii="Corbel" w:hAnsi="Corbel"/>
          <w:sz w:val="24"/>
          <w:szCs w:val="24"/>
        </w:rPr>
        <w:t xml:space="preserve"> </w:t>
      </w:r>
      <w:r w:rsidR="009B0CEF" w:rsidRPr="00692B03">
        <w:rPr>
          <w:rFonts w:ascii="Corbel" w:hAnsi="Corbel"/>
          <w:sz w:val="24"/>
          <w:szCs w:val="24"/>
        </w:rPr>
        <w:t>skrutacyjnej.</w:t>
      </w:r>
      <w:r>
        <w:rPr>
          <w:rFonts w:ascii="Corbel" w:hAnsi="Corbel"/>
          <w:sz w:val="24"/>
          <w:szCs w:val="24"/>
        </w:rPr>
        <w:t xml:space="preserve"> </w:t>
      </w:r>
    </w:p>
    <w:p w14:paraId="6F35896A" w14:textId="77777777" w:rsidR="004D630A" w:rsidRPr="00692B03" w:rsidRDefault="004D630A" w:rsidP="00692B0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73E58B29" w14:textId="77777777" w:rsidR="004D630A" w:rsidRPr="00692B03" w:rsidRDefault="004D630A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V</w:t>
      </w:r>
    </w:p>
    <w:p w14:paraId="48189436" w14:textId="77777777" w:rsidR="00692B03" w:rsidRDefault="004D630A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PROCEDURA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PRZEDSTAWIANIA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KANDYDATÓW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O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KTÓRYCH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MOWA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</w:p>
    <w:p w14:paraId="71FAC03E" w14:textId="77777777" w:rsidR="004D630A" w:rsidRPr="00692B03" w:rsidRDefault="004D630A" w:rsidP="000E0B16">
      <w:pPr>
        <w:shd w:val="clear" w:color="auto" w:fill="D9D9D9"/>
        <w:spacing w:line="360" w:lineRule="auto"/>
        <w:ind w:left="284" w:hanging="284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W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§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48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UST.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1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PKT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9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STATUTU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="00692B03" w:rsidRPr="00692B03">
        <w:rPr>
          <w:rFonts w:ascii="Corbel" w:hAnsi="Corbel"/>
          <w:b/>
          <w:bCs/>
          <w:sz w:val="24"/>
          <w:szCs w:val="24"/>
        </w:rPr>
        <w:t>UR</w:t>
      </w:r>
    </w:p>
    <w:p w14:paraId="3BAE088E" w14:textId="77777777" w:rsidR="004D630A" w:rsidRPr="00692B03" w:rsidRDefault="004D630A" w:rsidP="00692B03">
      <w:pPr>
        <w:spacing w:line="360" w:lineRule="auto"/>
        <w:ind w:left="3540" w:firstLine="708"/>
        <w:jc w:val="both"/>
        <w:rPr>
          <w:rFonts w:ascii="Corbel" w:hAnsi="Corbel"/>
          <w:b/>
          <w:sz w:val="24"/>
          <w:szCs w:val="24"/>
        </w:rPr>
      </w:pPr>
    </w:p>
    <w:p w14:paraId="1E8AF725" w14:textId="77777777" w:rsidR="000A58E2" w:rsidRDefault="000A58E2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4D630A" w:rsidRPr="00692B03">
        <w:rPr>
          <w:rFonts w:ascii="Corbel" w:hAnsi="Corbel"/>
          <w:b/>
          <w:sz w:val="24"/>
          <w:szCs w:val="24"/>
        </w:rPr>
        <w:t>7</w:t>
      </w:r>
    </w:p>
    <w:p w14:paraId="54380BD3" w14:textId="77777777" w:rsidR="000E0B16" w:rsidRPr="00A8253A" w:rsidRDefault="00D510C3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1. Za zgodą</w:t>
      </w:r>
      <w:r w:rsidR="000E0B16" w:rsidRPr="00A8253A">
        <w:rPr>
          <w:rFonts w:ascii="Corbel" w:hAnsi="Corbel"/>
          <w:sz w:val="24"/>
          <w:szCs w:val="24"/>
        </w:rPr>
        <w:t xml:space="preserve"> Przewodniczącego Rady Dydaktycznej KNS, Rada Dydaktyczna KNS może podejmować uchwały w trybie obiegowym lub przy wykorzystaniu środków bezpośredniego porozumiewania się na odległość. Podjęcie uchwały w tym trybie zarządza Przewodniczący Rady Dydaktycznej KNS.</w:t>
      </w:r>
    </w:p>
    <w:p w14:paraId="052A7F23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>2.  W przypadku zarządzenia głosowania opisanego w ust. 1  Przewodniczący Rady Dydaktycznej przesyła pocztą elektroniczną projekt uchwały wszystkim członkom Rady Dydaktycznej KNS.</w:t>
      </w:r>
    </w:p>
    <w:p w14:paraId="4A5C2141" w14:textId="099ACD6A" w:rsidR="000E0B16" w:rsidRPr="009E1B0F" w:rsidRDefault="000E0B16" w:rsidP="009E1B0F">
      <w:pPr>
        <w:pStyle w:val="Tekstkomentarza"/>
      </w:pPr>
      <w:r w:rsidRPr="00A8253A">
        <w:rPr>
          <w:rFonts w:ascii="Corbel" w:hAnsi="Corbel"/>
          <w:sz w:val="24"/>
          <w:szCs w:val="24"/>
        </w:rPr>
        <w:t xml:space="preserve">3. Członkowie Rady Dydaktycznej KNS głosują </w:t>
      </w:r>
      <w:r w:rsidR="009E1B0F" w:rsidRPr="009E1B0F">
        <w:rPr>
          <w:rFonts w:ascii="Corbel" w:hAnsi="Corbel"/>
          <w:sz w:val="24"/>
          <w:szCs w:val="24"/>
        </w:rPr>
        <w:t>wykorzystując do tego celu pocztę elektroniczną lub wypełniając sporządzoną w tym celu ankietę</w:t>
      </w:r>
      <w:r w:rsidRPr="009E1B0F">
        <w:rPr>
          <w:rFonts w:ascii="Corbel" w:hAnsi="Corbel"/>
          <w:sz w:val="24"/>
          <w:szCs w:val="24"/>
        </w:rPr>
        <w:t xml:space="preserve"> ze wskazaniem:</w:t>
      </w:r>
    </w:p>
    <w:p w14:paraId="4B7495A7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>a) tak,</w:t>
      </w:r>
    </w:p>
    <w:p w14:paraId="529DF5BE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>b) nie,</w:t>
      </w:r>
    </w:p>
    <w:p w14:paraId="10E95E35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>c) wstrzymuje się.</w:t>
      </w:r>
    </w:p>
    <w:p w14:paraId="63CFC51C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 xml:space="preserve">4. We wniosku o podjęcie uchwały w trybie obiegowym lub przy wykorzystaniu środków bezpośredniego porozumiewania się na odległość powinien zostać oznaczony termin dla oddania głosów. </w:t>
      </w:r>
    </w:p>
    <w:p w14:paraId="34C9A34E" w14:textId="77777777" w:rsidR="000E0B16" w:rsidRPr="00A8253A" w:rsidRDefault="000E0B16" w:rsidP="000E0B16">
      <w:pPr>
        <w:pStyle w:val="Akapitzlist"/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A8253A">
        <w:rPr>
          <w:rFonts w:ascii="Corbel" w:hAnsi="Corbel"/>
          <w:sz w:val="24"/>
          <w:szCs w:val="24"/>
        </w:rPr>
        <w:t>5. Przewodniczący Rady</w:t>
      </w:r>
      <w:r w:rsidR="003F4706">
        <w:rPr>
          <w:rFonts w:ascii="Corbel" w:hAnsi="Corbel"/>
          <w:sz w:val="24"/>
          <w:szCs w:val="24"/>
        </w:rPr>
        <w:t xml:space="preserve"> Dydaktycznej KNS informuje Radę Dydaktyczną</w:t>
      </w:r>
      <w:r w:rsidRPr="00A8253A">
        <w:rPr>
          <w:rFonts w:ascii="Corbel" w:hAnsi="Corbel"/>
          <w:sz w:val="24"/>
          <w:szCs w:val="24"/>
        </w:rPr>
        <w:t xml:space="preserve"> KNS o uchwałach podjętych w trybie ust. 1 na najbliższym</w:t>
      </w:r>
      <w:r w:rsidR="00A8253A">
        <w:rPr>
          <w:rFonts w:ascii="Corbel" w:hAnsi="Corbel"/>
          <w:sz w:val="24"/>
          <w:szCs w:val="24"/>
        </w:rPr>
        <w:t xml:space="preserve"> posiedzeniu R</w:t>
      </w:r>
      <w:r w:rsidRPr="00A8253A">
        <w:rPr>
          <w:rFonts w:ascii="Corbel" w:hAnsi="Corbel"/>
          <w:sz w:val="24"/>
          <w:szCs w:val="24"/>
        </w:rPr>
        <w:t>ady Dydaktycznej KNS.</w:t>
      </w:r>
    </w:p>
    <w:p w14:paraId="0463CA0D" w14:textId="77777777" w:rsidR="000E0B16" w:rsidRPr="00692B03" w:rsidRDefault="000E0B16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§ 8</w:t>
      </w:r>
    </w:p>
    <w:p w14:paraId="034AF5B2" w14:textId="77777777" w:rsidR="00C23B1A" w:rsidRPr="00692B03" w:rsidRDefault="00B52067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wskazuje</w:t>
      </w:r>
      <w:r w:rsidR="00C23B1A" w:rsidRPr="00692B03">
        <w:rPr>
          <w:rFonts w:ascii="Corbel" w:hAnsi="Corbel"/>
          <w:sz w:val="24"/>
          <w:szCs w:val="24"/>
        </w:rPr>
        <w:t>: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6DC05E24" w14:textId="77777777" w:rsidR="00C23B1A" w:rsidRPr="00692B03" w:rsidRDefault="00692B03" w:rsidP="00692B0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284" w:firstLine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kandydata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na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Prorektora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ds.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Studenckich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i</w:t>
      </w:r>
      <w:r>
        <w:rPr>
          <w:rFonts w:ascii="Corbel" w:hAnsi="Corbel"/>
          <w:sz w:val="24"/>
          <w:szCs w:val="24"/>
        </w:rPr>
        <w:t xml:space="preserve"> </w:t>
      </w:r>
      <w:r w:rsidR="00C23B1A" w:rsidRPr="00692B03">
        <w:rPr>
          <w:rFonts w:ascii="Corbel" w:hAnsi="Corbel"/>
          <w:sz w:val="24"/>
          <w:szCs w:val="24"/>
        </w:rPr>
        <w:t>Kształcenia,</w:t>
      </w:r>
    </w:p>
    <w:p w14:paraId="07E878EE" w14:textId="77777777" w:rsidR="00C23B1A" w:rsidRPr="00692B03" w:rsidRDefault="00C23B1A" w:rsidP="00692B0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284" w:firstLine="0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2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Dziekana,</w:t>
      </w:r>
    </w:p>
    <w:p w14:paraId="7C73F196" w14:textId="77777777" w:rsidR="00C23B1A" w:rsidRPr="00692B03" w:rsidRDefault="00C23B1A" w:rsidP="00692B0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284" w:firstLine="0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kandydata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Kształcenia,</w:t>
      </w:r>
    </w:p>
    <w:p w14:paraId="0708115D" w14:textId="77777777" w:rsidR="004D630A" w:rsidRPr="00692B03" w:rsidRDefault="00C23B1A" w:rsidP="00692B03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ind w:left="284" w:firstLine="0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kandydata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bibliotecznej,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5B8ED8A7" w14:textId="77777777" w:rsidR="004D630A" w:rsidRPr="00692B03" w:rsidRDefault="00C23B1A" w:rsidP="00692B03">
      <w:pPr>
        <w:spacing w:line="360" w:lineRule="auto"/>
        <w:ind w:left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lastRenderedPageBreak/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nadzwyczajnym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zwołanym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B52067"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term</w:t>
      </w:r>
      <w:r w:rsidR="004D630A" w:rsidRPr="00692B03">
        <w:rPr>
          <w:rFonts w:ascii="Corbel" w:hAnsi="Corbel"/>
          <w:sz w:val="24"/>
          <w:szCs w:val="24"/>
        </w:rPr>
        <w:t>inie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4D630A" w:rsidRPr="00692B03">
        <w:rPr>
          <w:rFonts w:ascii="Corbel" w:hAnsi="Corbel"/>
          <w:sz w:val="24"/>
          <w:szCs w:val="24"/>
        </w:rPr>
        <w:t>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4D630A" w:rsidRPr="00692B03">
        <w:rPr>
          <w:rFonts w:ascii="Corbel" w:hAnsi="Corbel"/>
          <w:sz w:val="24"/>
          <w:szCs w:val="24"/>
        </w:rPr>
        <w:t>późniejszym</w:t>
      </w:r>
      <w:r w:rsidR="00692B03">
        <w:rPr>
          <w:rFonts w:ascii="Corbel" w:hAnsi="Corbel"/>
          <w:sz w:val="24"/>
          <w:szCs w:val="24"/>
        </w:rPr>
        <w:t xml:space="preserve"> </w:t>
      </w:r>
      <w:r w:rsidR="004D630A" w:rsidRPr="00692B03">
        <w:rPr>
          <w:rFonts w:ascii="Corbel" w:hAnsi="Corbel"/>
          <w:sz w:val="24"/>
          <w:szCs w:val="24"/>
        </w:rPr>
        <w:t>niż</w:t>
      </w:r>
      <w:r w:rsidR="00692B03">
        <w:rPr>
          <w:rFonts w:ascii="Corbel" w:hAnsi="Corbel"/>
          <w:sz w:val="24"/>
          <w:szCs w:val="24"/>
        </w:rPr>
        <w:t xml:space="preserve"> </w:t>
      </w:r>
      <w:r w:rsidR="004D630A" w:rsidRPr="00692B03">
        <w:rPr>
          <w:rFonts w:ascii="Corbel" w:hAnsi="Corbel"/>
          <w:sz w:val="24"/>
          <w:szCs w:val="24"/>
        </w:rPr>
        <w:t>30</w:t>
      </w:r>
      <w:r w:rsidR="00692B03">
        <w:rPr>
          <w:rFonts w:ascii="Corbel" w:hAnsi="Corbel"/>
          <w:sz w:val="24"/>
          <w:szCs w:val="24"/>
        </w:rPr>
        <w:t xml:space="preserve"> </w:t>
      </w:r>
      <w:r w:rsidR="004D630A"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od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wyboru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Rektora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Elektorów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UR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później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niż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30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dni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od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wystąpienia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przyczyny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uzasadniającej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potrzebę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wskazania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4A2989" w:rsidRPr="00692B03">
        <w:rPr>
          <w:rFonts w:ascii="Corbel" w:hAnsi="Corbel"/>
          <w:sz w:val="24"/>
          <w:szCs w:val="24"/>
        </w:rPr>
        <w:t>kandydata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kandydatów</w:t>
      </w:r>
      <w:r w:rsidR="004A2989"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121A5D88" w14:textId="77777777" w:rsidR="004D630A" w:rsidRPr="00692B03" w:rsidRDefault="000A58E2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przypadku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</w:t>
      </w:r>
      <w:r w:rsidR="00B52067" w:rsidRPr="00692B03">
        <w:rPr>
          <w:rFonts w:ascii="Corbel" w:hAnsi="Corbel"/>
          <w:sz w:val="24"/>
          <w:szCs w:val="24"/>
        </w:rPr>
        <w:t>wierdzenia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wygaśnięcia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mandatu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Dziekana,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zachowaniem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terminu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o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którym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mowa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ust.</w:t>
      </w:r>
      <w:r w:rsidR="00692B03">
        <w:rPr>
          <w:rFonts w:ascii="Corbel" w:hAnsi="Corbel"/>
          <w:sz w:val="24"/>
          <w:szCs w:val="24"/>
        </w:rPr>
        <w:t xml:space="preserve"> </w:t>
      </w:r>
      <w:r w:rsidR="0055122E" w:rsidRPr="00692B03">
        <w:rPr>
          <w:rFonts w:ascii="Corbel" w:hAnsi="Corbel"/>
          <w:sz w:val="24"/>
          <w:szCs w:val="24"/>
        </w:rPr>
        <w:t>1,</w:t>
      </w:r>
      <w:r w:rsidR="00692B03">
        <w:rPr>
          <w:rFonts w:ascii="Corbel" w:hAnsi="Corbel"/>
          <w:sz w:val="24"/>
          <w:szCs w:val="24"/>
        </w:rPr>
        <w:t xml:space="preserve"> </w:t>
      </w:r>
      <w:r w:rsidR="00B52067" w:rsidRPr="00692B03">
        <w:rPr>
          <w:rFonts w:ascii="Corbel" w:hAnsi="Corbel"/>
          <w:sz w:val="24"/>
          <w:szCs w:val="24"/>
        </w:rPr>
        <w:t>nadzwyczajne</w:t>
      </w:r>
      <w:r w:rsidR="00692B03">
        <w:rPr>
          <w:rFonts w:ascii="Corbel" w:hAnsi="Corbel"/>
          <w:sz w:val="24"/>
          <w:szCs w:val="24"/>
        </w:rPr>
        <w:t xml:space="preserve"> </w:t>
      </w:r>
      <w:r w:rsidR="00B52067" w:rsidRPr="00692B03">
        <w:rPr>
          <w:rFonts w:ascii="Corbel" w:hAnsi="Corbel"/>
          <w:sz w:val="24"/>
          <w:szCs w:val="24"/>
        </w:rPr>
        <w:t>posiedzenie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B52067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celu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przedstawienia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B52067"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zwołuje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Prorektor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ds.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przewodniczy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wyznaczony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niego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jeden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P</w:t>
      </w:r>
      <w:r w:rsidR="00B52067" w:rsidRPr="00692B03">
        <w:rPr>
          <w:rFonts w:ascii="Corbel" w:hAnsi="Corbel"/>
          <w:sz w:val="24"/>
          <w:szCs w:val="24"/>
        </w:rPr>
        <w:t>rodziekanów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Kolegium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Nauk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Społecznych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Uniwersytetu</w:t>
      </w:r>
      <w:r w:rsidR="00692B03">
        <w:rPr>
          <w:rFonts w:ascii="Corbel" w:hAnsi="Corbel"/>
          <w:sz w:val="24"/>
          <w:szCs w:val="24"/>
        </w:rPr>
        <w:t xml:space="preserve"> </w:t>
      </w:r>
      <w:r w:rsidR="004F39CC" w:rsidRPr="00692B03">
        <w:rPr>
          <w:rFonts w:ascii="Corbel" w:hAnsi="Corbel"/>
          <w:sz w:val="24"/>
          <w:szCs w:val="24"/>
        </w:rPr>
        <w:t>Rzeszowskiego</w:t>
      </w:r>
      <w:r w:rsidR="00B52067" w:rsidRPr="00692B03">
        <w:rPr>
          <w:rFonts w:ascii="Corbel" w:hAnsi="Corbel"/>
          <w:sz w:val="24"/>
          <w:szCs w:val="24"/>
        </w:rPr>
        <w:t>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1882DC3C" w14:textId="77777777" w:rsidR="004D630A" w:rsidRPr="00692B03" w:rsidRDefault="00F85B31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Prawo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zgłaszania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przysługuje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trakcie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każdemu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członkowi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0A58E2" w:rsidRPr="00692B03">
        <w:rPr>
          <w:rFonts w:ascii="Corbel" w:hAnsi="Corbel"/>
          <w:sz w:val="24"/>
          <w:szCs w:val="24"/>
        </w:rPr>
        <w:t>.</w:t>
      </w:r>
    </w:p>
    <w:p w14:paraId="6F47BB9E" w14:textId="77777777" w:rsidR="004D630A" w:rsidRPr="00692B03" w:rsidRDefault="000A58E2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Przewodniczący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7E57E4" w:rsidRPr="00692B03">
        <w:rPr>
          <w:rFonts w:ascii="Corbel" w:hAnsi="Corbel"/>
          <w:sz w:val="24"/>
          <w:szCs w:val="24"/>
        </w:rPr>
        <w:t>zarządza</w:t>
      </w:r>
      <w:r w:rsidR="00692B03">
        <w:rPr>
          <w:rFonts w:ascii="Corbel" w:hAnsi="Corbel"/>
          <w:sz w:val="24"/>
          <w:szCs w:val="24"/>
        </w:rPr>
        <w:t xml:space="preserve"> </w:t>
      </w:r>
      <w:r w:rsidR="007E57E4" w:rsidRPr="00692B03">
        <w:rPr>
          <w:rFonts w:ascii="Corbel" w:hAnsi="Corbel"/>
          <w:sz w:val="24"/>
          <w:szCs w:val="24"/>
        </w:rPr>
        <w:t>sporządzenie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7E57E4" w:rsidRPr="00692B03">
        <w:rPr>
          <w:rFonts w:ascii="Corbel" w:hAnsi="Corbel"/>
          <w:sz w:val="24"/>
          <w:szCs w:val="24"/>
        </w:rPr>
        <w:t>listy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uprzednim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uzyskaniu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pisemnej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zgody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kandydowani</w:t>
      </w:r>
      <w:r w:rsidR="00F85B31" w:rsidRPr="00692B03">
        <w:rPr>
          <w:rFonts w:ascii="Corbel" w:hAnsi="Corbel"/>
          <w:sz w:val="24"/>
          <w:szCs w:val="24"/>
        </w:rPr>
        <w:t>e.</w:t>
      </w:r>
    </w:p>
    <w:p w14:paraId="2DF583BA" w14:textId="77777777" w:rsidR="004D630A" w:rsidRPr="00692B03" w:rsidRDefault="00243C4B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Rada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wybiera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</w:t>
      </w:r>
      <w:r w:rsidR="000A58E2" w:rsidRPr="00692B03">
        <w:rPr>
          <w:rFonts w:ascii="Corbel" w:hAnsi="Corbel"/>
          <w:sz w:val="24"/>
          <w:szCs w:val="24"/>
        </w:rPr>
        <w:t>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tajnym,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karcie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zawierającej</w:t>
      </w:r>
      <w:r w:rsidR="000F4F40" w:rsidRPr="00692B03">
        <w:rPr>
          <w:rFonts w:ascii="Corbel" w:hAnsi="Corbel"/>
          <w:sz w:val="24"/>
          <w:szCs w:val="24"/>
        </w:rPr>
        <w:t>,</w:t>
      </w:r>
      <w:r w:rsidR="00692B03">
        <w:rPr>
          <w:rFonts w:ascii="Corbel" w:hAnsi="Corbel"/>
          <w:sz w:val="24"/>
          <w:szCs w:val="24"/>
        </w:rPr>
        <w:t xml:space="preserve"> </w:t>
      </w:r>
      <w:r w:rsidR="000F4F40" w:rsidRPr="00692B03">
        <w:rPr>
          <w:rFonts w:ascii="Corbel" w:hAnsi="Corbel"/>
          <w:sz w:val="24"/>
          <w:szCs w:val="24"/>
        </w:rPr>
        <w:t>ułożone</w:t>
      </w:r>
      <w:r w:rsidR="00692B03">
        <w:rPr>
          <w:rFonts w:ascii="Corbel" w:hAnsi="Corbel"/>
          <w:sz w:val="24"/>
          <w:szCs w:val="24"/>
        </w:rPr>
        <w:t xml:space="preserve"> </w:t>
      </w:r>
      <w:r w:rsidR="000F4F40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F4F40" w:rsidRPr="00692B03">
        <w:rPr>
          <w:rFonts w:ascii="Corbel" w:hAnsi="Corbel"/>
          <w:sz w:val="24"/>
          <w:szCs w:val="24"/>
        </w:rPr>
        <w:t>porządku</w:t>
      </w:r>
      <w:r w:rsidR="00692B03">
        <w:rPr>
          <w:rFonts w:ascii="Corbel" w:hAnsi="Corbel"/>
          <w:sz w:val="24"/>
          <w:szCs w:val="24"/>
        </w:rPr>
        <w:t xml:space="preserve"> </w:t>
      </w:r>
      <w:r w:rsidR="000F4F40" w:rsidRPr="00692B03">
        <w:rPr>
          <w:rFonts w:ascii="Corbel" w:hAnsi="Corbel"/>
          <w:sz w:val="24"/>
          <w:szCs w:val="24"/>
        </w:rPr>
        <w:t>alfabetycznym,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imiona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nazwiska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wszystkich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kandydatów.</w:t>
      </w:r>
    </w:p>
    <w:p w14:paraId="3ECB3CA1" w14:textId="77777777" w:rsidR="004D630A" w:rsidRPr="00692B03" w:rsidRDefault="000A58E2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Akt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odbywa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łącznie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wszystkich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umieszczonych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liście.</w:t>
      </w:r>
    </w:p>
    <w:p w14:paraId="15E1BFF6" w14:textId="77777777" w:rsidR="000A58E2" w:rsidRDefault="000A58E2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Aktu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dokonuje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skreślenie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poszczególnych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nazwisk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karcie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pozostawienie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niej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kandydatów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liczbie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określonej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§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48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ust.1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pkt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9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Statutu.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Jeśli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dotyczy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tylko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jednego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kandydata,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należy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zastosować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kartę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wyborczą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zawierającą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wersję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„TAK”,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„NIE”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„WSTRZYMUJĘ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SIĘ”.</w:t>
      </w:r>
    </w:p>
    <w:p w14:paraId="108E012F" w14:textId="77777777" w:rsidR="001C2B0D" w:rsidRPr="00692B03" w:rsidRDefault="001C2B0D" w:rsidP="00692B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Nieważne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oddane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kartach: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32D0201F" w14:textId="77777777" w:rsidR="001C2B0D" w:rsidRPr="00692B03" w:rsidRDefault="001C2B0D" w:rsidP="00692B03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nieopatrzonych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urzędową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pieczęcią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Kolegium;</w:t>
      </w:r>
    </w:p>
    <w:p w14:paraId="756D1A01" w14:textId="77777777" w:rsidR="001C2B0D" w:rsidRPr="00692B03" w:rsidRDefault="001C2B0D" w:rsidP="00692B03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przekreślonych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całkowicie,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zniszczonych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przedartych;</w:t>
      </w:r>
    </w:p>
    <w:p w14:paraId="758B82E9" w14:textId="77777777" w:rsidR="001C2B0D" w:rsidRPr="00692B03" w:rsidRDefault="001C2B0D" w:rsidP="00692B03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jeśli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wyborca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pozostawił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karcie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skreślenia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większą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liczbę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osób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eastAsiaTheme="minorHAnsi" w:hAnsi="Corbel" w:cs="Corbel"/>
          <w:sz w:val="24"/>
          <w:szCs w:val="24"/>
          <w:lang w:eastAsia="en-US"/>
        </w:rPr>
        <w:t>niż</w:t>
      </w:r>
      <w:r w:rsidR="00692B03">
        <w:rPr>
          <w:rFonts w:ascii="Corbel" w:eastAsiaTheme="minorHAnsi" w:hAnsi="Corbel" w:cs="Corbel"/>
          <w:sz w:val="24"/>
          <w:szCs w:val="24"/>
          <w:lang w:eastAsia="en-US"/>
        </w:rPr>
        <w:t xml:space="preserve"> </w:t>
      </w:r>
      <w:r w:rsidR="0015308B" w:rsidRPr="00692B03">
        <w:rPr>
          <w:rFonts w:ascii="Corbel" w:eastAsiaTheme="minorHAnsi" w:hAnsi="Corbel" w:cs="Corbel"/>
          <w:sz w:val="24"/>
          <w:szCs w:val="24"/>
          <w:lang w:eastAsia="en-US"/>
        </w:rPr>
        <w:t>wybierana</w:t>
      </w:r>
      <w:r w:rsidR="00692B03">
        <w:rPr>
          <w:rFonts w:ascii="Corbel" w:eastAsiaTheme="minorHAnsi" w:hAnsi="Corbel" w:cs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 w:cs="Corbel"/>
          <w:sz w:val="24"/>
          <w:szCs w:val="24"/>
          <w:lang w:eastAsia="en-US"/>
        </w:rPr>
        <w:t>w</w:t>
      </w:r>
      <w:r w:rsidR="00692B03">
        <w:rPr>
          <w:rFonts w:ascii="Corbel" w:eastAsiaTheme="minorHAnsi" w:hAnsi="Corbel" w:cs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 w:cs="Corbel"/>
          <w:sz w:val="24"/>
          <w:szCs w:val="24"/>
          <w:lang w:eastAsia="en-US"/>
        </w:rPr>
        <w:t>danym</w:t>
      </w:r>
      <w:r w:rsidR="00692B03">
        <w:rPr>
          <w:rFonts w:ascii="Corbel" w:eastAsiaTheme="minorHAnsi" w:hAnsi="Corbel" w:cs="Corbel"/>
          <w:sz w:val="24"/>
          <w:szCs w:val="24"/>
          <w:lang w:eastAsia="en-US"/>
        </w:rPr>
        <w:t xml:space="preserve"> </w:t>
      </w:r>
      <w:r w:rsidRPr="00692B03">
        <w:rPr>
          <w:rFonts w:ascii="Corbel" w:eastAsiaTheme="minorHAnsi" w:hAnsi="Corbel" w:cs="Corbel"/>
          <w:sz w:val="24"/>
          <w:szCs w:val="24"/>
          <w:lang w:eastAsia="en-US"/>
        </w:rPr>
        <w:t>głosowaniu</w:t>
      </w:r>
      <w:r w:rsidR="00021B81" w:rsidRPr="00692B03">
        <w:rPr>
          <w:rFonts w:ascii="Corbel" w:eastAsiaTheme="minorHAnsi" w:hAnsi="Corbel" w:cs="Corbel"/>
          <w:sz w:val="24"/>
          <w:szCs w:val="24"/>
          <w:lang w:eastAsia="en-US"/>
        </w:rPr>
        <w:t>;</w:t>
      </w:r>
    </w:p>
    <w:p w14:paraId="042A09E0" w14:textId="77777777" w:rsidR="00B565D3" w:rsidRPr="00692B03" w:rsidRDefault="001C2B0D" w:rsidP="00692B03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zaznaczonym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znakiem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„x”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więcej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niż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jednej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rubryce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postawienia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znaku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„x”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żadnej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rubryk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przypadku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jednego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15308B" w:rsidRPr="00692B03">
        <w:rPr>
          <w:rFonts w:ascii="Corbel" w:hAnsi="Corbel"/>
          <w:sz w:val="24"/>
          <w:szCs w:val="24"/>
        </w:rPr>
        <w:t>kandydata</w:t>
      </w:r>
      <w:r w:rsidR="00021B81" w:rsidRPr="00692B03">
        <w:rPr>
          <w:rFonts w:ascii="Corbel" w:hAnsi="Corbel"/>
          <w:sz w:val="24"/>
          <w:szCs w:val="24"/>
        </w:rPr>
        <w:t>.</w:t>
      </w:r>
    </w:p>
    <w:p w14:paraId="5BC99922" w14:textId="77777777" w:rsidR="001C2B0D" w:rsidRPr="00692B03" w:rsidRDefault="001C2B0D" w:rsidP="00692B03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złożone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czasie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skrutacyjna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rozpoczęła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liczenie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głosów</w:t>
      </w:r>
    </w:p>
    <w:p w14:paraId="6004A77C" w14:textId="77777777" w:rsidR="00826027" w:rsidRPr="00692B03" w:rsidRDefault="00F85B31" w:rsidP="00692B03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Kandydatami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pełnienia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funkcji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określonej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§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48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ust.1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pkt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9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Statutu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się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osoby,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które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uzyskały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głosowaniu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największą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liczbę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ważnie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oddanych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głosów.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2D9A1CBC" w14:textId="265BADFD" w:rsidR="00826027" w:rsidRPr="00692B03" w:rsidRDefault="00826027" w:rsidP="00692B03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 w:cs="Courier New"/>
          <w:sz w:val="24"/>
          <w:szCs w:val="24"/>
        </w:rPr>
        <w:t>W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przypadku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braku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wyłonienia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kandydata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lub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kandydatów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w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pierwszym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głosowaniu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przewodniczący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zarządza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powtórne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głosowanie.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Do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kolejnej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tury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głosowania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przechodzą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kandydaci,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którzy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uzyskali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równą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liczbę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głosów.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Procedura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ta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jest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powtarzana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do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czasu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lastRenderedPageBreak/>
        <w:t>wyłonienia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kandydata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lub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kandydatów.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Jeżeli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cztery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kolejne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głosowania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nie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przyniosą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rozstrzygnięcia,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przewodniczący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ogłasza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przerwę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w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posiedzeniu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oraz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termin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ponownego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głosowania,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który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nie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może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być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dłuższy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niż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7</w:t>
      </w:r>
      <w:r w:rsidR="00692B03">
        <w:rPr>
          <w:rFonts w:ascii="Corbel" w:hAnsi="Corbel" w:cs="Courier New"/>
          <w:sz w:val="24"/>
          <w:szCs w:val="24"/>
        </w:rPr>
        <w:t xml:space="preserve"> </w:t>
      </w:r>
      <w:r w:rsidRPr="00692B03">
        <w:rPr>
          <w:rFonts w:ascii="Corbel" w:hAnsi="Corbel" w:cs="Courier New"/>
          <w:sz w:val="24"/>
          <w:szCs w:val="24"/>
        </w:rPr>
        <w:t>dni.</w:t>
      </w:r>
    </w:p>
    <w:p w14:paraId="0C4D263A" w14:textId="77777777" w:rsidR="00692B03" w:rsidRPr="00692B03" w:rsidRDefault="00692B03" w:rsidP="00692B03">
      <w:pPr>
        <w:tabs>
          <w:tab w:val="left" w:pos="426"/>
        </w:tabs>
        <w:spacing w:line="360" w:lineRule="auto"/>
        <w:jc w:val="both"/>
        <w:rPr>
          <w:rFonts w:ascii="Corbel" w:hAnsi="Corbel"/>
          <w:sz w:val="24"/>
          <w:szCs w:val="24"/>
        </w:rPr>
      </w:pPr>
    </w:p>
    <w:p w14:paraId="06C02EF4" w14:textId="77777777" w:rsidR="005D3EEC" w:rsidRPr="00692B03" w:rsidRDefault="005D3EEC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VI</w:t>
      </w:r>
    </w:p>
    <w:p w14:paraId="15D5FCBE" w14:textId="77777777" w:rsidR="005D3EEC" w:rsidRPr="00692B03" w:rsidRDefault="005D3EEC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DOKUMENTOWANIE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POSIEDZEŃ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RADY</w:t>
      </w:r>
    </w:p>
    <w:p w14:paraId="4D4DBE0B" w14:textId="77777777" w:rsidR="005D3EEC" w:rsidRPr="00692B03" w:rsidRDefault="005D3EEC" w:rsidP="00692B03">
      <w:pPr>
        <w:tabs>
          <w:tab w:val="left" w:pos="426"/>
        </w:tabs>
        <w:spacing w:line="360" w:lineRule="auto"/>
        <w:jc w:val="both"/>
        <w:rPr>
          <w:rFonts w:ascii="Corbel" w:hAnsi="Corbel"/>
          <w:sz w:val="24"/>
          <w:szCs w:val="24"/>
        </w:rPr>
      </w:pPr>
    </w:p>
    <w:p w14:paraId="3A808E9A" w14:textId="77777777" w:rsidR="000A58E2" w:rsidRPr="00692B03" w:rsidRDefault="000A58E2" w:rsidP="00692B03">
      <w:pPr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0E0B16">
        <w:rPr>
          <w:rFonts w:ascii="Corbel" w:hAnsi="Corbel"/>
          <w:b/>
          <w:sz w:val="24"/>
          <w:szCs w:val="24"/>
        </w:rPr>
        <w:t>9</w:t>
      </w:r>
    </w:p>
    <w:p w14:paraId="70EB8548" w14:textId="77777777" w:rsidR="00B26CCA" w:rsidRPr="00692B03" w:rsidRDefault="005D3EEC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</w:t>
      </w:r>
      <w:r w:rsidR="000A58E2" w:rsidRPr="00692B03">
        <w:rPr>
          <w:rFonts w:ascii="Corbel" w:hAnsi="Corbel"/>
          <w:sz w:val="24"/>
          <w:szCs w:val="24"/>
        </w:rPr>
        <w:t>zebieg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k</w:t>
      </w:r>
      <w:r w:rsidR="00F85B31" w:rsidRPr="00692B03">
        <w:rPr>
          <w:rFonts w:ascii="Corbel" w:hAnsi="Corbel"/>
          <w:sz w:val="24"/>
          <w:szCs w:val="24"/>
        </w:rPr>
        <w:t>ażdego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F85B31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="000A58E2" w:rsidRPr="00692B03">
        <w:rPr>
          <w:rFonts w:ascii="Corbel" w:hAnsi="Corbel"/>
          <w:sz w:val="24"/>
          <w:szCs w:val="24"/>
        </w:rPr>
        <w:t>protokołowany.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stanowi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zwięzły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zapis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przebiegu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1665051C" w14:textId="77777777" w:rsidR="00B26CCA" w:rsidRPr="00692B03" w:rsidRDefault="005D3EEC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Decyzją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Dziekana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przebieg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może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być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nagrywany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wykorzystaniem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urządzenia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utrwalającego</w:t>
      </w:r>
      <w:r w:rsidR="00692B03">
        <w:rPr>
          <w:rFonts w:ascii="Corbel" w:hAnsi="Corbel"/>
          <w:sz w:val="24"/>
          <w:szCs w:val="24"/>
        </w:rPr>
        <w:t xml:space="preserve"> </w:t>
      </w:r>
      <w:r w:rsidR="00B26CCA" w:rsidRPr="00692B03">
        <w:rPr>
          <w:rFonts w:ascii="Corbel" w:hAnsi="Corbel"/>
          <w:sz w:val="24"/>
          <w:szCs w:val="24"/>
        </w:rPr>
        <w:t>dźwięk.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3C81B0A7" w14:textId="77777777" w:rsidR="00B26CCA" w:rsidRPr="00692B03" w:rsidRDefault="00B26CCA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</w:t>
      </w:r>
      <w:r w:rsidR="000A58E2" w:rsidRPr="00692B03">
        <w:rPr>
          <w:rFonts w:ascii="Corbel" w:hAnsi="Corbel"/>
          <w:sz w:val="24"/>
          <w:szCs w:val="24"/>
        </w:rPr>
        <w:t>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sporządza</w:t>
      </w:r>
      <w:r w:rsidR="00692B03">
        <w:rPr>
          <w:rFonts w:ascii="Corbel" w:hAnsi="Corbel"/>
          <w:sz w:val="24"/>
          <w:szCs w:val="24"/>
        </w:rPr>
        <w:t xml:space="preserve"> </w:t>
      </w:r>
      <w:r w:rsidR="00DE7137" w:rsidRPr="00692B03">
        <w:rPr>
          <w:rFonts w:ascii="Corbel" w:hAnsi="Corbel"/>
          <w:sz w:val="24"/>
          <w:szCs w:val="24"/>
        </w:rPr>
        <w:t>Dyrektor</w:t>
      </w:r>
      <w:r w:rsidR="00692B03">
        <w:rPr>
          <w:rFonts w:ascii="Corbel" w:hAnsi="Corbel"/>
          <w:sz w:val="24"/>
          <w:szCs w:val="24"/>
        </w:rPr>
        <w:t xml:space="preserve"> </w:t>
      </w:r>
      <w:r w:rsidR="00DE7137" w:rsidRPr="00692B03">
        <w:rPr>
          <w:rFonts w:ascii="Corbel" w:hAnsi="Corbel"/>
          <w:sz w:val="24"/>
          <w:szCs w:val="24"/>
        </w:rPr>
        <w:t>D</w:t>
      </w:r>
      <w:r w:rsidR="00B81283" w:rsidRPr="00692B03">
        <w:rPr>
          <w:rFonts w:ascii="Corbel" w:hAnsi="Corbel"/>
          <w:sz w:val="24"/>
          <w:szCs w:val="24"/>
        </w:rPr>
        <w:t>ziekanatu</w:t>
      </w:r>
      <w:r w:rsidR="00692B03">
        <w:rPr>
          <w:rFonts w:ascii="Corbel" w:hAnsi="Corbel"/>
          <w:sz w:val="24"/>
          <w:szCs w:val="24"/>
        </w:rPr>
        <w:t xml:space="preserve"> </w:t>
      </w:r>
      <w:r w:rsidR="00B81283" w:rsidRPr="00692B03">
        <w:rPr>
          <w:rFonts w:ascii="Corbel" w:hAnsi="Corbel"/>
          <w:sz w:val="24"/>
          <w:szCs w:val="24"/>
        </w:rPr>
        <w:t>lub</w:t>
      </w:r>
      <w:r w:rsidR="00692B03">
        <w:rPr>
          <w:rFonts w:ascii="Corbel" w:hAnsi="Corbel"/>
          <w:sz w:val="24"/>
          <w:szCs w:val="24"/>
        </w:rPr>
        <w:t xml:space="preserve"> </w:t>
      </w:r>
      <w:r w:rsidR="00DE7137" w:rsidRPr="00692B03">
        <w:rPr>
          <w:rFonts w:ascii="Corbel" w:hAnsi="Corbel"/>
          <w:sz w:val="24"/>
          <w:szCs w:val="24"/>
        </w:rPr>
        <w:t>osoba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niego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wyznaczona.</w:t>
      </w:r>
      <w:r w:rsidR="00692B03">
        <w:rPr>
          <w:rFonts w:ascii="Corbel" w:hAnsi="Corbel"/>
          <w:sz w:val="24"/>
          <w:szCs w:val="24"/>
        </w:rPr>
        <w:t xml:space="preserve"> </w:t>
      </w:r>
    </w:p>
    <w:p w14:paraId="5662DA52" w14:textId="77777777" w:rsidR="000A58E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zawiera:</w:t>
      </w:r>
    </w:p>
    <w:p w14:paraId="295E6BF5" w14:textId="77777777" w:rsidR="000A58E2" w:rsidRPr="00692B03" w:rsidRDefault="000A58E2" w:rsidP="00692B03">
      <w:pPr>
        <w:numPr>
          <w:ilvl w:val="1"/>
          <w:numId w:val="8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porządek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posiedzenia,</w:t>
      </w:r>
    </w:p>
    <w:p w14:paraId="26606C9F" w14:textId="77777777" w:rsidR="000A58E2" w:rsidRPr="00692B03" w:rsidRDefault="000A58E2" w:rsidP="00692B03">
      <w:pPr>
        <w:numPr>
          <w:ilvl w:val="1"/>
          <w:numId w:val="8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opis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merytoryczny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dyskusji,</w:t>
      </w:r>
    </w:p>
    <w:p w14:paraId="5C33E8B3" w14:textId="77777777" w:rsidR="000A58E2" w:rsidRPr="00692B03" w:rsidRDefault="000A58E2" w:rsidP="00692B03">
      <w:pPr>
        <w:numPr>
          <w:ilvl w:val="1"/>
          <w:numId w:val="8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podjęte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uchwały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wraz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wynikami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głosowania,</w:t>
      </w:r>
    </w:p>
    <w:p w14:paraId="4E730C2B" w14:textId="77777777" w:rsidR="000A58E2" w:rsidRPr="00692B03" w:rsidRDefault="000A58E2" w:rsidP="00692B03">
      <w:pPr>
        <w:numPr>
          <w:ilvl w:val="1"/>
          <w:numId w:val="8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wnioski,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opinie,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stanowiska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Rady,</w:t>
      </w:r>
    </w:p>
    <w:p w14:paraId="2EA6B21A" w14:textId="77777777" w:rsidR="000A58E2" w:rsidRPr="00692B03" w:rsidRDefault="000A58E2" w:rsidP="00692B03">
      <w:pPr>
        <w:numPr>
          <w:ilvl w:val="1"/>
          <w:numId w:val="8"/>
        </w:numPr>
        <w:spacing w:line="360" w:lineRule="auto"/>
        <w:ind w:left="567" w:hanging="283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załączniki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–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listę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obecności,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podpisany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komisję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skrutacyjną,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materiały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będące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przedmiotem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obrad,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materiały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pomocnicze.</w:t>
      </w:r>
    </w:p>
    <w:p w14:paraId="4C0B592D" w14:textId="77777777" w:rsidR="005E5B6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Osoby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zabierające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mogą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złożyć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protokołu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tekst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swojego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wystąpienia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piśmie.</w:t>
      </w:r>
    </w:p>
    <w:p w14:paraId="6A68E2FF" w14:textId="77777777" w:rsidR="005E5B6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podpisuje</w:t>
      </w:r>
      <w:r w:rsidR="00692B03">
        <w:rPr>
          <w:rFonts w:ascii="Corbel" w:hAnsi="Corbel"/>
          <w:sz w:val="24"/>
          <w:szCs w:val="24"/>
        </w:rPr>
        <w:t xml:space="preserve"> </w:t>
      </w:r>
      <w:r w:rsidR="00B870E8" w:rsidRPr="00692B03">
        <w:rPr>
          <w:rFonts w:ascii="Corbel" w:hAnsi="Corbel"/>
          <w:sz w:val="24"/>
          <w:szCs w:val="24"/>
        </w:rPr>
        <w:t>przewodniczący</w:t>
      </w:r>
      <w:r w:rsidR="00692B03">
        <w:rPr>
          <w:rFonts w:ascii="Corbel" w:hAnsi="Corbel"/>
          <w:sz w:val="24"/>
          <w:szCs w:val="24"/>
        </w:rPr>
        <w:t xml:space="preserve"> </w:t>
      </w:r>
      <w:r w:rsidR="00B870E8"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osoba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protokołująca.</w:t>
      </w:r>
    </w:p>
    <w:p w14:paraId="54D92DB2" w14:textId="77777777" w:rsidR="005E5B6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Protokoły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posiedzeń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dost</w:t>
      </w:r>
      <w:r w:rsidR="005E5B62" w:rsidRPr="00692B03">
        <w:rPr>
          <w:rFonts w:ascii="Corbel" w:hAnsi="Corbel"/>
          <w:sz w:val="24"/>
          <w:szCs w:val="24"/>
        </w:rPr>
        <w:t>ępne</w:t>
      </w:r>
      <w:r w:rsidR="00692B03">
        <w:rPr>
          <w:rFonts w:ascii="Corbel" w:hAnsi="Corbel"/>
          <w:sz w:val="24"/>
          <w:szCs w:val="24"/>
        </w:rPr>
        <w:t xml:space="preserve"> </w:t>
      </w:r>
      <w:r w:rsidR="005E5B62"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="005E5B62" w:rsidRPr="00692B03">
        <w:rPr>
          <w:rFonts w:ascii="Corbel" w:hAnsi="Corbel"/>
          <w:sz w:val="24"/>
          <w:szCs w:val="24"/>
        </w:rPr>
        <w:t>Dziekanacie.</w:t>
      </w:r>
    </w:p>
    <w:p w14:paraId="2ABAF66F" w14:textId="77777777" w:rsidR="005E5B6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Protokół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jest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zatwierdzany</w:t>
      </w:r>
      <w:r w:rsidR="00692B03">
        <w:rPr>
          <w:rFonts w:ascii="Corbel" w:hAnsi="Corbel"/>
          <w:sz w:val="24"/>
          <w:szCs w:val="24"/>
        </w:rPr>
        <w:t xml:space="preserve"> </w:t>
      </w:r>
      <w:r w:rsidR="00D00A05" w:rsidRPr="00692B03">
        <w:rPr>
          <w:rFonts w:ascii="Corbel" w:hAnsi="Corbel"/>
          <w:sz w:val="24"/>
          <w:szCs w:val="24"/>
        </w:rPr>
        <w:t>na</w:t>
      </w:r>
      <w:r w:rsidR="00692B03">
        <w:rPr>
          <w:rFonts w:ascii="Corbel" w:hAnsi="Corbel"/>
          <w:sz w:val="24"/>
          <w:szCs w:val="24"/>
        </w:rPr>
        <w:t xml:space="preserve"> </w:t>
      </w:r>
      <w:r w:rsidR="00D00A05" w:rsidRPr="00692B03">
        <w:rPr>
          <w:rFonts w:ascii="Corbel" w:hAnsi="Corbel"/>
          <w:sz w:val="24"/>
          <w:szCs w:val="24"/>
        </w:rPr>
        <w:t>kolejnym</w:t>
      </w:r>
      <w:r w:rsidR="00692B03">
        <w:rPr>
          <w:rFonts w:ascii="Corbel" w:hAnsi="Corbel"/>
          <w:sz w:val="24"/>
          <w:szCs w:val="24"/>
        </w:rPr>
        <w:t xml:space="preserve"> </w:t>
      </w:r>
      <w:r w:rsidR="00D00A05" w:rsidRPr="00692B03">
        <w:rPr>
          <w:rFonts w:ascii="Corbel" w:hAnsi="Corbel"/>
          <w:sz w:val="24"/>
          <w:szCs w:val="24"/>
        </w:rPr>
        <w:t>posiedzeniu</w:t>
      </w:r>
      <w:r w:rsidR="00692B03">
        <w:rPr>
          <w:rFonts w:ascii="Corbel" w:hAnsi="Corbel"/>
          <w:sz w:val="24"/>
          <w:szCs w:val="24"/>
        </w:rPr>
        <w:t xml:space="preserve"> </w:t>
      </w:r>
      <w:r w:rsidR="00D00A05" w:rsidRPr="00692B03">
        <w:rPr>
          <w:rFonts w:ascii="Corbel" w:hAnsi="Corbel"/>
          <w:sz w:val="24"/>
          <w:szCs w:val="24"/>
        </w:rPr>
        <w:t>Rady</w:t>
      </w:r>
      <w:r w:rsidRPr="00692B03">
        <w:rPr>
          <w:rFonts w:ascii="Corbel" w:hAnsi="Corbel"/>
          <w:sz w:val="24"/>
          <w:szCs w:val="24"/>
        </w:rPr>
        <w:t>.</w:t>
      </w:r>
    </w:p>
    <w:p w14:paraId="618CC1F6" w14:textId="77777777" w:rsidR="000A58E2" w:rsidRPr="00692B03" w:rsidRDefault="000A58E2" w:rsidP="00692B03">
      <w:pPr>
        <w:pStyle w:val="Akapitzlist"/>
        <w:numPr>
          <w:ilvl w:val="0"/>
          <w:numId w:val="20"/>
        </w:numPr>
        <w:tabs>
          <w:tab w:val="left" w:pos="426"/>
        </w:tabs>
        <w:spacing w:line="360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Karty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głosowań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tajnych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są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przechowywane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czasu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zatwierdzenia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protokołu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danego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posiedzenia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Rady.</w:t>
      </w:r>
    </w:p>
    <w:p w14:paraId="6FF9D8B3" w14:textId="69C55CCC" w:rsidR="0008712E" w:rsidRDefault="0008712E" w:rsidP="00692B0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5385FA0A" w14:textId="045F42F5" w:rsidR="00B3665C" w:rsidRDefault="00B3665C" w:rsidP="00692B03">
      <w:pPr>
        <w:spacing w:line="360" w:lineRule="auto"/>
        <w:jc w:val="both"/>
        <w:rPr>
          <w:rFonts w:ascii="Corbel" w:hAnsi="Corbel"/>
          <w:sz w:val="24"/>
          <w:szCs w:val="24"/>
        </w:rPr>
      </w:pPr>
    </w:p>
    <w:p w14:paraId="5598538B" w14:textId="77777777" w:rsidR="00B3665C" w:rsidRPr="00692B03" w:rsidRDefault="00B3665C" w:rsidP="00692B03">
      <w:pPr>
        <w:spacing w:line="360" w:lineRule="auto"/>
        <w:jc w:val="both"/>
        <w:rPr>
          <w:rFonts w:ascii="Corbel" w:hAnsi="Corbel"/>
          <w:sz w:val="24"/>
          <w:szCs w:val="24"/>
        </w:rPr>
      </w:pPr>
      <w:bookmarkStart w:id="0" w:name="_GoBack"/>
      <w:bookmarkEnd w:id="0"/>
    </w:p>
    <w:p w14:paraId="5EFB3F2A" w14:textId="77777777" w:rsidR="0008712E" w:rsidRPr="00692B03" w:rsidRDefault="0008712E" w:rsidP="00692B03">
      <w:pPr>
        <w:shd w:val="clear" w:color="auto" w:fill="D9D9D9"/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lastRenderedPageBreak/>
        <w:t>DZIAŁ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VII</w:t>
      </w:r>
    </w:p>
    <w:p w14:paraId="67B31D13" w14:textId="77777777" w:rsidR="0008712E" w:rsidRPr="00692B03" w:rsidRDefault="0008712E" w:rsidP="00692B03">
      <w:pPr>
        <w:shd w:val="clear" w:color="auto" w:fill="D9D9D9"/>
        <w:tabs>
          <w:tab w:val="left" w:pos="374"/>
        </w:tabs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  <w:r w:rsidRPr="00692B03">
        <w:rPr>
          <w:rFonts w:ascii="Corbel" w:hAnsi="Corbel"/>
          <w:b/>
          <w:bCs/>
          <w:sz w:val="24"/>
          <w:szCs w:val="24"/>
        </w:rPr>
        <w:t>POSTANOWIENIA</w:t>
      </w:r>
      <w:r w:rsidR="00692B03">
        <w:rPr>
          <w:rFonts w:ascii="Corbel" w:hAnsi="Corbel"/>
          <w:b/>
          <w:bCs/>
          <w:sz w:val="24"/>
          <w:szCs w:val="24"/>
        </w:rPr>
        <w:t xml:space="preserve"> </w:t>
      </w:r>
      <w:r w:rsidRPr="00692B03">
        <w:rPr>
          <w:rFonts w:ascii="Corbel" w:hAnsi="Corbel"/>
          <w:b/>
          <w:bCs/>
          <w:sz w:val="24"/>
          <w:szCs w:val="24"/>
        </w:rPr>
        <w:t>KOŃCOWE</w:t>
      </w:r>
    </w:p>
    <w:p w14:paraId="5D6F548B" w14:textId="77777777" w:rsidR="0008712E" w:rsidRPr="00692B03" w:rsidRDefault="0008712E" w:rsidP="00692B03">
      <w:pPr>
        <w:tabs>
          <w:tab w:val="left" w:pos="426"/>
        </w:tabs>
        <w:spacing w:line="360" w:lineRule="auto"/>
        <w:jc w:val="both"/>
        <w:rPr>
          <w:rFonts w:ascii="Corbel" w:hAnsi="Corbel"/>
          <w:sz w:val="24"/>
          <w:szCs w:val="24"/>
        </w:rPr>
      </w:pPr>
    </w:p>
    <w:p w14:paraId="130B2EE4" w14:textId="77777777" w:rsidR="000A1370" w:rsidRPr="00692B03" w:rsidRDefault="005E5B62" w:rsidP="00692B03">
      <w:pPr>
        <w:autoSpaceDE w:val="0"/>
        <w:autoSpaceDN w:val="0"/>
        <w:adjustRightInd w:val="0"/>
        <w:spacing w:line="360" w:lineRule="auto"/>
        <w:jc w:val="center"/>
        <w:rPr>
          <w:rFonts w:ascii="Corbel" w:hAnsi="Corbel"/>
          <w:b/>
          <w:sz w:val="24"/>
          <w:szCs w:val="24"/>
        </w:rPr>
      </w:pPr>
      <w:r w:rsidRPr="00692B03">
        <w:rPr>
          <w:rFonts w:ascii="Corbel" w:hAnsi="Corbel"/>
          <w:b/>
          <w:sz w:val="24"/>
          <w:szCs w:val="24"/>
        </w:rPr>
        <w:t>§</w:t>
      </w:r>
      <w:r w:rsidR="00692B03">
        <w:rPr>
          <w:rFonts w:ascii="Corbel" w:hAnsi="Corbel"/>
          <w:b/>
          <w:sz w:val="24"/>
          <w:szCs w:val="24"/>
        </w:rPr>
        <w:t xml:space="preserve"> </w:t>
      </w:r>
      <w:r w:rsidR="000E0B16">
        <w:rPr>
          <w:rFonts w:ascii="Corbel" w:hAnsi="Corbel"/>
          <w:b/>
          <w:sz w:val="24"/>
          <w:szCs w:val="24"/>
        </w:rPr>
        <w:t>10</w:t>
      </w:r>
    </w:p>
    <w:p w14:paraId="2F12A4DD" w14:textId="4CCE722B" w:rsidR="000A58E2" w:rsidRPr="00692B03" w:rsidRDefault="000A1370" w:rsidP="00692B03">
      <w:pPr>
        <w:pStyle w:val="Tekstpodstawowy"/>
        <w:rPr>
          <w:rFonts w:ascii="Corbel" w:hAnsi="Corbel"/>
          <w:sz w:val="24"/>
          <w:szCs w:val="24"/>
        </w:rPr>
      </w:pPr>
      <w:r w:rsidRPr="00692B03">
        <w:rPr>
          <w:rFonts w:ascii="Corbel" w:hAnsi="Corbel"/>
          <w:sz w:val="24"/>
          <w:szCs w:val="24"/>
        </w:rPr>
        <w:t>Regulamin</w:t>
      </w:r>
      <w:r w:rsidR="00692B03">
        <w:rPr>
          <w:rFonts w:ascii="Corbel" w:hAnsi="Corbel"/>
          <w:sz w:val="24"/>
          <w:szCs w:val="24"/>
        </w:rPr>
        <w:t xml:space="preserve"> </w:t>
      </w:r>
      <w:r w:rsidR="002956B1" w:rsidRPr="00692B03">
        <w:rPr>
          <w:rFonts w:ascii="Corbel" w:hAnsi="Corbel"/>
          <w:sz w:val="24"/>
          <w:szCs w:val="24"/>
        </w:rPr>
        <w:t>przyjęty</w:t>
      </w:r>
      <w:r w:rsidR="00692B03">
        <w:rPr>
          <w:rFonts w:ascii="Corbel" w:hAnsi="Corbel"/>
          <w:sz w:val="24"/>
          <w:szCs w:val="24"/>
        </w:rPr>
        <w:t xml:space="preserve"> </w:t>
      </w:r>
      <w:r w:rsidR="002956B1" w:rsidRPr="00692B03">
        <w:rPr>
          <w:rFonts w:ascii="Corbel" w:hAnsi="Corbel"/>
          <w:sz w:val="24"/>
          <w:szCs w:val="24"/>
        </w:rPr>
        <w:t>przez</w:t>
      </w:r>
      <w:r w:rsidR="00692B03">
        <w:rPr>
          <w:rFonts w:ascii="Corbel" w:hAnsi="Corbel"/>
          <w:sz w:val="24"/>
          <w:szCs w:val="24"/>
        </w:rPr>
        <w:t xml:space="preserve"> </w:t>
      </w:r>
      <w:r w:rsidR="002956B1" w:rsidRPr="00692B03">
        <w:rPr>
          <w:rFonts w:ascii="Corbel" w:hAnsi="Corbel"/>
          <w:sz w:val="24"/>
          <w:szCs w:val="24"/>
        </w:rPr>
        <w:t>Radę</w:t>
      </w:r>
      <w:r w:rsidR="00692B03">
        <w:rPr>
          <w:rFonts w:ascii="Corbel" w:hAnsi="Corbel"/>
          <w:sz w:val="24"/>
          <w:szCs w:val="24"/>
        </w:rPr>
        <w:t xml:space="preserve"> </w:t>
      </w:r>
      <w:r w:rsidR="005D26EF">
        <w:rPr>
          <w:rFonts w:ascii="Corbel" w:hAnsi="Corbel"/>
          <w:sz w:val="24"/>
          <w:szCs w:val="24"/>
        </w:rPr>
        <w:t>Dydaktyczną Uchwałą</w:t>
      </w:r>
      <w:r w:rsidR="00E47387">
        <w:rPr>
          <w:rFonts w:ascii="Corbel" w:hAnsi="Corbel"/>
          <w:sz w:val="24"/>
          <w:szCs w:val="24"/>
        </w:rPr>
        <w:t xml:space="preserve"> </w:t>
      </w:r>
      <w:r w:rsidR="00A16FB9">
        <w:rPr>
          <w:rFonts w:ascii="Corbel" w:hAnsi="Corbel"/>
          <w:sz w:val="24"/>
          <w:szCs w:val="24"/>
        </w:rPr>
        <w:t xml:space="preserve"> nr 1/10/2019 w dniu 14 października 2019</w:t>
      </w:r>
      <w:r w:rsidR="006528DE">
        <w:rPr>
          <w:rFonts w:ascii="Corbel" w:hAnsi="Corbel"/>
          <w:sz w:val="24"/>
          <w:szCs w:val="24"/>
        </w:rPr>
        <w:t xml:space="preserve"> </w:t>
      </w:r>
      <w:r w:rsidR="00A16FB9">
        <w:rPr>
          <w:rFonts w:ascii="Corbel" w:hAnsi="Corbel"/>
          <w:sz w:val="24"/>
          <w:szCs w:val="24"/>
        </w:rPr>
        <w:t xml:space="preserve">r. </w:t>
      </w:r>
      <w:r w:rsidRPr="00692B03">
        <w:rPr>
          <w:rFonts w:ascii="Corbel" w:hAnsi="Corbel"/>
          <w:sz w:val="24"/>
          <w:szCs w:val="24"/>
        </w:rPr>
        <w:t>wchodzi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w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życie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dniem</w:t>
      </w:r>
      <w:r w:rsidR="00692B03">
        <w:rPr>
          <w:rFonts w:ascii="Corbel" w:hAnsi="Corbel"/>
          <w:sz w:val="24"/>
          <w:szCs w:val="24"/>
        </w:rPr>
        <w:t xml:space="preserve"> </w:t>
      </w:r>
      <w:r w:rsidRPr="00692B03">
        <w:rPr>
          <w:rFonts w:ascii="Corbel" w:hAnsi="Corbel"/>
          <w:sz w:val="24"/>
          <w:szCs w:val="24"/>
        </w:rPr>
        <w:t>zatwierdzenia</w:t>
      </w:r>
      <w:r w:rsidR="00D72B10" w:rsidRPr="00692B03">
        <w:rPr>
          <w:rFonts w:ascii="Corbel" w:hAnsi="Corbel"/>
          <w:sz w:val="24"/>
          <w:szCs w:val="24"/>
        </w:rPr>
        <w:t>.</w:t>
      </w:r>
    </w:p>
    <w:sectPr w:rsidR="000A58E2" w:rsidRPr="00692B03" w:rsidSect="00692B0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3C20D" w14:textId="77777777" w:rsidR="00494151" w:rsidRDefault="00494151" w:rsidP="005567AA">
      <w:r>
        <w:separator/>
      </w:r>
    </w:p>
  </w:endnote>
  <w:endnote w:type="continuationSeparator" w:id="0">
    <w:p w14:paraId="44C91776" w14:textId="77777777" w:rsidR="00494151" w:rsidRDefault="00494151" w:rsidP="0055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53112"/>
      <w:docPartObj>
        <w:docPartGallery w:val="Page Numbers (Bottom of Page)"/>
        <w:docPartUnique/>
      </w:docPartObj>
    </w:sdtPr>
    <w:sdtEndPr/>
    <w:sdtContent>
      <w:p w14:paraId="178AE7DB" w14:textId="1F18D260" w:rsidR="00692B03" w:rsidRDefault="00FC27FB" w:rsidP="00692B0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7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BBD1" w14:textId="77777777" w:rsidR="00494151" w:rsidRDefault="00494151" w:rsidP="005567AA">
      <w:r>
        <w:separator/>
      </w:r>
    </w:p>
  </w:footnote>
  <w:footnote w:type="continuationSeparator" w:id="0">
    <w:p w14:paraId="12BCE103" w14:textId="77777777" w:rsidR="00494151" w:rsidRDefault="00494151" w:rsidP="0055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62F"/>
    <w:multiLevelType w:val="hybridMultilevel"/>
    <w:tmpl w:val="C7B86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B4391"/>
    <w:multiLevelType w:val="hybridMultilevel"/>
    <w:tmpl w:val="AFB07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9CA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C7352"/>
    <w:multiLevelType w:val="multilevel"/>
    <w:tmpl w:val="9AE6F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4F2ABC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1D5"/>
    <w:multiLevelType w:val="hybridMultilevel"/>
    <w:tmpl w:val="AFB07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36EF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7264E"/>
    <w:multiLevelType w:val="hybridMultilevel"/>
    <w:tmpl w:val="F2FE8C42"/>
    <w:lvl w:ilvl="0" w:tplc="332CA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5963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3EB"/>
    <w:multiLevelType w:val="hybridMultilevel"/>
    <w:tmpl w:val="E6F020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7319C7"/>
    <w:multiLevelType w:val="hybridMultilevel"/>
    <w:tmpl w:val="F2FE8C42"/>
    <w:lvl w:ilvl="0" w:tplc="332CA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94111"/>
    <w:multiLevelType w:val="hybridMultilevel"/>
    <w:tmpl w:val="EFDC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B691A"/>
    <w:multiLevelType w:val="hybridMultilevel"/>
    <w:tmpl w:val="14F6A0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A04E5CC0">
      <w:start w:val="1"/>
      <w:numFmt w:val="lowerLetter"/>
      <w:lvlText w:val="%2)"/>
      <w:lvlJc w:val="left"/>
      <w:pPr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20370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0F00"/>
    <w:multiLevelType w:val="hybridMultilevel"/>
    <w:tmpl w:val="4D307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32869"/>
    <w:multiLevelType w:val="hybridMultilevel"/>
    <w:tmpl w:val="E4484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1E37"/>
    <w:multiLevelType w:val="hybridMultilevel"/>
    <w:tmpl w:val="9BD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93A24"/>
    <w:multiLevelType w:val="hybridMultilevel"/>
    <w:tmpl w:val="722C94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0360A"/>
    <w:multiLevelType w:val="hybridMultilevel"/>
    <w:tmpl w:val="92DEE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84A53"/>
    <w:multiLevelType w:val="hybridMultilevel"/>
    <w:tmpl w:val="3C7A7F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71B2"/>
    <w:multiLevelType w:val="hybridMultilevel"/>
    <w:tmpl w:val="DAFEFB06"/>
    <w:lvl w:ilvl="0" w:tplc="B51CA8D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8"/>
  </w:num>
  <w:num w:numId="5">
    <w:abstractNumId w:val="15"/>
  </w:num>
  <w:num w:numId="6">
    <w:abstractNumId w:val="14"/>
  </w:num>
  <w:num w:numId="7">
    <w:abstractNumId w:val="11"/>
  </w:num>
  <w:num w:numId="8">
    <w:abstractNumId w:val="19"/>
  </w:num>
  <w:num w:numId="9">
    <w:abstractNumId w:val="7"/>
  </w:num>
  <w:num w:numId="10">
    <w:abstractNumId w:val="0"/>
  </w:num>
  <w:num w:numId="11">
    <w:abstractNumId w:val="3"/>
  </w:num>
  <w:num w:numId="12">
    <w:abstractNumId w:val="20"/>
  </w:num>
  <w:num w:numId="13">
    <w:abstractNumId w:val="4"/>
  </w:num>
  <w:num w:numId="14">
    <w:abstractNumId w:val="2"/>
  </w:num>
  <w:num w:numId="15">
    <w:abstractNumId w:val="6"/>
  </w:num>
  <w:num w:numId="16">
    <w:abstractNumId w:val="16"/>
  </w:num>
  <w:num w:numId="17">
    <w:abstractNumId w:val="8"/>
  </w:num>
  <w:num w:numId="18">
    <w:abstractNumId w:val="13"/>
  </w:num>
  <w:num w:numId="19">
    <w:abstractNumId w:val="9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3"/>
    <w:rsid w:val="0001558D"/>
    <w:rsid w:val="00021B81"/>
    <w:rsid w:val="00026693"/>
    <w:rsid w:val="00044547"/>
    <w:rsid w:val="00057702"/>
    <w:rsid w:val="000672C6"/>
    <w:rsid w:val="00082670"/>
    <w:rsid w:val="000863D6"/>
    <w:rsid w:val="0008712E"/>
    <w:rsid w:val="00092713"/>
    <w:rsid w:val="00092F92"/>
    <w:rsid w:val="000A1370"/>
    <w:rsid w:val="000A58E2"/>
    <w:rsid w:val="000B555B"/>
    <w:rsid w:val="000D5613"/>
    <w:rsid w:val="000E0B16"/>
    <w:rsid w:val="000E38A8"/>
    <w:rsid w:val="000F1787"/>
    <w:rsid w:val="000F4F40"/>
    <w:rsid w:val="00105935"/>
    <w:rsid w:val="001207BF"/>
    <w:rsid w:val="001234CB"/>
    <w:rsid w:val="00125A42"/>
    <w:rsid w:val="001301CE"/>
    <w:rsid w:val="0013288C"/>
    <w:rsid w:val="00133864"/>
    <w:rsid w:val="00146087"/>
    <w:rsid w:val="0015308B"/>
    <w:rsid w:val="0015798A"/>
    <w:rsid w:val="00177D8B"/>
    <w:rsid w:val="001C0332"/>
    <w:rsid w:val="001C2B0D"/>
    <w:rsid w:val="001F6A9B"/>
    <w:rsid w:val="00203156"/>
    <w:rsid w:val="002039F3"/>
    <w:rsid w:val="00210E69"/>
    <w:rsid w:val="00230460"/>
    <w:rsid w:val="002370B8"/>
    <w:rsid w:val="00243C4B"/>
    <w:rsid w:val="002441CE"/>
    <w:rsid w:val="00257A38"/>
    <w:rsid w:val="00265069"/>
    <w:rsid w:val="00270D38"/>
    <w:rsid w:val="00271863"/>
    <w:rsid w:val="002956B1"/>
    <w:rsid w:val="002A04F3"/>
    <w:rsid w:val="002D0EEE"/>
    <w:rsid w:val="002D62FB"/>
    <w:rsid w:val="002E74DE"/>
    <w:rsid w:val="00302F6F"/>
    <w:rsid w:val="003218CB"/>
    <w:rsid w:val="003345DE"/>
    <w:rsid w:val="00340AA7"/>
    <w:rsid w:val="00353697"/>
    <w:rsid w:val="00363F6A"/>
    <w:rsid w:val="00365320"/>
    <w:rsid w:val="003665C4"/>
    <w:rsid w:val="003A2B1F"/>
    <w:rsid w:val="003D3896"/>
    <w:rsid w:val="003D39FC"/>
    <w:rsid w:val="003F4706"/>
    <w:rsid w:val="00417188"/>
    <w:rsid w:val="0046711A"/>
    <w:rsid w:val="00477D63"/>
    <w:rsid w:val="00494151"/>
    <w:rsid w:val="004A2989"/>
    <w:rsid w:val="004D630A"/>
    <w:rsid w:val="004E70D3"/>
    <w:rsid w:val="004F39CC"/>
    <w:rsid w:val="00504CEB"/>
    <w:rsid w:val="0055122E"/>
    <w:rsid w:val="005567AA"/>
    <w:rsid w:val="00563F86"/>
    <w:rsid w:val="00595044"/>
    <w:rsid w:val="005A1BB2"/>
    <w:rsid w:val="005C5A65"/>
    <w:rsid w:val="005D26EF"/>
    <w:rsid w:val="005D3082"/>
    <w:rsid w:val="005D3EEC"/>
    <w:rsid w:val="005E1C06"/>
    <w:rsid w:val="005E4A57"/>
    <w:rsid w:val="005E5B62"/>
    <w:rsid w:val="005F162A"/>
    <w:rsid w:val="006209ED"/>
    <w:rsid w:val="00623AE9"/>
    <w:rsid w:val="00630534"/>
    <w:rsid w:val="00645B0E"/>
    <w:rsid w:val="006528DE"/>
    <w:rsid w:val="006614F9"/>
    <w:rsid w:val="00674884"/>
    <w:rsid w:val="00676FB1"/>
    <w:rsid w:val="00692B03"/>
    <w:rsid w:val="00693AB2"/>
    <w:rsid w:val="006972DF"/>
    <w:rsid w:val="006A1321"/>
    <w:rsid w:val="006A281B"/>
    <w:rsid w:val="006A3DAB"/>
    <w:rsid w:val="006C47D9"/>
    <w:rsid w:val="006D2EE6"/>
    <w:rsid w:val="0071317A"/>
    <w:rsid w:val="00723BF0"/>
    <w:rsid w:val="007245C0"/>
    <w:rsid w:val="007610A1"/>
    <w:rsid w:val="0076426E"/>
    <w:rsid w:val="00786ABE"/>
    <w:rsid w:val="007C0BAF"/>
    <w:rsid w:val="007C7DD9"/>
    <w:rsid w:val="007D488C"/>
    <w:rsid w:val="007E1A7D"/>
    <w:rsid w:val="007E2A48"/>
    <w:rsid w:val="007E57E4"/>
    <w:rsid w:val="007F55D3"/>
    <w:rsid w:val="00812EC2"/>
    <w:rsid w:val="008158F5"/>
    <w:rsid w:val="008179D0"/>
    <w:rsid w:val="00826027"/>
    <w:rsid w:val="0082796B"/>
    <w:rsid w:val="008320B9"/>
    <w:rsid w:val="00847F08"/>
    <w:rsid w:val="00865390"/>
    <w:rsid w:val="008F7AD7"/>
    <w:rsid w:val="00904F53"/>
    <w:rsid w:val="00926FE4"/>
    <w:rsid w:val="00965C9E"/>
    <w:rsid w:val="009810A4"/>
    <w:rsid w:val="00990A2B"/>
    <w:rsid w:val="009B0CEF"/>
    <w:rsid w:val="009C43FA"/>
    <w:rsid w:val="009C5ED7"/>
    <w:rsid w:val="009D274C"/>
    <w:rsid w:val="009E15EA"/>
    <w:rsid w:val="009E1B0F"/>
    <w:rsid w:val="009F53A4"/>
    <w:rsid w:val="00A0385A"/>
    <w:rsid w:val="00A16FB9"/>
    <w:rsid w:val="00A227A7"/>
    <w:rsid w:val="00A37C67"/>
    <w:rsid w:val="00A47C9B"/>
    <w:rsid w:val="00A541D1"/>
    <w:rsid w:val="00A55FDB"/>
    <w:rsid w:val="00A61DE1"/>
    <w:rsid w:val="00A8253A"/>
    <w:rsid w:val="00A93827"/>
    <w:rsid w:val="00AA692B"/>
    <w:rsid w:val="00AB09B3"/>
    <w:rsid w:val="00AB4658"/>
    <w:rsid w:val="00AC7F41"/>
    <w:rsid w:val="00AD09A3"/>
    <w:rsid w:val="00AE15E4"/>
    <w:rsid w:val="00B034C7"/>
    <w:rsid w:val="00B1307B"/>
    <w:rsid w:val="00B26CCA"/>
    <w:rsid w:val="00B27B3B"/>
    <w:rsid w:val="00B3665C"/>
    <w:rsid w:val="00B401E7"/>
    <w:rsid w:val="00B456FB"/>
    <w:rsid w:val="00B52067"/>
    <w:rsid w:val="00B565D3"/>
    <w:rsid w:val="00B801F4"/>
    <w:rsid w:val="00B81283"/>
    <w:rsid w:val="00B870E8"/>
    <w:rsid w:val="00B97386"/>
    <w:rsid w:val="00BC4145"/>
    <w:rsid w:val="00BC629C"/>
    <w:rsid w:val="00BD32EC"/>
    <w:rsid w:val="00BE181C"/>
    <w:rsid w:val="00BF4310"/>
    <w:rsid w:val="00C23B1A"/>
    <w:rsid w:val="00C51B25"/>
    <w:rsid w:val="00C5598A"/>
    <w:rsid w:val="00C56FE6"/>
    <w:rsid w:val="00C62F49"/>
    <w:rsid w:val="00C64812"/>
    <w:rsid w:val="00C67125"/>
    <w:rsid w:val="00C70368"/>
    <w:rsid w:val="00C87F6C"/>
    <w:rsid w:val="00CB7E44"/>
    <w:rsid w:val="00CD1E18"/>
    <w:rsid w:val="00CE0322"/>
    <w:rsid w:val="00CF66CB"/>
    <w:rsid w:val="00D00A05"/>
    <w:rsid w:val="00D06C9E"/>
    <w:rsid w:val="00D15F07"/>
    <w:rsid w:val="00D43A66"/>
    <w:rsid w:val="00D510C3"/>
    <w:rsid w:val="00D72B10"/>
    <w:rsid w:val="00D72DD4"/>
    <w:rsid w:val="00D80138"/>
    <w:rsid w:val="00D9078A"/>
    <w:rsid w:val="00DB3014"/>
    <w:rsid w:val="00DD45EF"/>
    <w:rsid w:val="00DE647C"/>
    <w:rsid w:val="00DE7137"/>
    <w:rsid w:val="00DF2732"/>
    <w:rsid w:val="00DF7159"/>
    <w:rsid w:val="00E05FA0"/>
    <w:rsid w:val="00E30253"/>
    <w:rsid w:val="00E37E26"/>
    <w:rsid w:val="00E4629B"/>
    <w:rsid w:val="00E47387"/>
    <w:rsid w:val="00E72C38"/>
    <w:rsid w:val="00E73FEB"/>
    <w:rsid w:val="00EA03EF"/>
    <w:rsid w:val="00EA08F1"/>
    <w:rsid w:val="00ED097C"/>
    <w:rsid w:val="00ED5024"/>
    <w:rsid w:val="00EF0692"/>
    <w:rsid w:val="00EF1754"/>
    <w:rsid w:val="00EF1A66"/>
    <w:rsid w:val="00EF2667"/>
    <w:rsid w:val="00EF31A5"/>
    <w:rsid w:val="00F14CAD"/>
    <w:rsid w:val="00F43FCF"/>
    <w:rsid w:val="00F47A62"/>
    <w:rsid w:val="00F53352"/>
    <w:rsid w:val="00F85B31"/>
    <w:rsid w:val="00FC27FB"/>
    <w:rsid w:val="00FC6D0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9173"/>
  <w15:docId w15:val="{8D62D406-4790-4A1D-853C-3B8E93B4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138"/>
    <w:pPr>
      <w:spacing w:after="120" w:line="276" w:lineRule="auto"/>
      <w:jc w:val="center"/>
      <w:outlineLvl w:val="8"/>
    </w:pPr>
    <w:rPr>
      <w:rFonts w:ascii="Calibri" w:hAnsi="Calibri"/>
      <w:i/>
      <w:iCs/>
      <w:caps/>
      <w:spacing w:val="1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4F53"/>
    <w:pPr>
      <w:spacing w:line="360" w:lineRule="auto"/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04F53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6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7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B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7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C6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C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C6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138"/>
    <w:rPr>
      <w:rFonts w:ascii="Calibri" w:eastAsia="Times New Roman" w:hAnsi="Calibri" w:cs="Times New Roman"/>
      <w:i/>
      <w:iCs/>
      <w:caps/>
      <w:spacing w:val="10"/>
      <w:sz w:val="20"/>
      <w:szCs w:val="20"/>
    </w:rPr>
  </w:style>
  <w:style w:type="paragraph" w:customStyle="1" w:styleId="NormalParagraphStyle">
    <w:name w:val="NormalParagraphStyle"/>
    <w:basedOn w:val="Normalny"/>
    <w:rsid w:val="00723BF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Default">
    <w:name w:val="Default"/>
    <w:rsid w:val="005F162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53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5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534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6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602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D6D2-476A-4A68-B720-7B5242EB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1881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Gosia</cp:lastModifiedBy>
  <cp:revision>22</cp:revision>
  <cp:lastPrinted>2020-11-18T12:04:00Z</cp:lastPrinted>
  <dcterms:created xsi:type="dcterms:W3CDTF">2020-11-25T12:43:00Z</dcterms:created>
  <dcterms:modified xsi:type="dcterms:W3CDTF">2020-12-03T11:13:00Z</dcterms:modified>
</cp:coreProperties>
</file>