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C79F04" w14:textId="77777777" w:rsidR="00623463" w:rsidRDefault="00623463" w:rsidP="00623463">
      <w:pPr>
        <w:spacing w:after="0"/>
        <w:jc w:val="right"/>
        <w:rPr>
          <w:rFonts w:ascii="Constantia" w:hAnsi="Constantia"/>
          <w:b/>
          <w:color w:val="000000" w:themeColor="text1"/>
          <w:sz w:val="24"/>
          <w:szCs w:val="24"/>
        </w:rPr>
      </w:pPr>
      <w:r>
        <w:rPr>
          <w:rFonts w:ascii="Constantia" w:hAnsi="Constantia"/>
          <w:b/>
          <w:color w:val="FF0000"/>
          <w:sz w:val="24"/>
          <w:szCs w:val="24"/>
        </w:rPr>
        <w:t>Załącznik do Uchwały RD KNS UR nr 104/06/2021</w:t>
      </w:r>
    </w:p>
    <w:p w14:paraId="2F6A8CD2" w14:textId="77777777" w:rsidR="00623463" w:rsidRDefault="00623463" w:rsidP="00311E8A">
      <w:pPr>
        <w:spacing w:after="0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</w:p>
    <w:p w14:paraId="494A8281" w14:textId="042C0452" w:rsidR="00623463" w:rsidRDefault="00623463" w:rsidP="00623463">
      <w:pPr>
        <w:spacing w:after="0"/>
        <w:rPr>
          <w:rFonts w:ascii="Constantia" w:hAnsi="Constantia"/>
          <w:b/>
          <w:color w:val="000000" w:themeColor="text1"/>
          <w:sz w:val="24"/>
          <w:szCs w:val="24"/>
        </w:rPr>
      </w:pPr>
      <w:bookmarkStart w:id="0" w:name="_GoBack"/>
      <w:bookmarkEnd w:id="0"/>
    </w:p>
    <w:p w14:paraId="30B6D1E2" w14:textId="706E0F36" w:rsidR="00311E8A" w:rsidRPr="004039F1" w:rsidRDefault="00311E8A" w:rsidP="00311E8A">
      <w:pPr>
        <w:spacing w:after="0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r w:rsidRPr="004039F1">
        <w:rPr>
          <w:rFonts w:ascii="Constantia" w:hAnsi="Constantia"/>
          <w:b/>
          <w:color w:val="000000" w:themeColor="text1"/>
          <w:sz w:val="24"/>
          <w:szCs w:val="24"/>
        </w:rPr>
        <w:t>Regulamin</w:t>
      </w:r>
    </w:p>
    <w:p w14:paraId="709E9248" w14:textId="77777777" w:rsidR="00311E8A" w:rsidRPr="004039F1" w:rsidRDefault="00311E8A" w:rsidP="00311E8A">
      <w:pPr>
        <w:spacing w:after="0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r w:rsidRPr="004039F1">
        <w:rPr>
          <w:rFonts w:ascii="Constantia" w:hAnsi="Constantia"/>
          <w:b/>
          <w:color w:val="000000" w:themeColor="text1"/>
          <w:sz w:val="24"/>
          <w:szCs w:val="24"/>
        </w:rPr>
        <w:t>organizacji i odbywania programowych praktyk zawodowych</w:t>
      </w:r>
    </w:p>
    <w:p w14:paraId="39D55688" w14:textId="77777777" w:rsidR="007A562A" w:rsidRDefault="0069651E" w:rsidP="00311E8A">
      <w:pPr>
        <w:spacing w:after="0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r w:rsidRPr="004039F1">
        <w:rPr>
          <w:rFonts w:ascii="Constantia" w:hAnsi="Constantia"/>
          <w:b/>
          <w:color w:val="000000" w:themeColor="text1"/>
          <w:sz w:val="24"/>
          <w:szCs w:val="24"/>
        </w:rPr>
        <w:t xml:space="preserve">na kierunku: Pedagogika specjalna </w:t>
      </w:r>
    </w:p>
    <w:p w14:paraId="038E99B1" w14:textId="77707CFD" w:rsidR="00311E8A" w:rsidRPr="004039F1" w:rsidRDefault="0069651E" w:rsidP="007A562A">
      <w:pPr>
        <w:spacing w:after="0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r w:rsidRPr="004039F1">
        <w:rPr>
          <w:rFonts w:ascii="Constantia" w:hAnsi="Constantia"/>
          <w:b/>
          <w:color w:val="000000" w:themeColor="text1"/>
          <w:sz w:val="24"/>
          <w:szCs w:val="24"/>
        </w:rPr>
        <w:t>realizowanego</w:t>
      </w:r>
      <w:r w:rsidR="007A562A">
        <w:rPr>
          <w:rFonts w:ascii="Constantia" w:hAnsi="Constantia"/>
          <w:b/>
          <w:color w:val="000000" w:themeColor="text1"/>
          <w:sz w:val="24"/>
          <w:szCs w:val="24"/>
        </w:rPr>
        <w:t xml:space="preserve"> </w:t>
      </w:r>
      <w:r w:rsidR="00311E8A" w:rsidRPr="004039F1">
        <w:rPr>
          <w:rFonts w:ascii="Constantia" w:hAnsi="Constantia"/>
          <w:b/>
          <w:color w:val="000000" w:themeColor="text1"/>
          <w:sz w:val="24"/>
          <w:szCs w:val="24"/>
        </w:rPr>
        <w:t>w Kolegium Nauk Społecznych Uniwersytetu Rzeszowskiego</w:t>
      </w:r>
    </w:p>
    <w:p w14:paraId="366FE765" w14:textId="77777777" w:rsidR="008E4242" w:rsidRPr="003C38F8" w:rsidRDefault="008E4242" w:rsidP="008E4242">
      <w:pPr>
        <w:spacing w:after="0"/>
        <w:rPr>
          <w:rFonts w:ascii="Constantia" w:hAnsi="Constantia"/>
          <w:b/>
          <w:color w:val="000000" w:themeColor="text1"/>
          <w:sz w:val="24"/>
          <w:szCs w:val="24"/>
        </w:rPr>
      </w:pPr>
    </w:p>
    <w:p w14:paraId="7E0CD4F2" w14:textId="77777777" w:rsidR="008E4242" w:rsidRPr="00963353" w:rsidRDefault="008E4242" w:rsidP="008E4242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963353">
        <w:rPr>
          <w:rFonts w:ascii="Constantia" w:hAnsi="Constantia"/>
          <w:color w:val="000000" w:themeColor="text1"/>
          <w:sz w:val="24"/>
          <w:szCs w:val="24"/>
        </w:rPr>
        <w:t>Na podstawie §24 Regulaminu studiów na Uniwersytecie Rzeszowskim stanowiącego załącznik do Uchwały Senatu Uniwersytetu Rzeszowskiego nr 555/04/202</w:t>
      </w:r>
      <w:r>
        <w:rPr>
          <w:rFonts w:ascii="Constantia" w:hAnsi="Constantia"/>
          <w:color w:val="000000" w:themeColor="text1"/>
          <w:sz w:val="24"/>
          <w:szCs w:val="24"/>
        </w:rPr>
        <w:t>0 z 23 kwietnia 2020 r. oraz Zarządzenia nr 75/2021</w:t>
      </w:r>
      <w:r w:rsidRPr="00963353">
        <w:rPr>
          <w:rFonts w:ascii="Constantia" w:hAnsi="Constantia"/>
          <w:color w:val="000000" w:themeColor="text1"/>
          <w:sz w:val="24"/>
          <w:szCs w:val="24"/>
        </w:rPr>
        <w:t xml:space="preserve"> Rektora Uniwersytetu Rz</w:t>
      </w:r>
      <w:r>
        <w:rPr>
          <w:rFonts w:ascii="Constantia" w:hAnsi="Constantia"/>
          <w:color w:val="000000" w:themeColor="text1"/>
          <w:sz w:val="24"/>
          <w:szCs w:val="24"/>
        </w:rPr>
        <w:t>eszowskiego z dnia 13 maja 2021 r</w:t>
      </w:r>
      <w:r w:rsidRPr="00963353">
        <w:rPr>
          <w:rFonts w:ascii="Constantia" w:hAnsi="Constantia"/>
          <w:color w:val="000000" w:themeColor="text1"/>
          <w:sz w:val="24"/>
          <w:szCs w:val="24"/>
        </w:rPr>
        <w:t xml:space="preserve">.  (z </w:t>
      </w:r>
      <w:proofErr w:type="spellStart"/>
      <w:r w:rsidRPr="00963353">
        <w:rPr>
          <w:rFonts w:ascii="Constantia" w:hAnsi="Constantia"/>
          <w:color w:val="000000" w:themeColor="text1"/>
          <w:sz w:val="24"/>
          <w:szCs w:val="24"/>
        </w:rPr>
        <w:t>późn</w:t>
      </w:r>
      <w:proofErr w:type="spellEnd"/>
      <w:r w:rsidRPr="00963353">
        <w:rPr>
          <w:rFonts w:ascii="Constantia" w:hAnsi="Constantia"/>
          <w:color w:val="000000" w:themeColor="text1"/>
          <w:sz w:val="24"/>
          <w:szCs w:val="24"/>
        </w:rPr>
        <w:t>. zm.) w sprawie: organizacji programowych praktyk zawodowych uchwala się, co następuje:</w:t>
      </w:r>
    </w:p>
    <w:p w14:paraId="1A0101B9" w14:textId="77777777" w:rsidR="00BA3039" w:rsidRPr="004039F1" w:rsidRDefault="00BA3039" w:rsidP="00311E8A">
      <w:pPr>
        <w:pStyle w:val="Default"/>
        <w:spacing w:line="360" w:lineRule="auto"/>
        <w:ind w:firstLine="708"/>
        <w:jc w:val="both"/>
        <w:rPr>
          <w:rFonts w:ascii="Constantia" w:hAnsi="Constantia" w:cs="Times New Roman"/>
          <w:color w:val="000000" w:themeColor="text1"/>
        </w:rPr>
      </w:pPr>
    </w:p>
    <w:p w14:paraId="51C9081A" w14:textId="77777777" w:rsidR="00311E8A" w:rsidRPr="004039F1" w:rsidRDefault="00311E8A" w:rsidP="00311E8A">
      <w:pPr>
        <w:pStyle w:val="Akapitzlist"/>
        <w:spacing w:after="0" w:line="360" w:lineRule="auto"/>
        <w:ind w:left="0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r w:rsidRPr="004039F1">
        <w:rPr>
          <w:rFonts w:ascii="Constantia" w:hAnsi="Constantia"/>
          <w:b/>
          <w:color w:val="000000" w:themeColor="text1"/>
          <w:sz w:val="24"/>
          <w:szCs w:val="24"/>
        </w:rPr>
        <w:t>Rozdział I</w:t>
      </w:r>
    </w:p>
    <w:p w14:paraId="2848B167" w14:textId="77777777" w:rsidR="00311E8A" w:rsidRPr="004039F1" w:rsidRDefault="00311E8A" w:rsidP="00311E8A">
      <w:pPr>
        <w:pStyle w:val="Akapitzlist"/>
        <w:spacing w:after="0" w:line="360" w:lineRule="auto"/>
        <w:ind w:left="0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r w:rsidRPr="004039F1">
        <w:rPr>
          <w:rFonts w:ascii="Constantia" w:hAnsi="Constantia"/>
          <w:b/>
          <w:color w:val="000000" w:themeColor="text1"/>
          <w:sz w:val="24"/>
          <w:szCs w:val="24"/>
        </w:rPr>
        <w:t>Postanowienia ogólne</w:t>
      </w:r>
    </w:p>
    <w:p w14:paraId="07CA7BBC" w14:textId="77777777" w:rsidR="00311E8A" w:rsidRPr="004039F1" w:rsidRDefault="00311E8A" w:rsidP="00311E8A">
      <w:pPr>
        <w:pStyle w:val="Akapitzlist"/>
        <w:spacing w:after="0" w:line="360" w:lineRule="auto"/>
        <w:ind w:left="0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r w:rsidRPr="004039F1">
        <w:rPr>
          <w:rFonts w:ascii="Constantia" w:hAnsi="Constantia"/>
          <w:b/>
          <w:color w:val="000000" w:themeColor="text1"/>
          <w:sz w:val="24"/>
          <w:szCs w:val="24"/>
        </w:rPr>
        <w:t>§ 1</w:t>
      </w:r>
    </w:p>
    <w:p w14:paraId="7DF9A16D" w14:textId="77777777" w:rsidR="00311E8A" w:rsidRPr="004039F1" w:rsidRDefault="00311E8A" w:rsidP="00311E8A">
      <w:pPr>
        <w:spacing w:after="0" w:line="240" w:lineRule="auto"/>
        <w:rPr>
          <w:rFonts w:ascii="Constantia" w:hAnsi="Constantia"/>
          <w:b/>
          <w:color w:val="000000" w:themeColor="text1"/>
          <w:sz w:val="24"/>
          <w:szCs w:val="24"/>
        </w:rPr>
      </w:pPr>
    </w:p>
    <w:p w14:paraId="6CB2D366" w14:textId="1F1C38A1" w:rsidR="00311E8A" w:rsidRPr="004039F1" w:rsidRDefault="00311E8A" w:rsidP="00311E8A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4039F1">
        <w:rPr>
          <w:rFonts w:ascii="Constantia" w:hAnsi="Constantia"/>
          <w:color w:val="000000" w:themeColor="text1"/>
          <w:sz w:val="24"/>
          <w:szCs w:val="24"/>
        </w:rPr>
        <w:t>1. Regul</w:t>
      </w:r>
      <w:r w:rsidR="00F153DC" w:rsidRPr="004039F1">
        <w:rPr>
          <w:rFonts w:ascii="Constantia" w:hAnsi="Constantia"/>
          <w:color w:val="000000" w:themeColor="text1"/>
          <w:sz w:val="24"/>
          <w:szCs w:val="24"/>
        </w:rPr>
        <w:t>amin dotyczy praktyk</w:t>
      </w:r>
      <w:r w:rsidRPr="004039F1">
        <w:rPr>
          <w:rFonts w:ascii="Constantia" w:hAnsi="Constantia"/>
          <w:color w:val="000000" w:themeColor="text1"/>
          <w:sz w:val="24"/>
          <w:szCs w:val="24"/>
        </w:rPr>
        <w:t xml:space="preserve"> realizowanych </w:t>
      </w:r>
      <w:r w:rsidR="0069651E" w:rsidRPr="004039F1">
        <w:rPr>
          <w:rFonts w:ascii="Constantia" w:hAnsi="Constantia"/>
          <w:color w:val="000000" w:themeColor="text1"/>
          <w:sz w:val="24"/>
          <w:szCs w:val="24"/>
        </w:rPr>
        <w:t>na studiach stacjonarnych na kierunku pedagogika specjalna, studia jednolite magisterskie, profil praktyczny</w:t>
      </w:r>
      <w:r w:rsidR="00242B58" w:rsidRPr="004039F1">
        <w:rPr>
          <w:rFonts w:ascii="Constantia" w:hAnsi="Constantia"/>
          <w:color w:val="000000" w:themeColor="text1"/>
          <w:sz w:val="24"/>
          <w:szCs w:val="24"/>
        </w:rPr>
        <w:t>.</w:t>
      </w:r>
      <w:r w:rsidRPr="004039F1">
        <w:rPr>
          <w:rFonts w:ascii="Constantia" w:hAnsi="Constantia"/>
          <w:color w:val="000000" w:themeColor="text1"/>
          <w:sz w:val="24"/>
          <w:szCs w:val="24"/>
        </w:rPr>
        <w:t xml:space="preserve"> </w:t>
      </w:r>
    </w:p>
    <w:p w14:paraId="2364D330" w14:textId="77777777" w:rsidR="00311E8A" w:rsidRPr="004039F1" w:rsidRDefault="00311E8A" w:rsidP="00311E8A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4039F1">
        <w:rPr>
          <w:rFonts w:ascii="Constantia" w:hAnsi="Constantia"/>
          <w:color w:val="000000" w:themeColor="text1"/>
          <w:sz w:val="24"/>
          <w:szCs w:val="24"/>
        </w:rPr>
        <w:t>2. Ilekroć w dalszych przepisach jest mowa bez bliższego określenia o:</w:t>
      </w:r>
    </w:p>
    <w:p w14:paraId="6E0697E6" w14:textId="77777777" w:rsidR="00311E8A" w:rsidRPr="004039F1" w:rsidRDefault="00311E8A" w:rsidP="00311E8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4039F1">
        <w:rPr>
          <w:rFonts w:ascii="Constantia" w:hAnsi="Constantia"/>
          <w:color w:val="000000" w:themeColor="text1"/>
          <w:sz w:val="24"/>
          <w:szCs w:val="24"/>
        </w:rPr>
        <w:t>Uczelni – należy przez to rozumieć Uniwersytet Rzeszowski;</w:t>
      </w:r>
    </w:p>
    <w:p w14:paraId="0DFE4CFE" w14:textId="77777777" w:rsidR="00311E8A" w:rsidRPr="004039F1" w:rsidRDefault="00311E8A" w:rsidP="00311E8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4039F1">
        <w:rPr>
          <w:rFonts w:ascii="Constantia" w:hAnsi="Constantia"/>
          <w:color w:val="000000" w:themeColor="text1"/>
          <w:sz w:val="24"/>
          <w:szCs w:val="24"/>
        </w:rPr>
        <w:t>Kolegium – należy przez to rozumieć Kolegium Nauk Społecznych Uniwersytetu Rzeszowskiego;</w:t>
      </w:r>
    </w:p>
    <w:p w14:paraId="6FDC5841" w14:textId="77777777" w:rsidR="00311E8A" w:rsidRPr="004039F1" w:rsidRDefault="00311E8A" w:rsidP="00311E8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4039F1">
        <w:rPr>
          <w:rFonts w:ascii="Constantia" w:hAnsi="Constantia"/>
          <w:color w:val="000000" w:themeColor="text1"/>
          <w:sz w:val="24"/>
          <w:szCs w:val="24"/>
        </w:rPr>
        <w:t>Instytucie - należy przez to rozumieć Instytut Pedagogiki Kolegium Nauk Społecznych Uniwersytetu Rzeszowskiego;</w:t>
      </w:r>
    </w:p>
    <w:p w14:paraId="7332A75A" w14:textId="77777777" w:rsidR="00311E8A" w:rsidRPr="004039F1" w:rsidRDefault="00311E8A" w:rsidP="00311E8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4039F1">
        <w:rPr>
          <w:rFonts w:ascii="Constantia" w:hAnsi="Constantia"/>
          <w:color w:val="000000" w:themeColor="text1"/>
          <w:sz w:val="24"/>
          <w:szCs w:val="24"/>
        </w:rPr>
        <w:t xml:space="preserve">Prorektorze ds. Kolegium – należy przez to rozumieć Prorektora ds. Kolegium Nauk Społecznych; </w:t>
      </w:r>
    </w:p>
    <w:p w14:paraId="794B1DB4" w14:textId="77777777" w:rsidR="00311E8A" w:rsidRPr="004039F1" w:rsidRDefault="00311E8A" w:rsidP="00311E8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4039F1">
        <w:rPr>
          <w:rFonts w:ascii="Constantia" w:hAnsi="Constantia"/>
          <w:color w:val="000000" w:themeColor="text1"/>
          <w:sz w:val="24"/>
          <w:szCs w:val="24"/>
        </w:rPr>
        <w:t>Dziekanie – należy przez to rozumieć Dziekana Kolegium Nauk Społecznych Uniwersytetu Rzeszowskiego;</w:t>
      </w:r>
    </w:p>
    <w:p w14:paraId="51BF85E4" w14:textId="77777777" w:rsidR="00311E8A" w:rsidRPr="004039F1" w:rsidRDefault="00311E8A" w:rsidP="00311E8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4039F1">
        <w:rPr>
          <w:rFonts w:ascii="Constantia" w:hAnsi="Constantia"/>
          <w:color w:val="000000" w:themeColor="text1"/>
          <w:sz w:val="24"/>
          <w:szCs w:val="24"/>
        </w:rPr>
        <w:t xml:space="preserve">Prodziekanie – należy przez to rozumieć prodziekana w Instytucie Pedagogiki Kolegium Nauk Społecznych; </w:t>
      </w:r>
    </w:p>
    <w:p w14:paraId="3B804D47" w14:textId="77777777" w:rsidR="00311E8A" w:rsidRPr="004039F1" w:rsidRDefault="00311E8A" w:rsidP="00311E8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  <w:u w:val="single"/>
        </w:rPr>
      </w:pPr>
      <w:r w:rsidRPr="004039F1">
        <w:rPr>
          <w:rFonts w:ascii="Constantia" w:hAnsi="Constantia"/>
          <w:color w:val="000000" w:themeColor="text1"/>
          <w:sz w:val="24"/>
          <w:szCs w:val="24"/>
        </w:rPr>
        <w:t>Dyrektorze – należy przez to rozumieć Dyrektora Instytutu Pedagogiki Kolegium Nauk Społecznych Uniwersytetu Rzeszowskiego</w:t>
      </w:r>
      <w:r w:rsidRPr="004039F1">
        <w:rPr>
          <w:rFonts w:ascii="Constantia" w:hAnsi="Constantia"/>
          <w:color w:val="000000" w:themeColor="text1"/>
          <w:sz w:val="24"/>
          <w:szCs w:val="24"/>
          <w:u w:val="single"/>
        </w:rPr>
        <w:t xml:space="preserve">; </w:t>
      </w:r>
    </w:p>
    <w:p w14:paraId="44216147" w14:textId="77777777" w:rsidR="00311E8A" w:rsidRPr="004039F1" w:rsidRDefault="00311E8A" w:rsidP="00311E8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  <w:u w:val="single"/>
        </w:rPr>
      </w:pPr>
      <w:r w:rsidRPr="004039F1">
        <w:rPr>
          <w:rFonts w:ascii="Constantia" w:hAnsi="Constantia"/>
          <w:color w:val="000000" w:themeColor="text1"/>
          <w:sz w:val="24"/>
          <w:szCs w:val="24"/>
        </w:rPr>
        <w:t>Kierowniku – należy przez to rozumieć Kierownika Kierunku Studiów w Instytucie Pedagogiki Kolegium Nauk Społecznych Uniwersytetu Rzeszowskiego</w:t>
      </w:r>
      <w:r w:rsidRPr="004039F1">
        <w:rPr>
          <w:rFonts w:ascii="Constantia" w:hAnsi="Constantia"/>
          <w:color w:val="000000" w:themeColor="text1"/>
          <w:sz w:val="24"/>
          <w:szCs w:val="24"/>
          <w:u w:val="single"/>
        </w:rPr>
        <w:t xml:space="preserve">; </w:t>
      </w:r>
    </w:p>
    <w:p w14:paraId="4F9DBB61" w14:textId="77777777" w:rsidR="00311E8A" w:rsidRPr="004039F1" w:rsidRDefault="00311E8A" w:rsidP="00311E8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4039F1">
        <w:rPr>
          <w:rFonts w:ascii="Constantia" w:hAnsi="Constantia"/>
          <w:color w:val="000000" w:themeColor="text1"/>
          <w:sz w:val="24"/>
          <w:szCs w:val="24"/>
        </w:rPr>
        <w:t xml:space="preserve">Koordynatorze praktyk – należy przez to rozumieć osobę będącą nauczycielem akademickim Instytutu Pedagogiki powołaną przez Prorektora ds. Studenckich i Kształcenia; </w:t>
      </w:r>
    </w:p>
    <w:p w14:paraId="712A693A" w14:textId="77777777" w:rsidR="00311E8A" w:rsidRPr="004039F1" w:rsidRDefault="00311E8A" w:rsidP="00311E8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4039F1">
        <w:rPr>
          <w:rFonts w:ascii="Constantia" w:hAnsi="Constantia"/>
          <w:color w:val="000000" w:themeColor="text1"/>
          <w:sz w:val="24"/>
          <w:szCs w:val="24"/>
        </w:rPr>
        <w:t>Zakładzie pracy – należy przez to rozumieć instytucje przyjmujące studenta na praktykę;</w:t>
      </w:r>
    </w:p>
    <w:p w14:paraId="0313D2FB" w14:textId="77777777" w:rsidR="00311E8A" w:rsidRPr="004039F1" w:rsidRDefault="00311E8A" w:rsidP="00311E8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4039F1">
        <w:rPr>
          <w:rFonts w:ascii="Constantia" w:hAnsi="Constantia"/>
          <w:color w:val="000000" w:themeColor="text1"/>
          <w:sz w:val="24"/>
          <w:szCs w:val="24"/>
        </w:rPr>
        <w:lastRenderedPageBreak/>
        <w:t xml:space="preserve">Opiekunie praktyk – należy przez to rozumieć osobę będącą pracownikiem zakładu pracy przyjmującego studenta, wyznaczoną przez jej przełożonych, oraz posiadającą pełne kwalifikacje do zajmowanego stanowiska pracy; </w:t>
      </w:r>
    </w:p>
    <w:p w14:paraId="2A9192DE" w14:textId="5C7F682D" w:rsidR="00311E8A" w:rsidRPr="004039F1" w:rsidRDefault="00A66049" w:rsidP="00242B58">
      <w:pPr>
        <w:pStyle w:val="Akapitzlist"/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4039F1">
        <w:rPr>
          <w:rFonts w:ascii="Constantia" w:hAnsi="Constantia"/>
          <w:bCs/>
          <w:color w:val="000000" w:themeColor="text1"/>
          <w:sz w:val="24"/>
          <w:szCs w:val="24"/>
        </w:rPr>
        <w:t xml:space="preserve">Praktykach </w:t>
      </w:r>
      <w:r w:rsidR="00311E8A" w:rsidRPr="004039F1">
        <w:rPr>
          <w:rFonts w:ascii="Constantia" w:hAnsi="Constantia"/>
          <w:bCs/>
          <w:color w:val="000000" w:themeColor="text1"/>
          <w:sz w:val="24"/>
          <w:szCs w:val="24"/>
        </w:rPr>
        <w:t>- należy przez to rozumieć:</w:t>
      </w:r>
      <w:r w:rsidR="00242B58" w:rsidRPr="004039F1">
        <w:rPr>
          <w:rFonts w:ascii="Constantia" w:hAnsi="Constantia"/>
          <w:bCs/>
          <w:color w:val="000000" w:themeColor="text1"/>
          <w:sz w:val="24"/>
          <w:szCs w:val="24"/>
        </w:rPr>
        <w:t xml:space="preserve"> </w:t>
      </w:r>
      <w:r w:rsidR="00311E8A" w:rsidRPr="004039F1">
        <w:rPr>
          <w:rFonts w:ascii="Constantia" w:hAnsi="Constantia"/>
          <w:color w:val="000000" w:themeColor="text1"/>
          <w:sz w:val="24"/>
          <w:szCs w:val="24"/>
        </w:rPr>
        <w:t xml:space="preserve">praktyki zawodowe wynikające ze specyfiki studiowanego kierunku o profilu praktycznym, wynikające ze standardu kształcenia przygotowującego do wykonywania zawodu nauczyciela pedagoga specjalnego, nauczyciela logopedy i nauczyciela prowadzącego zajęcia wczesnego wspomagania </w:t>
      </w:r>
      <w:r w:rsidR="004F1516" w:rsidRPr="004039F1">
        <w:rPr>
          <w:rFonts w:ascii="Constantia" w:hAnsi="Constantia"/>
          <w:color w:val="000000" w:themeColor="text1"/>
          <w:sz w:val="24"/>
          <w:szCs w:val="24"/>
        </w:rPr>
        <w:t>rozwoju dziecka</w:t>
      </w:r>
      <w:r w:rsidR="002B7037" w:rsidRPr="004039F1">
        <w:rPr>
          <w:rFonts w:ascii="Constantia" w:hAnsi="Constantia"/>
          <w:color w:val="000000" w:themeColor="text1"/>
          <w:sz w:val="24"/>
          <w:szCs w:val="24"/>
        </w:rPr>
        <w:t>, w ramach grupy zajęć z zakresu praktyk zawodowych [B.3., C.7., D.6., E.3.], określonych w rozporządzeniu Ministra Nauki i Szkolnictwa Wyższego z dnia 25 lipca 2019 r. w sprawie standardu kształcenia przygotowującego do wykonywania zawodu nauczyciela (Dz. U. 2019, poz. 1450), dla kierunku uruchomioneg</w:t>
      </w:r>
      <w:r w:rsidR="009F745C" w:rsidRPr="004039F1">
        <w:rPr>
          <w:rFonts w:ascii="Constantia" w:hAnsi="Constantia"/>
          <w:color w:val="000000" w:themeColor="text1"/>
          <w:sz w:val="24"/>
          <w:szCs w:val="24"/>
        </w:rPr>
        <w:t>o od roku akademickiego 2020/20</w:t>
      </w:r>
      <w:r w:rsidR="00A44DF9">
        <w:rPr>
          <w:rFonts w:ascii="Constantia" w:hAnsi="Constantia"/>
          <w:color w:val="000000" w:themeColor="text1"/>
          <w:sz w:val="24"/>
          <w:szCs w:val="24"/>
        </w:rPr>
        <w:t>21 oraz w kolejnych latach.</w:t>
      </w:r>
    </w:p>
    <w:p w14:paraId="2DBC2485" w14:textId="77777777" w:rsidR="00311E8A" w:rsidRPr="004039F1" w:rsidRDefault="00311E8A" w:rsidP="00311E8A">
      <w:pPr>
        <w:pStyle w:val="Akapitzlist"/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</w:p>
    <w:p w14:paraId="25D1D2F1" w14:textId="77777777" w:rsidR="00311E8A" w:rsidRPr="004039F1" w:rsidRDefault="00311E8A" w:rsidP="00311E8A">
      <w:pPr>
        <w:spacing w:after="0" w:line="240" w:lineRule="auto"/>
        <w:rPr>
          <w:rFonts w:ascii="Constantia" w:hAnsi="Constantia"/>
          <w:b/>
          <w:color w:val="000000" w:themeColor="text1"/>
          <w:sz w:val="24"/>
          <w:szCs w:val="24"/>
        </w:rPr>
      </w:pPr>
    </w:p>
    <w:p w14:paraId="7D962C1B" w14:textId="77777777" w:rsidR="00311E8A" w:rsidRPr="004039F1" w:rsidRDefault="00311E8A" w:rsidP="00311E8A">
      <w:pPr>
        <w:spacing w:after="0" w:line="240" w:lineRule="auto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r w:rsidRPr="004039F1">
        <w:rPr>
          <w:rFonts w:ascii="Constantia" w:hAnsi="Constantia"/>
          <w:b/>
          <w:color w:val="000000" w:themeColor="text1"/>
          <w:sz w:val="24"/>
          <w:szCs w:val="24"/>
        </w:rPr>
        <w:t>§ 2</w:t>
      </w:r>
    </w:p>
    <w:p w14:paraId="05270FBC" w14:textId="77777777" w:rsidR="00311E8A" w:rsidRPr="004039F1" w:rsidRDefault="00311E8A" w:rsidP="00311E8A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4039F1">
        <w:rPr>
          <w:rFonts w:ascii="Constantia" w:hAnsi="Constantia"/>
          <w:color w:val="000000" w:themeColor="text1"/>
          <w:sz w:val="24"/>
          <w:szCs w:val="24"/>
        </w:rPr>
        <w:t>1. Rodzaj, czas trwania praktyki oraz przypisane im punkty ECTS określa harmonogram studiów.</w:t>
      </w:r>
    </w:p>
    <w:p w14:paraId="46933F97" w14:textId="471A3B2A" w:rsidR="00311E8A" w:rsidRPr="004039F1" w:rsidRDefault="00311E8A" w:rsidP="00311E8A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4039F1">
        <w:rPr>
          <w:rFonts w:ascii="Constantia" w:hAnsi="Constantia"/>
          <w:color w:val="000000" w:themeColor="text1"/>
          <w:sz w:val="24"/>
          <w:szCs w:val="24"/>
        </w:rPr>
        <w:t>2. Cele praktyk, efekty uczenia się, treści programowe, a ta</w:t>
      </w:r>
      <w:r w:rsidR="00F153DC" w:rsidRPr="004039F1">
        <w:rPr>
          <w:rFonts w:ascii="Constantia" w:hAnsi="Constantia"/>
          <w:color w:val="000000" w:themeColor="text1"/>
          <w:sz w:val="24"/>
          <w:szCs w:val="24"/>
        </w:rPr>
        <w:t>kże pozostałe informacje określone są</w:t>
      </w:r>
      <w:r w:rsidRPr="004039F1">
        <w:rPr>
          <w:rFonts w:ascii="Constantia" w:hAnsi="Constantia"/>
          <w:color w:val="000000" w:themeColor="text1"/>
          <w:sz w:val="24"/>
          <w:szCs w:val="24"/>
        </w:rPr>
        <w:t xml:space="preserve"> w sylabusach, oraz w szczegółowych programach praktyk zgodnie z przyjętymi wzorami w Instytucie, dla każdej z praktyk przewidzianych w harmonogramie studiów. </w:t>
      </w:r>
    </w:p>
    <w:p w14:paraId="19FB68B6" w14:textId="77777777" w:rsidR="00311E8A" w:rsidRPr="004039F1" w:rsidRDefault="00311E8A" w:rsidP="00311E8A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4039F1">
        <w:rPr>
          <w:rFonts w:ascii="Constantia" w:hAnsi="Constantia"/>
          <w:color w:val="000000" w:themeColor="text1"/>
          <w:sz w:val="24"/>
          <w:szCs w:val="24"/>
        </w:rPr>
        <w:t xml:space="preserve">3. Miejsce odbywania praktyk określa się w szczegółowych programach praktyk. Realizacja praktyki w innym miejscu niż sugerowane w szczegółowym programie praktyk jest możliwa tylko za zgodą koordynatora praktyk, o ile uzna on, że student ma szanse na zdobywanie i rozwijanie kompetencji, a także uzyskanie założonych efektów uczenia się. </w:t>
      </w:r>
    </w:p>
    <w:p w14:paraId="5CECD453" w14:textId="77777777" w:rsidR="00311E8A" w:rsidRPr="004039F1" w:rsidRDefault="00311E8A" w:rsidP="00311E8A">
      <w:pPr>
        <w:pStyle w:val="Akapitzlist"/>
        <w:spacing w:after="0" w:line="360" w:lineRule="auto"/>
        <w:ind w:left="0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</w:p>
    <w:p w14:paraId="049A5590" w14:textId="77777777" w:rsidR="00311E8A" w:rsidRPr="004039F1" w:rsidRDefault="00311E8A" w:rsidP="00311E8A">
      <w:pPr>
        <w:spacing w:after="0" w:line="360" w:lineRule="auto"/>
        <w:ind w:hanging="142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bookmarkStart w:id="1" w:name="_Hlk74134749"/>
      <w:r w:rsidRPr="004039F1">
        <w:rPr>
          <w:rFonts w:ascii="Constantia" w:hAnsi="Constantia"/>
          <w:b/>
          <w:color w:val="000000" w:themeColor="text1"/>
          <w:sz w:val="24"/>
          <w:szCs w:val="24"/>
        </w:rPr>
        <w:t>Rozdział II</w:t>
      </w:r>
    </w:p>
    <w:p w14:paraId="2FD12DE2" w14:textId="77777777" w:rsidR="00311E8A" w:rsidRPr="004039F1" w:rsidRDefault="00311E8A" w:rsidP="00311E8A">
      <w:pPr>
        <w:spacing w:after="0" w:line="360" w:lineRule="auto"/>
        <w:ind w:hanging="142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r w:rsidRPr="004039F1">
        <w:rPr>
          <w:rFonts w:ascii="Constantia" w:hAnsi="Constantia"/>
          <w:b/>
          <w:color w:val="000000" w:themeColor="text1"/>
          <w:sz w:val="24"/>
          <w:szCs w:val="24"/>
        </w:rPr>
        <w:t>Organizacja praktyk</w:t>
      </w:r>
    </w:p>
    <w:p w14:paraId="06DA1644" w14:textId="77777777" w:rsidR="00311E8A" w:rsidRPr="004039F1" w:rsidRDefault="00311E8A" w:rsidP="00311E8A">
      <w:pPr>
        <w:spacing w:after="0" w:line="360" w:lineRule="auto"/>
        <w:ind w:hanging="142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r w:rsidRPr="004039F1">
        <w:rPr>
          <w:rFonts w:ascii="Constantia" w:hAnsi="Constantia"/>
          <w:b/>
          <w:color w:val="000000" w:themeColor="text1"/>
          <w:sz w:val="24"/>
          <w:szCs w:val="24"/>
        </w:rPr>
        <w:t>(wymiar, obowiązki, zasady i forma odbywania praktyk)</w:t>
      </w:r>
    </w:p>
    <w:p w14:paraId="7794D60A" w14:textId="77777777" w:rsidR="00311E8A" w:rsidRPr="004039F1" w:rsidRDefault="00311E8A" w:rsidP="00311E8A">
      <w:pPr>
        <w:spacing w:after="0" w:line="240" w:lineRule="auto"/>
        <w:rPr>
          <w:rFonts w:ascii="Constantia" w:hAnsi="Constantia"/>
          <w:b/>
          <w:color w:val="000000" w:themeColor="text1"/>
          <w:sz w:val="24"/>
          <w:szCs w:val="24"/>
        </w:rPr>
      </w:pPr>
    </w:p>
    <w:p w14:paraId="23E42556" w14:textId="77CC2FB3" w:rsidR="00311E8A" w:rsidRPr="004039F1" w:rsidRDefault="00DC6207" w:rsidP="00311E8A">
      <w:pPr>
        <w:spacing w:after="0" w:line="240" w:lineRule="auto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r>
        <w:rPr>
          <w:rFonts w:ascii="Constantia" w:hAnsi="Constantia"/>
          <w:b/>
          <w:color w:val="000000" w:themeColor="text1"/>
          <w:sz w:val="24"/>
          <w:szCs w:val="24"/>
        </w:rPr>
        <w:t xml:space="preserve">          </w:t>
      </w:r>
      <w:r w:rsidR="00311E8A" w:rsidRPr="004039F1">
        <w:rPr>
          <w:rFonts w:ascii="Constantia" w:hAnsi="Constantia"/>
          <w:b/>
          <w:color w:val="000000" w:themeColor="text1"/>
          <w:sz w:val="24"/>
          <w:szCs w:val="24"/>
        </w:rPr>
        <w:t>§ 3</w:t>
      </w:r>
    </w:p>
    <w:p w14:paraId="027916B5" w14:textId="2AD51530" w:rsidR="00311E8A" w:rsidRPr="004039F1" w:rsidRDefault="00311E8A" w:rsidP="00242B58">
      <w:pPr>
        <w:pStyle w:val="Akapitzlist"/>
        <w:numPr>
          <w:ilvl w:val="1"/>
          <w:numId w:val="7"/>
        </w:numPr>
        <w:tabs>
          <w:tab w:val="clear" w:pos="1440"/>
          <w:tab w:val="num" w:pos="426"/>
        </w:tabs>
        <w:spacing w:after="0" w:line="240" w:lineRule="auto"/>
        <w:ind w:left="426" w:hanging="426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4039F1">
        <w:rPr>
          <w:rFonts w:ascii="Constantia" w:hAnsi="Constantia"/>
          <w:color w:val="000000" w:themeColor="text1"/>
          <w:sz w:val="24"/>
          <w:szCs w:val="24"/>
        </w:rPr>
        <w:t>Na kierunku pedagogi</w:t>
      </w:r>
      <w:r w:rsidR="0069651E" w:rsidRPr="004039F1">
        <w:rPr>
          <w:rFonts w:ascii="Constantia" w:hAnsi="Constantia"/>
          <w:color w:val="000000" w:themeColor="text1"/>
          <w:sz w:val="24"/>
          <w:szCs w:val="24"/>
        </w:rPr>
        <w:t>ka specjalna</w:t>
      </w:r>
      <w:r w:rsidRPr="004039F1">
        <w:rPr>
          <w:rFonts w:ascii="Constantia" w:hAnsi="Constantia"/>
          <w:color w:val="000000" w:themeColor="text1"/>
          <w:sz w:val="24"/>
          <w:szCs w:val="24"/>
        </w:rPr>
        <w:t>, 5-letnie jednolite studia magisterskie, stu</w:t>
      </w:r>
      <w:r w:rsidR="0069651E" w:rsidRPr="004039F1">
        <w:rPr>
          <w:rFonts w:ascii="Constantia" w:hAnsi="Constantia"/>
          <w:color w:val="000000" w:themeColor="text1"/>
          <w:sz w:val="24"/>
          <w:szCs w:val="24"/>
        </w:rPr>
        <w:t>dia stacjonarne</w:t>
      </w:r>
      <w:r w:rsidRPr="004039F1">
        <w:rPr>
          <w:rFonts w:ascii="Constantia" w:hAnsi="Constantia"/>
          <w:color w:val="000000" w:themeColor="text1"/>
          <w:sz w:val="24"/>
          <w:szCs w:val="24"/>
        </w:rPr>
        <w:t>, o profilu praktycznym ustala się obowiązkowe praktyki programowe</w:t>
      </w:r>
      <w:r w:rsidR="0052555B">
        <w:rPr>
          <w:rFonts w:ascii="Constantia" w:hAnsi="Constantia"/>
          <w:color w:val="000000" w:themeColor="text1"/>
          <w:sz w:val="24"/>
          <w:szCs w:val="24"/>
        </w:rPr>
        <w:t xml:space="preserve">. Praktyki realizowane są </w:t>
      </w:r>
      <w:r w:rsidR="0052555B" w:rsidRPr="003C38F8">
        <w:rPr>
          <w:rFonts w:ascii="Constantia" w:hAnsi="Constantia"/>
          <w:color w:val="000000" w:themeColor="text1"/>
          <w:sz w:val="24"/>
          <w:szCs w:val="24"/>
        </w:rPr>
        <w:t>zgodnie z harmonogramem studiów</w:t>
      </w:r>
      <w:r w:rsidR="0052555B">
        <w:rPr>
          <w:rFonts w:ascii="Constantia" w:hAnsi="Constantia"/>
          <w:color w:val="000000" w:themeColor="text1"/>
          <w:sz w:val="24"/>
          <w:szCs w:val="24"/>
        </w:rPr>
        <w:t>.</w:t>
      </w:r>
    </w:p>
    <w:p w14:paraId="33DBD7F6" w14:textId="77777777" w:rsidR="003642DD" w:rsidRDefault="003642DD" w:rsidP="003642DD">
      <w:pPr>
        <w:pStyle w:val="Akapitzlist"/>
        <w:spacing w:after="0" w:line="240" w:lineRule="auto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</w:p>
    <w:p w14:paraId="4F361EC3" w14:textId="21ED9E3A" w:rsidR="00311E8A" w:rsidRPr="004039F1" w:rsidRDefault="00311E8A" w:rsidP="003642DD">
      <w:pPr>
        <w:pStyle w:val="Akapitzlist"/>
        <w:spacing w:after="0" w:line="240" w:lineRule="auto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r w:rsidRPr="004039F1">
        <w:rPr>
          <w:rFonts w:ascii="Constantia" w:hAnsi="Constantia"/>
          <w:b/>
          <w:color w:val="000000" w:themeColor="text1"/>
          <w:sz w:val="24"/>
          <w:szCs w:val="24"/>
        </w:rPr>
        <w:t>§ 4</w:t>
      </w:r>
    </w:p>
    <w:p w14:paraId="6A46F8E7" w14:textId="13F8B763" w:rsidR="00311E8A" w:rsidRPr="004039F1" w:rsidRDefault="00311E8A" w:rsidP="00311E8A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4039F1">
        <w:rPr>
          <w:rFonts w:ascii="Constantia" w:hAnsi="Constantia"/>
          <w:color w:val="000000" w:themeColor="text1"/>
          <w:sz w:val="24"/>
          <w:szCs w:val="24"/>
        </w:rPr>
        <w:t xml:space="preserve">1. Student, który studiuje w Kolegium dwa kierunki, lub dwie specjalności, praktyki realizuje zgodnie z harmonogramem studiów dla każdej z nich. </w:t>
      </w:r>
    </w:p>
    <w:p w14:paraId="3FC79C7F" w14:textId="77777777" w:rsidR="00311E8A" w:rsidRPr="004039F1" w:rsidRDefault="00311E8A" w:rsidP="00311E8A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4039F1">
        <w:rPr>
          <w:rFonts w:ascii="Constantia" w:hAnsi="Constantia"/>
          <w:color w:val="000000" w:themeColor="text1"/>
          <w:sz w:val="24"/>
          <w:szCs w:val="24"/>
        </w:rPr>
        <w:t>2. Student, który zmienia specjalność zobowiązany jest do odbycia praktyk zgodnych z harmonogramem studiów nowej specjalności oraz wypełnienia wszystkich zadań opisanych w szczegółowym programie praktyki.</w:t>
      </w:r>
    </w:p>
    <w:p w14:paraId="67CB8129" w14:textId="77777777" w:rsidR="00311E8A" w:rsidRPr="004039F1" w:rsidRDefault="00311E8A" w:rsidP="00311E8A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</w:p>
    <w:p w14:paraId="0526F79C" w14:textId="2EA0AD40" w:rsidR="00A935FF" w:rsidRPr="004039F1" w:rsidRDefault="00A935FF" w:rsidP="00A935FF">
      <w:pPr>
        <w:pStyle w:val="Akapitzlist"/>
        <w:spacing w:after="0" w:line="240" w:lineRule="auto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r w:rsidRPr="004039F1">
        <w:rPr>
          <w:rFonts w:ascii="Constantia" w:hAnsi="Constantia"/>
          <w:b/>
          <w:color w:val="000000" w:themeColor="text1"/>
          <w:sz w:val="24"/>
          <w:szCs w:val="24"/>
        </w:rPr>
        <w:lastRenderedPageBreak/>
        <w:t xml:space="preserve">§ </w:t>
      </w:r>
      <w:r w:rsidR="003642DD">
        <w:rPr>
          <w:rFonts w:ascii="Constantia" w:hAnsi="Constantia"/>
          <w:b/>
          <w:color w:val="000000" w:themeColor="text1"/>
          <w:sz w:val="24"/>
          <w:szCs w:val="24"/>
        </w:rPr>
        <w:t>5</w:t>
      </w:r>
    </w:p>
    <w:p w14:paraId="42F5DCDC" w14:textId="77777777" w:rsidR="00A935FF" w:rsidRPr="004039F1" w:rsidRDefault="00A935FF" w:rsidP="00A935FF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4039F1">
        <w:rPr>
          <w:rFonts w:ascii="Constantia" w:hAnsi="Constantia"/>
          <w:color w:val="000000" w:themeColor="text1"/>
          <w:sz w:val="24"/>
          <w:szCs w:val="24"/>
        </w:rPr>
        <w:t>Student, który w trakcie odbywania praktyki zachoruje jest zobowiązany do dostarczenia w stosownym czasie zwolnienia lekarskiego do koordynatora praktyk, a także jej odrobienia w trybie określonym przez koordynatora praktyki.</w:t>
      </w:r>
    </w:p>
    <w:p w14:paraId="6D26BECF" w14:textId="77777777" w:rsidR="00A935FF" w:rsidRPr="004039F1" w:rsidRDefault="00A935FF" w:rsidP="00A935FF">
      <w:pPr>
        <w:tabs>
          <w:tab w:val="left" w:pos="4030"/>
          <w:tab w:val="left" w:pos="4460"/>
        </w:tabs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4039F1">
        <w:rPr>
          <w:rFonts w:ascii="Constantia" w:hAnsi="Constantia"/>
          <w:color w:val="000000" w:themeColor="text1"/>
          <w:sz w:val="24"/>
          <w:szCs w:val="24"/>
        </w:rPr>
        <w:tab/>
      </w:r>
      <w:r w:rsidRPr="004039F1">
        <w:rPr>
          <w:rFonts w:ascii="Constantia" w:hAnsi="Constantia"/>
          <w:color w:val="000000" w:themeColor="text1"/>
          <w:sz w:val="24"/>
          <w:szCs w:val="24"/>
        </w:rPr>
        <w:tab/>
      </w:r>
    </w:p>
    <w:p w14:paraId="0272F1B5" w14:textId="77777777" w:rsidR="00A935FF" w:rsidRPr="004039F1" w:rsidRDefault="00A935FF" w:rsidP="00A935FF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</w:p>
    <w:p w14:paraId="0EAF4C74" w14:textId="1517CEF4" w:rsidR="00A935FF" w:rsidRPr="004039F1" w:rsidRDefault="00A935FF" w:rsidP="00A935FF">
      <w:pPr>
        <w:pStyle w:val="Akapitzlist"/>
        <w:spacing w:after="0" w:line="240" w:lineRule="auto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r w:rsidRPr="004039F1">
        <w:rPr>
          <w:rFonts w:ascii="Constantia" w:hAnsi="Constantia"/>
          <w:b/>
          <w:color w:val="000000" w:themeColor="text1"/>
          <w:sz w:val="24"/>
          <w:szCs w:val="24"/>
        </w:rPr>
        <w:t xml:space="preserve">§ </w:t>
      </w:r>
      <w:r w:rsidR="003642DD">
        <w:rPr>
          <w:rFonts w:ascii="Constantia" w:hAnsi="Constantia"/>
          <w:b/>
          <w:color w:val="000000" w:themeColor="text1"/>
          <w:sz w:val="24"/>
          <w:szCs w:val="24"/>
        </w:rPr>
        <w:t>6</w:t>
      </w:r>
    </w:p>
    <w:p w14:paraId="7614AB3F" w14:textId="77777777" w:rsidR="00A935FF" w:rsidRPr="004039F1" w:rsidRDefault="00A935FF" w:rsidP="00A935FF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4039F1">
        <w:rPr>
          <w:rFonts w:ascii="Constantia" w:hAnsi="Constantia"/>
          <w:color w:val="000000" w:themeColor="text1"/>
          <w:sz w:val="24"/>
          <w:szCs w:val="24"/>
        </w:rPr>
        <w:t>Przebieg praktyki nie może pokrywać się z godzinami zajęć dydaktycznych realizowanych przez studenta w Uczelni.</w:t>
      </w:r>
    </w:p>
    <w:p w14:paraId="11FA8E12" w14:textId="77777777" w:rsidR="00A935FF" w:rsidRPr="004039F1" w:rsidRDefault="00A935FF" w:rsidP="00A935FF">
      <w:pPr>
        <w:spacing w:after="0" w:line="240" w:lineRule="auto"/>
        <w:rPr>
          <w:rFonts w:ascii="Constantia" w:hAnsi="Constantia"/>
          <w:color w:val="000000" w:themeColor="text1"/>
          <w:sz w:val="24"/>
          <w:szCs w:val="24"/>
        </w:rPr>
      </w:pPr>
    </w:p>
    <w:p w14:paraId="5428F785" w14:textId="23230810" w:rsidR="00A935FF" w:rsidRPr="004039F1" w:rsidRDefault="00A935FF" w:rsidP="00A935FF">
      <w:pPr>
        <w:pStyle w:val="Akapitzlist"/>
        <w:spacing w:after="0" w:line="240" w:lineRule="auto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r w:rsidRPr="004039F1">
        <w:rPr>
          <w:rFonts w:ascii="Constantia" w:hAnsi="Constantia"/>
          <w:b/>
          <w:color w:val="000000" w:themeColor="text1"/>
          <w:sz w:val="24"/>
          <w:szCs w:val="24"/>
        </w:rPr>
        <w:t xml:space="preserve">§ </w:t>
      </w:r>
      <w:r w:rsidR="003642DD">
        <w:rPr>
          <w:rFonts w:ascii="Constantia" w:hAnsi="Constantia"/>
          <w:b/>
          <w:color w:val="000000" w:themeColor="text1"/>
          <w:sz w:val="24"/>
          <w:szCs w:val="24"/>
        </w:rPr>
        <w:t>7</w:t>
      </w:r>
    </w:p>
    <w:p w14:paraId="42AC7EE2" w14:textId="77777777" w:rsidR="00A935FF" w:rsidRPr="004039F1" w:rsidRDefault="00A935FF" w:rsidP="00A935FF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4039F1">
        <w:rPr>
          <w:rFonts w:ascii="Constantia" w:hAnsi="Constantia"/>
          <w:color w:val="000000" w:themeColor="text1"/>
          <w:sz w:val="24"/>
          <w:szCs w:val="24"/>
        </w:rPr>
        <w:t>1. Sylabusy oraz szczegółowe programy praktyk opracowują członkowie zespołów programowych dla poszczególnych kierunków lub inni nauczyciele akademiccy wyznaczeni przez prodziekana w porozumieniu z kierownikiem kierunku dla każdego nowego cyklu kształcenia co najmniej jeden tydzień przed rozpoczęciem nowego roku akademickiego.</w:t>
      </w:r>
    </w:p>
    <w:p w14:paraId="6E8C8E92" w14:textId="77777777" w:rsidR="00A935FF" w:rsidRPr="004039F1" w:rsidRDefault="00A935FF" w:rsidP="00A935FF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4039F1">
        <w:rPr>
          <w:rFonts w:ascii="Constantia" w:hAnsi="Constantia"/>
          <w:color w:val="000000" w:themeColor="text1"/>
          <w:sz w:val="24"/>
          <w:szCs w:val="24"/>
        </w:rPr>
        <w:t>2. Szczegółowe programy praktyk dla nowego cyklu kształcenia ogłaszane są na stronie internetowej Instytutu najpóźniej do 30 września przed rozpoczęciem nowego roku akademickiego.</w:t>
      </w:r>
    </w:p>
    <w:p w14:paraId="21467B84" w14:textId="77777777" w:rsidR="00A935FF" w:rsidRPr="004039F1" w:rsidRDefault="00A935FF" w:rsidP="00A935FF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</w:p>
    <w:p w14:paraId="27FD2FD3" w14:textId="188267C2" w:rsidR="00A935FF" w:rsidRPr="004039F1" w:rsidRDefault="00A935FF" w:rsidP="00A935FF">
      <w:pPr>
        <w:pStyle w:val="Akapitzlist"/>
        <w:spacing w:after="0" w:line="240" w:lineRule="auto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r w:rsidRPr="004039F1">
        <w:rPr>
          <w:rFonts w:ascii="Constantia" w:hAnsi="Constantia"/>
          <w:b/>
          <w:color w:val="000000" w:themeColor="text1"/>
          <w:sz w:val="24"/>
          <w:szCs w:val="24"/>
        </w:rPr>
        <w:t xml:space="preserve">§ </w:t>
      </w:r>
      <w:r w:rsidR="003642DD">
        <w:rPr>
          <w:rFonts w:ascii="Constantia" w:hAnsi="Constantia"/>
          <w:b/>
          <w:color w:val="000000" w:themeColor="text1"/>
          <w:sz w:val="24"/>
          <w:szCs w:val="24"/>
        </w:rPr>
        <w:t>8</w:t>
      </w:r>
    </w:p>
    <w:p w14:paraId="37208652" w14:textId="77777777" w:rsidR="00A935FF" w:rsidRPr="004039F1" w:rsidRDefault="00A935FF" w:rsidP="00A935FF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4039F1">
        <w:rPr>
          <w:rFonts w:ascii="Constantia" w:hAnsi="Constantia"/>
          <w:color w:val="000000" w:themeColor="text1"/>
          <w:sz w:val="24"/>
          <w:szCs w:val="24"/>
        </w:rPr>
        <w:t xml:space="preserve">W przypadku realizacji przez Kolegium projektów zakładających organizację praktyk, istnieje możliwość zmian w przyjętych dotychczas założeniach, za zgodą Dziekana, o ile nie naruszają one obowiązujących przepisów kształcenia na prowadzonych przez Kolegium kierunkach lub standardów kształcenia nauczycieli. </w:t>
      </w:r>
    </w:p>
    <w:p w14:paraId="75CDDB5E" w14:textId="77777777" w:rsidR="00A935FF" w:rsidRPr="004039F1" w:rsidRDefault="00A935FF" w:rsidP="00A935FF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</w:p>
    <w:p w14:paraId="75658E58" w14:textId="49B4D4D7" w:rsidR="00A935FF" w:rsidRPr="004039F1" w:rsidRDefault="00A935FF" w:rsidP="00A935FF">
      <w:pPr>
        <w:pStyle w:val="Akapitzlist"/>
        <w:spacing w:after="0" w:line="240" w:lineRule="auto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r w:rsidRPr="004039F1">
        <w:rPr>
          <w:rFonts w:ascii="Constantia" w:hAnsi="Constantia"/>
          <w:b/>
          <w:color w:val="000000" w:themeColor="text1"/>
          <w:sz w:val="24"/>
          <w:szCs w:val="24"/>
        </w:rPr>
        <w:t xml:space="preserve">§ </w:t>
      </w:r>
      <w:r w:rsidR="003642DD">
        <w:rPr>
          <w:rFonts w:ascii="Constantia" w:hAnsi="Constantia"/>
          <w:b/>
          <w:color w:val="000000" w:themeColor="text1"/>
          <w:sz w:val="24"/>
          <w:szCs w:val="24"/>
        </w:rPr>
        <w:t>9</w:t>
      </w:r>
    </w:p>
    <w:p w14:paraId="5412C712" w14:textId="77777777" w:rsidR="00A935FF" w:rsidRPr="004039F1" w:rsidRDefault="00A935FF" w:rsidP="00A935FF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4039F1">
        <w:rPr>
          <w:rFonts w:ascii="Constantia" w:hAnsi="Constantia"/>
          <w:color w:val="000000" w:themeColor="text1"/>
          <w:sz w:val="24"/>
          <w:szCs w:val="24"/>
        </w:rPr>
        <w:t xml:space="preserve">Student z niepełnosprawnością (legitymujący się orzeczeniem o niepełnosprawności) może ubiegać się o dostosowanie realizacji założeń szczegółowego programu praktyk ze względu na rodzaj i stopień posiadanej niepełnosprawności. </w:t>
      </w:r>
    </w:p>
    <w:p w14:paraId="6F6BD62D" w14:textId="77777777" w:rsidR="00A935FF" w:rsidRPr="004039F1" w:rsidRDefault="00A935FF" w:rsidP="00A935FF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</w:p>
    <w:p w14:paraId="170477FB" w14:textId="354185D9" w:rsidR="00A935FF" w:rsidRPr="004039F1" w:rsidRDefault="00A935FF" w:rsidP="00A935FF">
      <w:pPr>
        <w:pStyle w:val="Akapitzlist"/>
        <w:spacing w:after="0" w:line="240" w:lineRule="auto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r w:rsidRPr="004039F1">
        <w:rPr>
          <w:rFonts w:ascii="Constantia" w:hAnsi="Constantia"/>
          <w:b/>
          <w:color w:val="000000" w:themeColor="text1"/>
          <w:sz w:val="24"/>
          <w:szCs w:val="24"/>
        </w:rPr>
        <w:t>§ 1</w:t>
      </w:r>
      <w:r w:rsidR="003642DD">
        <w:rPr>
          <w:rFonts w:ascii="Constantia" w:hAnsi="Constantia"/>
          <w:b/>
          <w:color w:val="000000" w:themeColor="text1"/>
          <w:sz w:val="24"/>
          <w:szCs w:val="24"/>
        </w:rPr>
        <w:t>0</w:t>
      </w:r>
    </w:p>
    <w:p w14:paraId="217BA6EF" w14:textId="77777777" w:rsidR="00A935FF" w:rsidRPr="004039F1" w:rsidRDefault="00A935FF" w:rsidP="00A935FF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4039F1">
        <w:rPr>
          <w:rFonts w:ascii="Constantia" w:hAnsi="Constantia"/>
          <w:color w:val="000000" w:themeColor="text1"/>
          <w:sz w:val="24"/>
          <w:szCs w:val="24"/>
        </w:rPr>
        <w:t>1. Kierownik kierunku studiów koordynuje organizacją i przebiegiem praktyk w porozumieniu z prodziekanem.</w:t>
      </w:r>
    </w:p>
    <w:p w14:paraId="1FBFF4FE" w14:textId="77777777" w:rsidR="00A935FF" w:rsidRPr="004039F1" w:rsidRDefault="00A935FF" w:rsidP="00A935FF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4039F1">
        <w:rPr>
          <w:rFonts w:ascii="Constantia" w:hAnsi="Constantia"/>
          <w:color w:val="000000" w:themeColor="text1"/>
          <w:sz w:val="24"/>
          <w:szCs w:val="24"/>
        </w:rPr>
        <w:t xml:space="preserve">2. Nadzór dydaktyczno-organizacyjny nad praktyką sprawuje koordynator praktyk, powoływany przez Prorektora ds. Studenckich i Kształcenia spośród nauczycieli akademickich Instytutu Pedagogiki Uniwersytetu Rzeszowskiego. </w:t>
      </w:r>
    </w:p>
    <w:p w14:paraId="222689C5" w14:textId="2B52D45C" w:rsidR="00A935FF" w:rsidRPr="004039F1" w:rsidRDefault="00A935FF" w:rsidP="00A935FF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4039F1">
        <w:rPr>
          <w:rFonts w:ascii="Constantia" w:hAnsi="Constantia"/>
          <w:color w:val="000000" w:themeColor="text1"/>
          <w:sz w:val="24"/>
          <w:szCs w:val="24"/>
        </w:rPr>
        <w:t>3. Zakres obowiązków k</w:t>
      </w:r>
      <w:r w:rsidR="00A66049" w:rsidRPr="004039F1">
        <w:rPr>
          <w:rFonts w:ascii="Constantia" w:hAnsi="Constantia"/>
          <w:color w:val="000000" w:themeColor="text1"/>
          <w:sz w:val="24"/>
          <w:szCs w:val="24"/>
        </w:rPr>
        <w:t>oordynatora praktyk określa Zarządzenie Rektora UR.</w:t>
      </w:r>
    </w:p>
    <w:p w14:paraId="3B8007B5" w14:textId="77777777" w:rsidR="00A935FF" w:rsidRPr="004039F1" w:rsidRDefault="00A935FF" w:rsidP="00A935FF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</w:p>
    <w:p w14:paraId="39B48CFC" w14:textId="1F49C167" w:rsidR="00A935FF" w:rsidRPr="004039F1" w:rsidRDefault="00A935FF" w:rsidP="00A935FF">
      <w:pPr>
        <w:pStyle w:val="Akapitzlist"/>
        <w:spacing w:after="0" w:line="240" w:lineRule="auto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r w:rsidRPr="004039F1">
        <w:rPr>
          <w:rFonts w:ascii="Constantia" w:hAnsi="Constantia"/>
          <w:b/>
          <w:color w:val="000000" w:themeColor="text1"/>
          <w:sz w:val="24"/>
          <w:szCs w:val="24"/>
        </w:rPr>
        <w:t>§ 1</w:t>
      </w:r>
      <w:r w:rsidR="003642DD">
        <w:rPr>
          <w:rFonts w:ascii="Constantia" w:hAnsi="Constantia"/>
          <w:b/>
          <w:color w:val="000000" w:themeColor="text1"/>
          <w:sz w:val="24"/>
          <w:szCs w:val="24"/>
        </w:rPr>
        <w:t>1</w:t>
      </w:r>
    </w:p>
    <w:p w14:paraId="5E917E68" w14:textId="77777777" w:rsidR="00A935FF" w:rsidRPr="004039F1" w:rsidRDefault="00A935FF" w:rsidP="00A935FF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4039F1">
        <w:rPr>
          <w:rFonts w:ascii="Constantia" w:hAnsi="Constantia"/>
          <w:color w:val="000000" w:themeColor="text1"/>
          <w:sz w:val="24"/>
          <w:szCs w:val="24"/>
        </w:rPr>
        <w:t xml:space="preserve">Nadzór nad praktykami w zakładzie pracy sprawuje opiekun praktyk spełniający kryteria zapisane w </w:t>
      </w:r>
      <w:r w:rsidRPr="004039F1">
        <w:rPr>
          <w:rFonts w:ascii="Constantia" w:hAnsi="Constantia"/>
          <w:b/>
          <w:color w:val="000000" w:themeColor="text1"/>
          <w:sz w:val="24"/>
          <w:szCs w:val="24"/>
        </w:rPr>
        <w:t>§1 ust. 2 pkt. k</w:t>
      </w:r>
      <w:r w:rsidRPr="004039F1">
        <w:rPr>
          <w:rFonts w:ascii="Constantia" w:hAnsi="Constantia"/>
          <w:color w:val="000000" w:themeColor="text1"/>
          <w:sz w:val="24"/>
          <w:szCs w:val="24"/>
        </w:rPr>
        <w:t xml:space="preserve"> niniejszego regulaminu. Opiekun praktyk w placówkach oświatowych powinien posiadać co najmniej stopień nauczyciela mianowanego. </w:t>
      </w:r>
    </w:p>
    <w:p w14:paraId="0EAB33FA" w14:textId="77777777" w:rsidR="00A935FF" w:rsidRPr="004039F1" w:rsidRDefault="00A935FF" w:rsidP="00A935FF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</w:p>
    <w:p w14:paraId="58F5A947" w14:textId="77777777" w:rsidR="00A935FF" w:rsidRPr="004039F1" w:rsidRDefault="00A935FF" w:rsidP="00A935FF">
      <w:pPr>
        <w:spacing w:after="0" w:line="240" w:lineRule="auto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</w:p>
    <w:p w14:paraId="636BF01E" w14:textId="6F4ED3DF" w:rsidR="00A935FF" w:rsidRPr="004039F1" w:rsidRDefault="00DC6207" w:rsidP="00A935FF">
      <w:pPr>
        <w:spacing w:after="0" w:line="240" w:lineRule="auto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r>
        <w:rPr>
          <w:rFonts w:ascii="Constantia" w:hAnsi="Constantia"/>
          <w:b/>
          <w:color w:val="000000" w:themeColor="text1"/>
          <w:sz w:val="24"/>
          <w:szCs w:val="24"/>
        </w:rPr>
        <w:t xml:space="preserve">             </w:t>
      </w:r>
      <w:r w:rsidR="00A935FF" w:rsidRPr="004039F1">
        <w:rPr>
          <w:rFonts w:ascii="Constantia" w:hAnsi="Constantia"/>
          <w:b/>
          <w:color w:val="000000" w:themeColor="text1"/>
          <w:sz w:val="24"/>
          <w:szCs w:val="24"/>
        </w:rPr>
        <w:t>§ 1</w:t>
      </w:r>
      <w:r w:rsidR="003642DD">
        <w:rPr>
          <w:rFonts w:ascii="Constantia" w:hAnsi="Constantia"/>
          <w:b/>
          <w:color w:val="000000" w:themeColor="text1"/>
          <w:sz w:val="24"/>
          <w:szCs w:val="24"/>
        </w:rPr>
        <w:t>2</w:t>
      </w:r>
    </w:p>
    <w:p w14:paraId="5A0A158D" w14:textId="77777777" w:rsidR="00ED56CE" w:rsidRPr="003C38F8" w:rsidRDefault="00A935FF" w:rsidP="00ED56CE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4039F1">
        <w:rPr>
          <w:rFonts w:ascii="Constantia" w:hAnsi="Constantia"/>
          <w:color w:val="000000" w:themeColor="text1"/>
          <w:sz w:val="24"/>
          <w:szCs w:val="24"/>
        </w:rPr>
        <w:lastRenderedPageBreak/>
        <w:t xml:space="preserve">1. </w:t>
      </w:r>
      <w:r w:rsidR="00ED56CE" w:rsidRPr="003C38F8">
        <w:rPr>
          <w:rFonts w:ascii="Constantia" w:hAnsi="Constantia"/>
          <w:color w:val="000000" w:themeColor="text1"/>
          <w:sz w:val="24"/>
          <w:szCs w:val="24"/>
        </w:rPr>
        <w:t>1. Koordynator praktyk jest zobowiązany do przestrzegania wyznaczonych terminów następujących zadań:</w:t>
      </w:r>
    </w:p>
    <w:p w14:paraId="4FE9A773" w14:textId="77777777" w:rsidR="00ED56CE" w:rsidRPr="003C38F8" w:rsidRDefault="00ED56CE" w:rsidP="00ED56C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3C38F8">
        <w:rPr>
          <w:rFonts w:ascii="Constantia" w:hAnsi="Constantia"/>
          <w:color w:val="000000" w:themeColor="text1"/>
          <w:sz w:val="24"/>
          <w:szCs w:val="24"/>
        </w:rPr>
        <w:t>zorganizowanie spotkania ze studentami przed rozpoczęciem każdej praktyki z co najmniej trzymiesięcznym wyprzedzeniem</w:t>
      </w:r>
      <w:r>
        <w:rPr>
          <w:rFonts w:ascii="Constantia" w:hAnsi="Constantia"/>
          <w:color w:val="000000" w:themeColor="text1"/>
          <w:sz w:val="24"/>
          <w:szCs w:val="24"/>
        </w:rPr>
        <w:t xml:space="preserve"> przed jej rozpoczęciem;</w:t>
      </w:r>
    </w:p>
    <w:p w14:paraId="51C9CFD3" w14:textId="77777777" w:rsidR="00ED56CE" w:rsidRPr="003C38F8" w:rsidRDefault="00ED56CE" w:rsidP="00ED56C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3C38F8">
        <w:rPr>
          <w:rFonts w:ascii="Constantia" w:hAnsi="Constantia"/>
          <w:color w:val="000000" w:themeColor="text1"/>
          <w:sz w:val="24"/>
          <w:szCs w:val="24"/>
        </w:rPr>
        <w:t>złożenie Dziekan</w:t>
      </w:r>
      <w:r>
        <w:rPr>
          <w:rFonts w:ascii="Constantia" w:hAnsi="Constantia"/>
          <w:color w:val="000000" w:themeColor="text1"/>
          <w:sz w:val="24"/>
          <w:szCs w:val="24"/>
        </w:rPr>
        <w:t>owi za pośrednictwem Sekcji Praktyk</w:t>
      </w:r>
      <w:r w:rsidRPr="003C38F8">
        <w:rPr>
          <w:rFonts w:ascii="Constantia" w:hAnsi="Constantia"/>
          <w:color w:val="000000" w:themeColor="text1"/>
          <w:sz w:val="24"/>
          <w:szCs w:val="24"/>
        </w:rPr>
        <w:t xml:space="preserve"> szczegółowego programu praktyk z p</w:t>
      </w:r>
      <w:r>
        <w:rPr>
          <w:rFonts w:ascii="Constantia" w:hAnsi="Constantia"/>
          <w:color w:val="000000" w:themeColor="text1"/>
          <w:sz w:val="24"/>
          <w:szCs w:val="24"/>
        </w:rPr>
        <w:t>odpisem jego autorów (patrz: § 6</w:t>
      </w:r>
      <w:r w:rsidRPr="003C38F8">
        <w:rPr>
          <w:rFonts w:ascii="Constantia" w:hAnsi="Constantia"/>
          <w:color w:val="000000" w:themeColor="text1"/>
          <w:sz w:val="24"/>
          <w:szCs w:val="24"/>
        </w:rPr>
        <w:t xml:space="preserve"> pkt 1) oraz koordynatora praktyk z co najmniej dwumiesięcznym wyprzedzeniem;</w:t>
      </w:r>
    </w:p>
    <w:p w14:paraId="4636C4D1" w14:textId="3359E6D4" w:rsidR="00ED56CE" w:rsidRPr="003C38F8" w:rsidRDefault="00ED56CE" w:rsidP="00ED56C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3C38F8">
        <w:rPr>
          <w:rFonts w:ascii="Constantia" w:hAnsi="Constantia"/>
          <w:color w:val="000000" w:themeColor="text1"/>
          <w:sz w:val="24"/>
          <w:szCs w:val="24"/>
        </w:rPr>
        <w:t>przygotowanie wykazu studentów realizujących praktyki w danym roku akademickim w wersji papierowej i elektronicznej (plik Excel), zgodnego z Zarządzeniem Rektora UR i przekazanie go</w:t>
      </w:r>
      <w:r>
        <w:rPr>
          <w:rFonts w:ascii="Constantia" w:hAnsi="Constantia"/>
          <w:color w:val="000000" w:themeColor="text1"/>
          <w:sz w:val="24"/>
          <w:szCs w:val="24"/>
        </w:rPr>
        <w:t xml:space="preserve"> Dziekanowi za pośrednictwem Sekcji Praktyk</w:t>
      </w:r>
      <w:r w:rsidRPr="003C38F8">
        <w:rPr>
          <w:rFonts w:ascii="Constantia" w:hAnsi="Constantia"/>
          <w:color w:val="000000" w:themeColor="text1"/>
          <w:sz w:val="24"/>
          <w:szCs w:val="24"/>
        </w:rPr>
        <w:t xml:space="preserve"> w</w:t>
      </w:r>
      <w:r>
        <w:rPr>
          <w:rFonts w:ascii="Constantia" w:hAnsi="Constantia"/>
          <w:color w:val="000000" w:themeColor="text1"/>
          <w:sz w:val="24"/>
          <w:szCs w:val="24"/>
        </w:rPr>
        <w:t xml:space="preserve"> terminie nieprzekraczalnym do </w:t>
      </w:r>
      <w:r w:rsidR="00D6150F">
        <w:rPr>
          <w:rFonts w:ascii="Constantia" w:hAnsi="Constantia"/>
          <w:color w:val="000000" w:themeColor="text1"/>
          <w:sz w:val="24"/>
          <w:szCs w:val="24"/>
        </w:rPr>
        <w:t>8</w:t>
      </w:r>
      <w:r w:rsidRPr="003C38F8">
        <w:rPr>
          <w:rFonts w:ascii="Constantia" w:hAnsi="Constantia"/>
          <w:color w:val="000000" w:themeColor="text1"/>
          <w:sz w:val="24"/>
          <w:szCs w:val="24"/>
        </w:rPr>
        <w:t xml:space="preserve"> tygodni przed rozpoczęciem praktyki programowej przez studentów;</w:t>
      </w:r>
    </w:p>
    <w:p w14:paraId="3E2966BC" w14:textId="77777777" w:rsidR="00ED56CE" w:rsidRPr="008B312D" w:rsidRDefault="00ED56CE" w:rsidP="00ED56C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onstantia" w:hAnsi="Constantia"/>
          <w:b/>
          <w:color w:val="000000" w:themeColor="text1"/>
          <w:sz w:val="24"/>
          <w:szCs w:val="24"/>
        </w:rPr>
      </w:pPr>
      <w:r>
        <w:rPr>
          <w:rFonts w:ascii="Constantia" w:hAnsi="Constantia"/>
          <w:color w:val="000000" w:themeColor="text1"/>
          <w:sz w:val="24"/>
          <w:szCs w:val="24"/>
        </w:rPr>
        <w:t xml:space="preserve">przypisanie studentom w </w:t>
      </w:r>
      <w:r w:rsidRPr="008B312D">
        <w:rPr>
          <w:rFonts w:ascii="Constantia" w:hAnsi="Constantia"/>
          <w:color w:val="000000" w:themeColor="text1"/>
          <w:sz w:val="24"/>
          <w:szCs w:val="24"/>
        </w:rPr>
        <w:t>systemie Wirtualna Ucz</w:t>
      </w:r>
      <w:r>
        <w:rPr>
          <w:rFonts w:ascii="Constantia" w:hAnsi="Constantia"/>
          <w:color w:val="000000" w:themeColor="text1"/>
          <w:sz w:val="24"/>
          <w:szCs w:val="24"/>
        </w:rPr>
        <w:t>elnia danych</w:t>
      </w:r>
      <w:r w:rsidRPr="008B312D">
        <w:rPr>
          <w:rFonts w:ascii="Constantia" w:hAnsi="Constantia"/>
          <w:color w:val="000000" w:themeColor="text1"/>
          <w:sz w:val="24"/>
          <w:szCs w:val="24"/>
        </w:rPr>
        <w:t xml:space="preserve"> dotyczących</w:t>
      </w:r>
      <w:r>
        <w:rPr>
          <w:rFonts w:ascii="Constantia" w:hAnsi="Constantia"/>
          <w:color w:val="000000" w:themeColor="text1"/>
          <w:sz w:val="24"/>
          <w:szCs w:val="24"/>
        </w:rPr>
        <w:t xml:space="preserve"> praktyki</w:t>
      </w:r>
      <w:r w:rsidRPr="008B312D">
        <w:rPr>
          <w:rFonts w:ascii="Constantia" w:hAnsi="Constantia"/>
          <w:color w:val="000000" w:themeColor="text1"/>
          <w:sz w:val="24"/>
          <w:szCs w:val="24"/>
        </w:rPr>
        <w:t>, w szczególności: miejsca odbywania praktyki (nazwa, adres, osoba reprezentująca jednostkę), nazwisko i imię opiekuna zakładowego, pod kierunkiem którego</w:t>
      </w:r>
      <w:r>
        <w:rPr>
          <w:rFonts w:ascii="Constantia" w:hAnsi="Constantia"/>
          <w:color w:val="000000" w:themeColor="text1"/>
          <w:sz w:val="24"/>
          <w:szCs w:val="24"/>
        </w:rPr>
        <w:t>, student odbywa praktykę, termin odbywania praktyki, liczba godzin;</w:t>
      </w:r>
    </w:p>
    <w:p w14:paraId="555707D9" w14:textId="77777777" w:rsidR="00ED56CE" w:rsidRPr="003C38F8" w:rsidRDefault="00ED56CE" w:rsidP="00ED56C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3C38F8">
        <w:rPr>
          <w:rFonts w:ascii="Constantia" w:hAnsi="Constantia"/>
          <w:color w:val="000000" w:themeColor="text1"/>
          <w:sz w:val="24"/>
          <w:szCs w:val="24"/>
        </w:rPr>
        <w:t>weryfikacja przed rozpoczęciem praktyki posiadania przez studenta ubezpieczenia NNW na czas jej trwania, w terminie, który pozwoli je zawrzeć w przypadku braku umowy we wskazanym zakresie;</w:t>
      </w:r>
    </w:p>
    <w:p w14:paraId="06D4E99A" w14:textId="77777777" w:rsidR="00ED56CE" w:rsidRPr="003C38F8" w:rsidRDefault="00ED56CE" w:rsidP="00ED56C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3C38F8">
        <w:rPr>
          <w:rFonts w:ascii="Constantia" w:hAnsi="Constantia"/>
          <w:color w:val="000000" w:themeColor="text1"/>
          <w:sz w:val="24"/>
          <w:szCs w:val="24"/>
        </w:rPr>
        <w:t>złożenie do Dziek</w:t>
      </w:r>
      <w:r>
        <w:rPr>
          <w:rFonts w:ascii="Constantia" w:hAnsi="Constantia"/>
          <w:color w:val="000000" w:themeColor="text1"/>
          <w:sz w:val="24"/>
          <w:szCs w:val="24"/>
        </w:rPr>
        <w:t>ana za pośrednictwem Sekcji Praktyk</w:t>
      </w:r>
      <w:r w:rsidRPr="003C38F8">
        <w:rPr>
          <w:rFonts w:ascii="Constantia" w:hAnsi="Constantia"/>
          <w:color w:val="000000" w:themeColor="text1"/>
          <w:sz w:val="24"/>
          <w:szCs w:val="24"/>
        </w:rPr>
        <w:t xml:space="preserve"> w ciągu m</w:t>
      </w:r>
      <w:r>
        <w:rPr>
          <w:rFonts w:ascii="Constantia" w:hAnsi="Constantia"/>
          <w:color w:val="000000" w:themeColor="text1"/>
          <w:sz w:val="24"/>
          <w:szCs w:val="24"/>
        </w:rPr>
        <w:t xml:space="preserve">iesiąca od zakończenia praktyk </w:t>
      </w:r>
      <w:r w:rsidRPr="003C38F8">
        <w:rPr>
          <w:rFonts w:ascii="Constantia" w:hAnsi="Constantia"/>
          <w:color w:val="000000" w:themeColor="text1"/>
          <w:sz w:val="24"/>
          <w:szCs w:val="24"/>
        </w:rPr>
        <w:t>pisemnego sprawozdania potwierdzającego odbycie i zaliczenie praktyki według wzoru stanowiącego załącznik do Zarządzenia Rektora UR;</w:t>
      </w:r>
    </w:p>
    <w:p w14:paraId="31125D49" w14:textId="77777777" w:rsidR="00ED56CE" w:rsidRPr="003C38F8" w:rsidRDefault="00ED56CE" w:rsidP="00ED56C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3C38F8">
        <w:rPr>
          <w:rFonts w:ascii="Constantia" w:hAnsi="Constantia"/>
          <w:color w:val="000000" w:themeColor="text1"/>
          <w:sz w:val="24"/>
          <w:szCs w:val="24"/>
        </w:rPr>
        <w:t xml:space="preserve">zaliczenie praktyki i dokonanie odpowiednich wpisów w elektronicznym systemie Wirtualna Uczelnia oraz indeksie, jeśli student go posiada, w terminie przewidzianym na uzyskanie zaliczeń w danym roku akademickim; </w:t>
      </w:r>
    </w:p>
    <w:p w14:paraId="28919708" w14:textId="77777777" w:rsidR="00ED56CE" w:rsidRPr="003C38F8" w:rsidRDefault="00ED56CE" w:rsidP="00ED56C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3C38F8">
        <w:rPr>
          <w:rFonts w:ascii="Constantia" w:hAnsi="Constantia"/>
          <w:color w:val="000000" w:themeColor="text1"/>
          <w:sz w:val="24"/>
          <w:szCs w:val="24"/>
        </w:rPr>
        <w:t xml:space="preserve">złożenie w Sekcji Toku Studiów arkusza uwag i spostrzeżeń z odbytej praktyki studenta </w:t>
      </w:r>
      <w:r>
        <w:rPr>
          <w:rFonts w:ascii="Constantia" w:hAnsi="Constantia"/>
          <w:color w:val="000000" w:themeColor="text1"/>
          <w:sz w:val="24"/>
          <w:szCs w:val="24"/>
        </w:rPr>
        <w:t xml:space="preserve">oraz dziennika praktyk </w:t>
      </w:r>
      <w:r w:rsidRPr="003C38F8">
        <w:rPr>
          <w:rFonts w:ascii="Constantia" w:hAnsi="Constantia"/>
          <w:color w:val="000000" w:themeColor="text1"/>
          <w:sz w:val="24"/>
          <w:szCs w:val="24"/>
        </w:rPr>
        <w:t xml:space="preserve">w terminie przewidzianym na uzyskanie zaliczeń w danym roku akademickim; </w:t>
      </w:r>
    </w:p>
    <w:p w14:paraId="2B50D9E4" w14:textId="4A6D0337" w:rsidR="003642DD" w:rsidRPr="00ED56CE" w:rsidRDefault="00ED56CE" w:rsidP="00ED56C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3C38F8">
        <w:rPr>
          <w:rFonts w:ascii="Constantia" w:hAnsi="Constantia"/>
          <w:color w:val="000000" w:themeColor="text1"/>
          <w:sz w:val="24"/>
          <w:szCs w:val="24"/>
        </w:rPr>
        <w:t>przechowywanie dokumentacji przebiegu praktyki studenta przez okres 1 roku od czasu zakończenia cyklu kształcenia.</w:t>
      </w:r>
    </w:p>
    <w:p w14:paraId="0DF598A5" w14:textId="77777777" w:rsidR="003642DD" w:rsidRDefault="003642DD" w:rsidP="00A935FF">
      <w:pPr>
        <w:spacing w:after="0" w:line="240" w:lineRule="auto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</w:p>
    <w:p w14:paraId="3229BC14" w14:textId="3E22F6F1" w:rsidR="00A935FF" w:rsidRPr="004039F1" w:rsidRDefault="00A935FF" w:rsidP="00A935FF">
      <w:pPr>
        <w:spacing w:after="0" w:line="240" w:lineRule="auto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r w:rsidRPr="004039F1">
        <w:rPr>
          <w:rFonts w:ascii="Constantia" w:hAnsi="Constantia"/>
          <w:b/>
          <w:color w:val="000000" w:themeColor="text1"/>
          <w:sz w:val="24"/>
          <w:szCs w:val="24"/>
        </w:rPr>
        <w:t xml:space="preserve"> </w:t>
      </w:r>
      <w:r w:rsidR="00DC6207">
        <w:rPr>
          <w:rFonts w:ascii="Constantia" w:hAnsi="Constantia"/>
          <w:b/>
          <w:color w:val="000000" w:themeColor="text1"/>
          <w:sz w:val="24"/>
          <w:szCs w:val="24"/>
        </w:rPr>
        <w:t xml:space="preserve">          </w:t>
      </w:r>
      <w:r w:rsidRPr="004039F1">
        <w:rPr>
          <w:rFonts w:ascii="Constantia" w:hAnsi="Constantia"/>
          <w:b/>
          <w:color w:val="000000" w:themeColor="text1"/>
          <w:sz w:val="24"/>
          <w:szCs w:val="24"/>
        </w:rPr>
        <w:t>§ 1</w:t>
      </w:r>
      <w:r w:rsidR="003642DD">
        <w:rPr>
          <w:rFonts w:ascii="Constantia" w:hAnsi="Constantia"/>
          <w:b/>
          <w:color w:val="000000" w:themeColor="text1"/>
          <w:sz w:val="24"/>
          <w:szCs w:val="24"/>
        </w:rPr>
        <w:t>3</w:t>
      </w:r>
    </w:p>
    <w:p w14:paraId="06211AFE" w14:textId="77777777" w:rsidR="00A935FF" w:rsidRPr="004039F1" w:rsidRDefault="00A935FF" w:rsidP="00A935FF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4039F1">
        <w:rPr>
          <w:rFonts w:ascii="Constantia" w:hAnsi="Constantia"/>
          <w:color w:val="000000" w:themeColor="text1"/>
          <w:sz w:val="24"/>
          <w:szCs w:val="24"/>
        </w:rPr>
        <w:t>Opiekun praktyki zobowiązany jest do:</w:t>
      </w:r>
    </w:p>
    <w:p w14:paraId="3F153FF1" w14:textId="77777777" w:rsidR="00A935FF" w:rsidRPr="004039F1" w:rsidRDefault="00A935FF" w:rsidP="00F153DC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4039F1">
        <w:rPr>
          <w:rFonts w:ascii="Constantia" w:hAnsi="Constantia"/>
          <w:color w:val="000000" w:themeColor="text1"/>
          <w:sz w:val="24"/>
          <w:szCs w:val="24"/>
        </w:rPr>
        <w:t>sprawowania nadzoru dydaktycznego i organizacyjnego nad przebiegiem praktyki na terenie zakładu pracy;</w:t>
      </w:r>
    </w:p>
    <w:p w14:paraId="2D42C6D6" w14:textId="77777777" w:rsidR="00A935FF" w:rsidRPr="004039F1" w:rsidRDefault="00A935FF" w:rsidP="00F153DC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4039F1">
        <w:rPr>
          <w:rFonts w:ascii="Constantia" w:hAnsi="Constantia"/>
          <w:color w:val="000000" w:themeColor="text1"/>
          <w:sz w:val="24"/>
          <w:szCs w:val="24"/>
        </w:rPr>
        <w:t>zapewnienia studentowi osiągnięcia celów i efektów uczenia się poprzez realizację zadań zawartych w szczegółowym programie praktyki;</w:t>
      </w:r>
    </w:p>
    <w:p w14:paraId="75D2C1C0" w14:textId="77777777" w:rsidR="00A935FF" w:rsidRPr="004039F1" w:rsidRDefault="00A935FF" w:rsidP="00F153DC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4039F1">
        <w:rPr>
          <w:rFonts w:ascii="Constantia" w:hAnsi="Constantia"/>
          <w:color w:val="000000" w:themeColor="text1"/>
          <w:sz w:val="24"/>
          <w:szCs w:val="24"/>
        </w:rPr>
        <w:t>opracowania szczegółowego harmonogramu praktyki uwzględniającego jej charakter opisany w szczegółowym programie praktyk, a także plan pracy zakładu, w którym się ona odbywa;</w:t>
      </w:r>
    </w:p>
    <w:p w14:paraId="315FE3ED" w14:textId="77777777" w:rsidR="00A935FF" w:rsidRPr="004039F1" w:rsidRDefault="00A935FF" w:rsidP="00F153DC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4039F1">
        <w:rPr>
          <w:rFonts w:ascii="Constantia" w:hAnsi="Constantia"/>
          <w:color w:val="000000" w:themeColor="text1"/>
          <w:sz w:val="24"/>
          <w:szCs w:val="24"/>
        </w:rPr>
        <w:t xml:space="preserve"> nadzoru nad dokumentacją sporządzaną przez studenta zgodnie z wytycznymi określonymi w szczegółowym programie praktyki oraz jej zatwierdzenie; </w:t>
      </w:r>
    </w:p>
    <w:p w14:paraId="46B7DAA2" w14:textId="77777777" w:rsidR="00A935FF" w:rsidRPr="004039F1" w:rsidRDefault="00A935FF" w:rsidP="00F153DC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4039F1">
        <w:rPr>
          <w:rFonts w:ascii="Constantia" w:hAnsi="Constantia"/>
          <w:color w:val="000000" w:themeColor="text1"/>
          <w:sz w:val="24"/>
          <w:szCs w:val="24"/>
        </w:rPr>
        <w:t xml:space="preserve">potwierdzenia własnoręcznym podpisem w dzienniku praktyk realizacji zadań w kolejnych dniach odbywania praktyki; </w:t>
      </w:r>
    </w:p>
    <w:p w14:paraId="164B4309" w14:textId="77777777" w:rsidR="00A935FF" w:rsidRPr="004039F1" w:rsidRDefault="00A935FF" w:rsidP="00F153DC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4039F1">
        <w:rPr>
          <w:rFonts w:ascii="Constantia" w:hAnsi="Constantia"/>
          <w:color w:val="000000" w:themeColor="text1"/>
          <w:sz w:val="24"/>
          <w:szCs w:val="24"/>
        </w:rPr>
        <w:lastRenderedPageBreak/>
        <w:t>wypełnienia arkusza uwag i spostrzeżeń z odbytej przez studenta praktyki według wzoru obowiązującego w Instytucie;</w:t>
      </w:r>
    </w:p>
    <w:p w14:paraId="60575D00" w14:textId="77777777" w:rsidR="00A935FF" w:rsidRPr="004039F1" w:rsidRDefault="00A935FF" w:rsidP="00F153DC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4039F1">
        <w:rPr>
          <w:rFonts w:ascii="Constantia" w:hAnsi="Constantia"/>
          <w:color w:val="000000" w:themeColor="text1"/>
          <w:sz w:val="24"/>
          <w:szCs w:val="24"/>
        </w:rPr>
        <w:t>wystawienia studentowi w arkuszu, o którym mowa w punkcie 6 końcowej oceny odbytej praktyki według skali ocen: bardzo dobra (5,0), plus dobra (4,5), dobra (4,0), plus dostateczna (3,5), dostateczna (3,0), niedostateczna (2,0).</w:t>
      </w:r>
    </w:p>
    <w:bookmarkEnd w:id="1"/>
    <w:p w14:paraId="1297B3B3" w14:textId="77777777" w:rsidR="00A935FF" w:rsidRPr="004039F1" w:rsidRDefault="00A935FF" w:rsidP="00A935FF">
      <w:pPr>
        <w:pStyle w:val="Akapitzlist"/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</w:p>
    <w:p w14:paraId="60D5A6AD" w14:textId="77777777" w:rsidR="00A935FF" w:rsidRPr="004039F1" w:rsidRDefault="00A935FF" w:rsidP="00A935FF">
      <w:pPr>
        <w:spacing w:after="0" w:line="240" w:lineRule="auto"/>
        <w:rPr>
          <w:rFonts w:ascii="Constantia" w:hAnsi="Constantia"/>
          <w:b/>
          <w:color w:val="000000" w:themeColor="text1"/>
          <w:sz w:val="24"/>
          <w:szCs w:val="24"/>
        </w:rPr>
      </w:pPr>
    </w:p>
    <w:p w14:paraId="7F683414" w14:textId="77777777" w:rsidR="00A935FF" w:rsidRPr="004039F1" w:rsidRDefault="00A935FF" w:rsidP="00A935FF">
      <w:pPr>
        <w:spacing w:after="0" w:line="240" w:lineRule="auto"/>
        <w:rPr>
          <w:rFonts w:ascii="Constantia" w:hAnsi="Constantia"/>
          <w:b/>
          <w:color w:val="000000" w:themeColor="text1"/>
          <w:sz w:val="24"/>
          <w:szCs w:val="24"/>
        </w:rPr>
      </w:pPr>
    </w:p>
    <w:p w14:paraId="5BA2DF6C" w14:textId="77777777" w:rsidR="00A935FF" w:rsidRPr="004039F1" w:rsidRDefault="00A935FF" w:rsidP="00A935FF">
      <w:pPr>
        <w:spacing w:after="0" w:line="360" w:lineRule="auto"/>
        <w:ind w:left="-142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r w:rsidRPr="004039F1">
        <w:rPr>
          <w:rFonts w:ascii="Constantia" w:hAnsi="Constantia"/>
          <w:b/>
          <w:color w:val="000000" w:themeColor="text1"/>
          <w:sz w:val="24"/>
          <w:szCs w:val="24"/>
        </w:rPr>
        <w:t>Rozdział III</w:t>
      </w:r>
    </w:p>
    <w:p w14:paraId="12620B54" w14:textId="77777777" w:rsidR="00A935FF" w:rsidRPr="004039F1" w:rsidRDefault="00A935FF" w:rsidP="00A935FF">
      <w:pPr>
        <w:spacing w:after="0" w:line="360" w:lineRule="auto"/>
        <w:ind w:left="-142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r w:rsidRPr="004039F1">
        <w:rPr>
          <w:rFonts w:ascii="Constantia" w:hAnsi="Constantia"/>
          <w:b/>
          <w:color w:val="000000" w:themeColor="text1"/>
          <w:sz w:val="24"/>
          <w:szCs w:val="24"/>
        </w:rPr>
        <w:t xml:space="preserve"> Zaliczenie praktyk</w:t>
      </w:r>
    </w:p>
    <w:p w14:paraId="565947DE" w14:textId="77777777" w:rsidR="00A935FF" w:rsidRPr="004039F1" w:rsidRDefault="00A935FF" w:rsidP="00A935FF">
      <w:pPr>
        <w:spacing w:after="0" w:line="360" w:lineRule="auto"/>
        <w:ind w:left="-142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r w:rsidRPr="004039F1">
        <w:rPr>
          <w:rFonts w:ascii="Constantia" w:hAnsi="Constantia"/>
          <w:b/>
          <w:color w:val="000000" w:themeColor="text1"/>
          <w:sz w:val="24"/>
          <w:szCs w:val="24"/>
        </w:rPr>
        <w:t>(zasady i warunki zaliczenia praktyk)</w:t>
      </w:r>
    </w:p>
    <w:p w14:paraId="3A26EBE3" w14:textId="77777777" w:rsidR="00A935FF" w:rsidRPr="004039F1" w:rsidRDefault="00A935FF" w:rsidP="00A935FF">
      <w:pPr>
        <w:spacing w:after="0" w:line="240" w:lineRule="auto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r w:rsidRPr="004039F1">
        <w:rPr>
          <w:rFonts w:ascii="Constantia" w:hAnsi="Constantia"/>
          <w:b/>
          <w:color w:val="000000" w:themeColor="text1"/>
          <w:sz w:val="24"/>
          <w:szCs w:val="24"/>
        </w:rPr>
        <w:t>§ 15</w:t>
      </w:r>
    </w:p>
    <w:p w14:paraId="02342DF3" w14:textId="1C1967C7" w:rsidR="00A935FF" w:rsidRPr="004039F1" w:rsidRDefault="00A935FF" w:rsidP="00A935FF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4039F1">
        <w:rPr>
          <w:rFonts w:ascii="Constantia" w:hAnsi="Constantia"/>
          <w:color w:val="000000" w:themeColor="text1"/>
          <w:sz w:val="24"/>
          <w:szCs w:val="24"/>
        </w:rPr>
        <w:t>1. Studen</w:t>
      </w:r>
      <w:r w:rsidR="00F153DC" w:rsidRPr="004039F1">
        <w:rPr>
          <w:rFonts w:ascii="Constantia" w:hAnsi="Constantia"/>
          <w:color w:val="000000" w:themeColor="text1"/>
          <w:sz w:val="24"/>
          <w:szCs w:val="24"/>
        </w:rPr>
        <w:t>t realizujący praktykę</w:t>
      </w:r>
      <w:r w:rsidRPr="004039F1">
        <w:rPr>
          <w:rFonts w:ascii="Constantia" w:hAnsi="Constantia"/>
          <w:color w:val="000000" w:themeColor="text1"/>
          <w:sz w:val="24"/>
          <w:szCs w:val="24"/>
        </w:rPr>
        <w:t xml:space="preserve"> jest zobowiązany do:</w:t>
      </w:r>
    </w:p>
    <w:p w14:paraId="26D36585" w14:textId="77777777" w:rsidR="00A935FF" w:rsidRPr="004039F1" w:rsidRDefault="00A935FF" w:rsidP="00A935FF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4039F1">
        <w:rPr>
          <w:rFonts w:ascii="Constantia" w:hAnsi="Constantia"/>
          <w:color w:val="000000" w:themeColor="text1"/>
          <w:sz w:val="24"/>
          <w:szCs w:val="24"/>
        </w:rPr>
        <w:t>udziału w spotkaniu organizowanym przez koordynatora praktyk przed jej rozpoczęciem, a także po jej zakończeniu;</w:t>
      </w:r>
    </w:p>
    <w:p w14:paraId="16EA7989" w14:textId="77777777" w:rsidR="00A935FF" w:rsidRPr="004039F1" w:rsidRDefault="00A935FF" w:rsidP="00A935FF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4039F1">
        <w:rPr>
          <w:rFonts w:ascii="Constantia" w:hAnsi="Constantia"/>
          <w:color w:val="000000" w:themeColor="text1"/>
          <w:sz w:val="24"/>
          <w:szCs w:val="24"/>
        </w:rPr>
        <w:t>zaznajomienia się z sylabusem opracowanym dla danej praktyki, a także do posiadania odpowiednich dokumentów przed przystąpieniem do jej odbywania: skierowanie do zakładu pracy, dziennik praktyk, szczegółowy program praktyki, oświadczenia o posiadaniu ubezpieczenia NNW na czas trwania praktyki;</w:t>
      </w:r>
    </w:p>
    <w:p w14:paraId="3C453B8F" w14:textId="77777777" w:rsidR="00A935FF" w:rsidRPr="004039F1" w:rsidRDefault="00A935FF" w:rsidP="00A935FF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4039F1">
        <w:rPr>
          <w:rFonts w:ascii="Constantia" w:hAnsi="Constantia"/>
          <w:color w:val="000000" w:themeColor="text1"/>
          <w:sz w:val="24"/>
          <w:szCs w:val="24"/>
        </w:rPr>
        <w:t>przestrzegania obowiązującego w instytucji/placówce planu i harmonogramu pracy;</w:t>
      </w:r>
    </w:p>
    <w:p w14:paraId="470ABF08" w14:textId="77777777" w:rsidR="00A935FF" w:rsidRPr="004039F1" w:rsidRDefault="00A935FF" w:rsidP="00A935FF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4039F1">
        <w:rPr>
          <w:rFonts w:ascii="Constantia" w:hAnsi="Constantia"/>
          <w:color w:val="000000" w:themeColor="text1"/>
          <w:sz w:val="24"/>
          <w:szCs w:val="24"/>
        </w:rPr>
        <w:t>przestrzegania regulaminów, instrukcji oraz wszystkich wewnątrzzakładowych przepisów prawa obowiązujących w instytucji/placówce;</w:t>
      </w:r>
    </w:p>
    <w:p w14:paraId="024F66D5" w14:textId="77777777" w:rsidR="00A935FF" w:rsidRPr="004039F1" w:rsidRDefault="00A935FF" w:rsidP="00A935FF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4039F1">
        <w:rPr>
          <w:rFonts w:ascii="Constantia" w:hAnsi="Constantia"/>
          <w:color w:val="000000" w:themeColor="text1"/>
          <w:sz w:val="24"/>
          <w:szCs w:val="24"/>
        </w:rPr>
        <w:t>przestrzegania dyscypliny pracy w instytucji/placówce, między innymi do punktualności, a także do należytego wypełniania powierzonych mu obowiązków wynikających ze szczegółowego programu praktyki;</w:t>
      </w:r>
    </w:p>
    <w:p w14:paraId="3B28B373" w14:textId="77777777" w:rsidR="00A935FF" w:rsidRPr="004039F1" w:rsidRDefault="00A935FF" w:rsidP="00A935FF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4039F1">
        <w:rPr>
          <w:rFonts w:ascii="Constantia" w:hAnsi="Constantia"/>
          <w:color w:val="000000" w:themeColor="text1"/>
          <w:sz w:val="24"/>
          <w:szCs w:val="24"/>
        </w:rPr>
        <w:t xml:space="preserve">dokumentacji praktyki oraz jej złożenia według określonego terminu u koordynatora praktyk. </w:t>
      </w:r>
    </w:p>
    <w:p w14:paraId="237913DB" w14:textId="77777777" w:rsidR="00A935FF" w:rsidRPr="004039F1" w:rsidRDefault="00A935FF" w:rsidP="00A935FF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4039F1">
        <w:rPr>
          <w:rFonts w:ascii="Constantia" w:hAnsi="Constantia"/>
          <w:color w:val="000000" w:themeColor="text1"/>
          <w:sz w:val="24"/>
          <w:szCs w:val="24"/>
        </w:rPr>
        <w:t>2. Zaliczenie praktyki jest jednym z warunków zaliczenia semestru lub ukończenia studiów.</w:t>
      </w:r>
    </w:p>
    <w:p w14:paraId="76FB7134" w14:textId="77777777" w:rsidR="00A935FF" w:rsidRPr="004039F1" w:rsidRDefault="00A935FF" w:rsidP="00A935FF">
      <w:pPr>
        <w:pStyle w:val="Akapitzlist"/>
        <w:spacing w:after="0" w:line="240" w:lineRule="auto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</w:p>
    <w:p w14:paraId="2732BE05" w14:textId="77777777" w:rsidR="00A935FF" w:rsidRPr="004039F1" w:rsidRDefault="00A935FF" w:rsidP="00A935FF">
      <w:pPr>
        <w:spacing w:after="0" w:line="240" w:lineRule="auto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r w:rsidRPr="004039F1">
        <w:rPr>
          <w:rFonts w:ascii="Constantia" w:hAnsi="Constantia"/>
          <w:b/>
          <w:color w:val="000000" w:themeColor="text1"/>
          <w:sz w:val="24"/>
          <w:szCs w:val="24"/>
        </w:rPr>
        <w:t>§ 16</w:t>
      </w:r>
    </w:p>
    <w:p w14:paraId="60B08F78" w14:textId="77777777" w:rsidR="00A935FF" w:rsidRPr="004039F1" w:rsidRDefault="00A935FF" w:rsidP="00A935FF">
      <w:pPr>
        <w:tabs>
          <w:tab w:val="left" w:pos="1562"/>
        </w:tabs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4039F1">
        <w:rPr>
          <w:rFonts w:ascii="Constantia" w:hAnsi="Constantia"/>
          <w:color w:val="000000" w:themeColor="text1"/>
          <w:sz w:val="24"/>
          <w:szCs w:val="24"/>
        </w:rPr>
        <w:t xml:space="preserve">Student zobowiązany jest do zawarcia ubezpieczenia w zakresie następstw nieszczęśliwych wypadków (NNW) na okres trwania praktyk, we własnym zakresie i na własny koszt. Brak zawarcia przez studenta umowy ubezpieczenia w ww. zakresie uniemożliwia odbycie praktyki. Student potwierdza fakt posiadania ubezpieczenia w zakresie NNW poprzez podpisanie stosownego oświadczenia. </w:t>
      </w:r>
    </w:p>
    <w:p w14:paraId="707CDDA3" w14:textId="77777777" w:rsidR="00A935FF" w:rsidRPr="004039F1" w:rsidRDefault="00A935FF" w:rsidP="00A935FF">
      <w:pPr>
        <w:tabs>
          <w:tab w:val="left" w:pos="1562"/>
        </w:tabs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</w:p>
    <w:p w14:paraId="014F9767" w14:textId="77777777" w:rsidR="00A935FF" w:rsidRPr="004039F1" w:rsidRDefault="00A935FF" w:rsidP="00A935FF">
      <w:pPr>
        <w:spacing w:after="0" w:line="240" w:lineRule="auto"/>
        <w:jc w:val="both"/>
        <w:rPr>
          <w:rFonts w:ascii="Constantia" w:hAnsi="Constantia"/>
          <w:b/>
          <w:color w:val="000000" w:themeColor="text1"/>
          <w:sz w:val="24"/>
          <w:szCs w:val="24"/>
        </w:rPr>
      </w:pPr>
    </w:p>
    <w:p w14:paraId="656FEE28" w14:textId="77777777" w:rsidR="00A935FF" w:rsidRPr="004039F1" w:rsidRDefault="00A935FF" w:rsidP="00A935FF">
      <w:pPr>
        <w:spacing w:after="0" w:line="240" w:lineRule="auto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r w:rsidRPr="004039F1">
        <w:rPr>
          <w:rFonts w:ascii="Constantia" w:hAnsi="Constantia"/>
          <w:b/>
          <w:color w:val="000000" w:themeColor="text1"/>
          <w:sz w:val="24"/>
          <w:szCs w:val="24"/>
        </w:rPr>
        <w:t>§ 17</w:t>
      </w:r>
    </w:p>
    <w:p w14:paraId="12106707" w14:textId="77777777" w:rsidR="00A935FF" w:rsidRPr="004039F1" w:rsidRDefault="00A935FF" w:rsidP="00A935FF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4039F1">
        <w:rPr>
          <w:rFonts w:ascii="Constantia" w:hAnsi="Constantia"/>
          <w:color w:val="000000" w:themeColor="text1"/>
          <w:sz w:val="24"/>
          <w:szCs w:val="24"/>
        </w:rPr>
        <w:t>Student zobowiązany jest do dokumentowania każdej praktyki, w szczególności poprzez:</w:t>
      </w:r>
    </w:p>
    <w:p w14:paraId="1A4D251A" w14:textId="77777777" w:rsidR="00A935FF" w:rsidRPr="004039F1" w:rsidRDefault="00A935FF" w:rsidP="00A935FF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4039F1">
        <w:rPr>
          <w:rFonts w:ascii="Constantia" w:hAnsi="Constantia"/>
          <w:color w:val="000000" w:themeColor="text1"/>
          <w:sz w:val="24"/>
          <w:szCs w:val="24"/>
        </w:rPr>
        <w:t xml:space="preserve">prowadzenie dziennika praktyk; </w:t>
      </w:r>
    </w:p>
    <w:p w14:paraId="1C951AB5" w14:textId="77777777" w:rsidR="00A935FF" w:rsidRPr="004039F1" w:rsidRDefault="00A935FF" w:rsidP="00A935FF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4039F1">
        <w:rPr>
          <w:rFonts w:ascii="Constantia" w:hAnsi="Constantia"/>
          <w:color w:val="000000" w:themeColor="text1"/>
          <w:sz w:val="24"/>
          <w:szCs w:val="24"/>
        </w:rPr>
        <w:lastRenderedPageBreak/>
        <w:t>sporządzanie protokołów z obserwacji zajęć (arkuszy hospitacyjnych) np. edukacyjnych, specjalistycznych, w zależności od rodzaju i miejsca odbywanej praktyki;</w:t>
      </w:r>
    </w:p>
    <w:p w14:paraId="1F2E5771" w14:textId="77777777" w:rsidR="00A935FF" w:rsidRPr="004039F1" w:rsidRDefault="00A935FF" w:rsidP="00A935FF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4039F1">
        <w:rPr>
          <w:rFonts w:ascii="Constantia" w:hAnsi="Constantia"/>
          <w:color w:val="000000" w:themeColor="text1"/>
          <w:sz w:val="24"/>
          <w:szCs w:val="24"/>
        </w:rPr>
        <w:t>sporządzanie konspektów do zajęć np. edukacyjnych, specjalistycznych, w zależności od rodzaju i miejsca odbywanej praktyki;</w:t>
      </w:r>
    </w:p>
    <w:p w14:paraId="4FDD3AAE" w14:textId="77777777" w:rsidR="00A935FF" w:rsidRPr="004039F1" w:rsidRDefault="00A935FF" w:rsidP="00A935FF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4039F1">
        <w:rPr>
          <w:rFonts w:ascii="Constantia" w:hAnsi="Constantia"/>
          <w:color w:val="000000" w:themeColor="text1"/>
          <w:sz w:val="24"/>
          <w:szCs w:val="24"/>
        </w:rPr>
        <w:t>dokumentowanie środków dydaktyczno-wychowawczych w postaci np. załączników do konspektów zajęć, fotografii, zdjęć na płytce CD;</w:t>
      </w:r>
    </w:p>
    <w:p w14:paraId="7520FAA0" w14:textId="77777777" w:rsidR="00A935FF" w:rsidRPr="004039F1" w:rsidRDefault="00A935FF" w:rsidP="00A935FF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4039F1">
        <w:rPr>
          <w:rFonts w:ascii="Constantia" w:hAnsi="Constantia"/>
          <w:color w:val="000000" w:themeColor="text1"/>
          <w:sz w:val="24"/>
          <w:szCs w:val="24"/>
        </w:rPr>
        <w:t>wypełnienie ankiety ewaluacyjnej po odbytej praktyce.</w:t>
      </w:r>
    </w:p>
    <w:p w14:paraId="0D3BCF07" w14:textId="77777777" w:rsidR="00A935FF" w:rsidRPr="004039F1" w:rsidRDefault="00A935FF" w:rsidP="00A935FF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</w:p>
    <w:p w14:paraId="4A81FF9B" w14:textId="77777777" w:rsidR="00A935FF" w:rsidRPr="004039F1" w:rsidRDefault="00A935FF" w:rsidP="00A935FF">
      <w:pPr>
        <w:spacing w:after="0" w:line="240" w:lineRule="auto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r w:rsidRPr="004039F1">
        <w:rPr>
          <w:rFonts w:ascii="Constantia" w:hAnsi="Constantia"/>
          <w:b/>
          <w:color w:val="000000" w:themeColor="text1"/>
          <w:sz w:val="24"/>
          <w:szCs w:val="24"/>
        </w:rPr>
        <w:t>§ 18</w:t>
      </w:r>
    </w:p>
    <w:p w14:paraId="7837C2C2" w14:textId="32FAF2E9" w:rsidR="00A935FF" w:rsidRPr="004039F1" w:rsidRDefault="00A935FF" w:rsidP="00A935FF">
      <w:pPr>
        <w:spacing w:after="0" w:line="240" w:lineRule="auto"/>
        <w:jc w:val="both"/>
        <w:rPr>
          <w:rFonts w:ascii="Constantia" w:hAnsi="Constantia"/>
          <w:b/>
          <w:color w:val="000000" w:themeColor="text1"/>
          <w:sz w:val="24"/>
          <w:szCs w:val="24"/>
        </w:rPr>
      </w:pPr>
      <w:r w:rsidRPr="004039F1">
        <w:rPr>
          <w:rFonts w:ascii="Constantia" w:hAnsi="Constantia"/>
          <w:color w:val="000000" w:themeColor="text1"/>
          <w:sz w:val="24"/>
          <w:szCs w:val="24"/>
        </w:rPr>
        <w:t>Student jest zobowiązany do tworzenia dodatkowych rodzajów dokumentacji lub może by</w:t>
      </w:r>
      <w:r w:rsidR="00F153DC" w:rsidRPr="004039F1">
        <w:rPr>
          <w:rFonts w:ascii="Constantia" w:hAnsi="Constantia"/>
          <w:color w:val="000000" w:themeColor="text1"/>
          <w:sz w:val="24"/>
          <w:szCs w:val="24"/>
        </w:rPr>
        <w:t>ć zwolniony z formy wymienionej w § 17</w:t>
      </w:r>
      <w:r w:rsidRPr="004039F1">
        <w:rPr>
          <w:rFonts w:ascii="Constantia" w:hAnsi="Constantia"/>
          <w:color w:val="000000" w:themeColor="text1"/>
          <w:sz w:val="24"/>
          <w:szCs w:val="24"/>
        </w:rPr>
        <w:t>, jeżeli takie wytyczne zostały przyjęte w szczegółowym programie praktyki.</w:t>
      </w:r>
    </w:p>
    <w:p w14:paraId="0E378A6F" w14:textId="77777777" w:rsidR="00A935FF" w:rsidRPr="004039F1" w:rsidRDefault="00A935FF" w:rsidP="00A935FF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4039F1">
        <w:rPr>
          <w:rFonts w:ascii="Constantia" w:hAnsi="Constantia"/>
          <w:color w:val="000000" w:themeColor="text1"/>
          <w:sz w:val="24"/>
          <w:szCs w:val="24"/>
        </w:rPr>
        <w:t xml:space="preserve"> </w:t>
      </w:r>
    </w:p>
    <w:p w14:paraId="03C684D7" w14:textId="77777777" w:rsidR="00A935FF" w:rsidRPr="004039F1" w:rsidRDefault="00A935FF" w:rsidP="00A935FF">
      <w:pPr>
        <w:spacing w:after="0" w:line="240" w:lineRule="auto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r w:rsidRPr="004039F1">
        <w:rPr>
          <w:rFonts w:ascii="Constantia" w:hAnsi="Constantia"/>
          <w:b/>
          <w:color w:val="000000" w:themeColor="text1"/>
          <w:sz w:val="24"/>
          <w:szCs w:val="24"/>
        </w:rPr>
        <w:t>§ 19</w:t>
      </w:r>
    </w:p>
    <w:p w14:paraId="71E2EEA4" w14:textId="038A9654" w:rsidR="00A935FF" w:rsidRPr="004039F1" w:rsidRDefault="007009B2" w:rsidP="00A935FF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3C38F8">
        <w:rPr>
          <w:rFonts w:ascii="Constantia" w:hAnsi="Constantia"/>
          <w:color w:val="000000" w:themeColor="text1"/>
          <w:sz w:val="24"/>
          <w:szCs w:val="24"/>
        </w:rPr>
        <w:t xml:space="preserve">Student prowadzi dziennik praktyk zgodnie ze wzorem obowiązującym w </w:t>
      </w:r>
      <w:r>
        <w:rPr>
          <w:rFonts w:ascii="Constantia" w:hAnsi="Constantia"/>
          <w:color w:val="000000" w:themeColor="text1"/>
          <w:sz w:val="24"/>
          <w:szCs w:val="24"/>
        </w:rPr>
        <w:t>Kolegium Nauk Społecznych</w:t>
      </w:r>
      <w:r w:rsidRPr="003C38F8">
        <w:rPr>
          <w:rFonts w:ascii="Constantia" w:hAnsi="Constantia"/>
          <w:color w:val="000000" w:themeColor="text1"/>
          <w:sz w:val="24"/>
          <w:szCs w:val="24"/>
        </w:rPr>
        <w:t xml:space="preserve"> i dostępnym na stronie internetowej </w:t>
      </w:r>
      <w:r>
        <w:rPr>
          <w:rFonts w:ascii="Constantia" w:hAnsi="Constantia"/>
          <w:color w:val="000000" w:themeColor="text1"/>
          <w:sz w:val="24"/>
          <w:szCs w:val="24"/>
        </w:rPr>
        <w:t xml:space="preserve">Kolegium Nauk Społecznych oraz </w:t>
      </w:r>
      <w:r w:rsidRPr="003C38F8">
        <w:rPr>
          <w:rFonts w:ascii="Constantia" w:hAnsi="Constantia"/>
          <w:color w:val="000000" w:themeColor="text1"/>
          <w:sz w:val="24"/>
          <w:szCs w:val="24"/>
        </w:rPr>
        <w:t>na stronie internetowej Instytutu</w:t>
      </w:r>
      <w:r w:rsidR="00A935FF" w:rsidRPr="004039F1">
        <w:rPr>
          <w:rFonts w:ascii="Constantia" w:hAnsi="Constantia"/>
          <w:color w:val="000000" w:themeColor="text1"/>
          <w:sz w:val="24"/>
          <w:szCs w:val="24"/>
        </w:rPr>
        <w:t xml:space="preserve">. Pozostałe dokumenty (np. protokoły z obserwacji zajęć, konspekty zajęć) student konstruuje zgodnie z wytycznymi opiekuna praktyk, o ile nie uzyskał wcześniej wzoru lub pisemnie sformułowanych wytycznych od koordynatora praktyk. </w:t>
      </w:r>
    </w:p>
    <w:p w14:paraId="29E9EECF" w14:textId="77777777" w:rsidR="00A935FF" w:rsidRPr="004039F1" w:rsidRDefault="00A935FF" w:rsidP="00A935FF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4039F1">
        <w:rPr>
          <w:rFonts w:ascii="Constantia" w:hAnsi="Constantia"/>
          <w:color w:val="000000" w:themeColor="text1"/>
          <w:sz w:val="24"/>
          <w:szCs w:val="24"/>
        </w:rPr>
        <w:t xml:space="preserve"> </w:t>
      </w:r>
    </w:p>
    <w:p w14:paraId="0E7B3DF7" w14:textId="77777777" w:rsidR="00A935FF" w:rsidRPr="004039F1" w:rsidRDefault="00A935FF" w:rsidP="00A935FF">
      <w:pPr>
        <w:spacing w:after="0" w:line="240" w:lineRule="auto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r w:rsidRPr="004039F1">
        <w:rPr>
          <w:rFonts w:ascii="Constantia" w:hAnsi="Constantia"/>
          <w:b/>
          <w:color w:val="000000" w:themeColor="text1"/>
          <w:sz w:val="24"/>
          <w:szCs w:val="24"/>
        </w:rPr>
        <w:t>§ 20</w:t>
      </w:r>
    </w:p>
    <w:p w14:paraId="2904DA24" w14:textId="77777777" w:rsidR="00A935FF" w:rsidRPr="004039F1" w:rsidRDefault="00A935FF" w:rsidP="00A935FF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4039F1">
        <w:rPr>
          <w:rFonts w:ascii="Constantia" w:hAnsi="Constantia"/>
          <w:color w:val="000000" w:themeColor="text1"/>
          <w:sz w:val="24"/>
          <w:szCs w:val="24"/>
        </w:rPr>
        <w:t>Student składa w teczce pełną dokumentację z odbytej praktyki wraz z arkuszem uwag i spostrzeżeń wypełnionym przez opiekuna praktyki (arkusz dostępny jest na stronie internetowej Instytutu) koordynatorowi praktyk w terminie określonym w szczegółowym programie praktyki.</w:t>
      </w:r>
    </w:p>
    <w:p w14:paraId="3A314D67" w14:textId="77777777" w:rsidR="00A935FF" w:rsidRPr="004039F1" w:rsidRDefault="00A935FF" w:rsidP="00A935FF">
      <w:pPr>
        <w:spacing w:after="0" w:line="360" w:lineRule="auto"/>
        <w:ind w:left="-142"/>
        <w:jc w:val="both"/>
        <w:rPr>
          <w:rFonts w:ascii="Constantia" w:hAnsi="Constantia"/>
          <w:color w:val="000000" w:themeColor="text1"/>
          <w:sz w:val="24"/>
          <w:szCs w:val="24"/>
        </w:rPr>
      </w:pPr>
    </w:p>
    <w:p w14:paraId="10733659" w14:textId="77777777" w:rsidR="00A935FF" w:rsidRPr="004039F1" w:rsidRDefault="00A935FF" w:rsidP="00A935FF">
      <w:pPr>
        <w:spacing w:after="0" w:line="360" w:lineRule="auto"/>
        <w:ind w:left="-142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r w:rsidRPr="004039F1">
        <w:rPr>
          <w:rFonts w:ascii="Constantia" w:hAnsi="Constantia"/>
          <w:b/>
          <w:color w:val="000000" w:themeColor="text1"/>
          <w:sz w:val="24"/>
          <w:szCs w:val="24"/>
        </w:rPr>
        <w:t>Rozdział IV</w:t>
      </w:r>
    </w:p>
    <w:p w14:paraId="2EF8A436" w14:textId="77777777" w:rsidR="00A935FF" w:rsidRPr="004039F1" w:rsidRDefault="00A935FF" w:rsidP="00A935FF">
      <w:pPr>
        <w:spacing w:after="0" w:line="360" w:lineRule="auto"/>
        <w:ind w:left="-142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r w:rsidRPr="004039F1">
        <w:rPr>
          <w:rFonts w:ascii="Constantia" w:hAnsi="Constantia"/>
          <w:b/>
          <w:color w:val="000000" w:themeColor="text1"/>
          <w:sz w:val="24"/>
          <w:szCs w:val="24"/>
        </w:rPr>
        <w:t xml:space="preserve"> Postanowienia końcowe</w:t>
      </w:r>
    </w:p>
    <w:p w14:paraId="13C08815" w14:textId="77777777" w:rsidR="00A935FF" w:rsidRPr="004039F1" w:rsidRDefault="00A935FF" w:rsidP="00A935FF">
      <w:pPr>
        <w:pStyle w:val="Akapitzlist"/>
        <w:spacing w:after="0" w:line="360" w:lineRule="auto"/>
        <w:ind w:left="0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r w:rsidRPr="004039F1">
        <w:rPr>
          <w:rFonts w:ascii="Constantia" w:hAnsi="Constantia"/>
          <w:b/>
          <w:color w:val="000000" w:themeColor="text1"/>
          <w:sz w:val="24"/>
          <w:szCs w:val="24"/>
        </w:rPr>
        <w:t>§ 21</w:t>
      </w:r>
    </w:p>
    <w:p w14:paraId="5C3146A6" w14:textId="77777777" w:rsidR="00A935FF" w:rsidRPr="004039F1" w:rsidRDefault="00A935FF" w:rsidP="00A935FF">
      <w:pPr>
        <w:pStyle w:val="Akapitzlist"/>
        <w:numPr>
          <w:ilvl w:val="1"/>
          <w:numId w:val="17"/>
        </w:numPr>
        <w:spacing w:after="0" w:line="240" w:lineRule="auto"/>
        <w:ind w:left="426" w:hanging="426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4039F1">
        <w:rPr>
          <w:rFonts w:ascii="Constantia" w:hAnsi="Constantia"/>
          <w:color w:val="000000" w:themeColor="text1"/>
          <w:sz w:val="24"/>
          <w:szCs w:val="24"/>
        </w:rPr>
        <w:t>Sprawy dotyczące organizacji i odbywania praktyk nieobjętych przepisami niniejszego regulaminu oraz kwestie sporne rozstrzyga Dziekan lub osoba przez niego upoważniona.</w:t>
      </w:r>
    </w:p>
    <w:p w14:paraId="697030E8" w14:textId="77777777" w:rsidR="00A935FF" w:rsidRPr="004039F1" w:rsidRDefault="00A935FF" w:rsidP="00A935FF">
      <w:pPr>
        <w:pStyle w:val="Akapitzlist"/>
        <w:numPr>
          <w:ilvl w:val="1"/>
          <w:numId w:val="17"/>
        </w:numPr>
        <w:spacing w:after="0" w:line="240" w:lineRule="auto"/>
        <w:ind w:left="426" w:hanging="426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4039F1">
        <w:rPr>
          <w:rFonts w:ascii="Constantia" w:hAnsi="Constantia"/>
          <w:color w:val="000000" w:themeColor="text1"/>
          <w:sz w:val="24"/>
          <w:szCs w:val="24"/>
        </w:rPr>
        <w:t>Niniejszy Regulamin wchodzi w życie z dniem uchwalenia.</w:t>
      </w:r>
    </w:p>
    <w:p w14:paraId="101135FC" w14:textId="77777777" w:rsidR="00A935FF" w:rsidRPr="004039F1" w:rsidRDefault="00A935FF" w:rsidP="00A935FF">
      <w:pPr>
        <w:spacing w:after="0" w:line="360" w:lineRule="auto"/>
        <w:ind w:left="-142"/>
        <w:jc w:val="both"/>
        <w:rPr>
          <w:rFonts w:ascii="Constantia" w:hAnsi="Constantia"/>
          <w:color w:val="000000" w:themeColor="text1"/>
          <w:sz w:val="24"/>
          <w:szCs w:val="24"/>
        </w:rPr>
      </w:pPr>
    </w:p>
    <w:p w14:paraId="7F50C821" w14:textId="77777777" w:rsidR="00A935FF" w:rsidRPr="004039F1" w:rsidRDefault="00A935FF" w:rsidP="00A935FF">
      <w:pPr>
        <w:spacing w:line="0" w:lineRule="atLeast"/>
        <w:ind w:left="1020"/>
        <w:rPr>
          <w:rFonts w:ascii="Constantia" w:eastAsia="Constantia" w:hAnsi="Constantia"/>
          <w:color w:val="000000" w:themeColor="text1"/>
          <w:sz w:val="24"/>
        </w:rPr>
      </w:pPr>
      <w:r w:rsidRPr="004039F1">
        <w:rPr>
          <w:rFonts w:ascii="Constantia" w:eastAsia="Constantia" w:hAnsi="Constantia"/>
          <w:color w:val="000000" w:themeColor="text1"/>
          <w:sz w:val="24"/>
        </w:rPr>
        <w:t>Załączniki:</w:t>
      </w:r>
    </w:p>
    <w:p w14:paraId="591A940C" w14:textId="77777777" w:rsidR="00A935FF" w:rsidRPr="004039F1" w:rsidRDefault="00A935FF" w:rsidP="00A935FF">
      <w:pPr>
        <w:spacing w:line="35" w:lineRule="exact"/>
        <w:rPr>
          <w:rFonts w:ascii="Times New Roman" w:eastAsia="Times New Roman" w:hAnsi="Times New Roman"/>
          <w:color w:val="000000" w:themeColor="text1"/>
          <w:sz w:val="20"/>
        </w:rPr>
      </w:pPr>
    </w:p>
    <w:p w14:paraId="6BAE6626" w14:textId="77777777" w:rsidR="00A935FF" w:rsidRPr="004039F1" w:rsidRDefault="00A935FF" w:rsidP="00A935FF">
      <w:pPr>
        <w:pStyle w:val="Akapitzlist"/>
        <w:spacing w:after="0" w:line="240" w:lineRule="auto"/>
        <w:ind w:left="426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4039F1">
        <w:rPr>
          <w:rFonts w:ascii="Constantia" w:eastAsia="Times New Roman" w:hAnsi="Constantia"/>
          <w:color w:val="000000" w:themeColor="text1"/>
          <w:sz w:val="24"/>
          <w:szCs w:val="24"/>
        </w:rPr>
        <w:t xml:space="preserve">- </w:t>
      </w:r>
      <w:r w:rsidRPr="004039F1">
        <w:rPr>
          <w:rFonts w:ascii="Constantia" w:hAnsi="Constantia"/>
          <w:color w:val="000000" w:themeColor="text1"/>
          <w:sz w:val="24"/>
          <w:szCs w:val="24"/>
        </w:rPr>
        <w:t>Oświadczenie o ubezpieczeniu NNW (Zał. Nr 1)</w:t>
      </w:r>
    </w:p>
    <w:p w14:paraId="1C91BF2F" w14:textId="5E500AF9" w:rsidR="00A935FF" w:rsidRPr="004039F1" w:rsidRDefault="00A935FF" w:rsidP="00A935FF">
      <w:pPr>
        <w:pStyle w:val="Akapitzlist"/>
        <w:spacing w:after="0" w:line="240" w:lineRule="auto"/>
        <w:ind w:left="426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4039F1">
        <w:rPr>
          <w:rFonts w:ascii="Constantia" w:hAnsi="Constantia"/>
          <w:color w:val="000000" w:themeColor="text1"/>
          <w:sz w:val="24"/>
          <w:szCs w:val="24"/>
        </w:rPr>
        <w:t xml:space="preserve">- Dziennik praktyk bez opinii opiekuna </w:t>
      </w:r>
      <w:r w:rsidR="00A66049" w:rsidRPr="004039F1">
        <w:rPr>
          <w:rFonts w:ascii="Constantia" w:hAnsi="Constantia"/>
          <w:color w:val="000000" w:themeColor="text1"/>
          <w:sz w:val="24"/>
          <w:szCs w:val="24"/>
        </w:rPr>
        <w:t>(</w:t>
      </w:r>
      <w:r w:rsidRPr="004039F1">
        <w:rPr>
          <w:rFonts w:ascii="Constantia" w:hAnsi="Constantia"/>
          <w:color w:val="000000" w:themeColor="text1"/>
          <w:sz w:val="24"/>
          <w:szCs w:val="24"/>
        </w:rPr>
        <w:t>Zał. Nr 3)</w:t>
      </w:r>
    </w:p>
    <w:p w14:paraId="1E603FD3" w14:textId="77777777" w:rsidR="00A935FF" w:rsidRPr="004039F1" w:rsidRDefault="00A935FF" w:rsidP="00A935FF">
      <w:pPr>
        <w:rPr>
          <w:rFonts w:ascii="Constantia" w:hAnsi="Constantia"/>
          <w:color w:val="000000" w:themeColor="text1"/>
          <w:sz w:val="24"/>
          <w:szCs w:val="24"/>
        </w:rPr>
      </w:pPr>
    </w:p>
    <w:p w14:paraId="6D7D3BA5" w14:textId="77777777" w:rsidR="00A935FF" w:rsidRPr="004039F1" w:rsidRDefault="00A935FF" w:rsidP="00A935FF">
      <w:pPr>
        <w:rPr>
          <w:rFonts w:ascii="Constantia" w:hAnsi="Constantia"/>
          <w:color w:val="000000" w:themeColor="text1"/>
          <w:sz w:val="24"/>
          <w:szCs w:val="24"/>
        </w:rPr>
      </w:pPr>
    </w:p>
    <w:p w14:paraId="78661968" w14:textId="77777777" w:rsidR="00A935FF" w:rsidRPr="004039F1" w:rsidRDefault="00A935FF" w:rsidP="00311E8A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</w:p>
    <w:sectPr w:rsidR="00A935FF" w:rsidRPr="004039F1" w:rsidSect="00E13D2F">
      <w:headerReference w:type="default" r:id="rId7"/>
      <w:footerReference w:type="default" r:id="rId8"/>
      <w:pgSz w:w="11906" w:h="16838"/>
      <w:pgMar w:top="1949" w:right="1417" w:bottom="1022" w:left="1417" w:header="0" w:footer="284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2886B7" w14:textId="77777777" w:rsidR="00B24A27" w:rsidRDefault="00B24A27">
      <w:pPr>
        <w:spacing w:after="0" w:line="240" w:lineRule="auto"/>
      </w:pPr>
      <w:r>
        <w:separator/>
      </w:r>
    </w:p>
  </w:endnote>
  <w:endnote w:type="continuationSeparator" w:id="0">
    <w:p w14:paraId="1262A78E" w14:textId="77777777" w:rsidR="00B24A27" w:rsidRDefault="00B24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F3D0E8" w14:textId="77777777" w:rsidR="00084331" w:rsidRPr="00C42CD5" w:rsidRDefault="00AA14B7" w:rsidP="00C42CD5">
    <w:pPr>
      <w:ind w:left="-794"/>
      <w:rPr>
        <w:color w:val="0033A0"/>
      </w:rPr>
    </w:pPr>
    <w:r w:rsidRPr="00F14EA6">
      <w:rPr>
        <w:rFonts w:ascii="Corbel" w:hAnsi="Corbel"/>
        <w:color w:val="0033A0"/>
        <w:sz w:val="18"/>
        <w:szCs w:val="18"/>
      </w:rPr>
      <w:t>al. mjr. W. Kopisto 2a, 35-959 Rzeszów</w:t>
    </w:r>
    <w:r w:rsidRPr="00F14EA6">
      <w:rPr>
        <w:rFonts w:ascii="Corbel" w:hAnsi="Corbel"/>
        <w:color w:val="0033A0"/>
        <w:sz w:val="18"/>
        <w:szCs w:val="18"/>
      </w:rPr>
      <w:br/>
    </w:r>
    <w:r w:rsidRPr="00D208CE">
      <w:rPr>
        <w:rFonts w:ascii="Corbel" w:hAnsi="Corbel"/>
        <w:color w:val="0033A0"/>
        <w:sz w:val="18"/>
        <w:szCs w:val="18"/>
      </w:rPr>
      <w:t>tel.: +48 17 872 10 11</w:t>
    </w:r>
    <w:r w:rsidRPr="00D208CE">
      <w:rPr>
        <w:rFonts w:ascii="Corbel" w:hAnsi="Corbel"/>
        <w:color w:val="0033A0"/>
        <w:sz w:val="18"/>
        <w:szCs w:val="18"/>
      </w:rPr>
      <w:br/>
      <w:t>e-mail: cs@ur.edu.pl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FA3AD9" w14:textId="77777777" w:rsidR="00B24A27" w:rsidRDefault="00B24A27">
      <w:pPr>
        <w:spacing w:after="0" w:line="240" w:lineRule="auto"/>
      </w:pPr>
      <w:r>
        <w:separator/>
      </w:r>
    </w:p>
  </w:footnote>
  <w:footnote w:type="continuationSeparator" w:id="0">
    <w:p w14:paraId="4E2F1692" w14:textId="77777777" w:rsidR="00B24A27" w:rsidRDefault="00B24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48349" w14:textId="77777777" w:rsidR="00084331" w:rsidRPr="00D208CE" w:rsidRDefault="00AA14B7" w:rsidP="00D208CE">
    <w:pPr>
      <w:pStyle w:val="Nagwek1"/>
      <w:ind w:left="-709"/>
      <w:rPr>
        <w:color w:val="0033A0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699C075" wp14:editId="43792650">
          <wp:simplePos x="0" y="0"/>
          <wp:positionH relativeFrom="page">
            <wp:posOffset>6478385</wp:posOffset>
          </wp:positionH>
          <wp:positionV relativeFrom="page">
            <wp:posOffset>166255</wp:posOffset>
          </wp:positionV>
          <wp:extent cx="745490" cy="745490"/>
          <wp:effectExtent l="19050" t="0" r="0" b="0"/>
          <wp:wrapNone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5490" cy="745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99"/>
        <w:sz w:val="24"/>
        <w:szCs w:val="24"/>
      </w:rPr>
      <w:br/>
    </w:r>
    <w:r w:rsidRPr="00D208CE">
      <w:rPr>
        <w:color w:val="0033A0"/>
        <w:sz w:val="24"/>
        <w:szCs w:val="24"/>
      </w:rPr>
      <w:br/>
      <w:t>Uniwersytet Rzeszowski</w:t>
    </w:r>
    <w:r w:rsidRPr="00D208CE">
      <w:rPr>
        <w:color w:val="0033A0"/>
        <w:sz w:val="24"/>
        <w:szCs w:val="24"/>
      </w:rPr>
      <w:br/>
    </w:r>
    <w:r w:rsidRPr="00D208CE">
      <w:rPr>
        <w:b/>
        <w:color w:val="0033A0"/>
        <w:sz w:val="24"/>
        <w:szCs w:val="24"/>
      </w:rPr>
      <w:t>Kolegium Nauk Społecznych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D746F"/>
    <w:multiLevelType w:val="multilevel"/>
    <w:tmpl w:val="C7E64EB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" w15:restartNumberingAfterBreak="0">
    <w:nsid w:val="0C9C68F6"/>
    <w:multiLevelType w:val="multilevel"/>
    <w:tmpl w:val="79FAF1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" w15:restartNumberingAfterBreak="0">
    <w:nsid w:val="10595310"/>
    <w:multiLevelType w:val="multilevel"/>
    <w:tmpl w:val="99B43D9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3" w15:restartNumberingAfterBreak="0">
    <w:nsid w:val="114129DE"/>
    <w:multiLevelType w:val="hybridMultilevel"/>
    <w:tmpl w:val="4914DB92"/>
    <w:lvl w:ilvl="0" w:tplc="EB0246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50797D"/>
    <w:multiLevelType w:val="hybridMultilevel"/>
    <w:tmpl w:val="6DD26D44"/>
    <w:lvl w:ilvl="0" w:tplc="E9307F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6A4466"/>
    <w:multiLevelType w:val="multilevel"/>
    <w:tmpl w:val="A66CE81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6" w15:restartNumberingAfterBreak="0">
    <w:nsid w:val="36411B50"/>
    <w:multiLevelType w:val="hybridMultilevel"/>
    <w:tmpl w:val="CDFA6FA8"/>
    <w:lvl w:ilvl="0" w:tplc="FB6AB990">
      <w:start w:val="1"/>
      <w:numFmt w:val="decimal"/>
      <w:lvlText w:val="%1)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5858AE"/>
    <w:multiLevelType w:val="hybridMultilevel"/>
    <w:tmpl w:val="1D0CA154"/>
    <w:lvl w:ilvl="0" w:tplc="55643B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40074B8"/>
    <w:multiLevelType w:val="hybridMultilevel"/>
    <w:tmpl w:val="3CA87442"/>
    <w:lvl w:ilvl="0" w:tplc="A27C02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D921196"/>
    <w:multiLevelType w:val="hybridMultilevel"/>
    <w:tmpl w:val="A36AA208"/>
    <w:lvl w:ilvl="0" w:tplc="04150017">
      <w:start w:val="12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735963C5"/>
    <w:multiLevelType w:val="multilevel"/>
    <w:tmpl w:val="93FC9F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7CE0759D"/>
    <w:multiLevelType w:val="hybridMultilevel"/>
    <w:tmpl w:val="7B3041E4"/>
    <w:lvl w:ilvl="0" w:tplc="E60CFC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9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7"/>
  </w:num>
  <w:num w:numId="13">
    <w:abstractNumId w:val="3"/>
  </w:num>
  <w:num w:numId="14">
    <w:abstractNumId w:val="8"/>
  </w:num>
  <w:num w:numId="15">
    <w:abstractNumId w:val="11"/>
  </w:num>
  <w:num w:numId="16">
    <w:abstractNumId w:val="5"/>
  </w:num>
  <w:num w:numId="17">
    <w:abstractNumId w:val="0"/>
  </w:num>
  <w:num w:numId="18">
    <w:abstractNumId w:val="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E8A"/>
    <w:rsid w:val="000F1264"/>
    <w:rsid w:val="00157FDA"/>
    <w:rsid w:val="0018249A"/>
    <w:rsid w:val="00195EC6"/>
    <w:rsid w:val="001B7EE7"/>
    <w:rsid w:val="001D089D"/>
    <w:rsid w:val="00242B58"/>
    <w:rsid w:val="002B7037"/>
    <w:rsid w:val="002F78F9"/>
    <w:rsid w:val="00311E8A"/>
    <w:rsid w:val="003556BB"/>
    <w:rsid w:val="003563E2"/>
    <w:rsid w:val="003642DD"/>
    <w:rsid w:val="00380591"/>
    <w:rsid w:val="00397C32"/>
    <w:rsid w:val="003F3AAD"/>
    <w:rsid w:val="004039F1"/>
    <w:rsid w:val="00432275"/>
    <w:rsid w:val="004B2C4F"/>
    <w:rsid w:val="004F1516"/>
    <w:rsid w:val="005007A8"/>
    <w:rsid w:val="0051701A"/>
    <w:rsid w:val="0052555B"/>
    <w:rsid w:val="005C28A9"/>
    <w:rsid w:val="00602E03"/>
    <w:rsid w:val="00623463"/>
    <w:rsid w:val="00625569"/>
    <w:rsid w:val="0065560E"/>
    <w:rsid w:val="006902E6"/>
    <w:rsid w:val="0069651E"/>
    <w:rsid w:val="007009B2"/>
    <w:rsid w:val="00751890"/>
    <w:rsid w:val="007A562A"/>
    <w:rsid w:val="007B7CFC"/>
    <w:rsid w:val="007D7C30"/>
    <w:rsid w:val="00857A53"/>
    <w:rsid w:val="008E2744"/>
    <w:rsid w:val="008E4242"/>
    <w:rsid w:val="009108A1"/>
    <w:rsid w:val="009212B7"/>
    <w:rsid w:val="00980745"/>
    <w:rsid w:val="009F745C"/>
    <w:rsid w:val="00A019B2"/>
    <w:rsid w:val="00A44DF9"/>
    <w:rsid w:val="00A66049"/>
    <w:rsid w:val="00A82F98"/>
    <w:rsid w:val="00A935FF"/>
    <w:rsid w:val="00AA14B7"/>
    <w:rsid w:val="00AD6AD4"/>
    <w:rsid w:val="00B22C5E"/>
    <w:rsid w:val="00B24A27"/>
    <w:rsid w:val="00B62A62"/>
    <w:rsid w:val="00BA3039"/>
    <w:rsid w:val="00C06222"/>
    <w:rsid w:val="00C06807"/>
    <w:rsid w:val="00CC6C8F"/>
    <w:rsid w:val="00CD1530"/>
    <w:rsid w:val="00CE11C2"/>
    <w:rsid w:val="00CF4D83"/>
    <w:rsid w:val="00D17244"/>
    <w:rsid w:val="00D6150F"/>
    <w:rsid w:val="00DC6207"/>
    <w:rsid w:val="00DE073B"/>
    <w:rsid w:val="00E84475"/>
    <w:rsid w:val="00ED56CE"/>
    <w:rsid w:val="00F153DC"/>
    <w:rsid w:val="00F26FA6"/>
    <w:rsid w:val="00F94B8F"/>
    <w:rsid w:val="00FD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FB4CA"/>
  <w15:docId w15:val="{3A21BA44-D8DC-4E24-9FFB-B8B6B86C0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1E8A"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uiPriority w:val="99"/>
    <w:unhideWhenUsed/>
    <w:rsid w:val="00311E8A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paragraph" w:styleId="Akapitzlist">
    <w:name w:val="List Paragraph"/>
    <w:basedOn w:val="Normalny"/>
    <w:uiPriority w:val="99"/>
    <w:qFormat/>
    <w:rsid w:val="00311E8A"/>
    <w:pPr>
      <w:ind w:left="720"/>
      <w:contextualSpacing/>
    </w:pPr>
    <w:rPr>
      <w:rFonts w:ascii="Calibri" w:eastAsia="Calibri" w:hAnsi="Calibri"/>
    </w:rPr>
  </w:style>
  <w:style w:type="paragraph" w:customStyle="1" w:styleId="Default">
    <w:name w:val="Default"/>
    <w:rsid w:val="00311E8A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35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35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35FF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3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5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3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1817</Words>
  <Characters>10905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User</cp:lastModifiedBy>
  <cp:revision>4</cp:revision>
  <cp:lastPrinted>2021-07-01T10:20:00Z</cp:lastPrinted>
  <dcterms:created xsi:type="dcterms:W3CDTF">2021-06-16T07:35:00Z</dcterms:created>
  <dcterms:modified xsi:type="dcterms:W3CDTF">2022-05-26T08:10:00Z</dcterms:modified>
</cp:coreProperties>
</file>