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06594" w14:textId="3EE2355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0B4B77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480647D" w14:textId="77777777" w:rsidR="0058638B" w:rsidRPr="009C54AE" w:rsidRDefault="0058638B" w:rsidP="005863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BF4F1" w14:textId="77777777" w:rsidR="0058638B" w:rsidRPr="009C54AE" w:rsidRDefault="0058638B" w:rsidP="005863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61079BE" w14:textId="77777777" w:rsidR="0058638B" w:rsidRDefault="0058638B" w:rsidP="005863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11B7711" w14:textId="07CC7849" w:rsidR="0058638B" w:rsidRPr="00EA4832" w:rsidRDefault="0058638B" w:rsidP="005863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50AB37A9" w14:textId="7B6B754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.</w:t>
      </w:r>
    </w:p>
    <w:p w14:paraId="538332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3AE5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6D3BF8" w14:textId="77777777" w:rsidTr="00CE6315">
        <w:tc>
          <w:tcPr>
            <w:tcW w:w="2694" w:type="dxa"/>
            <w:vAlign w:val="center"/>
          </w:tcPr>
          <w:p w14:paraId="4D82EE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0F70F5" w14:textId="77777777" w:rsidR="0085747A" w:rsidRPr="00CE6315" w:rsidRDefault="00B94B4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Indywidualizacja</w:t>
            </w:r>
            <w:r w:rsidR="00CE6315"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w pedagogice przedszkolnej i wczesnoszkolnej</w:t>
            </w:r>
          </w:p>
        </w:tc>
      </w:tr>
      <w:tr w:rsidR="0085747A" w:rsidRPr="009C54AE" w14:paraId="28A2C283" w14:textId="77777777" w:rsidTr="00CE6315">
        <w:tc>
          <w:tcPr>
            <w:tcW w:w="2694" w:type="dxa"/>
            <w:vAlign w:val="center"/>
          </w:tcPr>
          <w:p w14:paraId="63A298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C30BA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33C1EAAB" w14:textId="77777777" w:rsidTr="00CE6315">
        <w:tc>
          <w:tcPr>
            <w:tcW w:w="2694" w:type="dxa"/>
            <w:vAlign w:val="center"/>
          </w:tcPr>
          <w:p w14:paraId="070CE1F4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44F043" w14:textId="0588D805" w:rsidR="00CE6315" w:rsidRDefault="00F23022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315" w:rsidRPr="009C54AE" w14:paraId="1F80002B" w14:textId="77777777" w:rsidTr="00CE6315">
        <w:tc>
          <w:tcPr>
            <w:tcW w:w="2694" w:type="dxa"/>
            <w:vAlign w:val="center"/>
          </w:tcPr>
          <w:p w14:paraId="3154820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0D3391" w14:textId="58F336C4" w:rsidR="00CE6315" w:rsidRDefault="00F23022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332A8B2B" w14:textId="77777777" w:rsidTr="00CE6315">
        <w:tc>
          <w:tcPr>
            <w:tcW w:w="2694" w:type="dxa"/>
            <w:vAlign w:val="center"/>
          </w:tcPr>
          <w:p w14:paraId="0C9337D5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D1A16D" w14:textId="2D257529" w:rsidR="00CE6315" w:rsidRDefault="00CE6315" w:rsidP="002566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2566A1">
              <w:rPr>
                <w:rFonts w:ascii="Corbel" w:hAnsi="Corbel"/>
                <w:b w:val="0"/>
                <w:sz w:val="24"/>
                <w:szCs w:val="24"/>
              </w:rPr>
              <w:t>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2566A1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54AEFFC3" w14:textId="77777777" w:rsidTr="00CE6315">
        <w:tc>
          <w:tcPr>
            <w:tcW w:w="2694" w:type="dxa"/>
            <w:vAlign w:val="center"/>
          </w:tcPr>
          <w:p w14:paraId="0229CFC9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4F95C" w14:textId="127B335D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73BC9709" w14:textId="77777777" w:rsidTr="00CE6315">
        <w:tc>
          <w:tcPr>
            <w:tcW w:w="2694" w:type="dxa"/>
            <w:vAlign w:val="center"/>
          </w:tcPr>
          <w:p w14:paraId="5896B54E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B64688" w14:textId="6C60BD9F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4E95806E" w14:textId="77777777" w:rsidTr="00CE6315">
        <w:tc>
          <w:tcPr>
            <w:tcW w:w="2694" w:type="dxa"/>
            <w:vAlign w:val="center"/>
          </w:tcPr>
          <w:p w14:paraId="24FB26F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36EFB" w14:textId="73765784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E6315" w:rsidRPr="009C54AE" w14:paraId="166C313D" w14:textId="77777777" w:rsidTr="00CE6315">
        <w:tc>
          <w:tcPr>
            <w:tcW w:w="2694" w:type="dxa"/>
            <w:vAlign w:val="center"/>
          </w:tcPr>
          <w:p w14:paraId="586CCF5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5BB644" w14:textId="3F1F11E7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B94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97F69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E6315" w:rsidRPr="009C54AE" w14:paraId="331BF5D6" w14:textId="77777777" w:rsidTr="00CE6315">
        <w:tc>
          <w:tcPr>
            <w:tcW w:w="2694" w:type="dxa"/>
            <w:vAlign w:val="center"/>
          </w:tcPr>
          <w:p w14:paraId="4FA99F2A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4BFC54" w14:textId="33402C74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6F1FFBC" w14:textId="77777777" w:rsidTr="00CE6315">
        <w:tc>
          <w:tcPr>
            <w:tcW w:w="2694" w:type="dxa"/>
            <w:vAlign w:val="center"/>
          </w:tcPr>
          <w:p w14:paraId="52B2EBF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13E2D6" w14:textId="62F6D38E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31D24FB2" w14:textId="77777777" w:rsidTr="00CE6315">
        <w:tc>
          <w:tcPr>
            <w:tcW w:w="2694" w:type="dxa"/>
            <w:vAlign w:val="center"/>
          </w:tcPr>
          <w:p w14:paraId="1CECC0E4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B0AC64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701517BF" w14:textId="77777777" w:rsidTr="00CE6315">
        <w:tc>
          <w:tcPr>
            <w:tcW w:w="2694" w:type="dxa"/>
            <w:vAlign w:val="center"/>
          </w:tcPr>
          <w:p w14:paraId="6C48318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A2293F" w14:textId="2C982CC0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43CED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74FB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CFF92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9699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86C811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24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EBB5E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2B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3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C2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E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F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6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D1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99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1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164327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F7B" w14:textId="02A2D8C9" w:rsidR="00015B8F" w:rsidRPr="009C54AE" w:rsidRDefault="00C97F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DA38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433B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DA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26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2A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08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84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D0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9879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1B30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179F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56B8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DE8CC7" w14:textId="77777777" w:rsidR="0085747A" w:rsidRPr="009C54AE" w:rsidRDefault="00B94B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B45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CB9CE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4E8E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1D49" w14:textId="2646CFBC" w:rsidR="00E22FBC" w:rsidRPr="00767034" w:rsidRDefault="00E22FBC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0B4B77">
        <w:rPr>
          <w:rFonts w:ascii="Corbel" w:hAnsi="Corbel"/>
          <w:szCs w:val="24"/>
        </w:rPr>
        <w:t xml:space="preserve">przedmiotu </w:t>
      </w:r>
      <w:r w:rsidR="000B4B77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>z toku)</w:t>
      </w:r>
      <w:r w:rsidR="00B84F32">
        <w:rPr>
          <w:rFonts w:ascii="Corbel" w:hAnsi="Corbel"/>
          <w:b w:val="0"/>
          <w:szCs w:val="24"/>
        </w:rPr>
        <w:t>: praca projektowa</w:t>
      </w:r>
    </w:p>
    <w:p w14:paraId="1D1A3C6F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8D29AC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45991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1E3EB7CF" w14:textId="77777777" w:rsidTr="00745302">
        <w:tc>
          <w:tcPr>
            <w:tcW w:w="9670" w:type="dxa"/>
          </w:tcPr>
          <w:p w14:paraId="0C6CDE5B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479AF1E5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671E3CF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15B57D" w14:textId="2E79558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0B4B7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1E023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3F1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CF6B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08749011" w14:textId="77777777" w:rsidTr="00444C06">
        <w:tc>
          <w:tcPr>
            <w:tcW w:w="845" w:type="dxa"/>
            <w:vAlign w:val="center"/>
          </w:tcPr>
          <w:p w14:paraId="20634091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AB0B74C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indywidualizowania pracy uczniów ze specjalnymi potrzebami edukacyjnymi, indywidualizacji w procesie dydaktyczno- wychowawczym w edukacji przedszkolnej i wczesnoszkolnej</w:t>
            </w:r>
          </w:p>
        </w:tc>
      </w:tr>
      <w:tr w:rsidR="00444C06" w:rsidRPr="009C54AE" w14:paraId="19157571" w14:textId="77777777" w:rsidTr="00444C06">
        <w:tc>
          <w:tcPr>
            <w:tcW w:w="845" w:type="dxa"/>
            <w:vAlign w:val="center"/>
          </w:tcPr>
          <w:p w14:paraId="7AC78B27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325319" w14:textId="77777777" w:rsidR="00B94B45" w:rsidRDefault="00B94B45" w:rsidP="00B94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planowania i realizacji różnych zakresów i poziomów </w:t>
            </w:r>
          </w:p>
          <w:p w14:paraId="29AAD0B5" w14:textId="77777777" w:rsidR="00444C06" w:rsidRPr="00C6513E" w:rsidRDefault="00B94B45" w:rsidP="00B94B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indywidualizacji</w:t>
            </w:r>
          </w:p>
        </w:tc>
      </w:tr>
      <w:tr w:rsidR="00444C06" w:rsidRPr="009C54AE" w14:paraId="382F6507" w14:textId="77777777" w:rsidTr="00444C06">
        <w:tc>
          <w:tcPr>
            <w:tcW w:w="845" w:type="dxa"/>
            <w:vAlign w:val="center"/>
          </w:tcPr>
          <w:p w14:paraId="674720A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EBD88A1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specyfiki pracy w klasach łączonych – kształtowanie umiejętności planowania pracy w klasach łączonych</w:t>
            </w:r>
          </w:p>
        </w:tc>
      </w:tr>
      <w:tr w:rsidR="00444C06" w:rsidRPr="009C54AE" w14:paraId="65E30E8A" w14:textId="77777777" w:rsidTr="00444C06">
        <w:tc>
          <w:tcPr>
            <w:tcW w:w="845" w:type="dxa"/>
            <w:vAlign w:val="center"/>
          </w:tcPr>
          <w:p w14:paraId="0D437D89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133A8E3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realizacji różnych zakresów i poziomów indywidualizacji</w:t>
            </w:r>
          </w:p>
        </w:tc>
      </w:tr>
    </w:tbl>
    <w:p w14:paraId="52B1AA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15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E6E8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380DF83" w14:textId="77777777" w:rsidTr="00B857CD">
        <w:tc>
          <w:tcPr>
            <w:tcW w:w="1681" w:type="dxa"/>
            <w:vAlign w:val="center"/>
          </w:tcPr>
          <w:p w14:paraId="415F7B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712CB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27F8C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4B45" w:rsidRPr="009C54AE" w14:paraId="0D2AC803" w14:textId="77777777" w:rsidTr="00775FA0">
        <w:tc>
          <w:tcPr>
            <w:tcW w:w="1681" w:type="dxa"/>
            <w:vAlign w:val="center"/>
          </w:tcPr>
          <w:p w14:paraId="120B74FE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93E3ED" w14:textId="77777777" w:rsidR="00B94B45" w:rsidRPr="00B94B45" w:rsidRDefault="00B94B45" w:rsidP="00B94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45">
              <w:rPr>
                <w:rFonts w:ascii="Corbel" w:hAnsi="Corbel"/>
                <w:b w:val="0"/>
                <w:smallCaps w:val="0"/>
                <w:szCs w:val="24"/>
              </w:rPr>
              <w:t>Ma rozszerzoną wiedzę na temat indywidualizacji w edukacji i wychowaniu oraz określi poziomy indywidualizacji w edukacji.</w:t>
            </w:r>
          </w:p>
        </w:tc>
        <w:tc>
          <w:tcPr>
            <w:tcW w:w="1865" w:type="dxa"/>
          </w:tcPr>
          <w:p w14:paraId="309BE905" w14:textId="77777777" w:rsidR="00B94B45" w:rsidRPr="00205D0F" w:rsidRDefault="00B94B45" w:rsidP="00B94B4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K_W05</w:t>
            </w:r>
          </w:p>
          <w:p w14:paraId="68472A33" w14:textId="77777777" w:rsidR="00B94B45" w:rsidRPr="00A32744" w:rsidRDefault="00B94B45" w:rsidP="00A913A6">
            <w:pPr>
              <w:tabs>
                <w:tab w:val="left" w:leader="dot" w:pos="3969"/>
              </w:tabs>
              <w:jc w:val="center"/>
            </w:pPr>
          </w:p>
        </w:tc>
      </w:tr>
      <w:tr w:rsidR="00B94B45" w:rsidRPr="009C54AE" w14:paraId="1466C12F" w14:textId="77777777" w:rsidTr="00775FA0">
        <w:tc>
          <w:tcPr>
            <w:tcW w:w="1681" w:type="dxa"/>
            <w:vAlign w:val="center"/>
          </w:tcPr>
          <w:p w14:paraId="3D47DAA1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9B2D88" w14:textId="01081538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 xml:space="preserve">Ma pogłębioną umiejętność samodzielnego zdobywania wiedzy w zakresie planowania zajęć uwzględniających indywidualizację podstawową lub indywidualizację zrównoważoną wielowymiarową. Wykorzystuje różne źródła informacji w celu analizy i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oceny sytuacji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dydaktycznych w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tworzonych scenariuszach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pracy w klasach łączonych.</w:t>
            </w:r>
          </w:p>
        </w:tc>
        <w:tc>
          <w:tcPr>
            <w:tcW w:w="1865" w:type="dxa"/>
          </w:tcPr>
          <w:p w14:paraId="442E621E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K_U05</w:t>
            </w:r>
          </w:p>
          <w:p w14:paraId="4276FD14" w14:textId="77777777" w:rsidR="00A913A6" w:rsidRPr="00205D0F" w:rsidRDefault="00A913A6" w:rsidP="00A913A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K_W06</w:t>
            </w:r>
          </w:p>
          <w:p w14:paraId="69D7BC7C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1C8DA14D" w14:textId="77777777" w:rsidTr="00775FA0">
        <w:tc>
          <w:tcPr>
            <w:tcW w:w="1681" w:type="dxa"/>
            <w:vAlign w:val="center"/>
          </w:tcPr>
          <w:p w14:paraId="450DDD46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FEE9EEC" w14:textId="35610AE1" w:rsidR="00B94B45" w:rsidRPr="00C25D9E" w:rsidRDefault="00B94B45" w:rsidP="00B84F32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Do</w:t>
            </w:r>
            <w:r w:rsidR="00B84F32">
              <w:rPr>
                <w:rFonts w:ascii="Corbel" w:hAnsi="Corbel"/>
                <w:sz w:val="24"/>
                <w:szCs w:val="24"/>
              </w:rPr>
              <w:t xml:space="preserve">kona </w:t>
            </w:r>
            <w:r w:rsidRPr="00C25D9E">
              <w:rPr>
                <w:rFonts w:ascii="Corbel" w:hAnsi="Corbel"/>
                <w:sz w:val="24"/>
                <w:szCs w:val="24"/>
              </w:rPr>
              <w:t>analiz</w:t>
            </w:r>
            <w:r w:rsidR="00B84F32">
              <w:rPr>
                <w:rFonts w:ascii="Corbel" w:hAnsi="Corbel"/>
                <w:sz w:val="24"/>
                <w:szCs w:val="24"/>
              </w:rPr>
              <w:t>y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skutk</w:t>
            </w:r>
            <w:r w:rsidR="00B84F32">
              <w:rPr>
                <w:rFonts w:ascii="Corbel" w:hAnsi="Corbel"/>
                <w:sz w:val="24"/>
                <w:szCs w:val="24"/>
              </w:rPr>
              <w:t xml:space="preserve">ów 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braku indywidualizacji pracy z uczniem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zdolnym 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uczniem ryzyka dysleksji. Ma pogłębioną umiejętność przyjmowania różnych ról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w pracy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zespołowej i w pracy grupowej przygotowuje indywidualny program pracy z uczniem zdolnym lub ryzyka dysleksji.</w:t>
            </w:r>
          </w:p>
        </w:tc>
        <w:tc>
          <w:tcPr>
            <w:tcW w:w="1865" w:type="dxa"/>
          </w:tcPr>
          <w:p w14:paraId="40538B11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K_U07</w:t>
            </w:r>
          </w:p>
          <w:p w14:paraId="600AE204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245E80F4" w14:textId="77777777" w:rsidTr="00F96953">
        <w:tc>
          <w:tcPr>
            <w:tcW w:w="1681" w:type="dxa"/>
            <w:vAlign w:val="center"/>
          </w:tcPr>
          <w:p w14:paraId="0071C564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27AE4C92" w14:textId="77777777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Posiada przekonanie o konieczności stosowania indywidualizacji w edukacji przedszkolnej i wczesnoszkolnej jako elementu działań profesjonalnych.</w:t>
            </w:r>
          </w:p>
        </w:tc>
        <w:tc>
          <w:tcPr>
            <w:tcW w:w="1865" w:type="dxa"/>
          </w:tcPr>
          <w:p w14:paraId="64BC3C34" w14:textId="77777777" w:rsidR="00B94B45" w:rsidRPr="00A32744" w:rsidRDefault="00B94B45" w:rsidP="000B4B77">
            <w:pPr>
              <w:pStyle w:val="Zwykytekst"/>
              <w:jc w:val="center"/>
            </w:pPr>
            <w:r w:rsidRPr="00A32744">
              <w:t>K_K03</w:t>
            </w:r>
          </w:p>
        </w:tc>
      </w:tr>
    </w:tbl>
    <w:p w14:paraId="5885DB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53C1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1F263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7098FA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A45A7E" w14:textId="77777777" w:rsidTr="00D5117A">
        <w:tc>
          <w:tcPr>
            <w:tcW w:w="9520" w:type="dxa"/>
          </w:tcPr>
          <w:p w14:paraId="34D8CFB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11AD21C2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F85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procesu kształcenia - teoretyczne ujęcie problemu. Wielowymiarowość </w:t>
            </w:r>
          </w:p>
          <w:p w14:paraId="0798F2F4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podejścia do indywidualizacji.</w:t>
            </w:r>
          </w:p>
        </w:tc>
      </w:tr>
      <w:tr w:rsidR="00F41639" w:rsidRPr="009C54AE" w14:paraId="7CD9A877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BE9" w14:textId="430A4026" w:rsidR="00F41639" w:rsidRDefault="000B4B77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</w:t>
            </w:r>
            <w:r w:rsidR="00F41639">
              <w:rPr>
                <w:rFonts w:ascii="Corbel" w:hAnsi="Corbel"/>
                <w:sz w:val="24"/>
                <w:szCs w:val="24"/>
              </w:rPr>
              <w:t xml:space="preserve"> klasach łączonych jako specyficzna indywidualizacja.  Uwarunkowania historyczne. Organizacja nauczania w klasach łączonych</w:t>
            </w:r>
          </w:p>
        </w:tc>
      </w:tr>
      <w:tr w:rsidR="00F41639" w:rsidRPr="009C54AE" w14:paraId="350B6F16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E0BB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edukacyjnych.</w:t>
            </w:r>
          </w:p>
          <w:p w14:paraId="195A3762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indywidualizacji w edukacji wczesnoszkolnej.</w:t>
            </w:r>
          </w:p>
        </w:tc>
      </w:tr>
      <w:tr w:rsidR="00F41639" w:rsidRPr="009C54AE" w14:paraId="280CD005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995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Trójpodmiotowość jako element zwiększający indywidualizację w procesie kształcenia. </w:t>
            </w:r>
          </w:p>
          <w:p w14:paraId="3D9213C2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Zwiększenie podmiotowości uczniów.</w:t>
            </w:r>
          </w:p>
        </w:tc>
      </w:tr>
      <w:tr w:rsidR="00F41639" w:rsidRPr="009C54AE" w14:paraId="0A3E1149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21CB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teorii inteligencji wielorakich jako możliwości indywidualizacji.</w:t>
            </w:r>
          </w:p>
        </w:tc>
      </w:tr>
    </w:tbl>
    <w:p w14:paraId="0A29DB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D669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E5931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1E070" w14:textId="77777777" w:rsidTr="00D5117A">
        <w:tc>
          <w:tcPr>
            <w:tcW w:w="9520" w:type="dxa"/>
          </w:tcPr>
          <w:p w14:paraId="2E49745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08BE72BF" w14:textId="77777777" w:rsidTr="00D5117A">
        <w:tc>
          <w:tcPr>
            <w:tcW w:w="9520" w:type="dxa"/>
          </w:tcPr>
          <w:p w14:paraId="0A0BFB90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Planowanie pracy w klasach łączonych - projektowanie i prezentowanie scenariuszy.</w:t>
            </w:r>
          </w:p>
        </w:tc>
      </w:tr>
      <w:tr w:rsidR="00F41639" w:rsidRPr="009C54AE" w14:paraId="20EE9D62" w14:textId="77777777" w:rsidTr="00D5117A">
        <w:tc>
          <w:tcPr>
            <w:tcW w:w="9520" w:type="dxa"/>
          </w:tcPr>
          <w:p w14:paraId="0D44BC0B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Projektowanie i prezentowanie scenariuszy uwzględniających indywidualizację podstawową oraz indywidualizację zróżnicowaną wielowymiarową.</w:t>
            </w:r>
          </w:p>
        </w:tc>
      </w:tr>
      <w:tr w:rsidR="00F41639" w:rsidRPr="009C54AE" w14:paraId="2DF121B0" w14:textId="77777777" w:rsidTr="00D5117A">
        <w:tc>
          <w:tcPr>
            <w:tcW w:w="9520" w:type="dxa"/>
          </w:tcPr>
          <w:p w14:paraId="7D187298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Prezentowanie prac projektowych – program pracy z uczniem zdolnym z wykorzystaniem teorii inteligencji wielorakich lub z uczniem ryzyka dysleksji.</w:t>
            </w:r>
          </w:p>
        </w:tc>
      </w:tr>
    </w:tbl>
    <w:p w14:paraId="16A629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519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3032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BC0A9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2C1ADAE1" w14:textId="23CDC1C4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0B4B77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1D4BA82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7EC5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5FC1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5503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6E7D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E57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47A458" w14:textId="77777777" w:rsidTr="00444C06">
        <w:tc>
          <w:tcPr>
            <w:tcW w:w="1962" w:type="dxa"/>
            <w:vAlign w:val="center"/>
          </w:tcPr>
          <w:p w14:paraId="1CED634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05D24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C6034C6" w14:textId="77777777" w:rsidR="0085747A" w:rsidRPr="00F4163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561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F72B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639" w:rsidRPr="009C54AE" w14:paraId="6648245D" w14:textId="77777777" w:rsidTr="00444C06">
        <w:tc>
          <w:tcPr>
            <w:tcW w:w="1962" w:type="dxa"/>
            <w:vAlign w:val="center"/>
          </w:tcPr>
          <w:p w14:paraId="0178A3CE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0C30D587" w14:textId="77777777" w:rsidR="00F41639" w:rsidRPr="00F41639" w:rsidRDefault="00F41639" w:rsidP="00A13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na zaliczenie wykładu</w:t>
            </w:r>
          </w:p>
        </w:tc>
        <w:tc>
          <w:tcPr>
            <w:tcW w:w="2117" w:type="dxa"/>
            <w:vAlign w:val="center"/>
          </w:tcPr>
          <w:p w14:paraId="487C5EA8" w14:textId="77777777" w:rsidR="00F41639" w:rsidRPr="00BF2A16" w:rsidRDefault="00F41639" w:rsidP="00F41639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6CBBE524" w14:textId="77777777" w:rsidTr="00F050D2">
        <w:tc>
          <w:tcPr>
            <w:tcW w:w="1962" w:type="dxa"/>
            <w:vAlign w:val="center"/>
          </w:tcPr>
          <w:p w14:paraId="78A7F752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EC80870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prezentacja w trakcie zajęć,</w:t>
            </w:r>
          </w:p>
        </w:tc>
        <w:tc>
          <w:tcPr>
            <w:tcW w:w="2117" w:type="dxa"/>
            <w:vAlign w:val="center"/>
          </w:tcPr>
          <w:p w14:paraId="3AF89012" w14:textId="77777777" w:rsidR="00F41639" w:rsidRPr="00BF2A16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45C9F8D3" w14:textId="77777777" w:rsidTr="00444C06">
        <w:tc>
          <w:tcPr>
            <w:tcW w:w="1962" w:type="dxa"/>
            <w:vAlign w:val="center"/>
          </w:tcPr>
          <w:p w14:paraId="7F5297C7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E959752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BDAD929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41639" w:rsidRPr="009C54AE" w14:paraId="1B699EFD" w14:textId="77777777" w:rsidTr="00444C06">
        <w:tc>
          <w:tcPr>
            <w:tcW w:w="1962" w:type="dxa"/>
            <w:vAlign w:val="center"/>
          </w:tcPr>
          <w:p w14:paraId="705B851A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020E171B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992692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E0502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7807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782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41639" w14:paraId="712F22F7" w14:textId="77777777" w:rsidTr="00923D7D">
        <w:tc>
          <w:tcPr>
            <w:tcW w:w="9670" w:type="dxa"/>
          </w:tcPr>
          <w:p w14:paraId="375841B2" w14:textId="77777777" w:rsidR="0085747A" w:rsidRPr="00F41639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Punktowana aktywność w trakcie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ćwiczeń. Przygotowanie w parach scenariusza pracy w klasach łączonych lub scenariuszy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uwzględniających indywidualizację podstawową oraz indywidualizację zróżnicowaną wielowymiarową oraz zaprezentowanie zajęć na forum grupy. Przygotowanie w grupach prac projektowych – program pracy z uczniem zdolnym lub uczniem ryzyka dysleksji.</w:t>
            </w:r>
          </w:p>
          <w:p w14:paraId="4FDD20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5D4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98CA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66BC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127123E" w14:textId="77777777" w:rsidTr="00DD72C6">
        <w:tc>
          <w:tcPr>
            <w:tcW w:w="4901" w:type="dxa"/>
            <w:vAlign w:val="center"/>
          </w:tcPr>
          <w:p w14:paraId="2355FF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533D96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46B2BD98" w14:textId="77777777" w:rsidTr="00DD72C6">
        <w:tc>
          <w:tcPr>
            <w:tcW w:w="4901" w:type="dxa"/>
          </w:tcPr>
          <w:p w14:paraId="72F38A3F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040B75C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7389B2EF" w14:textId="77777777" w:rsidTr="00DD72C6">
        <w:tc>
          <w:tcPr>
            <w:tcW w:w="4901" w:type="dxa"/>
          </w:tcPr>
          <w:p w14:paraId="3AB89919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6D63A5C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5178477E" w14:textId="77777777" w:rsidTr="00DD72C6">
        <w:tc>
          <w:tcPr>
            <w:tcW w:w="4901" w:type="dxa"/>
          </w:tcPr>
          <w:p w14:paraId="04A28106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93C82F1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D72C6" w:rsidRPr="009C54AE" w14:paraId="0678BE60" w14:textId="77777777" w:rsidTr="00DD72C6">
        <w:tc>
          <w:tcPr>
            <w:tcW w:w="4901" w:type="dxa"/>
          </w:tcPr>
          <w:p w14:paraId="0E5B94DA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A6A2E22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2C0B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B637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E88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1A5A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A373B4" w14:textId="77777777" w:rsidTr="0071620A">
        <w:trPr>
          <w:trHeight w:val="397"/>
        </w:trPr>
        <w:tc>
          <w:tcPr>
            <w:tcW w:w="3544" w:type="dxa"/>
          </w:tcPr>
          <w:p w14:paraId="6F1F02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B952A0" w14:textId="3C63464D" w:rsidR="0085747A" w:rsidRPr="009C54AE" w:rsidRDefault="00C97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23C9711" w14:textId="77777777" w:rsidTr="0071620A">
        <w:trPr>
          <w:trHeight w:val="397"/>
        </w:trPr>
        <w:tc>
          <w:tcPr>
            <w:tcW w:w="3544" w:type="dxa"/>
          </w:tcPr>
          <w:p w14:paraId="649AA7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12A47A" w14:textId="478CC30E" w:rsidR="0085747A" w:rsidRPr="009C54AE" w:rsidRDefault="00C97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97C2A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D2F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6C1CE4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09D7" w:rsidRPr="009C54AE" w14:paraId="17908AFF" w14:textId="77777777" w:rsidTr="0071620A">
        <w:trPr>
          <w:trHeight w:val="397"/>
        </w:trPr>
        <w:tc>
          <w:tcPr>
            <w:tcW w:w="7513" w:type="dxa"/>
          </w:tcPr>
          <w:p w14:paraId="6412631C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0711EA9" w14:textId="3C66E966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Bałachowicz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jako postulat i konieczność współczesnej edukacji początkowej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Dziecko -uczeń a wczesna edukacja 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red. I. Adamek, Z. </w:t>
            </w:r>
            <w:proofErr w:type="spellStart"/>
            <w:r w:rsidR="000B4B77"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="000B4B77" w:rsidRPr="00FC09D7">
              <w:rPr>
                <w:rFonts w:ascii="Corbel" w:hAnsi="Corbel"/>
                <w:sz w:val="24"/>
                <w:szCs w:val="24"/>
              </w:rPr>
              <w:t>, Kraków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2011. </w:t>
            </w:r>
          </w:p>
          <w:p w14:paraId="7EB20C09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Bogdanowicz M., Ryzyko dysleksji, dysgrafii i dysortografii, Gdańsk 2012</w:t>
            </w:r>
          </w:p>
          <w:p w14:paraId="0F84C2E3" w14:textId="0B87771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Gardner H.,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Inteligencje wielorakie. Nowe horyzonty w teorii i 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>praktyce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2009. </w:t>
            </w:r>
          </w:p>
          <w:p w14:paraId="73353DA0" w14:textId="2606218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Kruszewski K.,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kształcenia, w: Sztuka nauczania, czynności nauczyciela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K.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Kruszewski,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2002. </w:t>
            </w:r>
          </w:p>
          <w:p w14:paraId="5C8A280C" w14:textId="6D751A3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Limont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zdolny. Jak go rozpoznać i jak z nim pracować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3B2F3731" w14:textId="5866F40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Malinowska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jako badacz w procesie edukacji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Pedagogika wczesnoszkolna wobec zmieniających się kontekstów społecznych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M. Magda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 xml:space="preserve">Adamowicz, </w:t>
            </w:r>
            <w:proofErr w:type="spellStart"/>
            <w:r w:rsidR="000B4B77" w:rsidRPr="00FC09D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Toruń 2014.</w:t>
            </w:r>
          </w:p>
          <w:p w14:paraId="1D651CAF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Funkcjonowanie klas łączonych w polskim systemie edukacji</w:t>
            </w:r>
            <w:r w:rsidRPr="00FC09D7">
              <w:rPr>
                <w:rFonts w:ascii="Corbel" w:hAnsi="Corbel"/>
                <w:sz w:val="24"/>
                <w:szCs w:val="24"/>
              </w:rPr>
              <w:t>, Rzeszów 2010.</w:t>
            </w:r>
          </w:p>
          <w:p w14:paraId="4B0A1CCC" w14:textId="0B02D469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t>Problemy edukacji wczesnoszkolnej. Indywidualizacja-socjalizacja -integracja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E. Skrzetuska,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FF92ED" w14:textId="1805318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lastRenderedPageBreak/>
              <w:t>Problemy edukacji wczesnoszkolnej. Indywidualizacja-uzdolnienia –refleksja nauczy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ciela, red. E. Skrzetuska,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B47F9E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Żądło J. 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w edukacji wczesnoszkolnej, w: Dziecko -uczeń a wczesna edukacja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red. I. Adamek, Z.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  <w:tr w:rsidR="00FC09D7" w:rsidRPr="00FC09D7" w14:paraId="142937CC" w14:textId="77777777" w:rsidTr="0071620A">
        <w:trPr>
          <w:trHeight w:val="397"/>
        </w:trPr>
        <w:tc>
          <w:tcPr>
            <w:tcW w:w="7513" w:type="dxa"/>
          </w:tcPr>
          <w:p w14:paraId="1F310DC3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37E9C35D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Brophy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Motywowanie uczniów do nauki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Warszawa 2004, </w:t>
            </w:r>
          </w:p>
          <w:p w14:paraId="1DF8923E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Encyklopedia pedagogiczna XXI wieku, Warszawa 2003 </w:t>
            </w:r>
          </w:p>
          <w:p w14:paraId="640F04A0" w14:textId="0DC1247D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Nauczanie w klasach łączonych – charakterystyka zjawiska: </w:t>
            </w:r>
            <w:r w:rsidR="000B4B77">
              <w:rPr>
                <w:rFonts w:ascii="Corbel" w:hAnsi="Corbel"/>
                <w:sz w:val="24"/>
                <w:szCs w:val="24"/>
              </w:rPr>
              <w:t>w: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 xml:space="preserve"> Wczesna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 edukacja 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>dziecka</w:t>
            </w:r>
            <w:r w:rsidR="000B4B77">
              <w:rPr>
                <w:rFonts w:ascii="Corbel" w:hAnsi="Corbel"/>
                <w:i/>
                <w:sz w:val="24"/>
                <w:szCs w:val="24"/>
              </w:rPr>
              <w:t>.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 xml:space="preserve"> Implikacje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 do praktyki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red: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E.Dolata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S.Pusz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., Rzeszów 2013.</w:t>
            </w:r>
          </w:p>
          <w:p w14:paraId="2F315F7E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R. Więckowski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Problem indywidualizacji w nauczaniu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Warszawa 1973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Psychologia różnic indywidualnych</w:t>
            </w:r>
            <w:r w:rsidRPr="00FC09D7">
              <w:rPr>
                <w:rFonts w:ascii="Corbel" w:hAnsi="Corbel"/>
                <w:sz w:val="24"/>
                <w:szCs w:val="24"/>
              </w:rPr>
              <w:t>, Warszawa 1977</w:t>
            </w:r>
          </w:p>
        </w:tc>
      </w:tr>
    </w:tbl>
    <w:p w14:paraId="0C4E4A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8BFB18" w14:textId="77777777" w:rsidR="0085747A" w:rsidRPr="00FC09D7" w:rsidRDefault="0085747A" w:rsidP="00F230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bookmarkStart w:id="0" w:name="_GoBack"/>
      <w:bookmarkEnd w:id="0"/>
    </w:p>
    <w:p w14:paraId="3F2C9A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43FC5" w14:textId="77777777" w:rsidR="0031168C" w:rsidRDefault="0031168C" w:rsidP="00C16ABF">
      <w:pPr>
        <w:spacing w:after="0" w:line="240" w:lineRule="auto"/>
      </w:pPr>
      <w:r>
        <w:separator/>
      </w:r>
    </w:p>
  </w:endnote>
  <w:endnote w:type="continuationSeparator" w:id="0">
    <w:p w14:paraId="4C9C4348" w14:textId="77777777" w:rsidR="0031168C" w:rsidRDefault="003116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5BD11" w14:textId="77777777" w:rsidR="0031168C" w:rsidRDefault="0031168C" w:rsidP="00C16ABF">
      <w:pPr>
        <w:spacing w:after="0" w:line="240" w:lineRule="auto"/>
      </w:pPr>
      <w:r>
        <w:separator/>
      </w:r>
    </w:p>
  </w:footnote>
  <w:footnote w:type="continuationSeparator" w:id="0">
    <w:p w14:paraId="1FEF0CBE" w14:textId="77777777" w:rsidR="0031168C" w:rsidRDefault="0031168C" w:rsidP="00C16ABF">
      <w:pPr>
        <w:spacing w:after="0" w:line="240" w:lineRule="auto"/>
      </w:pPr>
      <w:r>
        <w:continuationSeparator/>
      </w:r>
    </w:p>
  </w:footnote>
  <w:footnote w:id="1">
    <w:p w14:paraId="6B1F6E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F1D21"/>
    <w:multiLevelType w:val="hybridMultilevel"/>
    <w:tmpl w:val="834C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E97FD5"/>
    <w:multiLevelType w:val="hybridMultilevel"/>
    <w:tmpl w:val="678CCD7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B7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6A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650"/>
    <w:rsid w:val="003018BA"/>
    <w:rsid w:val="0030395F"/>
    <w:rsid w:val="00305C92"/>
    <w:rsid w:val="0031168C"/>
    <w:rsid w:val="003151C5"/>
    <w:rsid w:val="0032590E"/>
    <w:rsid w:val="003332FC"/>
    <w:rsid w:val="003343CF"/>
    <w:rsid w:val="00346FE9"/>
    <w:rsid w:val="0034759A"/>
    <w:rsid w:val="003503F6"/>
    <w:rsid w:val="003530DD"/>
    <w:rsid w:val="00363F78"/>
    <w:rsid w:val="003A0A5B"/>
    <w:rsid w:val="003A1176"/>
    <w:rsid w:val="003B592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A77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06A2"/>
    <w:rsid w:val="0054070F"/>
    <w:rsid w:val="00543ACC"/>
    <w:rsid w:val="0056696D"/>
    <w:rsid w:val="00573EF9"/>
    <w:rsid w:val="0058638B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2731"/>
    <w:rsid w:val="0081554D"/>
    <w:rsid w:val="0081707E"/>
    <w:rsid w:val="008221B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D6173"/>
    <w:rsid w:val="009E3B41"/>
    <w:rsid w:val="009F3C5C"/>
    <w:rsid w:val="009F4610"/>
    <w:rsid w:val="00A00ECC"/>
    <w:rsid w:val="00A134F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365"/>
    <w:rsid w:val="00A84C85"/>
    <w:rsid w:val="00A913A6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10FE"/>
    <w:rsid w:val="00B66529"/>
    <w:rsid w:val="00B75946"/>
    <w:rsid w:val="00B8056E"/>
    <w:rsid w:val="00B819C8"/>
    <w:rsid w:val="00B82308"/>
    <w:rsid w:val="00B84F32"/>
    <w:rsid w:val="00B857CD"/>
    <w:rsid w:val="00B90885"/>
    <w:rsid w:val="00B94B45"/>
    <w:rsid w:val="00B96753"/>
    <w:rsid w:val="00BA18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D9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F69"/>
    <w:rsid w:val="00CA2B96"/>
    <w:rsid w:val="00CA5089"/>
    <w:rsid w:val="00CB42CB"/>
    <w:rsid w:val="00CD6897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08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F070AB"/>
    <w:rsid w:val="00F17567"/>
    <w:rsid w:val="00F23022"/>
    <w:rsid w:val="00F27A7B"/>
    <w:rsid w:val="00F32C5B"/>
    <w:rsid w:val="00F41639"/>
    <w:rsid w:val="00F526AF"/>
    <w:rsid w:val="00F617C3"/>
    <w:rsid w:val="00F7066B"/>
    <w:rsid w:val="00F70DC0"/>
    <w:rsid w:val="00F83B28"/>
    <w:rsid w:val="00FA46E5"/>
    <w:rsid w:val="00FA6CE6"/>
    <w:rsid w:val="00FB7DBA"/>
    <w:rsid w:val="00FC09D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2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EFF18-CB08-42F0-B7B9-4128950D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2020-10-19T09:42:00Z</cp:lastPrinted>
  <dcterms:created xsi:type="dcterms:W3CDTF">2019-10-23T06:07:00Z</dcterms:created>
  <dcterms:modified xsi:type="dcterms:W3CDTF">2021-01-21T07:54:00Z</dcterms:modified>
</cp:coreProperties>
</file>