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2660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3EF0EB9" w14:textId="77777777" w:rsidR="00153CC7" w:rsidRPr="009C54AE" w:rsidRDefault="00153CC7" w:rsidP="00153C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9FAF" w14:textId="77777777" w:rsidR="00153CC7" w:rsidRPr="009C54AE" w:rsidRDefault="00153CC7" w:rsidP="00153C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33EB332" w14:textId="77777777" w:rsidR="00153CC7" w:rsidRDefault="00153CC7" w:rsidP="00153C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76D6EF7" w14:textId="77777777" w:rsidR="00153CC7" w:rsidRPr="00EA4832" w:rsidRDefault="00153CC7" w:rsidP="00153C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45442040" w14:textId="4626A7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1960D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ED69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1456AE" w14:textId="77777777" w:rsidTr="00B819C8">
        <w:tc>
          <w:tcPr>
            <w:tcW w:w="2694" w:type="dxa"/>
            <w:vAlign w:val="center"/>
          </w:tcPr>
          <w:p w14:paraId="6C9B29A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991055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logopedyczna</w:t>
            </w:r>
          </w:p>
        </w:tc>
      </w:tr>
      <w:tr w:rsidR="0085747A" w:rsidRPr="009C54AE" w14:paraId="4CAFF1CD" w14:textId="77777777" w:rsidTr="00B819C8">
        <w:tc>
          <w:tcPr>
            <w:tcW w:w="2694" w:type="dxa"/>
            <w:vAlign w:val="center"/>
          </w:tcPr>
          <w:p w14:paraId="354E4E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1A86B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185EF29" w14:textId="77777777" w:rsidTr="00B819C8">
        <w:tc>
          <w:tcPr>
            <w:tcW w:w="2694" w:type="dxa"/>
            <w:vAlign w:val="center"/>
          </w:tcPr>
          <w:p w14:paraId="14DC29F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423F5E" w14:textId="077F8593" w:rsidR="0085747A" w:rsidRPr="00594FFE" w:rsidRDefault="00FF5D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3CCEC9" w14:textId="77777777" w:rsidTr="00B819C8">
        <w:tc>
          <w:tcPr>
            <w:tcW w:w="2694" w:type="dxa"/>
            <w:vAlign w:val="center"/>
          </w:tcPr>
          <w:p w14:paraId="1A34D4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A8568" w14:textId="72ECF4FD" w:rsidR="0085747A" w:rsidRPr="00B017C0" w:rsidRDefault="00FF5D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9C54AE" w14:paraId="5D3D6D07" w14:textId="77777777" w:rsidTr="00B819C8">
        <w:tc>
          <w:tcPr>
            <w:tcW w:w="2694" w:type="dxa"/>
            <w:vAlign w:val="center"/>
          </w:tcPr>
          <w:p w14:paraId="58D5AC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A0D" w14:textId="6EDBE9E5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E14B0">
              <w:rPr>
                <w:rFonts w:ascii="Corbel" w:hAnsi="Corbel"/>
                <w:b w:val="0"/>
                <w:sz w:val="24"/>
                <w:szCs w:val="24"/>
              </w:rPr>
              <w:t xml:space="preserve">, specjalność pedagogika przedszkolna i wczesnoszkolna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02FE4F7" w14:textId="77777777" w:rsidTr="00B819C8">
        <w:tc>
          <w:tcPr>
            <w:tcW w:w="2694" w:type="dxa"/>
            <w:vAlign w:val="center"/>
          </w:tcPr>
          <w:p w14:paraId="188C8A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A07185" w14:textId="3AAE78B8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85747A" w:rsidRPr="009C54AE" w14:paraId="3D81C02A" w14:textId="77777777" w:rsidTr="00B819C8">
        <w:tc>
          <w:tcPr>
            <w:tcW w:w="2694" w:type="dxa"/>
            <w:vAlign w:val="center"/>
          </w:tcPr>
          <w:p w14:paraId="086FB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A2B836" w14:textId="6241A171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5D91B9BE" w14:textId="77777777" w:rsidTr="00B819C8">
        <w:tc>
          <w:tcPr>
            <w:tcW w:w="2694" w:type="dxa"/>
            <w:vAlign w:val="center"/>
          </w:tcPr>
          <w:p w14:paraId="35B5EF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6D04C" w14:textId="1DC3B793" w:rsidR="0085747A" w:rsidRPr="009C54AE" w:rsidRDefault="008E14B0" w:rsidP="00B017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68EAB184" w14:textId="77777777" w:rsidTr="00B819C8">
        <w:tc>
          <w:tcPr>
            <w:tcW w:w="2694" w:type="dxa"/>
            <w:vAlign w:val="center"/>
          </w:tcPr>
          <w:p w14:paraId="3A8F88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72F9EC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85747A" w:rsidRPr="009C54AE" w14:paraId="346B1FDB" w14:textId="77777777" w:rsidTr="00B819C8">
        <w:tc>
          <w:tcPr>
            <w:tcW w:w="2694" w:type="dxa"/>
            <w:vAlign w:val="center"/>
          </w:tcPr>
          <w:p w14:paraId="0EA90C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52E014" w14:textId="054A5D9C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EADDCCC" w14:textId="77777777" w:rsidTr="00B819C8">
        <w:tc>
          <w:tcPr>
            <w:tcW w:w="2694" w:type="dxa"/>
            <w:vAlign w:val="center"/>
          </w:tcPr>
          <w:p w14:paraId="0CB1DE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A0ECEC" w14:textId="453CF4F0" w:rsidR="00923D7D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16797D5" w14:textId="77777777" w:rsidTr="00B819C8">
        <w:tc>
          <w:tcPr>
            <w:tcW w:w="2694" w:type="dxa"/>
            <w:vAlign w:val="center"/>
          </w:tcPr>
          <w:p w14:paraId="0EFC47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4B9387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  <w:tr w:rsidR="0085747A" w:rsidRPr="009C54AE" w14:paraId="077212A6" w14:textId="77777777" w:rsidTr="00B819C8">
        <w:tc>
          <w:tcPr>
            <w:tcW w:w="2694" w:type="dxa"/>
            <w:vAlign w:val="center"/>
          </w:tcPr>
          <w:p w14:paraId="4E388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0F48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E422C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BF19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3BBA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7F09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E1F6B6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0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AEF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4F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1C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6C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DE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4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9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32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3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9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8A56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CAD3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BE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1509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E8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5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A9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FF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D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3F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6AF9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D355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7EE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23C90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DE4DD67" w14:textId="16CEB057" w:rsidR="0085747A" w:rsidRPr="009C54AE" w:rsidRDefault="003C14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B017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00E7EA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1CA1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6DBD57" w14:textId="0B88E7E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23108">
        <w:rPr>
          <w:rFonts w:ascii="Corbel" w:hAnsi="Corbel"/>
          <w:smallCaps w:val="0"/>
          <w:szCs w:val="24"/>
        </w:rPr>
        <w:t xml:space="preserve">przedmiotu </w:t>
      </w:r>
      <w:r w:rsidR="0012310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017C0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017C0">
        <w:rPr>
          <w:rFonts w:ascii="Corbel" w:hAnsi="Corbel"/>
          <w:b w:val="0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017C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D0591C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5D9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755A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3990F9" w14:textId="77777777" w:rsidTr="00745302">
        <w:tc>
          <w:tcPr>
            <w:tcW w:w="9670" w:type="dxa"/>
          </w:tcPr>
          <w:p w14:paraId="31224839" w14:textId="77777777" w:rsidR="00B017C0" w:rsidRPr="00B017C0" w:rsidRDefault="00B017C0" w:rsidP="00B017C0">
            <w:pPr>
              <w:rPr>
                <w:rFonts w:ascii="Corbel" w:hAnsi="Corbel"/>
                <w:sz w:val="24"/>
                <w:szCs w:val="24"/>
              </w:rPr>
            </w:pPr>
            <w:r w:rsidRPr="00B017C0">
              <w:rPr>
                <w:rFonts w:ascii="Corbel" w:hAnsi="Corbel"/>
                <w:sz w:val="24"/>
                <w:szCs w:val="24"/>
              </w:rPr>
              <w:t>Psychologia ogólna,</w:t>
            </w:r>
            <w:r w:rsidRPr="00B017C0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B017C0">
              <w:rPr>
                <w:rFonts w:ascii="Corbel" w:hAnsi="Corbel"/>
                <w:sz w:val="24"/>
                <w:szCs w:val="24"/>
              </w:rPr>
              <w:t>Współczesne koncepcje psychologiczne</w:t>
            </w:r>
          </w:p>
        </w:tc>
      </w:tr>
    </w:tbl>
    <w:p w14:paraId="3A7B4C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EE67F" w14:textId="70BA66B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23108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D4D547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AEAA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E13C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17C0" w:rsidRPr="009C54AE" w14:paraId="179A4CCA" w14:textId="77777777" w:rsidTr="00B017C0">
        <w:tc>
          <w:tcPr>
            <w:tcW w:w="851" w:type="dxa"/>
            <w:vAlign w:val="center"/>
          </w:tcPr>
          <w:p w14:paraId="20D2C112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0458F61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Zapoznanie studentów z zagadnieniami teoretycznymi i praktycznymi logopedii szkolnej, w tym profilaktyki logopedycznej, z podstawowymi założeniami profilaktyki, diagnozy i terapii logopedycznej.</w:t>
            </w:r>
          </w:p>
        </w:tc>
      </w:tr>
      <w:tr w:rsidR="00B017C0" w:rsidRPr="009C54AE" w14:paraId="28F5B0D9" w14:textId="77777777" w:rsidTr="00B017C0">
        <w:tc>
          <w:tcPr>
            <w:tcW w:w="851" w:type="dxa"/>
            <w:vAlign w:val="center"/>
          </w:tcPr>
          <w:p w14:paraId="15809EFA" w14:textId="77777777" w:rsidR="00B017C0" w:rsidRPr="009C54AE" w:rsidRDefault="00B017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5F9C24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Poznanie najczęściej występujących zaburzeń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 i wczesnoszkolnym.</w:t>
            </w:r>
          </w:p>
        </w:tc>
      </w:tr>
      <w:tr w:rsidR="00B017C0" w:rsidRPr="009C54AE" w14:paraId="6D9F156A" w14:textId="77777777" w:rsidTr="00B017C0">
        <w:tc>
          <w:tcPr>
            <w:tcW w:w="851" w:type="dxa"/>
            <w:vAlign w:val="center"/>
          </w:tcPr>
          <w:p w14:paraId="748E4F45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2840421" w14:textId="77777777" w:rsidR="00B017C0" w:rsidRPr="00D344B8" w:rsidRDefault="00B017C0" w:rsidP="00546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Kształtowanie umiejętności w zakresie podstawowej pomocy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psychologiczno-pedagogicznej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dziecku i uczniowi 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z zaburzeniami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B0582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B1036" w14:textId="77777777" w:rsidR="0054696A" w:rsidRDefault="009F4610" w:rsidP="0054696A">
      <w:pPr>
        <w:tabs>
          <w:tab w:val="left" w:leader="dot" w:pos="3969"/>
        </w:tabs>
        <w:spacing w:after="0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29C7FA" w14:textId="77777777" w:rsidR="0054696A" w:rsidRPr="0054696A" w:rsidRDefault="0054696A" w:rsidP="0054696A">
      <w:pPr>
        <w:tabs>
          <w:tab w:val="left" w:leader="dot" w:pos="3969"/>
        </w:tabs>
        <w:spacing w:after="0"/>
        <w:ind w:left="426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A323CC" w14:textId="77777777" w:rsidTr="0071620A">
        <w:tc>
          <w:tcPr>
            <w:tcW w:w="1701" w:type="dxa"/>
            <w:vAlign w:val="center"/>
          </w:tcPr>
          <w:p w14:paraId="4EE98C13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AF8EF7" w14:textId="77777777" w:rsidR="0085747A" w:rsidRPr="0054696A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0C804F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4696A" w:rsidRPr="009C54AE" w14:paraId="598770A2" w14:textId="77777777" w:rsidTr="005E6E85">
        <w:tc>
          <w:tcPr>
            <w:tcW w:w="1701" w:type="dxa"/>
          </w:tcPr>
          <w:p w14:paraId="49A145CA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FF39D0" w14:textId="623142FA" w:rsidR="0054696A" w:rsidRPr="0054696A" w:rsidRDefault="00FF5D6F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nt </w:t>
            </w:r>
            <w:r w:rsidR="0054696A">
              <w:rPr>
                <w:rFonts w:ascii="Corbel" w:hAnsi="Corbel"/>
                <w:sz w:val="24"/>
                <w:szCs w:val="24"/>
              </w:rPr>
              <w:t>scharakteryzuje etapy rozwoju mowy i języka oraz ich znaczenie w aspekcie psychologicznym i społecznym.</w:t>
            </w:r>
          </w:p>
        </w:tc>
        <w:tc>
          <w:tcPr>
            <w:tcW w:w="1873" w:type="dxa"/>
          </w:tcPr>
          <w:p w14:paraId="3C59BBD3" w14:textId="77777777" w:rsidR="0054696A" w:rsidRPr="0054696A" w:rsidRDefault="0054696A" w:rsidP="0054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z w:val="20"/>
                <w:szCs w:val="20"/>
              </w:rPr>
              <w:t>K_W06</w:t>
            </w:r>
          </w:p>
        </w:tc>
      </w:tr>
      <w:tr w:rsidR="0054696A" w:rsidRPr="009C54AE" w14:paraId="59EA2195" w14:textId="77777777" w:rsidTr="005E6E85">
        <w:tc>
          <w:tcPr>
            <w:tcW w:w="1701" w:type="dxa"/>
          </w:tcPr>
          <w:p w14:paraId="3BF8CEAB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1D4B77" w14:textId="2B716783" w:rsidR="0054696A" w:rsidRPr="0054696A" w:rsidRDefault="00FF5D6F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</w:t>
            </w:r>
            <w:r w:rsidR="0054696A">
              <w:rPr>
                <w:rFonts w:ascii="Corbel" w:hAnsi="Corbel"/>
                <w:sz w:val="24"/>
                <w:szCs w:val="24"/>
              </w:rPr>
              <w:t>ent s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charakteryzuje rodzaje zaburzeń mowy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br/>
            </w:r>
            <w:r w:rsidR="0054696A">
              <w:rPr>
                <w:rFonts w:ascii="Corbel" w:hAnsi="Corbel"/>
                <w:sz w:val="24"/>
                <w:szCs w:val="24"/>
              </w:rPr>
              <w:t xml:space="preserve">i języka, ich przyczyny, w kontekście </w:t>
            </w:r>
            <w:r w:rsidR="00123108">
              <w:rPr>
                <w:rFonts w:ascii="Corbel" w:hAnsi="Corbel"/>
                <w:sz w:val="24"/>
                <w:szCs w:val="24"/>
              </w:rPr>
              <w:t>dylematów współczesnej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cywilizacji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5E4E9CD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54696A" w:rsidRPr="009C54AE" w14:paraId="5498AE00" w14:textId="77777777" w:rsidTr="005E6E85">
        <w:tc>
          <w:tcPr>
            <w:tcW w:w="1701" w:type="dxa"/>
          </w:tcPr>
          <w:p w14:paraId="06172F3E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7C1665" w14:textId="74F92A5F" w:rsidR="0054696A" w:rsidRPr="0054696A" w:rsidRDefault="00FF5D6F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Corbel" w:hAnsi="Corbel"/>
                <w:sz w:val="24"/>
                <w:szCs w:val="24"/>
              </w:rPr>
              <w:t>Stud</w:t>
            </w:r>
            <w:r w:rsidR="0054696A">
              <w:rPr>
                <w:rFonts w:ascii="Corbel" w:hAnsi="Corbel"/>
                <w:sz w:val="24"/>
                <w:szCs w:val="24"/>
              </w:rPr>
              <w:t>ent rozpoznaje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 umiejętności </w:t>
            </w:r>
            <w:bookmarkEnd w:id="0"/>
            <w:bookmarkEnd w:id="1"/>
            <w:r w:rsidR="0054696A" w:rsidRPr="0054696A">
              <w:rPr>
                <w:rFonts w:ascii="Corbel" w:hAnsi="Corbel"/>
                <w:sz w:val="24"/>
                <w:szCs w:val="24"/>
              </w:rPr>
              <w:t>dziecka/ucznia w zakresie posługiwania się językiem w różnych sytuacjach społecznych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t>(analizuje realizację językowej sprawności społecznej, sytuacyjnej i pragmatycznej dziecka/ucznia)</w:t>
            </w:r>
          </w:p>
        </w:tc>
        <w:tc>
          <w:tcPr>
            <w:tcW w:w="1873" w:type="dxa"/>
          </w:tcPr>
          <w:p w14:paraId="2D73F55D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K_U05</w:t>
            </w:r>
          </w:p>
        </w:tc>
      </w:tr>
      <w:tr w:rsidR="0054696A" w:rsidRPr="009C54AE" w14:paraId="6A96CAC0" w14:textId="77777777" w:rsidTr="005E6E85">
        <w:tc>
          <w:tcPr>
            <w:tcW w:w="1701" w:type="dxa"/>
          </w:tcPr>
          <w:p w14:paraId="00581F34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4FB1C244" w14:textId="21F1F4B6" w:rsidR="0054696A" w:rsidRPr="0054696A" w:rsidRDefault="00FF5D6F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t </w:t>
            </w:r>
            <w:r w:rsidR="003C14D3">
              <w:rPr>
                <w:rFonts w:ascii="Corbel" w:hAnsi="Corbel"/>
                <w:sz w:val="24"/>
                <w:szCs w:val="24"/>
              </w:rPr>
              <w:t>za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planuje ćw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iczenia rozwijające kompetencje, umiejętności i sprawności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językowe 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dziecka/ucznia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oraz wspomagające terapię określonego typu </w:t>
            </w:r>
            <w:r w:rsidR="00194331">
              <w:rPr>
                <w:rFonts w:ascii="Corbel" w:hAnsi="Corbel"/>
                <w:sz w:val="24"/>
                <w:szCs w:val="24"/>
              </w:rPr>
              <w:t>zaburzeń artykulacyjnych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1768344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K_U06</w:t>
            </w:r>
          </w:p>
        </w:tc>
      </w:tr>
      <w:tr w:rsidR="0054696A" w:rsidRPr="009C54AE" w14:paraId="00082355" w14:textId="77777777" w:rsidTr="005E6E85">
        <w:tc>
          <w:tcPr>
            <w:tcW w:w="1701" w:type="dxa"/>
          </w:tcPr>
          <w:p w14:paraId="35ED1C1D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45C61BE" w14:textId="3D56AF66" w:rsidR="0054696A" w:rsidRPr="0054696A" w:rsidRDefault="00FF5D6F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</w:t>
            </w:r>
            <w:bookmarkStart w:id="2" w:name="_GoBack"/>
            <w:bookmarkEnd w:id="2"/>
            <w:r w:rsidR="00194331">
              <w:rPr>
                <w:rFonts w:ascii="Corbel" w:hAnsi="Corbel"/>
                <w:sz w:val="24"/>
                <w:szCs w:val="24"/>
              </w:rPr>
              <w:t>ent s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ystematycznie </w:t>
            </w:r>
            <w:r w:rsidR="00194331">
              <w:rPr>
                <w:rFonts w:ascii="Corbel" w:hAnsi="Corbel"/>
                <w:sz w:val="24"/>
                <w:szCs w:val="24"/>
              </w:rPr>
              <w:t>ocenia swoją wiedzę i umiejętności w zakresie mowy i języka, doskonali swój warsztat pracy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71EB4BA" w14:textId="77777777" w:rsidR="0054696A" w:rsidRPr="0054696A" w:rsidRDefault="0054696A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53402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BD6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67A44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172F0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B8889C" w14:textId="77777777" w:rsidTr="00923D7D">
        <w:tc>
          <w:tcPr>
            <w:tcW w:w="9639" w:type="dxa"/>
          </w:tcPr>
          <w:p w14:paraId="3E7438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9D55676" w14:textId="77777777" w:rsidTr="00923D7D">
        <w:tc>
          <w:tcPr>
            <w:tcW w:w="9639" w:type="dxa"/>
          </w:tcPr>
          <w:p w14:paraId="415D781A" w14:textId="440FF1C6" w:rsidR="0085747A" w:rsidRPr="009C54AE" w:rsidRDefault="0012310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  <w:tr w:rsidR="0085747A" w:rsidRPr="009C54AE" w14:paraId="0F376D65" w14:textId="77777777" w:rsidTr="00923D7D">
        <w:tc>
          <w:tcPr>
            <w:tcW w:w="9639" w:type="dxa"/>
          </w:tcPr>
          <w:p w14:paraId="4862BE9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55AF3C" w14:textId="77777777" w:rsidTr="00923D7D">
        <w:tc>
          <w:tcPr>
            <w:tcW w:w="9639" w:type="dxa"/>
          </w:tcPr>
          <w:p w14:paraId="5C6C85C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4307F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C9CA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336F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E8218" w14:textId="77777777" w:rsidTr="00923D7D">
        <w:tc>
          <w:tcPr>
            <w:tcW w:w="9639" w:type="dxa"/>
          </w:tcPr>
          <w:p w14:paraId="723F618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4331" w:rsidRPr="009C54AE" w14:paraId="2495ED49" w14:textId="77777777" w:rsidTr="007E043F">
        <w:tc>
          <w:tcPr>
            <w:tcW w:w="9639" w:type="dxa"/>
            <w:vAlign w:val="center"/>
          </w:tcPr>
          <w:p w14:paraId="6A218FC8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Przedmiot logopedii i jej miejsce w systemie nauk. Zadania i działy logopedii. Profilaktyka </w:t>
            </w: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>logopedyczna jako jedno z zadań współczesnej logopedii. Opieka logopedyczna w Polsce – stan i perspektywy.</w:t>
            </w:r>
          </w:p>
        </w:tc>
      </w:tr>
      <w:tr w:rsidR="00194331" w:rsidRPr="009C54AE" w14:paraId="330A0488" w14:textId="77777777" w:rsidTr="007E043F">
        <w:tc>
          <w:tcPr>
            <w:tcW w:w="9639" w:type="dxa"/>
            <w:vAlign w:val="center"/>
          </w:tcPr>
          <w:p w14:paraId="26BCC623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 xml:space="preserve">Komunikacja językowa. Mowa i język. </w:t>
            </w:r>
            <w:r>
              <w:rPr>
                <w:rFonts w:ascii="Corbel" w:hAnsi="Corbel"/>
                <w:sz w:val="24"/>
                <w:szCs w:val="24"/>
              </w:rPr>
              <w:t>Kompetencja komunikacyjna i językowa.</w:t>
            </w:r>
          </w:p>
        </w:tc>
      </w:tr>
      <w:tr w:rsidR="00194331" w:rsidRPr="009C54AE" w14:paraId="580F5D51" w14:textId="77777777" w:rsidTr="007E043F">
        <w:tc>
          <w:tcPr>
            <w:tcW w:w="9639" w:type="dxa"/>
            <w:vAlign w:val="center"/>
          </w:tcPr>
          <w:p w14:paraId="225CAAC0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Biomedyczne podstawy logopedii. Emisja głosu.</w:t>
            </w:r>
          </w:p>
        </w:tc>
      </w:tr>
      <w:tr w:rsidR="00194331" w:rsidRPr="009C54AE" w14:paraId="09F013AB" w14:textId="77777777" w:rsidTr="007E043F">
        <w:tc>
          <w:tcPr>
            <w:tcW w:w="9639" w:type="dxa"/>
            <w:vAlign w:val="center"/>
          </w:tcPr>
          <w:p w14:paraId="607BD6E6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Kształtowanie i rozwój mowy w ontogenezie.</w:t>
            </w:r>
          </w:p>
        </w:tc>
      </w:tr>
      <w:tr w:rsidR="00194331" w:rsidRPr="009C54AE" w14:paraId="61B6C7F1" w14:textId="77777777" w:rsidTr="007E043F">
        <w:tc>
          <w:tcPr>
            <w:tcW w:w="9639" w:type="dxa"/>
            <w:vAlign w:val="center"/>
          </w:tcPr>
          <w:p w14:paraId="5A2F3FFE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Elementy fonetyki i fonologii współczesnego języka polskiego. Kryteria i klasyfikacja samogłosek i spółgłosek polskich. Fonetyczna organizacja wypowiedzenia. </w:t>
            </w:r>
          </w:p>
        </w:tc>
      </w:tr>
      <w:tr w:rsidR="00194331" w:rsidRPr="009C54AE" w14:paraId="64727730" w14:textId="77777777" w:rsidTr="007E043F">
        <w:tc>
          <w:tcPr>
            <w:tcW w:w="9639" w:type="dxa"/>
            <w:vAlign w:val="center"/>
          </w:tcPr>
          <w:p w14:paraId="3C214C22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Zaburzenia mowy </w:t>
            </w:r>
            <w:r>
              <w:rPr>
                <w:rFonts w:ascii="Corbel" w:hAnsi="Corbel"/>
                <w:sz w:val="24"/>
                <w:szCs w:val="24"/>
              </w:rPr>
              <w:t xml:space="preserve">i języka </w:t>
            </w:r>
            <w:r w:rsidRPr="002B648D">
              <w:rPr>
                <w:rFonts w:ascii="Corbel" w:hAnsi="Corbel"/>
                <w:sz w:val="24"/>
                <w:szCs w:val="24"/>
              </w:rPr>
              <w:t>we współczesnych klasyfikacjach.</w:t>
            </w:r>
          </w:p>
        </w:tc>
      </w:tr>
      <w:tr w:rsidR="00194331" w:rsidRPr="009C54AE" w14:paraId="13DE61EA" w14:textId="77777777" w:rsidTr="007E043F">
        <w:tc>
          <w:tcPr>
            <w:tcW w:w="9639" w:type="dxa"/>
            <w:vAlign w:val="center"/>
          </w:tcPr>
          <w:p w14:paraId="1653472E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Diagnoza i terapia dyslalii. Etapy pracy logopedycznej w przypadku wad wymowy: sygmatyzm, rotacyzm, </w:t>
            </w:r>
            <w:proofErr w:type="spellStart"/>
            <w:r w:rsidRPr="002B648D">
              <w:rPr>
                <w:rFonts w:ascii="Corbel" w:hAnsi="Corbel"/>
                <w:szCs w:val="24"/>
              </w:rPr>
              <w:t>kappacyzm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2B648D">
              <w:rPr>
                <w:rFonts w:ascii="Corbel" w:hAnsi="Corbel"/>
                <w:szCs w:val="24"/>
              </w:rPr>
              <w:t>rynolalia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 i mowa bezdźwięczna.</w:t>
            </w:r>
          </w:p>
        </w:tc>
      </w:tr>
      <w:tr w:rsidR="00194331" w:rsidRPr="009C54AE" w14:paraId="3CCDD56C" w14:textId="77777777" w:rsidTr="007E043F">
        <w:tc>
          <w:tcPr>
            <w:tcW w:w="9639" w:type="dxa"/>
            <w:vAlign w:val="center"/>
          </w:tcPr>
          <w:p w14:paraId="555F1C4F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Rozwojowa niepłynność mówienia a jąkanie wczesnodziecięce. Diagnoza różnicująca i założenia terapii.</w:t>
            </w:r>
            <w:r>
              <w:rPr>
                <w:rFonts w:ascii="Corbel" w:hAnsi="Corbel"/>
                <w:szCs w:val="24"/>
              </w:rPr>
              <w:t xml:space="preserve"> Mutyzm wybiórczy.</w:t>
            </w:r>
            <w:r w:rsidRPr="002B648D">
              <w:rPr>
                <w:rFonts w:ascii="Corbel" w:hAnsi="Corbel"/>
                <w:szCs w:val="24"/>
              </w:rPr>
              <w:t xml:space="preserve"> Specyficzne zaburzenia językowe u dzieci – SLI. Diagnoza, prognoza, interwencja.</w:t>
            </w:r>
          </w:p>
        </w:tc>
      </w:tr>
      <w:tr w:rsidR="00194331" w:rsidRPr="009C54AE" w14:paraId="601D4B9C" w14:textId="77777777" w:rsidTr="007E043F">
        <w:tc>
          <w:tcPr>
            <w:tcW w:w="9639" w:type="dxa"/>
            <w:vAlign w:val="center"/>
          </w:tcPr>
          <w:p w14:paraId="3F815817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Metodyka pracy logopedycznej. Podstawowe założenia: zasady i metody pracy logopedycznej z szczególnym uwzględnieniem ćwiczeń ortofonicznych (z zakresu profilaktyki logopedycznej). </w:t>
            </w:r>
          </w:p>
        </w:tc>
      </w:tr>
      <w:tr w:rsidR="00194331" w:rsidRPr="009C54AE" w14:paraId="68B0F54E" w14:textId="77777777" w:rsidTr="007E043F">
        <w:tc>
          <w:tcPr>
            <w:tcW w:w="9639" w:type="dxa"/>
            <w:vAlign w:val="center"/>
          </w:tcPr>
          <w:p w14:paraId="5EEA9708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Ćwiczenia logopedyczne w praktyce: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oddechowe i fonacyjne</w:t>
            </w:r>
            <w:r>
              <w:rPr>
                <w:rFonts w:ascii="Corbel" w:hAnsi="Corbel"/>
                <w:szCs w:val="24"/>
              </w:rPr>
              <w:t xml:space="preserve">; </w:t>
            </w:r>
            <w:r w:rsidRPr="002B648D">
              <w:rPr>
                <w:rFonts w:ascii="Corbel" w:hAnsi="Corbel"/>
                <w:szCs w:val="24"/>
              </w:rPr>
              <w:t>ćwiczenia motoryki artykulacyjnej;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słuchowe; ćwiczenia artykulacyjne.</w:t>
            </w:r>
          </w:p>
        </w:tc>
      </w:tr>
    </w:tbl>
    <w:p w14:paraId="67BFA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C630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EB24F3" w14:textId="32319ADF" w:rsidR="00E960BB" w:rsidRDefault="00194331" w:rsidP="00123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121">
        <w:rPr>
          <w:rFonts w:ascii="Corbel" w:hAnsi="Corbel"/>
          <w:b w:val="0"/>
          <w:i/>
          <w:smallCaps w:val="0"/>
          <w:szCs w:val="24"/>
        </w:rPr>
        <w:t>Prezentacj</w:t>
      </w:r>
      <w:r>
        <w:rPr>
          <w:rFonts w:ascii="Corbel" w:hAnsi="Corbel"/>
          <w:b w:val="0"/>
          <w:i/>
          <w:smallCaps w:val="0"/>
          <w:szCs w:val="24"/>
        </w:rPr>
        <w:t xml:space="preserve">a </w:t>
      </w:r>
      <w:r w:rsidRPr="00511121">
        <w:rPr>
          <w:rFonts w:ascii="Corbel" w:hAnsi="Corbel"/>
          <w:b w:val="0"/>
          <w:i/>
          <w:smallCaps w:val="0"/>
          <w:szCs w:val="24"/>
        </w:rPr>
        <w:t>multimedialn</w:t>
      </w:r>
      <w:r>
        <w:rPr>
          <w:rFonts w:ascii="Corbel" w:hAnsi="Corbel"/>
          <w:b w:val="0"/>
          <w:i/>
          <w:smallCaps w:val="0"/>
          <w:szCs w:val="24"/>
        </w:rPr>
        <w:t>a</w:t>
      </w:r>
      <w:r w:rsidRPr="00511121">
        <w:rPr>
          <w:rFonts w:ascii="Corbel" w:hAnsi="Corbel"/>
          <w:b w:val="0"/>
          <w:i/>
          <w:smallCaps w:val="0"/>
          <w:szCs w:val="24"/>
        </w:rPr>
        <w:t>, metoda projektów</w:t>
      </w:r>
      <w:r>
        <w:rPr>
          <w:rFonts w:ascii="Corbel" w:hAnsi="Corbel"/>
          <w:b w:val="0"/>
          <w:i/>
          <w:smallCaps w:val="0"/>
          <w:szCs w:val="24"/>
        </w:rPr>
        <w:t xml:space="preserve"> – projekt praktyczny, praca w grupach – </w:t>
      </w:r>
      <w:r w:rsidR="00123108" w:rsidRPr="00511121">
        <w:rPr>
          <w:rFonts w:ascii="Corbel" w:hAnsi="Corbel"/>
          <w:b w:val="0"/>
          <w:i/>
          <w:smallCaps w:val="0"/>
          <w:szCs w:val="24"/>
        </w:rPr>
        <w:t>ro</w:t>
      </w:r>
      <w:r w:rsidR="00123108">
        <w:rPr>
          <w:rFonts w:ascii="Corbel" w:hAnsi="Corbel"/>
          <w:b w:val="0"/>
          <w:i/>
          <w:smallCaps w:val="0"/>
          <w:szCs w:val="24"/>
        </w:rPr>
        <w:t xml:space="preserve">związywanie </w:t>
      </w:r>
      <w:r w:rsidR="00123108" w:rsidRPr="00511121">
        <w:rPr>
          <w:rFonts w:ascii="Corbel" w:hAnsi="Corbel"/>
          <w:b w:val="0"/>
          <w:i/>
          <w:smallCaps w:val="0"/>
          <w:szCs w:val="24"/>
        </w:rPr>
        <w:t>zadań</w:t>
      </w:r>
      <w:r w:rsidRPr="00511121">
        <w:rPr>
          <w:rFonts w:ascii="Corbel" w:hAnsi="Corbel"/>
          <w:b w:val="0"/>
          <w:i/>
          <w:smallCaps w:val="0"/>
          <w:szCs w:val="24"/>
        </w:rPr>
        <w:t>, dyskusja</w:t>
      </w:r>
      <w:r w:rsidR="00123108">
        <w:rPr>
          <w:rFonts w:ascii="Corbel" w:hAnsi="Corbel"/>
          <w:b w:val="0"/>
          <w:smallCaps w:val="0"/>
          <w:szCs w:val="24"/>
        </w:rPr>
        <w:t xml:space="preserve"> </w:t>
      </w:r>
    </w:p>
    <w:p w14:paraId="2571E78B" w14:textId="77777777" w:rsidR="00123108" w:rsidRPr="00123108" w:rsidRDefault="00123108" w:rsidP="00123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F576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E2935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C2D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A3C1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2FD1EB" w14:textId="77777777" w:rsidTr="00C05F44">
        <w:tc>
          <w:tcPr>
            <w:tcW w:w="1985" w:type="dxa"/>
            <w:vAlign w:val="center"/>
          </w:tcPr>
          <w:p w14:paraId="0942A7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1965C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2635D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F6F9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C4C1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1700" w:rsidRPr="009C54AE" w14:paraId="72EAC083" w14:textId="77777777" w:rsidTr="00C05F44">
        <w:tc>
          <w:tcPr>
            <w:tcW w:w="1985" w:type="dxa"/>
          </w:tcPr>
          <w:p w14:paraId="2D94D9F2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79EDE2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AA7D031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573F2CF1" w14:textId="77777777" w:rsidTr="00C05F44">
        <w:tc>
          <w:tcPr>
            <w:tcW w:w="1985" w:type="dxa"/>
          </w:tcPr>
          <w:p w14:paraId="32E86431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858765B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C150A3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02B835C2" w14:textId="77777777" w:rsidTr="00C05F44">
        <w:tc>
          <w:tcPr>
            <w:tcW w:w="1985" w:type="dxa"/>
          </w:tcPr>
          <w:p w14:paraId="2DAC0E71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3CB2C650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6ECCEC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3BB45226" w14:textId="77777777" w:rsidTr="00C05F44">
        <w:tc>
          <w:tcPr>
            <w:tcW w:w="1985" w:type="dxa"/>
          </w:tcPr>
          <w:p w14:paraId="6FF2F38B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7611CF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0A961BC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77CB549D" w14:textId="77777777" w:rsidTr="00C05F44">
        <w:tc>
          <w:tcPr>
            <w:tcW w:w="1985" w:type="dxa"/>
          </w:tcPr>
          <w:p w14:paraId="0FC03FC5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5D5B1260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09DCD45B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E79F5A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D21A2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4228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A4BACA" w14:textId="77777777" w:rsidTr="00923D7D">
        <w:tc>
          <w:tcPr>
            <w:tcW w:w="9670" w:type="dxa"/>
          </w:tcPr>
          <w:p w14:paraId="18F70C6F" w14:textId="340F27DE" w:rsidR="009906F1" w:rsidRPr="009906F1" w:rsidRDefault="00AD1DBC" w:rsidP="00123108">
            <w:pPr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zaliczenie przedmiotu s</w:t>
            </w:r>
            <w:r w:rsidR="009906F1">
              <w:rPr>
                <w:rFonts w:ascii="Corbel" w:hAnsi="Corbel"/>
                <w:sz w:val="24"/>
                <w:szCs w:val="24"/>
              </w:rPr>
              <w:t>tudent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p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ozytywn</w:t>
            </w:r>
            <w:r w:rsidR="009906F1">
              <w:rPr>
                <w:rFonts w:ascii="Corbel" w:hAnsi="Corbel"/>
                <w:sz w:val="24"/>
                <w:szCs w:val="24"/>
              </w:rPr>
              <w:t>i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(min. 4,0)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zalicz</w:t>
            </w:r>
            <w:r w:rsidR="009906F1">
              <w:rPr>
                <w:rFonts w:ascii="Corbel" w:hAnsi="Corbel"/>
                <w:sz w:val="24"/>
                <w:szCs w:val="24"/>
              </w:rPr>
              <w:t>y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kolokwium; </w:t>
            </w:r>
            <w:r w:rsidR="005B1700">
              <w:rPr>
                <w:rFonts w:ascii="Corbel" w:hAnsi="Corbel"/>
                <w:sz w:val="24"/>
                <w:szCs w:val="24"/>
              </w:rPr>
              <w:t>przygot</w:t>
            </w:r>
            <w:r w:rsidR="009906F1">
              <w:rPr>
                <w:rFonts w:ascii="Corbel" w:hAnsi="Corbel"/>
                <w:sz w:val="24"/>
                <w:szCs w:val="24"/>
              </w:rPr>
              <w:t>uje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i </w:t>
            </w:r>
            <w:r w:rsidR="009906F1">
              <w:rPr>
                <w:rFonts w:ascii="Corbel" w:hAnsi="Corbel"/>
                <w:sz w:val="24"/>
                <w:szCs w:val="24"/>
              </w:rPr>
              <w:t>za</w:t>
            </w:r>
            <w:r w:rsidR="005B1700">
              <w:rPr>
                <w:rFonts w:ascii="Corbel" w:hAnsi="Corbel"/>
                <w:sz w:val="24"/>
                <w:szCs w:val="24"/>
              </w:rPr>
              <w:t>prezent</w:t>
            </w:r>
            <w:r w:rsidR="009906F1">
              <w:rPr>
                <w:rFonts w:ascii="Corbel" w:hAnsi="Corbel"/>
                <w:sz w:val="24"/>
                <w:szCs w:val="24"/>
              </w:rPr>
              <w:t xml:space="preserve">uje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projekt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praktyczn</w:t>
            </w:r>
            <w:r w:rsidR="009906F1">
              <w:rPr>
                <w:rFonts w:ascii="Corbel" w:hAnsi="Corbel"/>
                <w:sz w:val="24"/>
                <w:szCs w:val="24"/>
              </w:rPr>
              <w:t>y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(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praca w grupach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2,3 osobowych)</w:t>
            </w:r>
            <w:r>
              <w:rPr>
                <w:rFonts w:ascii="Corbel" w:hAnsi="Corbel"/>
                <w:sz w:val="24"/>
                <w:szCs w:val="24"/>
              </w:rPr>
              <w:t>, który obejmuje przygotowanie i prezentację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referatu na podstawie literatury przedmiotu (ocenę 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5,0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osiągnie student, który w sposób wyczerpujący przedstawi założone treści, wyjaśni wątpliwości), </w:t>
            </w:r>
            <w:r w:rsidR="009906F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5B1700">
              <w:rPr>
                <w:rFonts w:ascii="Corbel" w:hAnsi="Corbel"/>
                <w:sz w:val="24"/>
                <w:szCs w:val="24"/>
              </w:rPr>
              <w:t>projekt indywidualny</w:t>
            </w:r>
            <w:r>
              <w:rPr>
                <w:rFonts w:ascii="Corbel" w:hAnsi="Corbel"/>
                <w:sz w:val="24"/>
                <w:szCs w:val="24"/>
              </w:rPr>
              <w:t>, który obejmuje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przygotowanie i omówienie 3 pomocy dydaktycznych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do ćwiczeń ortofonicznych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(ocenę 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5,0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osiągnie student, który przygotuje stosowne pomoce dydaktyczne i omówi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ich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cele)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29EC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D22B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97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19CE7AC" w14:textId="77777777" w:rsidTr="003E1941">
        <w:tc>
          <w:tcPr>
            <w:tcW w:w="4962" w:type="dxa"/>
            <w:vAlign w:val="center"/>
          </w:tcPr>
          <w:p w14:paraId="35D7E6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AC78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528E31" w14:textId="77777777" w:rsidTr="00923D7D">
        <w:tc>
          <w:tcPr>
            <w:tcW w:w="4962" w:type="dxa"/>
          </w:tcPr>
          <w:p w14:paraId="4B707EE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5C0964B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1AE79B6" w14:textId="77777777" w:rsidTr="00923D7D">
        <w:tc>
          <w:tcPr>
            <w:tcW w:w="4962" w:type="dxa"/>
          </w:tcPr>
          <w:p w14:paraId="5225C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D8CB36" w14:textId="7023B689" w:rsidR="00C61DC5" w:rsidRPr="009C54AE" w:rsidRDefault="00C61DC5" w:rsidP="00C92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F88260" w14:textId="251EA3A7" w:rsidR="00C61DC5" w:rsidRPr="009C54AE" w:rsidRDefault="00C926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</w:tr>
      <w:tr w:rsidR="00C61DC5" w:rsidRPr="009C54AE" w14:paraId="450881DC" w14:textId="77777777" w:rsidTr="00923D7D">
        <w:tc>
          <w:tcPr>
            <w:tcW w:w="4962" w:type="dxa"/>
          </w:tcPr>
          <w:p w14:paraId="0D801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FE6930" w14:textId="77777777" w:rsidR="00C61DC5" w:rsidRPr="009C54AE" w:rsidRDefault="00C61DC5" w:rsidP="00AD1D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D1DBC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AD1DBC">
              <w:rPr>
                <w:rFonts w:ascii="Corbel" w:hAnsi="Corbel"/>
                <w:sz w:val="24"/>
                <w:szCs w:val="24"/>
              </w:rPr>
              <w:t xml:space="preserve"> przygotowanie prac projektowych,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160D4A" w14:textId="78E8D5E7" w:rsidR="00C61DC5" w:rsidRPr="009C54AE" w:rsidRDefault="001231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17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8D5686B" w14:textId="77777777" w:rsidTr="00923D7D">
        <w:tc>
          <w:tcPr>
            <w:tcW w:w="4962" w:type="dxa"/>
          </w:tcPr>
          <w:p w14:paraId="726AB4A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2564D" w14:textId="2CEC64A5" w:rsidR="0085747A" w:rsidRPr="009C54AE" w:rsidRDefault="001231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4E61A4" w14:textId="77777777" w:rsidTr="00923D7D">
        <w:tc>
          <w:tcPr>
            <w:tcW w:w="4962" w:type="dxa"/>
          </w:tcPr>
          <w:p w14:paraId="1E139D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8667F0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04A95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E25E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A8F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6CC4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331A89" w14:textId="77777777" w:rsidTr="0071620A">
        <w:trPr>
          <w:trHeight w:val="397"/>
        </w:trPr>
        <w:tc>
          <w:tcPr>
            <w:tcW w:w="3544" w:type="dxa"/>
          </w:tcPr>
          <w:p w14:paraId="08C8B5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F6A560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368E445" w14:textId="77777777" w:rsidTr="0071620A">
        <w:trPr>
          <w:trHeight w:val="397"/>
        </w:trPr>
        <w:tc>
          <w:tcPr>
            <w:tcW w:w="3544" w:type="dxa"/>
          </w:tcPr>
          <w:p w14:paraId="368DB8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2A88B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09E3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EC36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4A079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B1700" w:rsidRPr="009C54AE" w14:paraId="0F5CAC79" w14:textId="77777777" w:rsidTr="002C4A33">
        <w:trPr>
          <w:trHeight w:val="397"/>
        </w:trPr>
        <w:tc>
          <w:tcPr>
            <w:tcW w:w="7513" w:type="dxa"/>
          </w:tcPr>
          <w:p w14:paraId="7F117A19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862045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 xml:space="preserve">Gałkowski T., Jastrzębowska G. (red.), 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5B1700">
              <w:rPr>
                <w:rFonts w:ascii="Corbel" w:hAnsi="Corbel"/>
                <w:sz w:val="24"/>
                <w:szCs w:val="24"/>
              </w:rPr>
              <w:t>, t.1, 2, Opole 2003;</w:t>
            </w:r>
          </w:p>
          <w:p w14:paraId="2090D567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>Milewski S., Kaczorowska-</w:t>
            </w:r>
            <w:proofErr w:type="spellStart"/>
            <w:r w:rsidRPr="005B1700">
              <w:rPr>
                <w:rFonts w:ascii="Corbel" w:hAnsi="Corbel"/>
                <w:sz w:val="24"/>
                <w:szCs w:val="24"/>
              </w:rPr>
              <w:t>Bray</w:t>
            </w:r>
            <w:proofErr w:type="spellEnd"/>
            <w:r w:rsidRPr="005B1700">
              <w:rPr>
                <w:rFonts w:ascii="Corbel" w:hAnsi="Corbel"/>
                <w:sz w:val="24"/>
                <w:szCs w:val="24"/>
              </w:rPr>
              <w:t xml:space="preserve"> K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., Logopedia. Wybrane aspekty historii, teorii i praktyki</w:t>
            </w:r>
            <w:r w:rsidRPr="005B1700">
              <w:rPr>
                <w:rFonts w:ascii="Corbel" w:hAnsi="Corbel"/>
                <w:sz w:val="24"/>
                <w:szCs w:val="24"/>
              </w:rPr>
              <w:t>, Gdańsk 2012;</w:t>
            </w:r>
          </w:p>
          <w:p w14:paraId="6F579E31" w14:textId="77777777" w:rsidR="005B1700" w:rsidRPr="00AD1DBC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Ostaszewska D., Tambor J.,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Fonetyka i fonologia współczesnego języka polskiego</w:t>
            </w:r>
            <w:r w:rsidR="009906F1">
              <w:rPr>
                <w:rFonts w:ascii="Corbel" w:hAnsi="Corbel"/>
                <w:sz w:val="24"/>
                <w:szCs w:val="24"/>
              </w:rPr>
              <w:t>, Warszawa 2011;</w:t>
            </w:r>
          </w:p>
        </w:tc>
      </w:tr>
      <w:tr w:rsidR="005B1700" w:rsidRPr="009C54AE" w14:paraId="07722EF3" w14:textId="77777777" w:rsidTr="002C4A33">
        <w:trPr>
          <w:trHeight w:val="397"/>
        </w:trPr>
        <w:tc>
          <w:tcPr>
            <w:tcW w:w="7513" w:type="dxa"/>
          </w:tcPr>
          <w:p w14:paraId="71515C5F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518E1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511121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28C5D411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Demel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Minimum logopedyczne nauczyciela przedszkola</w:t>
            </w:r>
            <w:r w:rsidRPr="00511121">
              <w:rPr>
                <w:rFonts w:ascii="Corbel" w:hAnsi="Corbel"/>
                <w:sz w:val="24"/>
                <w:szCs w:val="24"/>
              </w:rPr>
              <w:t>, Warszawa 1996;</w:t>
            </w:r>
          </w:p>
          <w:p w14:paraId="4865485F" w14:textId="77777777" w:rsidR="005B1700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Gałkowski T., Szeląg E., Jastrzębowska G. (red.)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neurologopedii. Podręcznik akademicki</w:t>
            </w:r>
            <w:r w:rsidRPr="00511121">
              <w:rPr>
                <w:rFonts w:ascii="Corbel" w:hAnsi="Corbel"/>
                <w:sz w:val="24"/>
                <w:szCs w:val="24"/>
              </w:rPr>
              <w:t>, Opole 2005;</w:t>
            </w:r>
          </w:p>
          <w:p w14:paraId="70964731" w14:textId="77777777" w:rsidR="009906F1" w:rsidRPr="00511121" w:rsidRDefault="009906F1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Grabias S., </w:t>
            </w:r>
            <w:r w:rsidRPr="009906F1">
              <w:rPr>
                <w:rFonts w:ascii="Corbel" w:hAnsi="Corbel"/>
                <w:i/>
                <w:sz w:val="24"/>
                <w:szCs w:val="24"/>
              </w:rPr>
              <w:t>Język w zachowaniach społecznych</w:t>
            </w:r>
            <w:r>
              <w:rPr>
                <w:rFonts w:ascii="Corbel" w:hAnsi="Corbel"/>
                <w:sz w:val="24"/>
                <w:szCs w:val="24"/>
              </w:rPr>
              <w:t>, Lublin 2019;</w:t>
            </w:r>
          </w:p>
          <w:p w14:paraId="5036051B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Gunia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Terapia logopedyczna dzieci z zaburzeniami słuchu i mowy. Wybrane problemy teorii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praktyki </w:t>
            </w:r>
            <w:proofErr w:type="spellStart"/>
            <w:r w:rsidRPr="00511121">
              <w:rPr>
                <w:rFonts w:ascii="Corbel" w:hAnsi="Corbel"/>
                <w:i/>
                <w:sz w:val="24"/>
                <w:szCs w:val="24"/>
              </w:rPr>
              <w:t>surdologopedycznej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, Kraków 2006; </w:t>
            </w:r>
          </w:p>
          <w:p w14:paraId="436EC2A3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Kozłowska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Pomagajmy dzieciom z zaburzeniami mowy</w:t>
            </w:r>
            <w:r w:rsidRPr="00511121">
              <w:rPr>
                <w:rFonts w:ascii="Corbel" w:hAnsi="Corbel"/>
                <w:sz w:val="24"/>
                <w:szCs w:val="24"/>
              </w:rPr>
              <w:t>, Kielce 1996;</w:t>
            </w:r>
          </w:p>
          <w:p w14:paraId="0B2DBB4A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Gunia G.,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Lechta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Wprowadzenie do logopedii</w:t>
            </w:r>
            <w:r>
              <w:rPr>
                <w:rFonts w:ascii="Corbel" w:hAnsi="Corbel"/>
                <w:sz w:val="24"/>
                <w:szCs w:val="24"/>
              </w:rPr>
              <w:t>, Kraków 2011;</w:t>
            </w:r>
          </w:p>
          <w:p w14:paraId="7476B1B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 G.,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SLI i inne zaburzenia językowe</w:t>
            </w:r>
            <w:r>
              <w:rPr>
                <w:rFonts w:ascii="Corbel" w:hAnsi="Corbel"/>
                <w:sz w:val="24"/>
                <w:szCs w:val="24"/>
              </w:rPr>
              <w:t>, Sopot 2012;</w:t>
            </w:r>
          </w:p>
          <w:p w14:paraId="088C9D4A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Minczakiewicz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Mowa. Rozwój – zaburzenia – terapia</w:t>
            </w:r>
            <w:r w:rsidRPr="00511121">
              <w:rPr>
                <w:rFonts w:ascii="Corbel" w:hAnsi="Corbel"/>
                <w:sz w:val="24"/>
                <w:szCs w:val="24"/>
              </w:rPr>
              <w:t>, Kraków 1997;</w:t>
            </w:r>
          </w:p>
          <w:p w14:paraId="157AD143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Rocławski B.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wiedzy o języku polskim</w:t>
            </w:r>
            <w:r w:rsidRPr="00511121">
              <w:rPr>
                <w:rFonts w:ascii="Corbel" w:hAnsi="Corbel"/>
                <w:sz w:val="24"/>
                <w:szCs w:val="24"/>
              </w:rPr>
              <w:t>, Gdańsk 2005;</w:t>
            </w:r>
          </w:p>
          <w:p w14:paraId="23BAC5B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Sachajska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Uczymy poprawnej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1992;</w:t>
            </w:r>
          </w:p>
          <w:p w14:paraId="4F3FD72B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Skorek E.M.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 logopedią na ty. Podręczny słownik logopedyczny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511121">
              <w:rPr>
                <w:rFonts w:ascii="Corbel" w:hAnsi="Corbel"/>
                <w:sz w:val="24"/>
                <w:szCs w:val="24"/>
              </w:rPr>
              <w:lastRenderedPageBreak/>
              <w:t>2000;</w:t>
            </w:r>
          </w:p>
          <w:p w14:paraId="5F2E76B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Sołtys-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Chmielowicz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Zaburzenia artykulacji. Teoria i praktyka</w:t>
            </w:r>
            <w:r w:rsidRPr="00511121">
              <w:rPr>
                <w:rFonts w:ascii="Corbel" w:hAnsi="Corbel"/>
                <w:sz w:val="24"/>
                <w:szCs w:val="24"/>
              </w:rPr>
              <w:t>, Kraków 2008;</w:t>
            </w:r>
          </w:p>
          <w:p w14:paraId="148D527A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Sprawka R, 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Graban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Logopedyczne zabawy grupowe dla dzieci od 4 do 7 lat</w:t>
            </w:r>
            <w:r w:rsidRPr="00511121">
              <w:rPr>
                <w:rFonts w:ascii="Corbel" w:hAnsi="Corbel"/>
                <w:sz w:val="24"/>
                <w:szCs w:val="24"/>
              </w:rPr>
              <w:t>, Gdańsk 2008;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CA1DFC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Styczek I.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511121">
              <w:rPr>
                <w:rFonts w:ascii="Corbel" w:hAnsi="Corbel"/>
                <w:sz w:val="24"/>
                <w:szCs w:val="24"/>
              </w:rPr>
              <w:t>, Warszawa 1980;Rodak 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Terapia dziecka z wadą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1997;</w:t>
            </w:r>
          </w:p>
          <w:p w14:paraId="391367E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Węsierska K., Gaweł K., </w:t>
            </w:r>
            <w:r w:rsidRPr="005B1700">
              <w:rPr>
                <w:rFonts w:ascii="Corbel" w:hAnsi="Corbel"/>
                <w:bCs/>
                <w:i/>
                <w:sz w:val="24"/>
                <w:szCs w:val="24"/>
              </w:rPr>
              <w:t>Zaburzenia płynności mowy</w:t>
            </w:r>
            <w:r>
              <w:rPr>
                <w:rFonts w:ascii="Corbel" w:hAnsi="Corbel"/>
                <w:bCs/>
                <w:sz w:val="24"/>
                <w:szCs w:val="24"/>
              </w:rPr>
              <w:t>, Gdańsk 2018;</w:t>
            </w:r>
          </w:p>
          <w:p w14:paraId="3885FE1B" w14:textId="77777777" w:rsidR="005B1700" w:rsidRPr="009C54AE" w:rsidRDefault="005B1700" w:rsidP="002C4A33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511121">
              <w:rPr>
                <w:rFonts w:ascii="Corbel" w:hAnsi="Corbel"/>
                <w:bCs/>
                <w:sz w:val="24"/>
                <w:szCs w:val="24"/>
              </w:rPr>
              <w:t>Zaleski T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4429B3">
              <w:rPr>
                <w:rFonts w:ascii="Corbel" w:hAnsi="Corbel"/>
                <w:bCs/>
                <w:i/>
                <w:sz w:val="24"/>
                <w:szCs w:val="24"/>
              </w:rPr>
              <w:t>Opóźnienia</w:t>
            </w:r>
            <w:r w:rsidRPr="00511121">
              <w:rPr>
                <w:rFonts w:ascii="Corbel" w:hAnsi="Corbel"/>
                <w:bCs/>
                <w:i/>
                <w:sz w:val="24"/>
                <w:szCs w:val="24"/>
              </w:rPr>
              <w:t xml:space="preserve"> w rozwoju mowy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>, Warszawa 2002;</w:t>
            </w:r>
          </w:p>
        </w:tc>
      </w:tr>
    </w:tbl>
    <w:p w14:paraId="427FCB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693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18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9DC96" w14:textId="77777777" w:rsidR="00394F08" w:rsidRDefault="00394F08" w:rsidP="00C16ABF">
      <w:pPr>
        <w:spacing w:after="0" w:line="240" w:lineRule="auto"/>
      </w:pPr>
      <w:r>
        <w:separator/>
      </w:r>
    </w:p>
  </w:endnote>
  <w:endnote w:type="continuationSeparator" w:id="0">
    <w:p w14:paraId="14F05680" w14:textId="77777777" w:rsidR="00394F08" w:rsidRDefault="00394F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77E1C" w14:textId="77777777" w:rsidR="00394F08" w:rsidRDefault="00394F08" w:rsidP="00C16ABF">
      <w:pPr>
        <w:spacing w:after="0" w:line="240" w:lineRule="auto"/>
      </w:pPr>
      <w:r>
        <w:separator/>
      </w:r>
    </w:p>
  </w:footnote>
  <w:footnote w:type="continuationSeparator" w:id="0">
    <w:p w14:paraId="17B6EE10" w14:textId="77777777" w:rsidR="00394F08" w:rsidRDefault="00394F08" w:rsidP="00C16ABF">
      <w:pPr>
        <w:spacing w:after="0" w:line="240" w:lineRule="auto"/>
      </w:pPr>
      <w:r>
        <w:continuationSeparator/>
      </w:r>
    </w:p>
  </w:footnote>
  <w:footnote w:id="1">
    <w:p w14:paraId="524B9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37E"/>
    <w:rsid w:val="00022ECE"/>
    <w:rsid w:val="0003419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108"/>
    <w:rsid w:val="00124BFF"/>
    <w:rsid w:val="0012560E"/>
    <w:rsid w:val="00127108"/>
    <w:rsid w:val="00134B13"/>
    <w:rsid w:val="00146BC0"/>
    <w:rsid w:val="00153C41"/>
    <w:rsid w:val="00153CC7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33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8FB"/>
    <w:rsid w:val="00394F08"/>
    <w:rsid w:val="003A0A5B"/>
    <w:rsid w:val="003A1176"/>
    <w:rsid w:val="003C0BAE"/>
    <w:rsid w:val="003C14D3"/>
    <w:rsid w:val="003D18A9"/>
    <w:rsid w:val="003D6CE2"/>
    <w:rsid w:val="003E1941"/>
    <w:rsid w:val="003E2FE6"/>
    <w:rsid w:val="003E49D5"/>
    <w:rsid w:val="003F38C0"/>
    <w:rsid w:val="00403E9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CC2"/>
    <w:rsid w:val="004840FD"/>
    <w:rsid w:val="00490F7D"/>
    <w:rsid w:val="00491678"/>
    <w:rsid w:val="004968E2"/>
    <w:rsid w:val="004A3EEA"/>
    <w:rsid w:val="004A4D1F"/>
    <w:rsid w:val="004B7E06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696A"/>
    <w:rsid w:val="0056696D"/>
    <w:rsid w:val="00573EF9"/>
    <w:rsid w:val="0059484D"/>
    <w:rsid w:val="00594FFE"/>
    <w:rsid w:val="005A0855"/>
    <w:rsid w:val="005A3196"/>
    <w:rsid w:val="005B170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FCA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4B0"/>
    <w:rsid w:val="008E64F4"/>
    <w:rsid w:val="008F12C9"/>
    <w:rsid w:val="008F6E29"/>
    <w:rsid w:val="00916188"/>
    <w:rsid w:val="00923D7D"/>
    <w:rsid w:val="009508DF"/>
    <w:rsid w:val="00950DAC"/>
    <w:rsid w:val="00954A07"/>
    <w:rsid w:val="00970728"/>
    <w:rsid w:val="009906F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1BC"/>
    <w:rsid w:val="00AD1146"/>
    <w:rsid w:val="00AD1DBC"/>
    <w:rsid w:val="00AD27D3"/>
    <w:rsid w:val="00AD66D6"/>
    <w:rsid w:val="00AE1160"/>
    <w:rsid w:val="00AE203C"/>
    <w:rsid w:val="00AE2E74"/>
    <w:rsid w:val="00AE5FCB"/>
    <w:rsid w:val="00AF2C1E"/>
    <w:rsid w:val="00B017C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D9F"/>
    <w:rsid w:val="00C56036"/>
    <w:rsid w:val="00C61DC5"/>
    <w:rsid w:val="00C67E92"/>
    <w:rsid w:val="00C70A26"/>
    <w:rsid w:val="00C766DF"/>
    <w:rsid w:val="00C9269C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75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D6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5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BB3AF-C808-4AF6-A0FA-DB23A6E8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2019-10-23T06:02:00Z</dcterms:created>
  <dcterms:modified xsi:type="dcterms:W3CDTF">2021-01-21T08:16:00Z</dcterms:modified>
</cp:coreProperties>
</file>