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6F776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9793CD" w14:textId="77777777" w:rsidR="00A55C70" w:rsidRPr="009C54AE" w:rsidRDefault="00A55C70" w:rsidP="00A55C7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E0DEFB8" w14:textId="77777777" w:rsidR="00A55C70" w:rsidRPr="009C54AE" w:rsidRDefault="00A55C70" w:rsidP="00A55C7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7B2544B" w14:textId="77777777" w:rsidR="00A55C70" w:rsidRDefault="00A55C70" w:rsidP="00A55C7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F586AAE" w14:textId="77777777" w:rsidR="00A55C70" w:rsidRPr="00EA4832" w:rsidRDefault="00A55C70" w:rsidP="00A55C7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2021/2022</w:t>
      </w:r>
    </w:p>
    <w:p w14:paraId="5013227E" w14:textId="682DCB6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091F1B6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6A4FC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CE7E649" w14:textId="77777777" w:rsidTr="00CE6315">
        <w:tc>
          <w:tcPr>
            <w:tcW w:w="2694" w:type="dxa"/>
            <w:vAlign w:val="center"/>
          </w:tcPr>
          <w:p w14:paraId="4E8247B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066F47" w14:textId="77777777" w:rsidR="0085747A" w:rsidRPr="00CE6315" w:rsidRDefault="00B94B45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Indywidualizacja</w:t>
            </w:r>
            <w:r w:rsidR="00CE6315" w:rsidRPr="00CE6315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w pedagogice przedszkolnej i wczesnoszkolnej</w:t>
            </w:r>
          </w:p>
        </w:tc>
      </w:tr>
      <w:tr w:rsidR="0085747A" w:rsidRPr="009C54AE" w14:paraId="385F6984" w14:textId="77777777" w:rsidTr="00CE6315">
        <w:tc>
          <w:tcPr>
            <w:tcW w:w="2694" w:type="dxa"/>
            <w:vAlign w:val="center"/>
          </w:tcPr>
          <w:p w14:paraId="777A632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3A807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E6315" w:rsidRPr="009C54AE" w14:paraId="7D29951B" w14:textId="77777777" w:rsidTr="00CE6315">
        <w:tc>
          <w:tcPr>
            <w:tcW w:w="2694" w:type="dxa"/>
            <w:vAlign w:val="center"/>
          </w:tcPr>
          <w:p w14:paraId="3F5FB256" w14:textId="77777777" w:rsidR="00CE6315" w:rsidRPr="009C54AE" w:rsidRDefault="00CE6315" w:rsidP="00CE631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496EB9" w14:textId="73F21F1D" w:rsidR="00CE6315" w:rsidRDefault="009D528B" w:rsidP="00F758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CE6315" w:rsidRPr="009C54AE" w14:paraId="52F3995A" w14:textId="77777777" w:rsidTr="00CE6315">
        <w:tc>
          <w:tcPr>
            <w:tcW w:w="2694" w:type="dxa"/>
            <w:vAlign w:val="center"/>
          </w:tcPr>
          <w:p w14:paraId="3F4A2E36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DB9BC5" w14:textId="49E5120B" w:rsidR="00CE6315" w:rsidRDefault="009D528B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E6315" w:rsidRPr="009C54AE" w14:paraId="5624DAA7" w14:textId="77777777" w:rsidTr="00CE6315">
        <w:tc>
          <w:tcPr>
            <w:tcW w:w="2694" w:type="dxa"/>
            <w:vAlign w:val="center"/>
          </w:tcPr>
          <w:p w14:paraId="664EE1CB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390940" w14:textId="47E43A2D" w:rsidR="00CE6315" w:rsidRDefault="0088229D" w:rsidP="008822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 pedagogika p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rzedszkolna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CE6315" w:rsidRPr="009C54AE" w14:paraId="13DB0EE5" w14:textId="77777777" w:rsidTr="00CE6315">
        <w:tc>
          <w:tcPr>
            <w:tcW w:w="2694" w:type="dxa"/>
            <w:vAlign w:val="center"/>
          </w:tcPr>
          <w:p w14:paraId="5EE522FD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7C3A73" w14:textId="7C139CFD" w:rsidR="00CE6315" w:rsidRDefault="00F7580C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CE6315" w:rsidRPr="009C54AE" w14:paraId="3F430EC6" w14:textId="77777777" w:rsidTr="00CE6315">
        <w:tc>
          <w:tcPr>
            <w:tcW w:w="2694" w:type="dxa"/>
            <w:vAlign w:val="center"/>
          </w:tcPr>
          <w:p w14:paraId="55D714BF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43CE03" w14:textId="55EBDC20" w:rsidR="00CE6315" w:rsidRDefault="00F7580C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CE6315" w:rsidRPr="009C54AE" w14:paraId="00C093B5" w14:textId="77777777" w:rsidTr="00CE6315">
        <w:tc>
          <w:tcPr>
            <w:tcW w:w="2694" w:type="dxa"/>
            <w:vAlign w:val="center"/>
          </w:tcPr>
          <w:p w14:paraId="0A9A98ED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7E96B27" w14:textId="4B0BAF1E" w:rsidR="00CE6315" w:rsidRDefault="00F7580C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E33260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E6315" w:rsidRPr="009C54AE" w14:paraId="5E9AF38D" w14:textId="77777777" w:rsidTr="00CE6315">
        <w:tc>
          <w:tcPr>
            <w:tcW w:w="2694" w:type="dxa"/>
            <w:vAlign w:val="center"/>
          </w:tcPr>
          <w:p w14:paraId="76EF46BD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479C582" w14:textId="4D957F45" w:rsidR="00CE6315" w:rsidRDefault="00B94B45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33260">
              <w:rPr>
                <w:rFonts w:ascii="Corbel" w:hAnsi="Corbel"/>
                <w:b w:val="0"/>
                <w:sz w:val="24"/>
                <w:szCs w:val="24"/>
              </w:rPr>
              <w:t>I, semestr 4</w:t>
            </w:r>
          </w:p>
        </w:tc>
      </w:tr>
      <w:tr w:rsidR="00CE6315" w:rsidRPr="009C54AE" w14:paraId="709C6681" w14:textId="77777777" w:rsidTr="00CE6315">
        <w:tc>
          <w:tcPr>
            <w:tcW w:w="2694" w:type="dxa"/>
            <w:vAlign w:val="center"/>
          </w:tcPr>
          <w:p w14:paraId="797E5491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E7F318A" w14:textId="20F9A26E" w:rsidR="00CE6315" w:rsidRDefault="00F7580C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CE6315" w:rsidRPr="009C54AE" w14:paraId="52E305AC" w14:textId="77777777" w:rsidTr="00CE6315">
        <w:tc>
          <w:tcPr>
            <w:tcW w:w="2694" w:type="dxa"/>
            <w:vAlign w:val="center"/>
          </w:tcPr>
          <w:p w14:paraId="3B1547F1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75C3BD" w14:textId="59A7AFB6" w:rsidR="00CE6315" w:rsidRDefault="00F7580C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E6315" w:rsidRPr="009C54AE" w14:paraId="117D62FC" w14:textId="77777777" w:rsidTr="00CE6315">
        <w:tc>
          <w:tcPr>
            <w:tcW w:w="2694" w:type="dxa"/>
            <w:vAlign w:val="center"/>
          </w:tcPr>
          <w:p w14:paraId="6A5D736B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21CB35" w14:textId="77777777" w:rsidR="00CE6315" w:rsidRDefault="00CE6315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CE6315" w:rsidRPr="009C54AE" w14:paraId="79B02439" w14:textId="77777777" w:rsidTr="00CE6315">
        <w:tc>
          <w:tcPr>
            <w:tcW w:w="2694" w:type="dxa"/>
            <w:vAlign w:val="center"/>
          </w:tcPr>
          <w:p w14:paraId="124B0FE7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4ADC6CA" w14:textId="77777777" w:rsidR="00CE6315" w:rsidRPr="009C54AE" w:rsidRDefault="00CE6315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56A8DA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CA002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77413E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B2C994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FCBDDAE" w14:textId="77777777" w:rsidTr="007670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052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72F39C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953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EC4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C44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E21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3E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786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CE8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FAF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F63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937F886" w14:textId="77777777" w:rsidTr="007670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487B" w14:textId="77777777" w:rsidR="00015B8F" w:rsidRPr="009C54AE" w:rsidRDefault="00B94B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D82A7" w14:textId="77777777" w:rsidR="00015B8F" w:rsidRPr="009C54AE" w:rsidRDefault="002A5C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370E" w14:textId="77777777" w:rsidR="00015B8F" w:rsidRPr="009C54AE" w:rsidRDefault="002A5C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EED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EEF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EAD6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EC87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6A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A3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323FA" w14:textId="77777777" w:rsidR="00015B8F" w:rsidRPr="009C54AE" w:rsidRDefault="00B94B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460A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101C7A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5520F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8DD9E22" w14:textId="77777777" w:rsidR="0085747A" w:rsidRPr="009C54AE" w:rsidRDefault="00B94B4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94B45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9085D7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7034">
        <w:rPr>
          <w:rFonts w:ascii="Segoe UI Symbol" w:hAnsi="Segoe UI Symbol" w:cs="Segoe UI Symbol"/>
          <w:b w:val="0"/>
          <w:smallCaps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0F558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4DECB2" w14:textId="3AD54A50" w:rsidR="00E22FBC" w:rsidRPr="00767034" w:rsidRDefault="00E22FBC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 w:rsidRPr="009C54AE">
        <w:rPr>
          <w:rFonts w:ascii="Corbel" w:hAnsi="Corbel"/>
          <w:szCs w:val="24"/>
        </w:rPr>
        <w:t xml:space="preserve">1.3 </w:t>
      </w:r>
      <w:r w:rsidR="00F83B28">
        <w:rPr>
          <w:rFonts w:ascii="Corbel" w:hAnsi="Corbel"/>
          <w:szCs w:val="24"/>
        </w:rPr>
        <w:tab/>
      </w:r>
      <w:r w:rsidRPr="009C54AE">
        <w:rPr>
          <w:rFonts w:ascii="Corbel" w:hAnsi="Corbel"/>
          <w:szCs w:val="24"/>
        </w:rPr>
        <w:t>For</w:t>
      </w:r>
      <w:r w:rsidR="00445970">
        <w:rPr>
          <w:rFonts w:ascii="Corbel" w:hAnsi="Corbel"/>
          <w:szCs w:val="24"/>
        </w:rPr>
        <w:t xml:space="preserve">ma zaliczenia </w:t>
      </w:r>
      <w:r w:rsidR="00CC5B2F">
        <w:rPr>
          <w:rFonts w:ascii="Corbel" w:hAnsi="Corbel"/>
          <w:szCs w:val="24"/>
        </w:rPr>
        <w:t xml:space="preserve">przedmiotu </w:t>
      </w:r>
      <w:r w:rsidR="00CC5B2F" w:rsidRPr="009C54AE">
        <w:rPr>
          <w:rFonts w:ascii="Corbel" w:hAnsi="Corbel"/>
          <w:szCs w:val="24"/>
        </w:rPr>
        <w:t>(</w:t>
      </w:r>
      <w:r w:rsidRPr="009C54AE">
        <w:rPr>
          <w:rFonts w:ascii="Corbel" w:hAnsi="Corbel"/>
          <w:szCs w:val="24"/>
        </w:rPr>
        <w:t xml:space="preserve">z toku) </w:t>
      </w:r>
      <w:r w:rsidR="00EE7AD8">
        <w:rPr>
          <w:rFonts w:ascii="Corbel" w:hAnsi="Corbel"/>
          <w:b w:val="0"/>
          <w:szCs w:val="24"/>
        </w:rPr>
        <w:t>: praca projektowa</w:t>
      </w:r>
    </w:p>
    <w:p w14:paraId="3B7E2AD4" w14:textId="77777777" w:rsidR="009C54AE" w:rsidRPr="00767034" w:rsidRDefault="009C54AE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3DC966" w14:textId="77777777" w:rsidR="00E960BB" w:rsidRPr="00767034" w:rsidRDefault="00E960BB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7644BB6" w14:textId="77777777" w:rsidR="00E960BB" w:rsidRPr="00767034" w:rsidRDefault="0085747A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 w:rsidRPr="00767034">
        <w:rPr>
          <w:rFonts w:ascii="Corbel" w:hAnsi="Corbel"/>
          <w:b w:val="0"/>
          <w:sz w:val="24"/>
          <w:szCs w:val="24"/>
          <w:lang w:eastAsia="en-US"/>
        </w:rPr>
        <w:t>2.</w:t>
      </w:r>
      <w:r w:rsidRPr="00767034">
        <w:rPr>
          <w:rFonts w:ascii="Corbel" w:hAnsi="Corbel"/>
          <w:sz w:val="24"/>
          <w:szCs w:val="24"/>
          <w:lang w:eastAsia="en-US"/>
        </w:rPr>
        <w:t>Wymagania wstępne</w:t>
      </w:r>
      <w:r w:rsidRPr="00767034">
        <w:rPr>
          <w:rFonts w:ascii="Corbel" w:hAnsi="Corbel"/>
          <w:b w:val="0"/>
          <w:sz w:val="24"/>
          <w:szCs w:val="24"/>
          <w:lang w:eastAsia="en-US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67034" w14:paraId="2ED015E3" w14:textId="77777777" w:rsidTr="00745302">
        <w:tc>
          <w:tcPr>
            <w:tcW w:w="9670" w:type="dxa"/>
          </w:tcPr>
          <w:p w14:paraId="6DB9501E" w14:textId="77777777" w:rsidR="0085747A" w:rsidRPr="00767034" w:rsidRDefault="00767034" w:rsidP="007670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67034">
              <w:rPr>
                <w:rFonts w:ascii="Corbel" w:hAnsi="Corbel"/>
                <w:b w:val="0"/>
                <w:sz w:val="24"/>
                <w:szCs w:val="24"/>
                <w:lang w:eastAsia="en-US"/>
              </w:rPr>
              <w:t>Wiedza z pedagogiki przedszkolnej i wczesnoszkolnej, wiedza i umiejętności z metodyk przedszkolnej i wczesnoszkolnej, wiedza z psychologii rozwojowej.</w:t>
            </w:r>
          </w:p>
          <w:p w14:paraId="79438847" w14:textId="77777777" w:rsidR="0085747A" w:rsidRPr="00767034" w:rsidRDefault="0085747A" w:rsidP="007670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</w:tr>
    </w:tbl>
    <w:p w14:paraId="7FE4764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9BB48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26974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A2CF9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035E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44C06" w:rsidRPr="009C54AE" w14:paraId="680BFF36" w14:textId="77777777" w:rsidTr="00444C06">
        <w:tc>
          <w:tcPr>
            <w:tcW w:w="845" w:type="dxa"/>
            <w:vAlign w:val="center"/>
          </w:tcPr>
          <w:p w14:paraId="6B56C5BD" w14:textId="77777777" w:rsidR="00444C06" w:rsidRPr="00C6513E" w:rsidRDefault="00444C06" w:rsidP="00444C0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6513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7AECC344" w14:textId="77777777" w:rsidR="00444C06" w:rsidRPr="00C6513E" w:rsidRDefault="00B94B45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sposobami indywidualizowania pracy uczniów ze specjalnymi potrzebami edukacyjnymi, indywidualizacji w procesie dydaktyczno- wychowawczym w edukacji przedszkolnej i wczesnoszkolnej</w:t>
            </w:r>
          </w:p>
        </w:tc>
      </w:tr>
      <w:tr w:rsidR="00444C06" w:rsidRPr="009C54AE" w14:paraId="1CBFD481" w14:textId="77777777" w:rsidTr="00444C06">
        <w:tc>
          <w:tcPr>
            <w:tcW w:w="845" w:type="dxa"/>
            <w:vAlign w:val="center"/>
          </w:tcPr>
          <w:p w14:paraId="2F4AB008" w14:textId="77777777" w:rsidR="00444C06" w:rsidRPr="0075561B" w:rsidRDefault="00444C06" w:rsidP="00444C06">
            <w:pPr>
              <w:jc w:val="center"/>
            </w:pPr>
            <w:r w:rsidRPr="0075561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F4FEE95" w14:textId="77777777" w:rsidR="00B94B45" w:rsidRDefault="00B94B45" w:rsidP="00B94B4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planowania i realizacji różnych zakresów i poziomów </w:t>
            </w:r>
          </w:p>
          <w:p w14:paraId="1880B581" w14:textId="77777777" w:rsidR="00444C06" w:rsidRPr="00C6513E" w:rsidRDefault="00B94B45" w:rsidP="00B94B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indywidualizacji</w:t>
            </w:r>
          </w:p>
        </w:tc>
      </w:tr>
      <w:tr w:rsidR="00444C06" w:rsidRPr="009C54AE" w14:paraId="2D57D083" w14:textId="77777777" w:rsidTr="00444C06">
        <w:tc>
          <w:tcPr>
            <w:tcW w:w="845" w:type="dxa"/>
            <w:vAlign w:val="center"/>
          </w:tcPr>
          <w:p w14:paraId="06482D03" w14:textId="77777777" w:rsidR="00444C06" w:rsidRPr="0075561B" w:rsidRDefault="00444C06" w:rsidP="00444C06">
            <w:pPr>
              <w:jc w:val="center"/>
            </w:pPr>
            <w:r w:rsidRPr="0075561B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9F37EE5" w14:textId="77777777" w:rsidR="00444C06" w:rsidRPr="00C6513E" w:rsidRDefault="00B94B45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specyfiki pracy w klasach łączonych – kształtowanie umiejętności planowania pracy w klasach łączonych</w:t>
            </w:r>
          </w:p>
        </w:tc>
      </w:tr>
      <w:tr w:rsidR="00444C06" w:rsidRPr="009C54AE" w14:paraId="5F6B38C1" w14:textId="77777777" w:rsidTr="00444C06">
        <w:tc>
          <w:tcPr>
            <w:tcW w:w="845" w:type="dxa"/>
            <w:vAlign w:val="center"/>
          </w:tcPr>
          <w:p w14:paraId="1CE709B5" w14:textId="77777777" w:rsidR="00444C06" w:rsidRPr="0075561B" w:rsidRDefault="00444C06" w:rsidP="00444C06">
            <w:pPr>
              <w:jc w:val="center"/>
            </w:pPr>
            <w:r w:rsidRPr="0075561B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66C2F9B" w14:textId="77777777" w:rsidR="00444C06" w:rsidRPr="00C6513E" w:rsidRDefault="00B94B45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planowania i realizacji różnych zakresów i poziomów indywidualizacji</w:t>
            </w:r>
          </w:p>
        </w:tc>
      </w:tr>
    </w:tbl>
    <w:p w14:paraId="2F6D30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ADA8C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D3A4EF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BBFAE3C" w14:textId="77777777" w:rsidTr="00B857CD">
        <w:tc>
          <w:tcPr>
            <w:tcW w:w="1681" w:type="dxa"/>
            <w:vAlign w:val="center"/>
          </w:tcPr>
          <w:p w14:paraId="40F542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C02865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7E8DEF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94B45" w:rsidRPr="009C54AE" w14:paraId="7B1B2621" w14:textId="77777777" w:rsidTr="00775FA0">
        <w:tc>
          <w:tcPr>
            <w:tcW w:w="1681" w:type="dxa"/>
            <w:vAlign w:val="center"/>
          </w:tcPr>
          <w:p w14:paraId="738C0637" w14:textId="77777777" w:rsidR="00B94B45" w:rsidRPr="009C54AE" w:rsidRDefault="00B94B45" w:rsidP="00B94B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DD764B0" w14:textId="77777777" w:rsidR="00B94B45" w:rsidRPr="00B94B45" w:rsidRDefault="00B94B45" w:rsidP="00B94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45">
              <w:rPr>
                <w:rFonts w:ascii="Corbel" w:hAnsi="Corbel"/>
                <w:b w:val="0"/>
                <w:smallCaps w:val="0"/>
                <w:szCs w:val="24"/>
              </w:rPr>
              <w:t>Ma rozszerzoną wiedzę na temat indywidualizacji w edukacji i wychowaniu oraz określi poziomy indywidualizacji w edukacji.</w:t>
            </w:r>
          </w:p>
        </w:tc>
        <w:tc>
          <w:tcPr>
            <w:tcW w:w="1865" w:type="dxa"/>
          </w:tcPr>
          <w:p w14:paraId="2B3EA5C1" w14:textId="77777777" w:rsidR="00B94B45" w:rsidRPr="00205D0F" w:rsidRDefault="00B94B45" w:rsidP="00B94B45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205D0F">
              <w:rPr>
                <w:rFonts w:ascii="Corbel" w:hAnsi="Corbel"/>
                <w:sz w:val="20"/>
                <w:szCs w:val="20"/>
              </w:rPr>
              <w:t>K_W05</w:t>
            </w:r>
          </w:p>
          <w:p w14:paraId="1D69B395" w14:textId="77777777" w:rsidR="00B94B45" w:rsidRPr="00A32744" w:rsidRDefault="00B94B45" w:rsidP="00A913A6">
            <w:pPr>
              <w:tabs>
                <w:tab w:val="left" w:leader="dot" w:pos="3969"/>
              </w:tabs>
              <w:jc w:val="center"/>
            </w:pPr>
          </w:p>
        </w:tc>
      </w:tr>
      <w:tr w:rsidR="00B94B45" w:rsidRPr="009C54AE" w14:paraId="3F5015E2" w14:textId="77777777" w:rsidTr="00775FA0">
        <w:tc>
          <w:tcPr>
            <w:tcW w:w="1681" w:type="dxa"/>
            <w:vAlign w:val="center"/>
          </w:tcPr>
          <w:p w14:paraId="5B92B95F" w14:textId="77777777" w:rsidR="00B94B45" w:rsidRPr="009C54AE" w:rsidRDefault="00B94B45" w:rsidP="00B94B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6DE553E" w14:textId="6715A97F" w:rsidR="00B94B45" w:rsidRPr="00C25D9E" w:rsidRDefault="00B94B45" w:rsidP="00B94B45">
            <w:pPr>
              <w:rPr>
                <w:rFonts w:ascii="Corbel" w:hAnsi="Corbel"/>
                <w:sz w:val="24"/>
                <w:szCs w:val="24"/>
              </w:rPr>
            </w:pPr>
            <w:r w:rsidRPr="00C25D9E">
              <w:rPr>
                <w:rFonts w:ascii="Corbel" w:hAnsi="Corbel"/>
                <w:sz w:val="24"/>
                <w:szCs w:val="24"/>
              </w:rPr>
              <w:t xml:space="preserve">Ma pogłębioną umiejętność samodzielnego zdobywania wiedzy w zakresie planowania zajęć uwzględniających indywidualizację podstawową lub indywidualizację zrównoważoną wielowymiarową. Wykorzystuje różne źródła informacji w celu analizy i </w:t>
            </w:r>
            <w:r w:rsidR="00CC5B2F" w:rsidRPr="00C25D9E">
              <w:rPr>
                <w:rFonts w:ascii="Corbel" w:hAnsi="Corbel"/>
                <w:sz w:val="24"/>
                <w:szCs w:val="24"/>
              </w:rPr>
              <w:t>oceny sytuacji</w:t>
            </w:r>
            <w:r w:rsidRPr="00C25D9E">
              <w:rPr>
                <w:rFonts w:ascii="Corbel" w:hAnsi="Corbel"/>
                <w:sz w:val="24"/>
                <w:szCs w:val="24"/>
              </w:rPr>
              <w:t xml:space="preserve"> dydaktycznych w </w:t>
            </w:r>
            <w:r w:rsidR="00CC5B2F" w:rsidRPr="00C25D9E">
              <w:rPr>
                <w:rFonts w:ascii="Corbel" w:hAnsi="Corbel"/>
                <w:sz w:val="24"/>
                <w:szCs w:val="24"/>
              </w:rPr>
              <w:t>tworzonych scenariuszach</w:t>
            </w:r>
            <w:r w:rsidRPr="00C25D9E">
              <w:rPr>
                <w:rFonts w:ascii="Corbel" w:hAnsi="Corbel"/>
                <w:sz w:val="24"/>
                <w:szCs w:val="24"/>
              </w:rPr>
              <w:t xml:space="preserve"> pracy w klasach łączonych.</w:t>
            </w:r>
          </w:p>
        </w:tc>
        <w:tc>
          <w:tcPr>
            <w:tcW w:w="1865" w:type="dxa"/>
          </w:tcPr>
          <w:p w14:paraId="3A78FC4C" w14:textId="77777777" w:rsidR="00F70DC0" w:rsidRPr="00205D0F" w:rsidRDefault="00F70DC0" w:rsidP="00F70DC0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205D0F">
              <w:rPr>
                <w:rFonts w:ascii="Corbel" w:hAnsi="Corbel"/>
                <w:sz w:val="20"/>
                <w:szCs w:val="20"/>
              </w:rPr>
              <w:t>K_U05</w:t>
            </w:r>
          </w:p>
          <w:p w14:paraId="4E73C21B" w14:textId="77777777" w:rsidR="00A913A6" w:rsidRPr="00205D0F" w:rsidRDefault="00A913A6" w:rsidP="00A913A6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205D0F">
              <w:rPr>
                <w:rFonts w:ascii="Corbel" w:hAnsi="Corbel"/>
                <w:sz w:val="20"/>
                <w:szCs w:val="20"/>
              </w:rPr>
              <w:t>K_W06</w:t>
            </w:r>
          </w:p>
          <w:p w14:paraId="49EA5F1F" w14:textId="77777777" w:rsidR="00B94B45" w:rsidRPr="00A32744" w:rsidRDefault="00B94B45" w:rsidP="00B94B45">
            <w:pPr>
              <w:pStyle w:val="Zwykytekst"/>
            </w:pPr>
          </w:p>
        </w:tc>
      </w:tr>
      <w:tr w:rsidR="00B94B45" w:rsidRPr="009C54AE" w14:paraId="5B606844" w14:textId="77777777" w:rsidTr="00775FA0">
        <w:tc>
          <w:tcPr>
            <w:tcW w:w="1681" w:type="dxa"/>
            <w:vAlign w:val="center"/>
          </w:tcPr>
          <w:p w14:paraId="7E644EF9" w14:textId="77777777" w:rsidR="00B94B45" w:rsidRPr="0075561B" w:rsidRDefault="00B94B45" w:rsidP="00B94B4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6936986C" w14:textId="7D525CF3" w:rsidR="00B94B45" w:rsidRPr="00C25D9E" w:rsidRDefault="00EE7AD8" w:rsidP="00EE7AD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Dokona analizy skutków </w:t>
            </w:r>
            <w:r w:rsidR="00B94B45" w:rsidRPr="00C25D9E">
              <w:rPr>
                <w:rFonts w:ascii="Corbel" w:hAnsi="Corbel"/>
                <w:sz w:val="24"/>
                <w:szCs w:val="24"/>
              </w:rPr>
              <w:t xml:space="preserve"> braku indywidualizacji pracy z uczniem </w:t>
            </w:r>
            <w:r w:rsidR="00CC5B2F" w:rsidRPr="00C25D9E">
              <w:rPr>
                <w:rFonts w:ascii="Corbel" w:hAnsi="Corbel"/>
                <w:sz w:val="24"/>
                <w:szCs w:val="24"/>
              </w:rPr>
              <w:t>zdolnym i</w:t>
            </w:r>
            <w:r w:rsidR="00B94B45" w:rsidRPr="00C25D9E">
              <w:rPr>
                <w:rFonts w:ascii="Corbel" w:hAnsi="Corbel"/>
                <w:sz w:val="24"/>
                <w:szCs w:val="24"/>
              </w:rPr>
              <w:t xml:space="preserve"> uczniem ryzyka dysleksji. Ma pogłębioną umiejętność przyjmowania różnych ról </w:t>
            </w:r>
            <w:r w:rsidR="00CC5B2F" w:rsidRPr="00C25D9E">
              <w:rPr>
                <w:rFonts w:ascii="Corbel" w:hAnsi="Corbel"/>
                <w:sz w:val="24"/>
                <w:szCs w:val="24"/>
              </w:rPr>
              <w:t>w pracy</w:t>
            </w:r>
            <w:r w:rsidR="00B94B45" w:rsidRPr="00C25D9E">
              <w:rPr>
                <w:rFonts w:ascii="Corbel" w:hAnsi="Corbel"/>
                <w:sz w:val="24"/>
                <w:szCs w:val="24"/>
              </w:rPr>
              <w:t xml:space="preserve"> zespołowej i w pracy grupowej przygotowuje indywidualny program pracy z uczniem zdolnym lub ryzyka dysleksji.</w:t>
            </w:r>
          </w:p>
        </w:tc>
        <w:tc>
          <w:tcPr>
            <w:tcW w:w="1865" w:type="dxa"/>
          </w:tcPr>
          <w:p w14:paraId="6E824BB6" w14:textId="77777777" w:rsidR="00F70DC0" w:rsidRPr="00205D0F" w:rsidRDefault="00F70DC0" w:rsidP="00F70DC0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205D0F">
              <w:rPr>
                <w:rFonts w:ascii="Corbel" w:hAnsi="Corbel"/>
                <w:sz w:val="20"/>
                <w:szCs w:val="20"/>
              </w:rPr>
              <w:t>K_U07</w:t>
            </w:r>
          </w:p>
          <w:p w14:paraId="179F7536" w14:textId="77777777" w:rsidR="00B94B45" w:rsidRPr="00A32744" w:rsidRDefault="00B94B45" w:rsidP="00B94B45">
            <w:pPr>
              <w:pStyle w:val="Zwykytekst"/>
            </w:pPr>
          </w:p>
        </w:tc>
      </w:tr>
      <w:tr w:rsidR="00B94B45" w:rsidRPr="009C54AE" w14:paraId="03CC690A" w14:textId="77777777" w:rsidTr="00F96953">
        <w:tc>
          <w:tcPr>
            <w:tcW w:w="1681" w:type="dxa"/>
            <w:vAlign w:val="center"/>
          </w:tcPr>
          <w:p w14:paraId="1C8CD5C4" w14:textId="77777777" w:rsidR="00B94B45" w:rsidRPr="0075561B" w:rsidRDefault="00B94B45" w:rsidP="00B94B4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61F18A9B" w14:textId="77777777" w:rsidR="00B94B45" w:rsidRPr="00C25D9E" w:rsidRDefault="00B94B45" w:rsidP="00B94B45">
            <w:pPr>
              <w:rPr>
                <w:rFonts w:ascii="Corbel" w:hAnsi="Corbel"/>
                <w:sz w:val="24"/>
                <w:szCs w:val="24"/>
              </w:rPr>
            </w:pPr>
            <w:r w:rsidRPr="00C25D9E">
              <w:rPr>
                <w:rFonts w:ascii="Corbel" w:hAnsi="Corbel"/>
                <w:sz w:val="24"/>
                <w:szCs w:val="24"/>
              </w:rPr>
              <w:t>Posiada przekonanie o konieczności stosowania indywidualizacji w edukacji przedszkolnej i wczesnoszkolnej jako elementu działań profesjonalnych.</w:t>
            </w:r>
          </w:p>
        </w:tc>
        <w:tc>
          <w:tcPr>
            <w:tcW w:w="1865" w:type="dxa"/>
          </w:tcPr>
          <w:p w14:paraId="0A5F4450" w14:textId="77777777" w:rsidR="00B94B45" w:rsidRPr="00A32744" w:rsidRDefault="00B94B45" w:rsidP="00E33260">
            <w:pPr>
              <w:pStyle w:val="Zwykytekst"/>
              <w:jc w:val="center"/>
            </w:pPr>
            <w:r w:rsidRPr="00A32744">
              <w:t>K_K03</w:t>
            </w:r>
          </w:p>
        </w:tc>
      </w:tr>
    </w:tbl>
    <w:p w14:paraId="53E64C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0030A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357CE7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4A98638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0802FE" w14:textId="77777777" w:rsidTr="00D5117A">
        <w:tc>
          <w:tcPr>
            <w:tcW w:w="9520" w:type="dxa"/>
          </w:tcPr>
          <w:p w14:paraId="532E0F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1639" w:rsidRPr="009C54AE" w14:paraId="3F8F4895" w14:textId="77777777" w:rsidTr="00496E8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8A1D" w14:textId="77777777" w:rsidR="00F41639" w:rsidRDefault="00F41639" w:rsidP="00F416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Indywidualizacja procesu kształcenia - teoretyczne ujęcie problemu. Wielowymiarowość </w:t>
            </w:r>
          </w:p>
          <w:p w14:paraId="262A4B16" w14:textId="77777777" w:rsidR="00F41639" w:rsidRDefault="00F41639" w:rsidP="00F416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podejścia do indywidualizacji.</w:t>
            </w:r>
          </w:p>
        </w:tc>
      </w:tr>
      <w:tr w:rsidR="00F41639" w:rsidRPr="009C54AE" w14:paraId="19150856" w14:textId="77777777" w:rsidTr="00496E8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61CE" w14:textId="1A6829D1" w:rsidR="00F41639" w:rsidRDefault="00CC5B2F" w:rsidP="00F416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w</w:t>
            </w:r>
            <w:r w:rsidR="00F41639">
              <w:rPr>
                <w:rFonts w:ascii="Corbel" w:hAnsi="Corbel"/>
                <w:sz w:val="24"/>
                <w:szCs w:val="24"/>
              </w:rPr>
              <w:t xml:space="preserve"> klasach łączonych jako specyficzna indywidualizacja.  Uwarunkowania historyczne. Organizacja nauczania w klasach łączonych</w:t>
            </w:r>
          </w:p>
        </w:tc>
      </w:tr>
      <w:tr w:rsidR="00F41639" w:rsidRPr="009C54AE" w14:paraId="02563279" w14:textId="77777777" w:rsidTr="00496E8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7F51" w14:textId="77777777" w:rsidR="00F41639" w:rsidRDefault="00F41639" w:rsidP="00F416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Indywidualizacja w perspektywie kształcenia uczniów o specjalnych potrzebach edukacyjnych.</w:t>
            </w:r>
          </w:p>
          <w:p w14:paraId="703A297A" w14:textId="77777777" w:rsidR="00F41639" w:rsidRDefault="00F41639" w:rsidP="00F416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indywidualizacji w edukacji wczesnoszkolnej.</w:t>
            </w:r>
          </w:p>
        </w:tc>
      </w:tr>
      <w:tr w:rsidR="00F41639" w:rsidRPr="009C54AE" w14:paraId="4AD1FD7E" w14:textId="77777777" w:rsidTr="00496E8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F6E4" w14:textId="77777777" w:rsidR="00F41639" w:rsidRDefault="00F41639" w:rsidP="00F416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Trójpodmiotowość jako element zwiększający indywidualizację w procesie kształcenia. </w:t>
            </w:r>
          </w:p>
          <w:p w14:paraId="4E3E65BE" w14:textId="77777777" w:rsidR="00F41639" w:rsidRDefault="00F41639" w:rsidP="00F416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Zwiększenie podmiotowości uczniów.</w:t>
            </w:r>
          </w:p>
        </w:tc>
      </w:tr>
      <w:tr w:rsidR="00F41639" w:rsidRPr="009C54AE" w14:paraId="371595B0" w14:textId="77777777" w:rsidTr="00496E8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B1F2" w14:textId="77777777" w:rsidR="00F41639" w:rsidRDefault="00F41639" w:rsidP="00F416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teorii inteligencji wielorakich jako możliwości indywidualizacji.</w:t>
            </w:r>
          </w:p>
        </w:tc>
      </w:tr>
    </w:tbl>
    <w:p w14:paraId="521C55A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0FDEC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FE19D8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3A74712" w14:textId="77777777" w:rsidTr="00D5117A">
        <w:tc>
          <w:tcPr>
            <w:tcW w:w="9520" w:type="dxa"/>
          </w:tcPr>
          <w:p w14:paraId="5D662BB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1639" w:rsidRPr="009C54AE" w14:paraId="46398B2D" w14:textId="77777777" w:rsidTr="00D5117A">
        <w:tc>
          <w:tcPr>
            <w:tcW w:w="9520" w:type="dxa"/>
          </w:tcPr>
          <w:p w14:paraId="335E5D99" w14:textId="77777777" w:rsidR="00F41639" w:rsidRPr="005A68BC" w:rsidRDefault="00F41639" w:rsidP="00CC5B2F">
            <w:pPr>
              <w:spacing w:after="0"/>
            </w:pPr>
            <w:r w:rsidRPr="005A68BC">
              <w:t>Planowanie pracy w klasach łączonych - projektowanie i prezentowanie scenariuszy.</w:t>
            </w:r>
          </w:p>
        </w:tc>
      </w:tr>
      <w:tr w:rsidR="00F41639" w:rsidRPr="009C54AE" w14:paraId="2DF9B953" w14:textId="77777777" w:rsidTr="00D5117A">
        <w:tc>
          <w:tcPr>
            <w:tcW w:w="9520" w:type="dxa"/>
          </w:tcPr>
          <w:p w14:paraId="289D19F6" w14:textId="77777777" w:rsidR="00F41639" w:rsidRPr="005A68BC" w:rsidRDefault="00F41639" w:rsidP="00CC5B2F">
            <w:pPr>
              <w:spacing w:after="0"/>
            </w:pPr>
            <w:r w:rsidRPr="005A68BC">
              <w:t>Projektowanie i prezentowanie scenariuszy uwzględniających indywidualizację podstawową oraz indywidualizację zróżnicowaną wielowymiarową.</w:t>
            </w:r>
          </w:p>
        </w:tc>
      </w:tr>
      <w:tr w:rsidR="00F41639" w:rsidRPr="009C54AE" w14:paraId="31F3C70B" w14:textId="77777777" w:rsidTr="00D5117A">
        <w:tc>
          <w:tcPr>
            <w:tcW w:w="9520" w:type="dxa"/>
          </w:tcPr>
          <w:p w14:paraId="60477F84" w14:textId="77777777" w:rsidR="00F41639" w:rsidRDefault="00F41639" w:rsidP="00CC5B2F">
            <w:pPr>
              <w:spacing w:after="0"/>
            </w:pPr>
            <w:r w:rsidRPr="005A68BC">
              <w:t>Prezentowanie prac projektowych – program pracy z uczniem zdolnym z wykorzystaniem teorii inteligencji wielorakich lub z uczniem ryzyka dysleksji.</w:t>
            </w:r>
          </w:p>
        </w:tc>
      </w:tr>
    </w:tbl>
    <w:p w14:paraId="7027AD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3957F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BF111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41C25E" w14:textId="77777777" w:rsidR="00444C06" w:rsidRPr="00BF2A16" w:rsidRDefault="00444C06" w:rsidP="00444C06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BF2A16">
        <w:rPr>
          <w:rFonts w:ascii="Corbel" w:hAnsi="Corbel"/>
          <w:sz w:val="24"/>
          <w:szCs w:val="24"/>
        </w:rPr>
        <w:t>Wykład: wykład konwencjonalny i /wykład z prezentacją multimedialną</w:t>
      </w:r>
      <w:r>
        <w:rPr>
          <w:rFonts w:ascii="Corbel" w:hAnsi="Corbel"/>
          <w:sz w:val="24"/>
          <w:szCs w:val="24"/>
        </w:rPr>
        <w:t>;</w:t>
      </w:r>
    </w:p>
    <w:p w14:paraId="57CA7A05" w14:textId="3B9A8674" w:rsidR="00444C06" w:rsidRDefault="00444C06" w:rsidP="00444C06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835B95">
        <w:rPr>
          <w:rFonts w:ascii="Corbel" w:hAnsi="Corbel"/>
          <w:sz w:val="24"/>
          <w:szCs w:val="24"/>
        </w:rPr>
        <w:t xml:space="preserve">Ćwiczenia: </w:t>
      </w:r>
      <w:r w:rsidR="00CC5B2F" w:rsidRPr="00835B95">
        <w:rPr>
          <w:rFonts w:ascii="Corbel" w:hAnsi="Corbel"/>
          <w:sz w:val="24"/>
          <w:szCs w:val="24"/>
        </w:rPr>
        <w:t>Dyskusja, metody</w:t>
      </w:r>
      <w:r w:rsidRPr="00835B95">
        <w:rPr>
          <w:rFonts w:ascii="Corbel" w:hAnsi="Corbel"/>
          <w:sz w:val="24"/>
          <w:szCs w:val="24"/>
        </w:rPr>
        <w:t xml:space="preserve"> problemowe, metody gier dydaktycznych, metoda projektu, praca grupowa</w:t>
      </w:r>
    </w:p>
    <w:p w14:paraId="0DB804E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A1121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4100E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DCDAA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07CE3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47E93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D4F268E" w14:textId="77777777" w:rsidTr="00444C06">
        <w:tc>
          <w:tcPr>
            <w:tcW w:w="1962" w:type="dxa"/>
            <w:vAlign w:val="center"/>
          </w:tcPr>
          <w:p w14:paraId="46DA7FB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61FD4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53E3AF4" w14:textId="77777777" w:rsidR="0085747A" w:rsidRPr="00F4163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F6851E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01B95D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41639" w:rsidRPr="009C54AE" w14:paraId="2C07C887" w14:textId="77777777" w:rsidTr="00444C06">
        <w:tc>
          <w:tcPr>
            <w:tcW w:w="1962" w:type="dxa"/>
            <w:vAlign w:val="center"/>
          </w:tcPr>
          <w:p w14:paraId="5086CED5" w14:textId="77777777" w:rsidR="00F41639" w:rsidRPr="009C54AE" w:rsidRDefault="00F41639" w:rsidP="00F41639">
            <w:pPr>
              <w:pStyle w:val="Punktygwne"/>
              <w:spacing w:before="0" w:after="0" w:line="360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5EB99286" w14:textId="77777777" w:rsidR="00F41639" w:rsidRPr="00F41639" w:rsidRDefault="00F41639" w:rsidP="00F416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16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na zaliczenie wykładu</w:t>
            </w:r>
          </w:p>
        </w:tc>
        <w:tc>
          <w:tcPr>
            <w:tcW w:w="2117" w:type="dxa"/>
            <w:vAlign w:val="center"/>
          </w:tcPr>
          <w:p w14:paraId="10371405" w14:textId="77777777" w:rsidR="00F41639" w:rsidRPr="00BF2A16" w:rsidRDefault="00F41639" w:rsidP="002A5C5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F2A1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41639" w:rsidRPr="009C54AE" w14:paraId="38C19ECC" w14:textId="77777777" w:rsidTr="00F050D2">
        <w:tc>
          <w:tcPr>
            <w:tcW w:w="1962" w:type="dxa"/>
            <w:vAlign w:val="center"/>
          </w:tcPr>
          <w:p w14:paraId="41A4AC2C" w14:textId="77777777" w:rsidR="00F41639" w:rsidRPr="009C54AE" w:rsidRDefault="00F41639" w:rsidP="00F41639">
            <w:pPr>
              <w:pStyle w:val="Punktygwne"/>
              <w:spacing w:before="0" w:after="0" w:line="360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56DF89C" w14:textId="77777777" w:rsidR="00F41639" w:rsidRPr="00F41639" w:rsidRDefault="00F41639" w:rsidP="00F4163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41639">
              <w:rPr>
                <w:rFonts w:ascii="Corbel" w:hAnsi="Corbel"/>
                <w:b w:val="0"/>
                <w:smallCaps w:val="0"/>
                <w:szCs w:val="24"/>
              </w:rPr>
              <w:t>prezentacja w trakcie zajęć,</w:t>
            </w:r>
          </w:p>
        </w:tc>
        <w:tc>
          <w:tcPr>
            <w:tcW w:w="2117" w:type="dxa"/>
            <w:vAlign w:val="center"/>
          </w:tcPr>
          <w:p w14:paraId="46E776B3" w14:textId="77777777" w:rsidR="00F41639" w:rsidRPr="00BF2A16" w:rsidRDefault="002A5C5D" w:rsidP="00F4163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41639" w:rsidRPr="00BF2A16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A5C5D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F41639" w:rsidRPr="009C54AE" w14:paraId="5318A7F6" w14:textId="77777777" w:rsidTr="00444C06">
        <w:tc>
          <w:tcPr>
            <w:tcW w:w="1962" w:type="dxa"/>
            <w:vAlign w:val="center"/>
          </w:tcPr>
          <w:p w14:paraId="76F5D5EB" w14:textId="77777777" w:rsidR="00F41639" w:rsidRPr="0075561B" w:rsidRDefault="00F41639" w:rsidP="00F41639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501C8218" w14:textId="77777777" w:rsidR="00F41639" w:rsidRPr="00F41639" w:rsidRDefault="00F41639" w:rsidP="00F4163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41639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70B7B7F2" w14:textId="77777777" w:rsidR="00F41639" w:rsidRPr="00F41639" w:rsidRDefault="00F41639" w:rsidP="00F4163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B45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41639" w:rsidRPr="009C54AE" w14:paraId="35A7D365" w14:textId="77777777" w:rsidTr="00444C06">
        <w:tc>
          <w:tcPr>
            <w:tcW w:w="1962" w:type="dxa"/>
            <w:vAlign w:val="center"/>
          </w:tcPr>
          <w:p w14:paraId="73F07BAE" w14:textId="77777777" w:rsidR="00F41639" w:rsidRPr="0075561B" w:rsidRDefault="00F41639" w:rsidP="00F41639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6BC5B0F4" w14:textId="77777777" w:rsidR="00F41639" w:rsidRPr="00F41639" w:rsidRDefault="00F41639" w:rsidP="00F4163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41639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A226C77" w14:textId="77777777" w:rsidR="00F41639" w:rsidRPr="00F41639" w:rsidRDefault="00F41639" w:rsidP="00F4163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B45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2658C1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BB28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7BDE2E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41639" w14:paraId="139CF757" w14:textId="77777777" w:rsidTr="00923D7D">
        <w:tc>
          <w:tcPr>
            <w:tcW w:w="9670" w:type="dxa"/>
          </w:tcPr>
          <w:p w14:paraId="6AB5B4C8" w14:textId="77777777" w:rsidR="0085747A" w:rsidRPr="00F41639" w:rsidRDefault="009B05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1639"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z wykładów (min 51% poprawność). Punktowana aktywność w trakcie </w:t>
            </w:r>
            <w:r w:rsidR="00F41639" w:rsidRPr="00F41639">
              <w:rPr>
                <w:rFonts w:ascii="Corbel" w:hAnsi="Corbel"/>
                <w:b w:val="0"/>
                <w:smallCaps w:val="0"/>
                <w:szCs w:val="24"/>
              </w:rPr>
              <w:t xml:space="preserve">ćwiczeń. Przygotowanie w parach scenariusza pracy w klasach łączonych lub scenariuszy </w:t>
            </w:r>
            <w:r w:rsidR="00F41639" w:rsidRPr="00F4163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uwzględniających indywidualizację podstawową oraz indywidualizację zróżnicowaną wielowymiarową oraz zaprezentowanie zajęć na forum grupy. Przygotowanie w grupach prac projektowych – program pracy z uczniem zdolnym lub uczniem ryzyka dysleksji.</w:t>
            </w:r>
          </w:p>
          <w:p w14:paraId="57E5528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7C991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E7A31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367CC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2F2EE73" w14:textId="77777777" w:rsidTr="00DD72C6">
        <w:tc>
          <w:tcPr>
            <w:tcW w:w="4901" w:type="dxa"/>
            <w:vAlign w:val="center"/>
          </w:tcPr>
          <w:p w14:paraId="402F215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B1F830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D72C6" w:rsidRPr="009C54AE" w14:paraId="2779007E" w14:textId="77777777" w:rsidTr="00DD72C6">
        <w:tc>
          <w:tcPr>
            <w:tcW w:w="4901" w:type="dxa"/>
          </w:tcPr>
          <w:p w14:paraId="2CB2871F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19" w:type="dxa"/>
          </w:tcPr>
          <w:p w14:paraId="57F685D4" w14:textId="77777777" w:rsidR="00DD72C6" w:rsidRPr="009C54AE" w:rsidRDefault="00A55FC3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DD72C6" w:rsidRPr="009C54AE" w14:paraId="079104B5" w14:textId="77777777" w:rsidTr="00DD72C6">
        <w:tc>
          <w:tcPr>
            <w:tcW w:w="4901" w:type="dxa"/>
          </w:tcPr>
          <w:p w14:paraId="23049BB9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kolokwium z wykładów,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napisanie </w:t>
            </w:r>
            <w:r>
              <w:rPr>
                <w:rFonts w:ascii="Corbel" w:hAnsi="Corbel"/>
                <w:sz w:val="24"/>
                <w:szCs w:val="24"/>
              </w:rPr>
              <w:t>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9" w:type="dxa"/>
          </w:tcPr>
          <w:p w14:paraId="02D6DAB5" w14:textId="77777777" w:rsidR="00DD72C6" w:rsidRPr="009C54AE" w:rsidRDefault="00A55FC3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44</w:t>
            </w:r>
          </w:p>
        </w:tc>
      </w:tr>
      <w:tr w:rsidR="00DD72C6" w:rsidRPr="009C54AE" w14:paraId="4815589E" w14:textId="77777777" w:rsidTr="00DD72C6">
        <w:tc>
          <w:tcPr>
            <w:tcW w:w="4901" w:type="dxa"/>
          </w:tcPr>
          <w:p w14:paraId="616E5B03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61A668F5" w14:textId="77777777" w:rsidR="00DD72C6" w:rsidRPr="009C54AE" w:rsidRDefault="00F41639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D72C6" w:rsidRPr="009C54AE" w14:paraId="3C23C75C" w14:textId="77777777" w:rsidTr="00DD72C6">
        <w:tc>
          <w:tcPr>
            <w:tcW w:w="4901" w:type="dxa"/>
          </w:tcPr>
          <w:p w14:paraId="75F58887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678388CB" w14:textId="77777777" w:rsidR="00DD72C6" w:rsidRPr="009C54AE" w:rsidRDefault="00F41639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3A3F8A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87E00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AA95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A2DC71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7C57C26" w14:textId="77777777" w:rsidTr="0071620A">
        <w:trPr>
          <w:trHeight w:val="397"/>
        </w:trPr>
        <w:tc>
          <w:tcPr>
            <w:tcW w:w="3544" w:type="dxa"/>
          </w:tcPr>
          <w:p w14:paraId="193BB8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32BF0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580BC62" w14:textId="77777777" w:rsidTr="0071620A">
        <w:trPr>
          <w:trHeight w:val="397"/>
        </w:trPr>
        <w:tc>
          <w:tcPr>
            <w:tcW w:w="3544" w:type="dxa"/>
          </w:tcPr>
          <w:p w14:paraId="1E389A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C88C1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6C7B1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F05FC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198041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C09D7" w:rsidRPr="009C54AE" w14:paraId="39D5986F" w14:textId="77777777" w:rsidTr="0071620A">
        <w:trPr>
          <w:trHeight w:val="397"/>
        </w:trPr>
        <w:tc>
          <w:tcPr>
            <w:tcW w:w="7513" w:type="dxa"/>
          </w:tcPr>
          <w:p w14:paraId="2FE14D7B" w14:textId="77777777" w:rsidR="00FC09D7" w:rsidRPr="00FC09D7" w:rsidRDefault="00FC09D7" w:rsidP="00FC09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716635D5" w14:textId="4BEF2257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09D7">
              <w:rPr>
                <w:rFonts w:ascii="Corbel" w:hAnsi="Corbel"/>
                <w:sz w:val="24"/>
                <w:szCs w:val="24"/>
              </w:rPr>
              <w:t>Bałachowicz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Indywidualizacja jako postulat i konieczność współczesnej edukacji początkowej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; w: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 xml:space="preserve">Dziecko -uczeń a wczesna edukacja 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red. I. Adamek, Z. </w:t>
            </w:r>
            <w:proofErr w:type="spellStart"/>
            <w:r w:rsidR="00CC5B2F" w:rsidRPr="00FC09D7">
              <w:rPr>
                <w:rFonts w:ascii="Corbel" w:hAnsi="Corbel"/>
                <w:sz w:val="24"/>
                <w:szCs w:val="24"/>
              </w:rPr>
              <w:t>Zbróg</w:t>
            </w:r>
            <w:proofErr w:type="spellEnd"/>
            <w:r w:rsidR="00CC5B2F" w:rsidRPr="00FC09D7">
              <w:rPr>
                <w:rFonts w:ascii="Corbel" w:hAnsi="Corbel"/>
                <w:sz w:val="24"/>
                <w:szCs w:val="24"/>
              </w:rPr>
              <w:t>, Kraków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2011. </w:t>
            </w:r>
          </w:p>
          <w:p w14:paraId="792C1786" w14:textId="77777777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>Bogdanowicz M., Ryzyko dysleksji, dysgrafii i dysortografii, Gdańsk 2012</w:t>
            </w:r>
          </w:p>
          <w:p w14:paraId="2B8F664B" w14:textId="491D184A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 xml:space="preserve">Gardner H.,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 xml:space="preserve">Inteligencje wielorakie. Nowe horyzonty w teorii i </w:t>
            </w:r>
            <w:r w:rsidR="00CC5B2F" w:rsidRPr="00FC09D7">
              <w:rPr>
                <w:rFonts w:ascii="Corbel" w:hAnsi="Corbel"/>
                <w:i/>
                <w:sz w:val="24"/>
                <w:szCs w:val="24"/>
              </w:rPr>
              <w:t>praktyce</w:t>
            </w:r>
            <w:r w:rsidR="00CC5B2F" w:rsidRPr="00FC09D7">
              <w:rPr>
                <w:rFonts w:ascii="Corbel" w:hAnsi="Corbel"/>
                <w:sz w:val="24"/>
                <w:szCs w:val="24"/>
              </w:rPr>
              <w:t>, Warszawa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2009. </w:t>
            </w:r>
          </w:p>
          <w:p w14:paraId="37541367" w14:textId="49DCC075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 xml:space="preserve">Kruszewski K.,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Indywidualizacja kształcenia, w: Sztuka nauczania, czynności nauczyciela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, red. K. </w:t>
            </w:r>
            <w:r w:rsidR="00CC5B2F" w:rsidRPr="00FC09D7">
              <w:rPr>
                <w:rFonts w:ascii="Corbel" w:hAnsi="Corbel"/>
                <w:sz w:val="24"/>
                <w:szCs w:val="24"/>
              </w:rPr>
              <w:t>Kruszewski, Warszawa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2002. </w:t>
            </w:r>
          </w:p>
          <w:p w14:paraId="2F792D30" w14:textId="314F09CB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09D7">
              <w:rPr>
                <w:rFonts w:ascii="Corbel" w:hAnsi="Corbel"/>
                <w:sz w:val="24"/>
                <w:szCs w:val="24"/>
              </w:rPr>
              <w:t>Limont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Uczeń zdolny. Jak go rozpoznać i jak z nim pracować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, </w:t>
            </w:r>
            <w:r w:rsidR="00CC5B2F" w:rsidRPr="00FC09D7">
              <w:rPr>
                <w:rFonts w:ascii="Corbel" w:hAnsi="Corbel"/>
                <w:sz w:val="24"/>
                <w:szCs w:val="24"/>
              </w:rPr>
              <w:t>Sopot 2012.</w:t>
            </w:r>
          </w:p>
          <w:p w14:paraId="56C74AF3" w14:textId="2EBDE34D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 xml:space="preserve">Malinowska J.,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Uczeń jako badacz w procesie edukacji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w: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Pedagogika wczesnoszkolna wobec zmieniających się kontekstów społecznych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, red. M. Magda </w:t>
            </w:r>
            <w:r w:rsidR="00CC5B2F" w:rsidRPr="00FC09D7">
              <w:rPr>
                <w:rFonts w:ascii="Corbel" w:hAnsi="Corbel"/>
                <w:sz w:val="24"/>
                <w:szCs w:val="24"/>
              </w:rPr>
              <w:t xml:space="preserve">Adamowicz, </w:t>
            </w:r>
            <w:proofErr w:type="spellStart"/>
            <w:r w:rsidR="00CC5B2F" w:rsidRPr="00FC09D7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>, Toruń 2014.</w:t>
            </w:r>
          </w:p>
          <w:p w14:paraId="3693352E" w14:textId="77777777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 xml:space="preserve">Pęczkowski R.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Funkcjonowanie klas łączonych w polskim systemie edukacji</w:t>
            </w:r>
            <w:r w:rsidRPr="00FC09D7">
              <w:rPr>
                <w:rFonts w:ascii="Corbel" w:hAnsi="Corbel"/>
                <w:sz w:val="24"/>
                <w:szCs w:val="24"/>
              </w:rPr>
              <w:t>, Rzeszów 2010.</w:t>
            </w:r>
          </w:p>
          <w:p w14:paraId="486BE493" w14:textId="52347190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i/>
                <w:sz w:val="24"/>
                <w:szCs w:val="24"/>
              </w:rPr>
              <w:t>Problemy edukacji wczesnoszkolnej. Indywidualizacja-socjalizacja -integracja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, red. E. Skrzetuska, </w:t>
            </w:r>
            <w:r w:rsidR="00CC5B2F" w:rsidRPr="00FC09D7">
              <w:rPr>
                <w:rFonts w:ascii="Corbel" w:hAnsi="Corbel"/>
                <w:sz w:val="24"/>
                <w:szCs w:val="24"/>
              </w:rPr>
              <w:t>Lublin 2011.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E2CC473" w14:textId="240F5E04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i/>
                <w:sz w:val="24"/>
                <w:szCs w:val="24"/>
              </w:rPr>
              <w:lastRenderedPageBreak/>
              <w:t>Problemy edukacji wczesnoszkolnej. Indywidualizacja-uzdolnienia –refleksja nauczy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ciela, red. E. Skrzetuska, </w:t>
            </w:r>
            <w:r w:rsidR="00CC5B2F" w:rsidRPr="00FC09D7">
              <w:rPr>
                <w:rFonts w:ascii="Corbel" w:hAnsi="Corbel"/>
                <w:sz w:val="24"/>
                <w:szCs w:val="24"/>
              </w:rPr>
              <w:t>Lublin 2011.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67962F1" w14:textId="07214BAF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 xml:space="preserve">Żądło </w:t>
            </w:r>
            <w:r w:rsidR="00CC5B2F" w:rsidRPr="00FC09D7">
              <w:rPr>
                <w:rFonts w:ascii="Corbel" w:hAnsi="Corbel"/>
                <w:sz w:val="24"/>
                <w:szCs w:val="24"/>
              </w:rPr>
              <w:t>J.,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Indywidualizacja w edukacji wczesnoszkolnej, w: Dziecko -uczeń a wczesna edukacja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red. I. Adamek, Z. </w:t>
            </w:r>
            <w:proofErr w:type="spellStart"/>
            <w:r w:rsidRPr="00FC09D7">
              <w:rPr>
                <w:rFonts w:ascii="Corbel" w:hAnsi="Corbel"/>
                <w:sz w:val="24"/>
                <w:szCs w:val="24"/>
              </w:rPr>
              <w:t>Zbróg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>, Kraków 2011.</w:t>
            </w:r>
          </w:p>
        </w:tc>
      </w:tr>
      <w:tr w:rsidR="00FC09D7" w:rsidRPr="00FC09D7" w14:paraId="42620988" w14:textId="77777777" w:rsidTr="0071620A">
        <w:trPr>
          <w:trHeight w:val="397"/>
        </w:trPr>
        <w:tc>
          <w:tcPr>
            <w:tcW w:w="7513" w:type="dxa"/>
          </w:tcPr>
          <w:p w14:paraId="5245AED8" w14:textId="77777777" w:rsidR="00FC09D7" w:rsidRPr="00FC09D7" w:rsidRDefault="00FC09D7" w:rsidP="00FC09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14:paraId="56516A1C" w14:textId="77777777" w:rsidR="00FC09D7" w:rsidRPr="004242E5" w:rsidRDefault="00FC09D7" w:rsidP="004242E5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242E5">
              <w:rPr>
                <w:rFonts w:ascii="Corbel" w:hAnsi="Corbel"/>
                <w:sz w:val="24"/>
                <w:szCs w:val="24"/>
              </w:rPr>
              <w:t>Brophy</w:t>
            </w:r>
            <w:proofErr w:type="spellEnd"/>
            <w:r w:rsidRPr="004242E5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4242E5">
              <w:rPr>
                <w:rFonts w:ascii="Corbel" w:hAnsi="Corbel"/>
                <w:i/>
                <w:sz w:val="24"/>
                <w:szCs w:val="24"/>
              </w:rPr>
              <w:t>Motywowanie uczniów do nauki</w:t>
            </w:r>
            <w:r w:rsidRPr="004242E5">
              <w:rPr>
                <w:rFonts w:ascii="Corbel" w:hAnsi="Corbel"/>
                <w:sz w:val="24"/>
                <w:szCs w:val="24"/>
              </w:rPr>
              <w:t xml:space="preserve">, Warszawa 2004, </w:t>
            </w:r>
          </w:p>
          <w:p w14:paraId="0C60A59E" w14:textId="77777777" w:rsidR="00FC09D7" w:rsidRPr="004242E5" w:rsidRDefault="00FC09D7" w:rsidP="004242E5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2E5">
              <w:rPr>
                <w:rFonts w:ascii="Corbel" w:hAnsi="Corbel"/>
                <w:sz w:val="24"/>
                <w:szCs w:val="24"/>
              </w:rPr>
              <w:t xml:space="preserve">Encyklopedia pedagogiczna XXI wieku, Warszawa 2003 </w:t>
            </w:r>
          </w:p>
          <w:p w14:paraId="72BE5205" w14:textId="129727DB" w:rsidR="00FC09D7" w:rsidRPr="004242E5" w:rsidRDefault="00FC09D7" w:rsidP="004242E5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2E5">
              <w:rPr>
                <w:rFonts w:ascii="Corbel" w:hAnsi="Corbel"/>
                <w:sz w:val="24"/>
                <w:szCs w:val="24"/>
              </w:rPr>
              <w:t xml:space="preserve">Pęczkowski R. </w:t>
            </w:r>
            <w:r w:rsidRPr="004242E5">
              <w:rPr>
                <w:rFonts w:ascii="Corbel" w:hAnsi="Corbel"/>
                <w:i/>
                <w:sz w:val="24"/>
                <w:szCs w:val="24"/>
              </w:rPr>
              <w:t xml:space="preserve">Nauczanie w klasach łączonych – charakterystyka zjawiska: </w:t>
            </w:r>
            <w:r w:rsidR="00CC5B2F" w:rsidRPr="004242E5">
              <w:rPr>
                <w:rFonts w:ascii="Corbel" w:hAnsi="Corbel"/>
                <w:sz w:val="24"/>
                <w:szCs w:val="24"/>
              </w:rPr>
              <w:t>w:</w:t>
            </w:r>
            <w:r w:rsidR="00CC5B2F" w:rsidRPr="004242E5">
              <w:rPr>
                <w:rFonts w:ascii="Corbel" w:hAnsi="Corbel"/>
                <w:i/>
                <w:sz w:val="24"/>
                <w:szCs w:val="24"/>
              </w:rPr>
              <w:t xml:space="preserve"> Wczesna</w:t>
            </w:r>
            <w:r w:rsidRPr="004242E5">
              <w:rPr>
                <w:rFonts w:ascii="Corbel" w:hAnsi="Corbel"/>
                <w:i/>
                <w:sz w:val="24"/>
                <w:szCs w:val="24"/>
              </w:rPr>
              <w:t xml:space="preserve"> edukacja dziecka  Implikacje do praktyki</w:t>
            </w:r>
            <w:r w:rsidRPr="004242E5">
              <w:rPr>
                <w:rFonts w:ascii="Corbel" w:hAnsi="Corbel"/>
                <w:sz w:val="24"/>
                <w:szCs w:val="24"/>
              </w:rPr>
              <w:t xml:space="preserve">; red: </w:t>
            </w:r>
            <w:proofErr w:type="spellStart"/>
            <w:r w:rsidRPr="004242E5">
              <w:rPr>
                <w:rFonts w:ascii="Corbel" w:hAnsi="Corbel"/>
                <w:sz w:val="24"/>
                <w:szCs w:val="24"/>
              </w:rPr>
              <w:t>E.Dolata</w:t>
            </w:r>
            <w:proofErr w:type="spellEnd"/>
            <w:r w:rsidRPr="004242E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242E5">
              <w:rPr>
                <w:rFonts w:ascii="Corbel" w:hAnsi="Corbel"/>
                <w:sz w:val="24"/>
                <w:szCs w:val="24"/>
              </w:rPr>
              <w:t>S.Pusz</w:t>
            </w:r>
            <w:proofErr w:type="spellEnd"/>
            <w:r w:rsidRPr="004242E5">
              <w:rPr>
                <w:rFonts w:ascii="Corbel" w:hAnsi="Corbel"/>
                <w:sz w:val="24"/>
                <w:szCs w:val="24"/>
              </w:rPr>
              <w:t>., Rzeszów 2013.</w:t>
            </w:r>
          </w:p>
          <w:p w14:paraId="0A5D8FCB" w14:textId="77777777" w:rsidR="00FC09D7" w:rsidRPr="004242E5" w:rsidRDefault="00FC09D7" w:rsidP="004242E5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2E5">
              <w:rPr>
                <w:rFonts w:ascii="Corbel" w:hAnsi="Corbel"/>
                <w:sz w:val="24"/>
                <w:szCs w:val="24"/>
              </w:rPr>
              <w:t xml:space="preserve">R. Więckowski, </w:t>
            </w:r>
            <w:r w:rsidRPr="004242E5">
              <w:rPr>
                <w:rFonts w:ascii="Corbel" w:hAnsi="Corbel"/>
                <w:i/>
                <w:sz w:val="24"/>
                <w:szCs w:val="24"/>
              </w:rPr>
              <w:t>Problem indywidualizacji w nauczaniu</w:t>
            </w:r>
            <w:r w:rsidRPr="004242E5">
              <w:rPr>
                <w:rFonts w:ascii="Corbel" w:hAnsi="Corbel"/>
                <w:sz w:val="24"/>
                <w:szCs w:val="24"/>
              </w:rPr>
              <w:t xml:space="preserve">, Warszawa 1973 </w:t>
            </w:r>
            <w:proofErr w:type="spellStart"/>
            <w:r w:rsidRPr="004242E5">
              <w:rPr>
                <w:rFonts w:ascii="Corbel" w:hAnsi="Corbel"/>
                <w:sz w:val="24"/>
                <w:szCs w:val="24"/>
              </w:rPr>
              <w:t>Strelau</w:t>
            </w:r>
            <w:proofErr w:type="spellEnd"/>
            <w:r w:rsidRPr="004242E5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4242E5">
              <w:rPr>
                <w:rFonts w:ascii="Corbel" w:hAnsi="Corbel"/>
                <w:i/>
                <w:sz w:val="24"/>
                <w:szCs w:val="24"/>
              </w:rPr>
              <w:t>Psychologia różnic indywidualnych</w:t>
            </w:r>
            <w:r w:rsidRPr="004242E5">
              <w:rPr>
                <w:rFonts w:ascii="Corbel" w:hAnsi="Corbel"/>
                <w:sz w:val="24"/>
                <w:szCs w:val="24"/>
              </w:rPr>
              <w:t>, Warszawa 1977</w:t>
            </w:r>
          </w:p>
        </w:tc>
      </w:tr>
    </w:tbl>
    <w:p w14:paraId="4614756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E7F550" w14:textId="77777777" w:rsidR="0085747A" w:rsidRPr="00FC09D7" w:rsidRDefault="0085747A" w:rsidP="00A55FC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</w:p>
    <w:p w14:paraId="72BAC73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1B8A36" w14:textId="77777777" w:rsidR="002C3F77" w:rsidRDefault="002C3F77" w:rsidP="00C16ABF">
      <w:pPr>
        <w:spacing w:after="0" w:line="240" w:lineRule="auto"/>
      </w:pPr>
      <w:r>
        <w:separator/>
      </w:r>
    </w:p>
  </w:endnote>
  <w:endnote w:type="continuationSeparator" w:id="0">
    <w:p w14:paraId="40D4484E" w14:textId="77777777" w:rsidR="002C3F77" w:rsidRDefault="002C3F7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E36C3C" w14:textId="77777777" w:rsidR="002C3F77" w:rsidRDefault="002C3F77" w:rsidP="00C16ABF">
      <w:pPr>
        <w:spacing w:after="0" w:line="240" w:lineRule="auto"/>
      </w:pPr>
      <w:r>
        <w:separator/>
      </w:r>
    </w:p>
  </w:footnote>
  <w:footnote w:type="continuationSeparator" w:id="0">
    <w:p w14:paraId="6939C036" w14:textId="77777777" w:rsidR="002C3F77" w:rsidRDefault="002C3F77" w:rsidP="00C16ABF">
      <w:pPr>
        <w:spacing w:after="0" w:line="240" w:lineRule="auto"/>
      </w:pPr>
      <w:r>
        <w:continuationSeparator/>
      </w:r>
    </w:p>
  </w:footnote>
  <w:footnote w:id="1">
    <w:p w14:paraId="1329545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5547F"/>
    <w:multiLevelType w:val="hybridMultilevel"/>
    <w:tmpl w:val="A1642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9B3D5D"/>
    <w:multiLevelType w:val="hybridMultilevel"/>
    <w:tmpl w:val="94F851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DF1D21"/>
    <w:multiLevelType w:val="hybridMultilevel"/>
    <w:tmpl w:val="834C9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D503D8"/>
    <w:multiLevelType w:val="hybridMultilevel"/>
    <w:tmpl w:val="38DCA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3E4F18"/>
    <w:multiLevelType w:val="hybridMultilevel"/>
    <w:tmpl w:val="1C5C65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EE97FD5"/>
    <w:multiLevelType w:val="hybridMultilevel"/>
    <w:tmpl w:val="678CCD7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59C9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C5D"/>
    <w:rsid w:val="002A671D"/>
    <w:rsid w:val="002B4D55"/>
    <w:rsid w:val="002B5EA0"/>
    <w:rsid w:val="002B6119"/>
    <w:rsid w:val="002C1F06"/>
    <w:rsid w:val="002C3F77"/>
    <w:rsid w:val="002D3375"/>
    <w:rsid w:val="002D73D4"/>
    <w:rsid w:val="002F02A3"/>
    <w:rsid w:val="002F4ABE"/>
    <w:rsid w:val="003018BA"/>
    <w:rsid w:val="0030395F"/>
    <w:rsid w:val="00305C92"/>
    <w:rsid w:val="003151C5"/>
    <w:rsid w:val="0032590E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42E5"/>
    <w:rsid w:val="0042745A"/>
    <w:rsid w:val="00431D5C"/>
    <w:rsid w:val="004362C6"/>
    <w:rsid w:val="00437FA2"/>
    <w:rsid w:val="00444C06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175"/>
    <w:rsid w:val="0050496F"/>
    <w:rsid w:val="00505403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155D"/>
    <w:rsid w:val="005A3196"/>
    <w:rsid w:val="005C080F"/>
    <w:rsid w:val="005C2D2B"/>
    <w:rsid w:val="005C55E5"/>
    <w:rsid w:val="005C696A"/>
    <w:rsid w:val="005D583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5567"/>
    <w:rsid w:val="00671958"/>
    <w:rsid w:val="00675843"/>
    <w:rsid w:val="00696477"/>
    <w:rsid w:val="006C1ED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03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21B5"/>
    <w:rsid w:val="008449B3"/>
    <w:rsid w:val="0085747A"/>
    <w:rsid w:val="0088229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4B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055A"/>
    <w:rsid w:val="009C1331"/>
    <w:rsid w:val="009C3E31"/>
    <w:rsid w:val="009C54AE"/>
    <w:rsid w:val="009C788E"/>
    <w:rsid w:val="009D528B"/>
    <w:rsid w:val="009D6173"/>
    <w:rsid w:val="009E3B41"/>
    <w:rsid w:val="009F3C5C"/>
    <w:rsid w:val="009F4610"/>
    <w:rsid w:val="00A00ECC"/>
    <w:rsid w:val="00A073CD"/>
    <w:rsid w:val="00A155EE"/>
    <w:rsid w:val="00A2245B"/>
    <w:rsid w:val="00A30110"/>
    <w:rsid w:val="00A34405"/>
    <w:rsid w:val="00A36899"/>
    <w:rsid w:val="00A371F6"/>
    <w:rsid w:val="00A43BF6"/>
    <w:rsid w:val="00A53FA5"/>
    <w:rsid w:val="00A54817"/>
    <w:rsid w:val="00A55C70"/>
    <w:rsid w:val="00A55FC3"/>
    <w:rsid w:val="00A601C8"/>
    <w:rsid w:val="00A60799"/>
    <w:rsid w:val="00A84C85"/>
    <w:rsid w:val="00A913A6"/>
    <w:rsid w:val="00A97DE1"/>
    <w:rsid w:val="00AA5FF1"/>
    <w:rsid w:val="00AB053C"/>
    <w:rsid w:val="00AD1146"/>
    <w:rsid w:val="00AD27D3"/>
    <w:rsid w:val="00AD66D6"/>
    <w:rsid w:val="00AE1160"/>
    <w:rsid w:val="00AE203C"/>
    <w:rsid w:val="00AE2E74"/>
    <w:rsid w:val="00AE5FCB"/>
    <w:rsid w:val="00AE670F"/>
    <w:rsid w:val="00AF2C1E"/>
    <w:rsid w:val="00B06142"/>
    <w:rsid w:val="00B135B1"/>
    <w:rsid w:val="00B3130B"/>
    <w:rsid w:val="00B40ADB"/>
    <w:rsid w:val="00B43B77"/>
    <w:rsid w:val="00B43E80"/>
    <w:rsid w:val="00B6054D"/>
    <w:rsid w:val="00B607DB"/>
    <w:rsid w:val="00B66529"/>
    <w:rsid w:val="00B75946"/>
    <w:rsid w:val="00B8056E"/>
    <w:rsid w:val="00B819C8"/>
    <w:rsid w:val="00B82308"/>
    <w:rsid w:val="00B857CD"/>
    <w:rsid w:val="00B90885"/>
    <w:rsid w:val="00B94B45"/>
    <w:rsid w:val="00B96753"/>
    <w:rsid w:val="00BA180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D9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5B2F"/>
    <w:rsid w:val="00CD6897"/>
    <w:rsid w:val="00CE5BAC"/>
    <w:rsid w:val="00CE6315"/>
    <w:rsid w:val="00CF25BE"/>
    <w:rsid w:val="00CF78ED"/>
    <w:rsid w:val="00D02B25"/>
    <w:rsid w:val="00D02EBA"/>
    <w:rsid w:val="00D17C3C"/>
    <w:rsid w:val="00D26B2C"/>
    <w:rsid w:val="00D352C9"/>
    <w:rsid w:val="00D367DD"/>
    <w:rsid w:val="00D425B2"/>
    <w:rsid w:val="00D428D6"/>
    <w:rsid w:val="00D5117A"/>
    <w:rsid w:val="00D532A7"/>
    <w:rsid w:val="00D552B2"/>
    <w:rsid w:val="00D60246"/>
    <w:rsid w:val="00D608D1"/>
    <w:rsid w:val="00D74119"/>
    <w:rsid w:val="00D76E72"/>
    <w:rsid w:val="00D8075B"/>
    <w:rsid w:val="00D8678B"/>
    <w:rsid w:val="00DA2114"/>
    <w:rsid w:val="00DD72C6"/>
    <w:rsid w:val="00DE09C0"/>
    <w:rsid w:val="00DE4A14"/>
    <w:rsid w:val="00DF320D"/>
    <w:rsid w:val="00DF71C8"/>
    <w:rsid w:val="00E113E6"/>
    <w:rsid w:val="00E129B8"/>
    <w:rsid w:val="00E21E7D"/>
    <w:rsid w:val="00E22FBC"/>
    <w:rsid w:val="00E24BF5"/>
    <w:rsid w:val="00E25338"/>
    <w:rsid w:val="00E33260"/>
    <w:rsid w:val="00E51E44"/>
    <w:rsid w:val="00E63348"/>
    <w:rsid w:val="00E7208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6C3"/>
    <w:rsid w:val="00EE32DE"/>
    <w:rsid w:val="00EE5457"/>
    <w:rsid w:val="00EE7AD8"/>
    <w:rsid w:val="00EF415F"/>
    <w:rsid w:val="00F070AB"/>
    <w:rsid w:val="00F17567"/>
    <w:rsid w:val="00F27A7B"/>
    <w:rsid w:val="00F32C5B"/>
    <w:rsid w:val="00F41639"/>
    <w:rsid w:val="00F526AF"/>
    <w:rsid w:val="00F617C3"/>
    <w:rsid w:val="00F7066B"/>
    <w:rsid w:val="00F70DC0"/>
    <w:rsid w:val="00F7580C"/>
    <w:rsid w:val="00F83B28"/>
    <w:rsid w:val="00FA46E5"/>
    <w:rsid w:val="00FA6CE6"/>
    <w:rsid w:val="00FB7DBA"/>
    <w:rsid w:val="00FC09D7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5CB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857C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857CD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857C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857CD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9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25B6A-D9BB-4B66-A74A-B334AB278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1099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2019-10-23T06:09:00Z</dcterms:created>
  <dcterms:modified xsi:type="dcterms:W3CDTF">2021-01-21T07:04:00Z</dcterms:modified>
</cp:coreProperties>
</file>