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9"/>
        <w:gridCol w:w="6293"/>
      </w:tblGrid>
      <w:tr w:rsidR="001E17CE" w14:paraId="380447BF" w14:textId="77777777" w:rsidTr="0059350F">
        <w:tc>
          <w:tcPr>
            <w:tcW w:w="2769" w:type="dxa"/>
          </w:tcPr>
          <w:p w14:paraId="55DE150F" w14:textId="77777777" w:rsidR="001E17CE" w:rsidRPr="004E50E2" w:rsidRDefault="001E17CE" w:rsidP="004E50E2">
            <w:pPr>
              <w:jc w:val="center"/>
              <w:rPr>
                <w:b/>
              </w:rPr>
            </w:pPr>
            <w:r w:rsidRPr="004E50E2">
              <w:rPr>
                <w:b/>
              </w:rPr>
              <w:t>Nazwa kierunku</w:t>
            </w:r>
          </w:p>
        </w:tc>
        <w:tc>
          <w:tcPr>
            <w:tcW w:w="6293" w:type="dxa"/>
          </w:tcPr>
          <w:p w14:paraId="43DAB2A5" w14:textId="4EEA976F" w:rsidR="001E17CE" w:rsidRPr="005A2FB0" w:rsidRDefault="0059350F">
            <w:pPr>
              <w:rPr>
                <w:b/>
                <w:bCs/>
              </w:rPr>
            </w:pPr>
            <w:r w:rsidRPr="005A2FB0">
              <w:rPr>
                <w:b/>
                <w:bCs/>
              </w:rPr>
              <w:t xml:space="preserve">Praca socjalna </w:t>
            </w:r>
          </w:p>
        </w:tc>
      </w:tr>
      <w:tr w:rsidR="001E17CE" w14:paraId="41045B79" w14:textId="77777777" w:rsidTr="0059350F">
        <w:tc>
          <w:tcPr>
            <w:tcW w:w="2769" w:type="dxa"/>
          </w:tcPr>
          <w:p w14:paraId="17414221" w14:textId="77777777" w:rsidR="001E17CE" w:rsidRPr="004E50E2" w:rsidRDefault="001E17CE" w:rsidP="004E50E2">
            <w:pPr>
              <w:jc w:val="center"/>
              <w:rPr>
                <w:b/>
              </w:rPr>
            </w:pPr>
            <w:r w:rsidRPr="004E50E2">
              <w:rPr>
                <w:b/>
              </w:rPr>
              <w:t>Poziom i forma studiów</w:t>
            </w:r>
          </w:p>
        </w:tc>
        <w:tc>
          <w:tcPr>
            <w:tcW w:w="6293" w:type="dxa"/>
          </w:tcPr>
          <w:p w14:paraId="3D92BA5D" w14:textId="4EF22CB8" w:rsidR="001E17CE" w:rsidRPr="005A2FB0" w:rsidRDefault="0059350F">
            <w:pPr>
              <w:rPr>
                <w:b/>
                <w:bCs/>
              </w:rPr>
            </w:pPr>
            <w:r w:rsidRPr="005A2FB0">
              <w:rPr>
                <w:b/>
                <w:bCs/>
              </w:rPr>
              <w:t xml:space="preserve">I </w:t>
            </w:r>
            <w:proofErr w:type="spellStart"/>
            <w:r w:rsidRPr="005A2FB0">
              <w:rPr>
                <w:b/>
                <w:bCs/>
              </w:rPr>
              <w:t>i</w:t>
            </w:r>
            <w:proofErr w:type="spellEnd"/>
            <w:r w:rsidRPr="005A2FB0">
              <w:rPr>
                <w:b/>
                <w:bCs/>
              </w:rPr>
              <w:t xml:space="preserve"> II stopnia, studia stacjonarna i niestacjonarne</w:t>
            </w:r>
          </w:p>
        </w:tc>
      </w:tr>
      <w:tr w:rsidR="00A31190" w14:paraId="011F6553" w14:textId="77777777" w:rsidTr="0059350F">
        <w:trPr>
          <w:trHeight w:val="3112"/>
        </w:trPr>
        <w:tc>
          <w:tcPr>
            <w:tcW w:w="2769" w:type="dxa"/>
            <w:vAlign w:val="center"/>
          </w:tcPr>
          <w:p w14:paraId="5F361B0E" w14:textId="77777777" w:rsidR="00A31190" w:rsidRPr="004E50E2" w:rsidRDefault="00A31190" w:rsidP="00A31190">
            <w:pPr>
              <w:jc w:val="center"/>
              <w:rPr>
                <w:b/>
              </w:rPr>
            </w:pPr>
            <w:r>
              <w:rPr>
                <w:b/>
              </w:rPr>
              <w:t>Opis kierunku</w:t>
            </w:r>
          </w:p>
        </w:tc>
        <w:tc>
          <w:tcPr>
            <w:tcW w:w="6293" w:type="dxa"/>
          </w:tcPr>
          <w:p w14:paraId="3D5A199D" w14:textId="77777777" w:rsidR="00A31190" w:rsidRDefault="00A31190" w:rsidP="00A31190">
            <w:pPr>
              <w:rPr>
                <w:rFonts w:ascii="Corbel" w:hAnsi="Corbel"/>
                <w:b/>
              </w:rPr>
            </w:pPr>
          </w:p>
          <w:p w14:paraId="6C50C29A" w14:textId="0105249C" w:rsidR="00A31190" w:rsidRPr="004278DB" w:rsidRDefault="00A31190" w:rsidP="00A31190">
            <w:pPr>
              <w:rPr>
                <w:rFonts w:ascii="Corbel" w:hAnsi="Corbel"/>
                <w:b/>
              </w:rPr>
            </w:pPr>
            <w:r w:rsidRPr="004278DB">
              <w:rPr>
                <w:rFonts w:ascii="Corbel" w:hAnsi="Corbel"/>
                <w:b/>
              </w:rPr>
              <w:t xml:space="preserve">Praca socjalna I stopnia </w:t>
            </w:r>
          </w:p>
          <w:p w14:paraId="39B9E5B5" w14:textId="0481C23C" w:rsidR="00A31190" w:rsidRPr="004278DB" w:rsidRDefault="00A31190" w:rsidP="00A31190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Pr="004278DB">
              <w:rPr>
                <w:rFonts w:ascii="Corbel" w:hAnsi="Corbel"/>
              </w:rPr>
              <w:t>tudenci są przygotowywani do odpowiedzialnego pełnienia zawodu pracownika socjalnego co dokonuje się m. in. dzięki współpracy z różnorakimi instytucjami. Zaliczają się do nich: ośrodki pomocy społecznej, powiatowe centra pomocy rodzinie, ośrodki  interwencji kryzysowej, ośrodki poradnictwa specjalistycznego i interwencji kryzysowej, domy pomocy społecznej, środowiskowe domy samopomocy, warsztaty terapii zajęciowej, schroniska dla bezdomnych kobiet i mężczyzn, centra lub kluby integracji społecznej, stowarzyszenia i fundacje, urzędy pracy, regionalne agencje rozwoju regionalnego, placówki oświatowo-wychowawcze, świetlice profilaktyczne i socjoterapeutyczne, specjalistyczne poradnie oraz sądy i policja.</w:t>
            </w:r>
          </w:p>
          <w:p w14:paraId="2BAE34EF" w14:textId="77777777" w:rsidR="00A31190" w:rsidRPr="004278DB" w:rsidRDefault="00A31190" w:rsidP="00A31190">
            <w:pPr>
              <w:jc w:val="both"/>
              <w:rPr>
                <w:rFonts w:ascii="Corbel" w:hAnsi="Corbel"/>
              </w:rPr>
            </w:pPr>
            <w:r w:rsidRPr="004278DB">
              <w:rPr>
                <w:rFonts w:ascii="Corbel" w:hAnsi="Corbel"/>
              </w:rPr>
              <w:t xml:space="preserve">Istotnym elementem edukacji na kierunku praca socjalna jest prowadzenie badań naukowych oraz ich efektywne wykorzystanie w praktyce pracy socjalnej. Są to badania społeczne z zakresu problemów społecznych, np. ubóstwa i wykluczenia społecznego, bezrobocia, bezdomności, patologii społecznych; a także dotyczące dysfunkcjonalności rodziny, czy wypalenia zawodowego pracowników służb społecznych; </w:t>
            </w:r>
            <w:proofErr w:type="spellStart"/>
            <w:r w:rsidRPr="004278DB">
              <w:rPr>
                <w:rFonts w:ascii="Corbel" w:hAnsi="Corbel"/>
              </w:rPr>
              <w:t>superwizji</w:t>
            </w:r>
            <w:proofErr w:type="spellEnd"/>
            <w:r w:rsidRPr="004278DB">
              <w:rPr>
                <w:rFonts w:ascii="Corbel" w:hAnsi="Corbel"/>
              </w:rPr>
              <w:t xml:space="preserve"> w obszarze pomocy społecznej itp.</w:t>
            </w:r>
          </w:p>
          <w:p w14:paraId="5531890B" w14:textId="77777777" w:rsidR="00A31190" w:rsidRPr="004278DB" w:rsidRDefault="00A31190" w:rsidP="00A31190">
            <w:pPr>
              <w:rPr>
                <w:rFonts w:ascii="Corbel" w:hAnsi="Corbel"/>
              </w:rPr>
            </w:pPr>
          </w:p>
          <w:p w14:paraId="68634B20" w14:textId="77777777" w:rsidR="00A31190" w:rsidRPr="004278DB" w:rsidRDefault="00A31190" w:rsidP="00A31190">
            <w:pPr>
              <w:rPr>
                <w:rFonts w:ascii="Corbel" w:hAnsi="Corbel"/>
                <w:b/>
              </w:rPr>
            </w:pPr>
          </w:p>
          <w:p w14:paraId="4E5C55B6" w14:textId="5982B938" w:rsidR="00A31190" w:rsidRPr="00A31190" w:rsidRDefault="00A31190" w:rsidP="00A31190">
            <w:pPr>
              <w:rPr>
                <w:rFonts w:ascii="Corbel" w:hAnsi="Corbel"/>
                <w:b/>
              </w:rPr>
            </w:pPr>
            <w:r w:rsidRPr="004278DB">
              <w:rPr>
                <w:rFonts w:ascii="Corbel" w:hAnsi="Corbel"/>
                <w:b/>
              </w:rPr>
              <w:t xml:space="preserve">Praca socjalna II stopnia </w:t>
            </w:r>
          </w:p>
          <w:p w14:paraId="475114D0" w14:textId="40F62420" w:rsidR="00A31190" w:rsidRPr="004278DB" w:rsidRDefault="00A31190" w:rsidP="00A31190">
            <w:pPr>
              <w:jc w:val="both"/>
              <w:rPr>
                <w:rFonts w:ascii="Corbel" w:hAnsi="Corbel"/>
              </w:rPr>
            </w:pPr>
            <w:r w:rsidRPr="004278DB">
              <w:rPr>
                <w:rFonts w:ascii="Corbel" w:hAnsi="Corbel"/>
              </w:rPr>
              <w:t>Studenci na kierunku praca socjalna poznają i analizują zasady tworzenia i podejmowania działań skierowanych na rozwiązywanie problemów z zakresu pracy socjalnej z zastosowaniem programów i projektów społecznych, zdobywają wiedzę w zakresie procesów przemian, zdobywają umiejętności krytycznego analizowania przyczyn</w:t>
            </w:r>
            <w:r>
              <w:rPr>
                <w:rFonts w:ascii="Corbel" w:hAnsi="Corbel"/>
              </w:rPr>
              <w:t xml:space="preserve"> </w:t>
            </w:r>
            <w:r w:rsidRPr="004278DB">
              <w:rPr>
                <w:rFonts w:ascii="Corbel" w:hAnsi="Corbel"/>
              </w:rPr>
              <w:t>i przebieg ważnych dla wykonywania pracy socjalnej procesów i zjawisk społecznych</w:t>
            </w:r>
            <w:r>
              <w:rPr>
                <w:rFonts w:ascii="Corbel" w:hAnsi="Corbel"/>
              </w:rPr>
              <w:t xml:space="preserve"> (</w:t>
            </w:r>
            <w:r w:rsidRPr="004278DB">
              <w:rPr>
                <w:rFonts w:ascii="Corbel" w:hAnsi="Corbel"/>
              </w:rPr>
              <w:t>kulturowych, politycznych, prawnych, ekonomicznych).</w:t>
            </w:r>
          </w:p>
          <w:p w14:paraId="0C984668" w14:textId="77777777" w:rsidR="00A31190" w:rsidRPr="004278DB" w:rsidRDefault="00A31190" w:rsidP="00A31190">
            <w:pPr>
              <w:rPr>
                <w:rFonts w:ascii="Corbel" w:hAnsi="Corbel"/>
              </w:rPr>
            </w:pPr>
          </w:p>
          <w:p w14:paraId="39B8C9B8" w14:textId="77777777" w:rsidR="00A31190" w:rsidRDefault="00A31190" w:rsidP="00A31190">
            <w:pPr>
              <w:jc w:val="both"/>
            </w:pPr>
          </w:p>
        </w:tc>
      </w:tr>
      <w:tr w:rsidR="00A31190" w14:paraId="33A88610" w14:textId="77777777" w:rsidTr="0059350F">
        <w:trPr>
          <w:trHeight w:val="2404"/>
        </w:trPr>
        <w:tc>
          <w:tcPr>
            <w:tcW w:w="2769" w:type="dxa"/>
            <w:vAlign w:val="center"/>
          </w:tcPr>
          <w:p w14:paraId="2C7ECD96" w14:textId="77777777" w:rsidR="00A31190" w:rsidRPr="004E50E2" w:rsidRDefault="00A31190" w:rsidP="00A3119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</w:t>
            </w:r>
            <w:r w:rsidRPr="004E50E2">
              <w:rPr>
                <w:b/>
              </w:rPr>
              <w:t>specjalności</w:t>
            </w:r>
          </w:p>
        </w:tc>
        <w:tc>
          <w:tcPr>
            <w:tcW w:w="6293" w:type="dxa"/>
          </w:tcPr>
          <w:p w14:paraId="17A1C252" w14:textId="156ED63F" w:rsidR="00A31190" w:rsidRPr="00647804" w:rsidRDefault="00A31190" w:rsidP="00A31190">
            <w:pPr>
              <w:jc w:val="both"/>
              <w:rPr>
                <w:i/>
                <w:color w:val="FF0000"/>
              </w:rPr>
            </w:pPr>
            <w:r w:rsidRPr="00A31190">
              <w:rPr>
                <w:rFonts w:ascii="Corbel" w:hAnsi="Corbel"/>
              </w:rPr>
              <w:t>Brak specjalności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A31190" w14:paraId="3E109003" w14:textId="77777777" w:rsidTr="0059350F">
        <w:trPr>
          <w:trHeight w:val="4111"/>
        </w:trPr>
        <w:tc>
          <w:tcPr>
            <w:tcW w:w="2769" w:type="dxa"/>
            <w:vAlign w:val="center"/>
          </w:tcPr>
          <w:p w14:paraId="632BF3D5" w14:textId="77777777" w:rsidR="00A31190" w:rsidRPr="004E50E2" w:rsidRDefault="00A31190" w:rsidP="00A31190">
            <w:pPr>
              <w:jc w:val="center"/>
              <w:rPr>
                <w:b/>
              </w:rPr>
            </w:pPr>
            <w:r w:rsidRPr="004E50E2">
              <w:rPr>
                <w:b/>
              </w:rPr>
              <w:lastRenderedPageBreak/>
              <w:t>Sylwetka absolwenta</w:t>
            </w:r>
          </w:p>
        </w:tc>
        <w:tc>
          <w:tcPr>
            <w:tcW w:w="6293" w:type="dxa"/>
          </w:tcPr>
          <w:p w14:paraId="7BA1FDEE" w14:textId="77777777" w:rsidR="00A31190" w:rsidRDefault="00A31190" w:rsidP="00A31190">
            <w:pPr>
              <w:rPr>
                <w:rFonts w:ascii="Corbel" w:hAnsi="Corbel"/>
                <w:b/>
              </w:rPr>
            </w:pPr>
          </w:p>
          <w:p w14:paraId="56C108BE" w14:textId="38359BAD" w:rsidR="00A31190" w:rsidRPr="00A31190" w:rsidRDefault="00A31190" w:rsidP="00A31190">
            <w:pPr>
              <w:rPr>
                <w:rFonts w:ascii="Corbel" w:hAnsi="Corbel"/>
                <w:b/>
              </w:rPr>
            </w:pPr>
            <w:r w:rsidRPr="004278DB">
              <w:rPr>
                <w:rFonts w:ascii="Corbel" w:hAnsi="Corbel"/>
                <w:b/>
              </w:rPr>
              <w:t xml:space="preserve">Praca socjalna I stopnia </w:t>
            </w:r>
          </w:p>
          <w:p w14:paraId="46795217" w14:textId="37EC250C" w:rsidR="00A31190" w:rsidRDefault="00A31190" w:rsidP="00A31190">
            <w:pPr>
              <w:jc w:val="both"/>
              <w:rPr>
                <w:rFonts w:ascii="Arial" w:hAnsi="Arial" w:cs="Arial"/>
              </w:rPr>
            </w:pPr>
            <w:r w:rsidRPr="00AA4659">
              <w:rPr>
                <w:rFonts w:ascii="Corbel" w:hAnsi="Corbel"/>
              </w:rPr>
              <w:t>Absolwent studiów I stopnia z zakresu pracy socjalnej powinien posiadać podstawową wiedzę w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obszarze pracy socjalnej obejmuj</w:t>
            </w:r>
            <w:r w:rsidRPr="00AA4659">
              <w:rPr>
                <w:rFonts w:ascii="Corbel" w:hAnsi="Corbel" w:cs="Corbel"/>
              </w:rPr>
              <w:t>ą</w:t>
            </w:r>
            <w:r w:rsidRPr="00AA4659">
              <w:rPr>
                <w:rFonts w:ascii="Corbel" w:hAnsi="Corbel"/>
              </w:rPr>
              <w:t>c</w:t>
            </w:r>
            <w:r w:rsidRPr="00AA4659">
              <w:rPr>
                <w:rFonts w:ascii="Corbel" w:hAnsi="Corbel" w:cs="Corbel"/>
              </w:rPr>
              <w:t>ą</w:t>
            </w:r>
            <w:r w:rsidRPr="00AA4659">
              <w:rPr>
                <w:rFonts w:ascii="Corbel" w:hAnsi="Corbel"/>
              </w:rPr>
              <w:t xml:space="preserve"> teori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, poj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cia i metodologi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, umo</w:t>
            </w:r>
            <w:r w:rsidRPr="00AA4659">
              <w:rPr>
                <w:rFonts w:ascii="Corbel" w:hAnsi="Corbel" w:cs="Corbel"/>
              </w:rPr>
              <w:t>ż</w:t>
            </w:r>
            <w:r w:rsidRPr="00AA4659">
              <w:rPr>
                <w:rFonts w:ascii="Corbel" w:hAnsi="Corbel"/>
              </w:rPr>
              <w:t>liwiaj</w:t>
            </w:r>
            <w:r w:rsidRPr="00AA4659">
              <w:rPr>
                <w:rFonts w:ascii="Corbel" w:hAnsi="Corbel" w:cs="Corbel"/>
              </w:rPr>
              <w:t>ą</w:t>
            </w:r>
            <w:r w:rsidRPr="00AA4659">
              <w:rPr>
                <w:rFonts w:ascii="Corbel" w:hAnsi="Corbel"/>
              </w:rPr>
              <w:t>c</w:t>
            </w:r>
            <w:r w:rsidRPr="00AA4659">
              <w:rPr>
                <w:rFonts w:ascii="Corbel" w:hAnsi="Corbel" w:cs="Corbel"/>
              </w:rPr>
              <w:t>ą</w:t>
            </w:r>
            <w:r w:rsidRPr="00AA4659">
              <w:rPr>
                <w:rFonts w:ascii="Corbel" w:hAnsi="Corbel"/>
              </w:rPr>
              <w:t xml:space="preserve"> rozumienie specyfiki pracy socjalnej oraz jej powiązań z innymi dyscyplinami. Absolwent powinien wykazać się umiejętnością pracy w zespole, umiejętnością nawiązywania relacji interpersonalnych w sposób empatyczny, pobudzający beneficjenta pomocy społecznej do aktywności w rozwiązywaniu problemów życiowych. Powinien wykazać się odpowiedzialnością za ochronę dóbr i praw beneficjentów oraz postawą zgodną z zasadami etyki. Celem kształcenia jest przygotowanie absolwenta do właściwego rozumienia i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wyja</w:t>
            </w:r>
            <w:r w:rsidRPr="00AA4659">
              <w:rPr>
                <w:rFonts w:ascii="Corbel" w:hAnsi="Corbel" w:cs="Corbel"/>
              </w:rPr>
              <w:t>ś</w:t>
            </w:r>
            <w:r w:rsidRPr="00AA4659">
              <w:rPr>
                <w:rFonts w:ascii="Corbel" w:hAnsi="Corbel"/>
              </w:rPr>
              <w:t>niania zjawisk, proces</w:t>
            </w:r>
            <w:r w:rsidRPr="00AA4659">
              <w:rPr>
                <w:rFonts w:ascii="Corbel" w:hAnsi="Corbel" w:cs="Corbel"/>
              </w:rPr>
              <w:t>ó</w:t>
            </w:r>
            <w:r w:rsidRPr="00AA4659">
              <w:rPr>
                <w:rFonts w:ascii="Corbel" w:hAnsi="Corbel"/>
              </w:rPr>
              <w:t xml:space="preserve">w i przemian w </w:t>
            </w:r>
            <w:r w:rsidRPr="00AA4659">
              <w:rPr>
                <w:rFonts w:ascii="Corbel" w:hAnsi="Corbel" w:cs="Corbel"/>
              </w:rPr>
              <w:t>ż</w:t>
            </w:r>
            <w:r w:rsidRPr="00AA4659">
              <w:rPr>
                <w:rFonts w:ascii="Corbel" w:hAnsi="Corbel"/>
              </w:rPr>
              <w:t>yciu jednostki, rodziny i społeczności lokalnej, stanowiących wyzwania dla sfery pracy socjalnej. Absolwent powinien być przygotowany do planowania, realizowania, ewaluacji rozwiązań aktualnych i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potencjalnych oraz problem</w:t>
            </w:r>
            <w:r w:rsidRPr="00AA4659">
              <w:rPr>
                <w:rFonts w:ascii="Corbel" w:hAnsi="Corbel" w:cs="Corbel"/>
              </w:rPr>
              <w:t>ó</w:t>
            </w:r>
            <w:r w:rsidRPr="00AA4659">
              <w:rPr>
                <w:rFonts w:ascii="Corbel" w:hAnsi="Corbel"/>
              </w:rPr>
              <w:t>w zagra</w:t>
            </w:r>
            <w:r w:rsidRPr="00AA4659">
              <w:rPr>
                <w:rFonts w:ascii="Corbel" w:hAnsi="Corbel" w:cs="Corbel"/>
              </w:rPr>
              <w:t>ż</w:t>
            </w:r>
            <w:r w:rsidRPr="00AA4659">
              <w:rPr>
                <w:rFonts w:ascii="Corbel" w:hAnsi="Corbel"/>
              </w:rPr>
              <w:t>aj</w:t>
            </w:r>
            <w:r w:rsidRPr="00AA4659">
              <w:rPr>
                <w:rFonts w:ascii="Corbel" w:hAnsi="Corbel" w:cs="Corbel"/>
              </w:rPr>
              <w:t>ą</w:t>
            </w:r>
            <w:r w:rsidRPr="00AA4659">
              <w:rPr>
                <w:rFonts w:ascii="Corbel" w:hAnsi="Corbel"/>
              </w:rPr>
              <w:t>cych prawid</w:t>
            </w:r>
            <w:r w:rsidRPr="00AA4659">
              <w:rPr>
                <w:rFonts w:ascii="Corbel" w:hAnsi="Corbel" w:cs="Corbel"/>
              </w:rPr>
              <w:t>ł</w:t>
            </w:r>
            <w:r w:rsidRPr="00AA4659">
              <w:rPr>
                <w:rFonts w:ascii="Corbel" w:hAnsi="Corbel"/>
              </w:rPr>
              <w:t>owemu funkcjonowaniu jednostki i grupy w środowisku społecznym, które mogą prowadzić do wykluczenia społecznego, jak i marginalizacji. Absolwent powinien wykazać się dojrzałą i odpowiedzialną postawą oraz odpornością psychiczną w obliczu trudnych i kryzysowych sytuacji w życiu jednostki, rodziny i społeczności lokalnej, które narażają pracownika socjalnego na stres zawodowy mogący prowadzić do syndromu wypalenia zawodowego. Absolwent studiów I stopnia na kierunku praca socjalna posiada odpowiednią wiedzę umożliwiającą kontynuowanie kształcenia na studiach II stopnia, studiach podyplomowych oraz kursach specjalizacyjnych.</w:t>
            </w:r>
            <w:r w:rsidRPr="00AA4659">
              <w:rPr>
                <w:rFonts w:ascii="Arial" w:hAnsi="Arial" w:cs="Arial"/>
              </w:rPr>
              <w:t> </w:t>
            </w:r>
          </w:p>
          <w:p w14:paraId="7955FED9" w14:textId="77777777" w:rsidR="00A31190" w:rsidRPr="004278DB" w:rsidRDefault="00A31190" w:rsidP="00A31190">
            <w:pPr>
              <w:jc w:val="both"/>
              <w:rPr>
                <w:rFonts w:ascii="Corbel" w:hAnsi="Corbel"/>
              </w:rPr>
            </w:pPr>
          </w:p>
          <w:p w14:paraId="70A0277F" w14:textId="731EB23B" w:rsidR="00A31190" w:rsidRPr="00A31190" w:rsidRDefault="00A31190" w:rsidP="00A31190">
            <w:pPr>
              <w:rPr>
                <w:rFonts w:ascii="Corbel" w:hAnsi="Corbel"/>
                <w:b/>
              </w:rPr>
            </w:pPr>
            <w:r w:rsidRPr="004278DB">
              <w:rPr>
                <w:rFonts w:ascii="Corbel" w:hAnsi="Corbel"/>
                <w:b/>
              </w:rPr>
              <w:t>Praca socjalna II stopnia</w:t>
            </w:r>
          </w:p>
          <w:p w14:paraId="283616AC" w14:textId="4B1828C6" w:rsidR="00A31190" w:rsidRPr="00A31190" w:rsidRDefault="00A31190" w:rsidP="00A31190">
            <w:pPr>
              <w:jc w:val="both"/>
              <w:rPr>
                <w:b/>
                <w:bCs/>
                <w:i/>
                <w:color w:val="FF0000"/>
              </w:rPr>
            </w:pPr>
            <w:r w:rsidRPr="00AA4659">
              <w:rPr>
                <w:rFonts w:ascii="Corbel" w:hAnsi="Corbel"/>
              </w:rPr>
              <w:t>Absolwent studiów II stopnia na kierunku praca socjalna posiada poszerzoną wiedzę z zakresu pracy socjalnej, a także umiejętność korzystania z różnych koncepcji teoretycznych umożliwiających interpretację analizowanych zjawisk społecznych. Absolwent potrafi dostrzec oraz samodzielnie rozwiązywać problemy, teoretyczne i praktyczne z zakresu pracy socjalnej, a także jest nastawiony na działalność prospołeczną i samodoskonalenie. Posiada wiedzę obejmującą współczesne teorie i nowe tendencje w metodologii pracy socjalnej, które potrafi wykorzystać w działaniach prowadzonych z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jednostkami, grupami i spo</w:t>
            </w:r>
            <w:r w:rsidRPr="00AA4659">
              <w:rPr>
                <w:rFonts w:ascii="Corbel" w:hAnsi="Corbel" w:cs="Corbel"/>
              </w:rPr>
              <w:t>ł</w:t>
            </w:r>
            <w:r w:rsidRPr="00AA4659">
              <w:rPr>
                <w:rFonts w:ascii="Corbel" w:hAnsi="Corbel"/>
              </w:rPr>
              <w:t>eczno</w:t>
            </w:r>
            <w:r w:rsidRPr="00AA4659">
              <w:rPr>
                <w:rFonts w:ascii="Corbel" w:hAnsi="Corbel" w:cs="Corbel"/>
              </w:rPr>
              <w:t>ś</w:t>
            </w:r>
            <w:r w:rsidRPr="00AA4659">
              <w:rPr>
                <w:rFonts w:ascii="Corbel" w:hAnsi="Corbel"/>
              </w:rPr>
              <w:t>ciami lokalnymi. Zna koncepcje metodyczne w pracy socjalnej, potrafi wskaza</w:t>
            </w:r>
            <w:r w:rsidRPr="00AA4659">
              <w:rPr>
                <w:rFonts w:ascii="Corbel" w:hAnsi="Corbel" w:cs="Corbel"/>
              </w:rPr>
              <w:t>ć</w:t>
            </w:r>
            <w:r w:rsidRPr="00AA4659">
              <w:rPr>
                <w:rFonts w:ascii="Corbel" w:hAnsi="Corbel"/>
              </w:rPr>
              <w:t xml:space="preserve"> cele i warto</w:t>
            </w:r>
            <w:r w:rsidRPr="00AA4659">
              <w:rPr>
                <w:rFonts w:ascii="Corbel" w:hAnsi="Corbel" w:cs="Corbel"/>
              </w:rPr>
              <w:t>ś</w:t>
            </w:r>
            <w:r w:rsidRPr="00AA4659">
              <w:rPr>
                <w:rFonts w:ascii="Corbel" w:hAnsi="Corbel"/>
              </w:rPr>
              <w:t>ci pracy socjalnej, obja</w:t>
            </w:r>
            <w:r w:rsidRPr="00AA4659">
              <w:rPr>
                <w:rFonts w:ascii="Corbel" w:hAnsi="Corbel" w:cs="Corbel"/>
              </w:rPr>
              <w:t>ś</w:t>
            </w:r>
            <w:r w:rsidRPr="00AA4659">
              <w:rPr>
                <w:rFonts w:ascii="Corbel" w:hAnsi="Corbel"/>
              </w:rPr>
              <w:t>ni</w:t>
            </w:r>
            <w:r w:rsidRPr="00AA4659">
              <w:rPr>
                <w:rFonts w:ascii="Corbel" w:hAnsi="Corbel" w:cs="Corbel"/>
              </w:rPr>
              <w:t>ć</w:t>
            </w:r>
            <w:r w:rsidRPr="00AA4659">
              <w:rPr>
                <w:rFonts w:ascii="Corbel" w:hAnsi="Corbel"/>
              </w:rPr>
              <w:t xml:space="preserve"> strategie interwencji w pracy socjalnej, wskaza</w:t>
            </w:r>
            <w:r w:rsidRPr="00AA4659">
              <w:rPr>
                <w:rFonts w:ascii="Corbel" w:hAnsi="Corbel" w:cs="Corbel"/>
              </w:rPr>
              <w:t>ć</w:t>
            </w:r>
            <w:r w:rsidRPr="00AA4659">
              <w:rPr>
                <w:rFonts w:ascii="Corbel" w:hAnsi="Corbel"/>
              </w:rPr>
              <w:t xml:space="preserve"> metody interwencji. Posiada uporz</w:t>
            </w:r>
            <w:r w:rsidRPr="00AA4659">
              <w:rPr>
                <w:rFonts w:ascii="Corbel" w:hAnsi="Corbel" w:cs="Corbel"/>
              </w:rPr>
              <w:t>ą</w:t>
            </w:r>
            <w:r w:rsidRPr="00AA4659">
              <w:rPr>
                <w:rFonts w:ascii="Corbel" w:hAnsi="Corbel"/>
              </w:rPr>
              <w:t>dkowaną wiedzę w zakresie pracy socjalnej i jej miejsca w systemie nauk społecznych oraz jej powiązań z innymi dyscyplinami zajmującymi się problemami społecznymi i socjalnymi. Posiada pogłębioną wiedzę na temat instytucji regionalnych, krajowych i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mi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dzynarodowych przeciwdziałających wykluczeniu społecznemu i działających na rzecz integracji społecznej, a także ich współpracy i koordynacji działań. Absolwent dysponuje pogłębioną wiedzą w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zakresie stosowanych metod, technik i narz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 xml:space="preserve">dzi badawczych oraz posiada </w:t>
            </w:r>
            <w:r w:rsidRPr="00AA4659">
              <w:rPr>
                <w:rFonts w:ascii="Corbel" w:hAnsi="Corbel"/>
              </w:rPr>
              <w:lastRenderedPageBreak/>
              <w:t>umiejętność projektowania i prowadzenia badań społecznych. Sprawnie posługuje się systemami normatywnymi oraz wybranymi normami i regułami (prawnymi, zawodowymi, etycznymi) w celu rozwiązania konkretnych zadań z zakresu pracy socjalnej. Prawidłowo rozróżnia strukturę i zakres działania poszczególnych instytucji społecznych w wymiarze lokalnym, regionalnym, krajowym i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mi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dzynarodowym. Absolwent posiada umiej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tno</w:t>
            </w:r>
            <w:r w:rsidRPr="00AA4659">
              <w:rPr>
                <w:rFonts w:ascii="Corbel" w:hAnsi="Corbel" w:cs="Corbel"/>
              </w:rPr>
              <w:t>ść</w:t>
            </w:r>
            <w:r w:rsidRPr="00AA4659">
              <w:rPr>
                <w:rFonts w:ascii="Corbel" w:hAnsi="Corbel"/>
              </w:rPr>
              <w:t xml:space="preserve"> zorganizowania pracy zespo</w:t>
            </w:r>
            <w:r w:rsidRPr="00AA4659">
              <w:rPr>
                <w:rFonts w:ascii="Corbel" w:hAnsi="Corbel" w:cs="Corbel"/>
              </w:rPr>
              <w:t>ł</w:t>
            </w:r>
            <w:r w:rsidRPr="00AA4659">
              <w:rPr>
                <w:rFonts w:ascii="Corbel" w:hAnsi="Corbel"/>
              </w:rPr>
              <w:t>owej oraz komunikowania si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 xml:space="preserve"> z innymi partnerami i szerszym otoczeniem społecznym. Jest przygotowany do pracy w instytucjach pomocy społecznej oraz w organizacjach publicznych, a także organizacjach pozarządowych na stanowiskach wymagających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wiedzy i umiej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tno</w:t>
            </w:r>
            <w:r w:rsidRPr="00AA4659">
              <w:rPr>
                <w:rFonts w:ascii="Corbel" w:hAnsi="Corbel" w:cs="Corbel"/>
              </w:rPr>
              <w:t>ś</w:t>
            </w:r>
            <w:r w:rsidRPr="00AA4659">
              <w:rPr>
                <w:rFonts w:ascii="Corbel" w:hAnsi="Corbel"/>
              </w:rPr>
              <w:t>ci niezb</w:t>
            </w:r>
            <w:r w:rsidRPr="00AA4659">
              <w:rPr>
                <w:rFonts w:ascii="Corbel" w:hAnsi="Corbel" w:cs="Corbel"/>
              </w:rPr>
              <w:t>ę</w:t>
            </w:r>
            <w:r w:rsidRPr="00AA4659">
              <w:rPr>
                <w:rFonts w:ascii="Corbel" w:hAnsi="Corbel"/>
              </w:rPr>
              <w:t>dnych do wykonywania pracy socjalnej, oraz umie w spos</w:t>
            </w:r>
            <w:r w:rsidRPr="00AA4659">
              <w:rPr>
                <w:rFonts w:ascii="Corbel" w:hAnsi="Corbel" w:cs="Corbel"/>
              </w:rPr>
              <w:t>ó</w:t>
            </w:r>
            <w:r w:rsidRPr="00AA4659">
              <w:rPr>
                <w:rFonts w:ascii="Corbel" w:hAnsi="Corbel"/>
              </w:rPr>
              <w:t>b praktyczny wykorzystywać zalecenia zawarte w kodeksie etycznym zawodu pracownika socjalnego, aby skutecznie rozwiązywać konkretne problemy. Absolwent studiów II stopnia na kierunku praca socjalna posiada umiejętność przygotowania różnych prac pisemnych w języku polskim oraz rozumienia tekstów w języku angielskim dotyczących zagadnień szczegółowych właściwych dla pracy socjalnej. Rozumie i wdraża ideę uczenia się przez całe życie dla utrzymania i rozwoju kwalifikacji dostosowanych do potrzeb rynku pracy. Potrafi określać i wyznaczać priorytety w planowaniu i realizacji działań zespołowych skoncentrowanych na rozwiązaniach problemów w obszarze pracy socjalnej (jednostka, rodzina, grupa, środowisko). Jest przygotowany do roli lidera i aktywnego uczestnika w grupach, organizacjach, instytucjach podejmujących działania socjalne i realizujących projekty społeczne oraz rozumie procesy zachodzące w grupie i organizacjach. Absolwent, który ukończył studia II stopnia na kierunku praca socjalna posiada kwalifikacje zawodowe do wykonywania zawodu pracownika socjalnego.</w:t>
            </w:r>
            <w:r w:rsidRPr="00AA4659">
              <w:rPr>
                <w:rFonts w:ascii="Arial" w:hAnsi="Arial" w:cs="Arial"/>
              </w:rPr>
              <w:t> </w:t>
            </w:r>
            <w:r w:rsidRPr="00AA4659">
              <w:rPr>
                <w:rFonts w:ascii="Corbel" w:hAnsi="Corbel"/>
              </w:rPr>
              <w:t>Jest przygotowany do prowadzenia bada</w:t>
            </w:r>
            <w:r w:rsidRPr="00AA4659">
              <w:rPr>
                <w:rFonts w:ascii="Corbel" w:hAnsi="Corbel" w:cs="Corbel"/>
              </w:rPr>
              <w:t>ń</w:t>
            </w:r>
            <w:r w:rsidRPr="00AA4659">
              <w:rPr>
                <w:rFonts w:ascii="Corbel" w:hAnsi="Corbel"/>
              </w:rPr>
              <w:t xml:space="preserve"> naukowych oraz do kontynuowania kszta</w:t>
            </w:r>
            <w:r w:rsidRPr="00AA4659">
              <w:rPr>
                <w:rFonts w:ascii="Corbel" w:hAnsi="Corbel" w:cs="Corbel"/>
              </w:rPr>
              <w:t>ł</w:t>
            </w:r>
            <w:r w:rsidRPr="00AA4659">
              <w:rPr>
                <w:rFonts w:ascii="Corbel" w:hAnsi="Corbel"/>
              </w:rPr>
              <w:t xml:space="preserve">cenia w Szkole Doktorskiej.  </w:t>
            </w:r>
          </w:p>
        </w:tc>
      </w:tr>
      <w:tr w:rsidR="00A31190" w14:paraId="4CB990D9" w14:textId="77777777" w:rsidTr="00552F7D">
        <w:trPr>
          <w:trHeight w:val="841"/>
        </w:trPr>
        <w:tc>
          <w:tcPr>
            <w:tcW w:w="2769" w:type="dxa"/>
            <w:vAlign w:val="center"/>
          </w:tcPr>
          <w:p w14:paraId="1C71A087" w14:textId="77777777" w:rsidR="00A31190" w:rsidRPr="004E50E2" w:rsidRDefault="00A31190" w:rsidP="00A31190">
            <w:pPr>
              <w:jc w:val="center"/>
              <w:rPr>
                <w:b/>
              </w:rPr>
            </w:pPr>
            <w:r w:rsidRPr="004E50E2">
              <w:rPr>
                <w:b/>
              </w:rPr>
              <w:lastRenderedPageBreak/>
              <w:t>Perspektywy zawodowe</w:t>
            </w:r>
          </w:p>
        </w:tc>
        <w:tc>
          <w:tcPr>
            <w:tcW w:w="6293" w:type="dxa"/>
          </w:tcPr>
          <w:p w14:paraId="229CAF31" w14:textId="77777777" w:rsidR="00A31190" w:rsidRDefault="00A31190" w:rsidP="00A31190">
            <w:pPr>
              <w:rPr>
                <w:iCs/>
              </w:rPr>
            </w:pPr>
          </w:p>
          <w:p w14:paraId="4E2821ED" w14:textId="14B298CD" w:rsidR="00A31190" w:rsidRPr="00A31190" w:rsidRDefault="00A31190" w:rsidP="00A31190">
            <w:pPr>
              <w:rPr>
                <w:iCs/>
              </w:rPr>
            </w:pPr>
            <w:r w:rsidRPr="00A31190">
              <w:rPr>
                <w:iCs/>
              </w:rPr>
              <w:t>Możliwość zatrudnienia w:</w:t>
            </w:r>
          </w:p>
          <w:p w14:paraId="32BB3FB9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O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środk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pomocy społecznej (gminne, miejskie),</w:t>
            </w:r>
          </w:p>
          <w:p w14:paraId="54886111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C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entra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usług społecznych,</w:t>
            </w:r>
          </w:p>
          <w:p w14:paraId="0F00A03F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D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om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pomocy społecznej, </w:t>
            </w:r>
          </w:p>
          <w:p w14:paraId="261046E9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Ś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rodowiskow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dom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samopomocy, </w:t>
            </w:r>
          </w:p>
          <w:p w14:paraId="597D310F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P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owiatow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centra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pomocy rodzinie, </w:t>
            </w:r>
          </w:p>
          <w:p w14:paraId="32CFF32D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S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zpital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i inn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placówk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służby zdrowia, </w:t>
            </w:r>
          </w:p>
          <w:p w14:paraId="6EB0E04F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J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ednostk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właściw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w sprawach zatrudnienia i przeciwdziałania bezrobociu, </w:t>
            </w:r>
          </w:p>
          <w:p w14:paraId="129A242C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P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lacówk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opiekuńczo-wychowawcz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, </w:t>
            </w:r>
          </w:p>
          <w:p w14:paraId="3E6A6DFF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O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rganizacj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pozarządow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, </w:t>
            </w:r>
          </w:p>
          <w:p w14:paraId="140AAA74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C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entra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i klub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integracji społecznej, </w:t>
            </w:r>
          </w:p>
          <w:p w14:paraId="7839DD4F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R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egionaln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ośrodk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polityki społecznej, </w:t>
            </w:r>
          </w:p>
          <w:p w14:paraId="5EEC103D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M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iejsca schronienia (noclegownie, schroniska, ogrzewalnie), </w:t>
            </w:r>
          </w:p>
          <w:p w14:paraId="2137EDC5" w14:textId="77777777" w:rsidR="00A31190" w:rsidRPr="00AA4659" w:rsidRDefault="00A31190" w:rsidP="00A3119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jc w:val="both"/>
              <w:rPr>
                <w:rFonts w:ascii="Corbel" w:eastAsia="Times New Roman" w:hAnsi="Corbel" w:cs="Times New Roman"/>
                <w:szCs w:val="24"/>
                <w:lang w:eastAsia="pl-PL"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O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środk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ach 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interwencji kryzysowej, </w:t>
            </w:r>
          </w:p>
          <w:p w14:paraId="322190B7" w14:textId="7D7E2B05" w:rsidR="00A31190" w:rsidRPr="00552F7D" w:rsidRDefault="00A31190" w:rsidP="00A31190">
            <w:pPr>
              <w:pStyle w:val="Akapitzlist"/>
              <w:numPr>
                <w:ilvl w:val="0"/>
                <w:numId w:val="1"/>
              </w:numPr>
              <w:rPr>
                <w:i/>
              </w:rPr>
            </w:pPr>
            <w:r>
              <w:rPr>
                <w:rFonts w:ascii="Corbel" w:eastAsia="Times New Roman" w:hAnsi="Corbel" w:cs="Times New Roman"/>
                <w:szCs w:val="24"/>
                <w:lang w:eastAsia="pl-PL"/>
              </w:rPr>
              <w:lastRenderedPageBreak/>
              <w:t>S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>pecjalistyczn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ych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ośrodk</w:t>
            </w:r>
            <w:r>
              <w:rPr>
                <w:rFonts w:ascii="Corbel" w:eastAsia="Times New Roman" w:hAnsi="Corbel" w:cs="Times New Roman"/>
                <w:szCs w:val="24"/>
                <w:lang w:eastAsia="pl-PL"/>
              </w:rPr>
              <w:t>ach</w:t>
            </w:r>
            <w:r w:rsidRPr="00AA4659">
              <w:rPr>
                <w:rFonts w:ascii="Corbel" w:eastAsia="Times New Roman" w:hAnsi="Corbel" w:cs="Times New Roman"/>
                <w:szCs w:val="24"/>
                <w:lang w:eastAsia="pl-PL"/>
              </w:rPr>
              <w:t xml:space="preserve"> przeciwdziałania przemocy w rodzinie.</w:t>
            </w:r>
          </w:p>
        </w:tc>
      </w:tr>
    </w:tbl>
    <w:p w14:paraId="05F6C2E8" w14:textId="77777777" w:rsidR="008359AD" w:rsidRDefault="008359AD" w:rsidP="00A31190">
      <w:pPr>
        <w:tabs>
          <w:tab w:val="left" w:pos="3416"/>
        </w:tabs>
      </w:pPr>
    </w:p>
    <w:sectPr w:rsidR="008359AD" w:rsidSect="00841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30230"/>
    <w:multiLevelType w:val="hybridMultilevel"/>
    <w:tmpl w:val="5752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317F"/>
    <w:multiLevelType w:val="hybridMultilevel"/>
    <w:tmpl w:val="160058FA"/>
    <w:lvl w:ilvl="0" w:tplc="EAE4A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0E9D"/>
    <w:multiLevelType w:val="hybridMultilevel"/>
    <w:tmpl w:val="A24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27916">
    <w:abstractNumId w:val="2"/>
  </w:num>
  <w:num w:numId="2" w16cid:durableId="2072733946">
    <w:abstractNumId w:val="0"/>
  </w:num>
  <w:num w:numId="3" w16cid:durableId="45129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CE"/>
    <w:rsid w:val="00001A6A"/>
    <w:rsid w:val="000E33C1"/>
    <w:rsid w:val="001E17CE"/>
    <w:rsid w:val="002C178E"/>
    <w:rsid w:val="004E50E2"/>
    <w:rsid w:val="00552F7D"/>
    <w:rsid w:val="0059350F"/>
    <w:rsid w:val="005A2FB0"/>
    <w:rsid w:val="00647804"/>
    <w:rsid w:val="008359AD"/>
    <w:rsid w:val="00841C0A"/>
    <w:rsid w:val="00A3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C67"/>
  <w15:docId w15:val="{55C953F9-3171-4539-8E87-E8FB38D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5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Magdalena Pokrzywa</cp:lastModifiedBy>
  <cp:revision>4</cp:revision>
  <dcterms:created xsi:type="dcterms:W3CDTF">2023-01-16T10:47:00Z</dcterms:created>
  <dcterms:modified xsi:type="dcterms:W3CDTF">2023-01-20T11:25:00Z</dcterms:modified>
</cp:coreProperties>
</file>