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4A7877" w:rsidRPr="00A04092" w:rsidTr="000F4ED3">
        <w:tc>
          <w:tcPr>
            <w:tcW w:w="534" w:type="dxa"/>
          </w:tcPr>
          <w:p w:rsidR="004A7877" w:rsidRPr="00A04092" w:rsidRDefault="004A7877" w:rsidP="004A787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:rsidR="004A7877" w:rsidRPr="00A04092" w:rsidRDefault="004A7877" w:rsidP="000F4ED3">
            <w:pPr>
              <w:jc w:val="both"/>
              <w:rPr>
                <w:rFonts w:ascii="Corbel" w:hAnsi="Corbel"/>
                <w:sz w:val="24"/>
                <w:szCs w:val="24"/>
              </w:rPr>
            </w:pPr>
            <w:bookmarkStart w:id="0" w:name="_GoBack"/>
            <w:r w:rsidRPr="00A04092">
              <w:rPr>
                <w:rFonts w:ascii="Corbel" w:hAnsi="Corbel"/>
                <w:sz w:val="24"/>
                <w:szCs w:val="24"/>
              </w:rPr>
              <w:t xml:space="preserve">Opis sylwetki absolwenta </w:t>
            </w:r>
            <w:bookmarkEnd w:id="0"/>
            <w:r w:rsidRPr="00A04092">
              <w:rPr>
                <w:rFonts w:ascii="Corbel" w:hAnsi="Corbel"/>
                <w:sz w:val="24"/>
                <w:szCs w:val="24"/>
              </w:rPr>
              <w:t>obejmujący opis ogólnych celów kształcenia oraz możliwości zatrudnienia i kontynuacji studiów</w:t>
            </w:r>
          </w:p>
        </w:tc>
        <w:tc>
          <w:tcPr>
            <w:tcW w:w="4536" w:type="dxa"/>
          </w:tcPr>
          <w:p w:rsidR="004A7877" w:rsidRPr="00A04092" w:rsidRDefault="004A7877" w:rsidP="000F4ED3">
            <w:pPr>
              <w:tabs>
                <w:tab w:val="left" w:leader="dot" w:pos="3969"/>
              </w:tabs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6EAA9378">
              <w:rPr>
                <w:rFonts w:ascii="Corbel" w:hAnsi="Corbel"/>
                <w:sz w:val="24"/>
                <w:szCs w:val="24"/>
              </w:rPr>
              <w:t xml:space="preserve">Absolwent posiada wiedzę z zakresu nauk społecznych (nauki o polityce i administracji, nauki socjologiczne, ekonomia i finanse). Posiadaną wiedzę potrafi wykorzystać z zachowaniem zasad prawnych i etycznych. Absolwent komunikuje się w języku obcym na poziomie co najmniej B2+ Europejskiego Systemu Opisu Kształcenia Językowego Rady Europy. Posiada wiedzę z zakresu terminologii specjalistycznej właściwej kierunkowi studiów. Studia przygotowują absolwentów w ramach dwóch specjalności: </w:t>
            </w:r>
            <w:r w:rsidRPr="6EAA9378">
              <w:rPr>
                <w:rFonts w:ascii="Corbel" w:eastAsia="Corbel" w:hAnsi="Corbel" w:cs="Corbel"/>
                <w:b/>
                <w:bCs/>
                <w:color w:val="000000" w:themeColor="text1"/>
                <w:sz w:val="24"/>
                <w:szCs w:val="24"/>
              </w:rPr>
              <w:t>Zarządzanie miastem</w:t>
            </w:r>
            <w:r w:rsidRPr="6EAA9378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 xml:space="preserve"> oraz </w:t>
            </w:r>
            <w:r w:rsidRPr="6EAA9378">
              <w:rPr>
                <w:rFonts w:ascii="Corbel" w:eastAsia="Corbel" w:hAnsi="Corbel" w:cs="Corbel"/>
                <w:b/>
                <w:bCs/>
                <w:color w:val="000000" w:themeColor="text1"/>
                <w:sz w:val="24"/>
                <w:szCs w:val="24"/>
              </w:rPr>
              <w:t>Przestrzeń miejska</w:t>
            </w:r>
            <w:r w:rsidRPr="6EAA9378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 xml:space="preserve">. </w:t>
            </w:r>
            <w:r w:rsidRPr="6EAA9378">
              <w:rPr>
                <w:rFonts w:ascii="Corbel" w:hAnsi="Corbel"/>
                <w:sz w:val="24"/>
                <w:szCs w:val="24"/>
              </w:rPr>
              <w:t xml:space="preserve">Studia przygotowują do pracy w instytucjach publicznych, podmiotach administracji samorządowej i rządowej, a także organizacjach pozarządowych oraz podmiotach wsparcia/otoczenia biznesu, obsługi inwestorów, turystów. </w:t>
            </w:r>
          </w:p>
          <w:p w:rsidR="004A7877" w:rsidRPr="00A04092" w:rsidRDefault="004A7877" w:rsidP="000F4ED3">
            <w:pPr>
              <w:tabs>
                <w:tab w:val="left" w:leader="dot" w:pos="3969"/>
              </w:tabs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6EAA9378">
              <w:rPr>
                <w:rFonts w:ascii="Corbel" w:hAnsi="Corbel"/>
                <w:b/>
                <w:bCs/>
                <w:sz w:val="24"/>
                <w:szCs w:val="24"/>
              </w:rPr>
              <w:t>Absolwenci kierunku Studia miejskie (specjalność: Zarządzanie miastem)</w:t>
            </w:r>
            <w:r w:rsidRPr="6EAA9378">
              <w:rPr>
                <w:rFonts w:ascii="Corbel" w:hAnsi="Corbel"/>
                <w:sz w:val="24"/>
                <w:szCs w:val="24"/>
              </w:rPr>
              <w:t xml:space="preserve"> są przygotowani do zarządzania zasobami miejskimi (materialnymi i niematerialnymi), posiadają umiejętności analityczne i zarządcze, a także wiedzę dotyczącą specyfiki zasobów miejskich, modeli świadczenia usług publicznych, planowania i realizacji polityk publicznych. </w:t>
            </w:r>
          </w:p>
          <w:p w:rsidR="004A7877" w:rsidRPr="00A04092" w:rsidRDefault="004A7877" w:rsidP="000F4ED3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6EAA9378">
              <w:rPr>
                <w:rFonts w:ascii="Corbel" w:hAnsi="Corbel"/>
                <w:b/>
                <w:bCs/>
                <w:sz w:val="24"/>
                <w:szCs w:val="24"/>
              </w:rPr>
              <w:t>Absolwenci kierunku Studia miejskie (specjalność Przestrzeń miejska)</w:t>
            </w:r>
            <w:r w:rsidRPr="6EAA9378">
              <w:rPr>
                <w:rFonts w:ascii="Corbel" w:hAnsi="Corbel"/>
                <w:sz w:val="24"/>
                <w:szCs w:val="24"/>
              </w:rPr>
              <w:t xml:space="preserve"> są przygotowani do pracy w administracji publicznej (administracja samorządowa i rządowa), instytucjach zajmujących się problemami rozwoju społeczno-gospodarczego oraz prowadzenia działalności gospodarczej.  </w:t>
            </w:r>
          </w:p>
          <w:p w:rsidR="004A7877" w:rsidRPr="00A04092" w:rsidRDefault="004A7877" w:rsidP="000F4ED3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1C68C7DF">
              <w:rPr>
                <w:rFonts w:ascii="Corbel" w:hAnsi="Corbel"/>
                <w:sz w:val="24"/>
                <w:szCs w:val="24"/>
              </w:rPr>
              <w:t xml:space="preserve">Absolwenci potrafią samodzielnie wykonywać prace badawcze. Są </w:t>
            </w:r>
            <w:r w:rsidRPr="1C68C7DF">
              <w:rPr>
                <w:rFonts w:ascii="Corbel" w:hAnsi="Corbel"/>
                <w:sz w:val="24"/>
                <w:szCs w:val="24"/>
              </w:rPr>
              <w:lastRenderedPageBreak/>
              <w:t xml:space="preserve">przygotowani do kontynuowania kształcenia w ramach szkoły doktorskiej. </w:t>
            </w:r>
          </w:p>
        </w:tc>
      </w:tr>
    </w:tbl>
    <w:p w:rsidR="0037763A" w:rsidRDefault="0037763A"/>
    <w:sectPr w:rsidR="00377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77"/>
    <w:rsid w:val="0037763A"/>
    <w:rsid w:val="00386507"/>
    <w:rsid w:val="004A7877"/>
    <w:rsid w:val="0056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FB988-E66C-4D45-B5D2-C938B693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98" w:hanging="198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7877"/>
    <w:pPr>
      <w:spacing w:after="200" w:line="276" w:lineRule="auto"/>
      <w:ind w:left="0"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7877"/>
    <w:pPr>
      <w:ind w:left="720"/>
      <w:contextualSpacing/>
    </w:pPr>
  </w:style>
  <w:style w:type="table" w:styleId="Tabela-Siatka">
    <w:name w:val="Table Grid"/>
    <w:basedOn w:val="Standardowy"/>
    <w:uiPriority w:val="59"/>
    <w:rsid w:val="004A7877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Pikus</dc:creator>
  <cp:keywords/>
  <dc:description/>
  <cp:lastModifiedBy>Anna Pikus</cp:lastModifiedBy>
  <cp:revision>1</cp:revision>
  <dcterms:created xsi:type="dcterms:W3CDTF">2023-09-19T09:29:00Z</dcterms:created>
  <dcterms:modified xsi:type="dcterms:W3CDTF">2023-09-19T09:30:00Z</dcterms:modified>
</cp:coreProperties>
</file>