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5A59" w14:textId="77777777" w:rsidR="00CE4928" w:rsidRDefault="00CE4928" w:rsidP="00347BAF">
      <w:pPr>
        <w:rPr>
          <w:rFonts w:ascii="Corbel" w:hAnsi="Corbel" w:cstheme="minorHAnsi"/>
          <w:b/>
          <w:sz w:val="28"/>
        </w:rPr>
      </w:pPr>
    </w:p>
    <w:p w14:paraId="442E26E5" w14:textId="5064B175" w:rsidR="00927364" w:rsidRDefault="00927364" w:rsidP="00CE4928">
      <w:pPr>
        <w:jc w:val="center"/>
        <w:rPr>
          <w:b/>
          <w:sz w:val="28"/>
        </w:rPr>
      </w:pPr>
      <w:r w:rsidRPr="00BE75D3">
        <w:rPr>
          <w:rFonts w:ascii="Corbel" w:hAnsi="Corbel" w:cstheme="minorHAnsi"/>
          <w:b/>
          <w:sz w:val="28"/>
          <w:highlight w:val="lightGray"/>
        </w:rPr>
        <w:t xml:space="preserve">Oferta przedmiotów realizowanych w ramach zajęć ogólnouczelnianych </w:t>
      </w:r>
      <w:r w:rsidRPr="00BE75D3">
        <w:rPr>
          <w:rFonts w:ascii="Corbel" w:hAnsi="Corbel" w:cstheme="minorHAnsi"/>
          <w:b/>
          <w:sz w:val="28"/>
          <w:highlight w:val="lightGray"/>
        </w:rPr>
        <w:br/>
        <w:t xml:space="preserve">w semestrze </w:t>
      </w:r>
      <w:r w:rsidR="00CF01A0">
        <w:rPr>
          <w:rFonts w:ascii="Corbel" w:hAnsi="Corbel" w:cstheme="minorHAnsi"/>
          <w:b/>
          <w:sz w:val="28"/>
          <w:highlight w:val="lightGray"/>
        </w:rPr>
        <w:t>zimowym</w:t>
      </w:r>
      <w:r w:rsidRPr="00BE75D3">
        <w:rPr>
          <w:rFonts w:ascii="Corbel" w:hAnsi="Corbel" w:cstheme="minorHAnsi"/>
          <w:b/>
          <w:sz w:val="28"/>
          <w:highlight w:val="lightGray"/>
        </w:rPr>
        <w:t xml:space="preserve"> w roku akad. 202</w:t>
      </w:r>
      <w:r w:rsidR="00B01F27">
        <w:rPr>
          <w:rFonts w:ascii="Corbel" w:hAnsi="Corbel" w:cstheme="minorHAnsi"/>
          <w:b/>
          <w:sz w:val="28"/>
          <w:highlight w:val="lightGray"/>
        </w:rPr>
        <w:t>6</w:t>
      </w:r>
      <w:r w:rsidRPr="00BE75D3">
        <w:rPr>
          <w:rFonts w:ascii="Corbel" w:hAnsi="Corbel" w:cstheme="minorHAnsi"/>
          <w:b/>
          <w:sz w:val="28"/>
          <w:highlight w:val="lightGray"/>
        </w:rPr>
        <w:t>/202</w:t>
      </w:r>
      <w:r w:rsidR="00B01F27">
        <w:rPr>
          <w:rFonts w:ascii="Corbel" w:hAnsi="Corbel" w:cstheme="minorHAnsi"/>
          <w:b/>
          <w:sz w:val="28"/>
          <w:highlight w:val="lightGray"/>
        </w:rPr>
        <w:t>7</w:t>
      </w:r>
      <w:r w:rsidRPr="00BE75D3">
        <w:rPr>
          <w:rFonts w:ascii="Corbel" w:hAnsi="Corbel" w:cstheme="minorHAnsi"/>
          <w:b/>
          <w:sz w:val="28"/>
          <w:highlight w:val="lightGray"/>
        </w:rPr>
        <w:t xml:space="preserve"> dla </w:t>
      </w:r>
      <w:r w:rsidRPr="00BE75D3">
        <w:rPr>
          <w:rFonts w:ascii="Corbel" w:hAnsi="Corbel" w:cstheme="minorHAnsi"/>
          <w:b/>
          <w:color w:val="FF0000"/>
          <w:sz w:val="32"/>
          <w:highlight w:val="lightGray"/>
          <w:u w:val="single"/>
        </w:rPr>
        <w:t>studentów studiów niestacjonarnych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53"/>
        <w:gridCol w:w="2104"/>
        <w:gridCol w:w="2244"/>
        <w:gridCol w:w="2161"/>
      </w:tblGrid>
      <w:tr w:rsidR="000B6A0C" w14:paraId="1D0EE520" w14:textId="77777777" w:rsidTr="00CF01A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638" w14:textId="77777777" w:rsidR="000B6A0C" w:rsidRPr="00BE75D3" w:rsidRDefault="000B6A0C" w:rsidP="00927364">
            <w:pPr>
              <w:spacing w:after="21" w:line="240" w:lineRule="auto"/>
              <w:ind w:left="60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71D662D0" w14:textId="77777777" w:rsidR="000B6A0C" w:rsidRPr="00BE75D3" w:rsidRDefault="000B6A0C" w:rsidP="00927364">
            <w:pPr>
              <w:spacing w:after="218" w:line="240" w:lineRule="auto"/>
              <w:ind w:left="17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BE75D3">
              <w:rPr>
                <w:rFonts w:ascii="Corbel" w:hAnsi="Corbel" w:cs="Corbel"/>
                <w:b/>
                <w:color w:val="000000"/>
                <w:sz w:val="24"/>
                <w:szCs w:val="24"/>
                <w:highlight w:val="lightGray"/>
                <w:lang w:eastAsia="pl-PL"/>
              </w:rPr>
              <w:t>Przedmiot</w:t>
            </w:r>
          </w:p>
          <w:p w14:paraId="4899C8E9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B5C3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eastAsia="Corbel" w:hAnsi="Corbel" w:cs="Corbel"/>
                <w:b/>
                <w:sz w:val="24"/>
                <w:szCs w:val="24"/>
                <w:highlight w:val="lightGray"/>
              </w:rPr>
            </w:pPr>
          </w:p>
          <w:p w14:paraId="4EBD7C85" w14:textId="084D62B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  <w:r w:rsidRPr="00BE75D3">
              <w:rPr>
                <w:rFonts w:ascii="Corbel" w:eastAsia="Corbel" w:hAnsi="Corbel" w:cs="Corbel"/>
                <w:b/>
                <w:sz w:val="24"/>
                <w:szCs w:val="24"/>
                <w:highlight w:val="lightGray"/>
              </w:rPr>
              <w:t>Dziedzina nauk humanistycznych/ 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70B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0D06CAD7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  <w:r w:rsidRPr="00BE75D3">
              <w:rPr>
                <w:rFonts w:ascii="Corbel" w:eastAsia="Corbel" w:hAnsi="Corbel" w:cs="Corbel"/>
                <w:b/>
                <w:color w:val="000000"/>
                <w:sz w:val="24"/>
                <w:szCs w:val="24"/>
                <w:highlight w:val="lightGray"/>
                <w:lang w:eastAsia="pl-PL"/>
              </w:rPr>
              <w:t>Prowadzący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1C8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hAnsi="Corbel" w:cstheme="minorHAnsi"/>
                <w:b/>
                <w:sz w:val="24"/>
                <w:szCs w:val="24"/>
                <w:highlight w:val="lightGray"/>
              </w:rPr>
            </w:pPr>
          </w:p>
          <w:p w14:paraId="543C0168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BE75D3">
              <w:rPr>
                <w:rFonts w:ascii="Corbel" w:hAnsi="Corbel" w:cstheme="minorHAnsi"/>
                <w:b/>
                <w:sz w:val="24"/>
                <w:szCs w:val="24"/>
                <w:highlight w:val="lightGray"/>
              </w:rPr>
              <w:t>Miejsce odbywania zajęć</w:t>
            </w:r>
          </w:p>
        </w:tc>
      </w:tr>
      <w:tr w:rsidR="00CF01A0" w14:paraId="27E84D79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1FF" w14:textId="75C80CAD" w:rsidR="00CF01A0" w:rsidRDefault="00B01F27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Mumifikacje i mumie: perspektywa medyczna, paleopatologiczna i kulturowa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F5B" w14:textId="5E59C8F3" w:rsidR="00CF01A0" w:rsidRPr="005A5764" w:rsidRDefault="00B01F27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6FC" w14:textId="71EC79C4" w:rsidR="00CF01A0" w:rsidRPr="00B01F27" w:rsidRDefault="00B01F27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dr Dalia Pokutta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1B9E" w14:textId="0D6EDAFE" w:rsidR="00CF01A0" w:rsidRPr="005A5764" w:rsidRDefault="00B01F27" w:rsidP="00E16BF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  <w:tr w:rsidR="00CF01A0" w14:paraId="19471659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B9D" w14:textId="575AB55B" w:rsidR="00CF01A0" w:rsidRDefault="00CF01A0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Historia kinematografii rosyjskiej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3D7" w14:textId="7BBCA6C5" w:rsidR="00CF01A0" w:rsidRPr="005A5764" w:rsidRDefault="00CF01A0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80B" w14:textId="42AA3B31" w:rsidR="00CF01A0" w:rsidRPr="005A5764" w:rsidRDefault="00CF01A0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dr Maria Kossakowska-Maras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F24" w14:textId="094A9D20" w:rsidR="00CF01A0" w:rsidRPr="005A5764" w:rsidRDefault="00CF01A0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  <w:tr w:rsidR="00B01F27" w14:paraId="2BE5EA38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5081" w14:textId="7BA4A383" w:rsidR="00B01F27" w:rsidRDefault="00B01F27" w:rsidP="00B01F27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 City – innowacyjne projekty miejskie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6643" w14:textId="7621D0C6" w:rsidR="00B01F27" w:rsidRPr="005A5764" w:rsidRDefault="00B01F27" w:rsidP="00B01F27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CDA" w14:textId="0A532342" w:rsidR="00B01F27" w:rsidRPr="005A5764" w:rsidRDefault="00B01F27" w:rsidP="00B01F27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Ewa Kubejko-Polańska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6109" w14:textId="77777777" w:rsidR="00B01F27" w:rsidRPr="00E16B0A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A369BD" w14:textId="77777777" w:rsidR="00B01F27" w:rsidRPr="00E16B0A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28F258" w14:textId="601C5ED6" w:rsidR="00B01F27" w:rsidRPr="005A5764" w:rsidRDefault="00B01F27" w:rsidP="00B01F27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</w:tr>
      <w:tr w:rsidR="00B01F27" w14:paraId="75FD1D9F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F88F" w14:textId="3B6F1627" w:rsidR="00B01F27" w:rsidRDefault="00B01F27" w:rsidP="00B01F27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Strategie i techniki negocjacyjne w biznesie i na rynku pracy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6CC1" w14:textId="2FB1AAEA" w:rsidR="00B01F27" w:rsidRPr="005A5764" w:rsidRDefault="00B01F27" w:rsidP="00B01F27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3AF" w14:textId="4DF69731" w:rsidR="00B01F27" w:rsidRPr="005A5764" w:rsidRDefault="00B01F27" w:rsidP="00B01F27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dr inż. Piotr Cyrek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7E2" w14:textId="77777777" w:rsidR="00B01F27" w:rsidRPr="00E16B0A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F87EDD9" w14:textId="77777777" w:rsidR="00B01F27" w:rsidRPr="00E16B0A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2B7390" w14:textId="7CBC993C" w:rsidR="00B01F27" w:rsidRPr="005A5764" w:rsidRDefault="00B01F27" w:rsidP="00B01F27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</w:tr>
      <w:tr w:rsidR="00B01F27" w14:paraId="2DE2EE63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2D6" w14:textId="14C77523" w:rsidR="00B01F27" w:rsidRPr="00E16B0A" w:rsidRDefault="00B01F27" w:rsidP="00B01F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</w:t>
            </w:r>
            <w:r w:rsidRPr="00E16B0A">
              <w:rPr>
                <w:rFonts w:cstheme="minorHAnsi"/>
                <w:sz w:val="24"/>
                <w:szCs w:val="24"/>
              </w:rPr>
              <w:t>y istnieje recepta na długowieczność?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1B1" w14:textId="42E58E77" w:rsidR="00B01F27" w:rsidRPr="00E16B0A" w:rsidRDefault="00B01F27" w:rsidP="00B01F27">
            <w:pPr>
              <w:spacing w:line="240" w:lineRule="auto"/>
              <w:jc w:val="center"/>
              <w:rPr>
                <w:rFonts w:eastAsia="Corbel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4165" w14:textId="77777777" w:rsidR="00B01F27" w:rsidRPr="00E16B0A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Prof. dr hab. Grzegorz Bartosz</w:t>
            </w:r>
          </w:p>
          <w:p w14:paraId="0A5454C0" w14:textId="74B4BB8C" w:rsidR="00B01F27" w:rsidRPr="00E16B0A" w:rsidRDefault="00B01F27" w:rsidP="00B01F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Prof. dr hab. Izabela Sadowska-Bartosz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E3C" w14:textId="7C754BC0" w:rsidR="00B01F27" w:rsidRPr="00E16B0A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</w:tr>
      <w:tr w:rsidR="00B01F27" w14:paraId="10BD8128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101B" w14:textId="1752FA99" w:rsidR="00B01F27" w:rsidRDefault="00B01F27" w:rsidP="00B01F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Bezpieczeństwo wokół nas – od drobnych incydentów do sytuacji kryzysowych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E58" w14:textId="65648616" w:rsidR="00B01F27" w:rsidRDefault="00B01F27" w:rsidP="00B01F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7B32" w14:textId="5C78F745" w:rsidR="00B01F27" w:rsidRPr="00E16B0A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Dominik Boratyn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06E2" w14:textId="77777777" w:rsidR="00B01F27" w:rsidRPr="00E16B0A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1BC666" w14:textId="77777777" w:rsidR="00B01F27" w:rsidRPr="00E16B0A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F22D38" w14:textId="3696F6AB" w:rsidR="00B01F27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</w:tr>
      <w:tr w:rsidR="00B01F27" w14:paraId="2D10DD08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DB7" w14:textId="57AA80E4" w:rsidR="00B01F27" w:rsidRDefault="00B01F27" w:rsidP="00B01F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Społeczna odpowiedzialność biznesu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548" w14:textId="4068D28E" w:rsidR="00B01F27" w:rsidRPr="00E16B0A" w:rsidRDefault="00B01F27" w:rsidP="00B01F27">
            <w:pPr>
              <w:spacing w:line="240" w:lineRule="auto"/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9FCB" w14:textId="7DD21F80" w:rsidR="00B01F27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Marcin Halicki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0E9" w14:textId="5A0B5BA3" w:rsidR="00B01F27" w:rsidRPr="00E16B0A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</w:tr>
      <w:tr w:rsidR="00B01F27" w14:paraId="4C76B503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E8EB" w14:textId="65005953" w:rsidR="00B01F27" w:rsidRDefault="00B01F27" w:rsidP="00B01F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Procesy poznawcze oraz strategie uczenia się i nauczania dorosłych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5BB" w14:textId="71EEBBF9" w:rsidR="00B01F27" w:rsidRDefault="00B01F27" w:rsidP="00B01F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FE9" w14:textId="77785F4B" w:rsidR="00B01F27" w:rsidRPr="00E16B0A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Prof. dr hab. Liliya Morska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AB4" w14:textId="424B1A56" w:rsidR="00B01F27" w:rsidRDefault="00B01F27" w:rsidP="00B01F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</w:tr>
    </w:tbl>
    <w:p w14:paraId="5430D9FB" w14:textId="77777777" w:rsid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</w:p>
    <w:p w14:paraId="3AD7C434" w14:textId="0AE0267A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Zgodnie z Załącznikiem nr 3 do Zarządzenia nr 61/2025 Rektora Uniwersytetu Rzeszowskiego w sprawie realizacji przedmiotów ogólnouczelnianych na Uniwersytecie Rzeszowskim §1 pkt. 3 student kierunku:</w:t>
      </w:r>
    </w:p>
    <w:p w14:paraId="028ECEEB" w14:textId="77777777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1) z dziedziny nauk humanistycznych, wybiera z oferty przedmiotów z dziedziny nauk społecznych,</w:t>
      </w:r>
    </w:p>
    <w:p w14:paraId="3BA4C08C" w14:textId="77777777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lastRenderedPageBreak/>
        <w:t>2) z dziedziny nauk społecznych, wybiera z oferty przedmiotów z dziedziny nauk humanistycznych,</w:t>
      </w:r>
    </w:p>
    <w:p w14:paraId="3A7B9706" w14:textId="77777777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3) przyporządkowanego do dziedzin innych niż wymienione w pkt. 1 i 2 oraz w przypadku kierunku przypisanego do dziedziny nauk humanistycznych i społecznych, wybiera z oferty przedmiotów z dziedziny nauk humanistycznych lub dziedziny nauk społecznych.</w:t>
      </w:r>
    </w:p>
    <w:p w14:paraId="5958AB1E" w14:textId="77777777" w:rsidR="000B6A0C" w:rsidRDefault="000B6A0C"/>
    <w:sectPr w:rsidR="000B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0C3"/>
    <w:multiLevelType w:val="multilevel"/>
    <w:tmpl w:val="BE1C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71552"/>
    <w:multiLevelType w:val="hybridMultilevel"/>
    <w:tmpl w:val="18C82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3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3738510">
    <w:abstractNumId w:val="3"/>
  </w:num>
  <w:num w:numId="2" w16cid:durableId="636184211">
    <w:abstractNumId w:val="2"/>
  </w:num>
  <w:num w:numId="3" w16cid:durableId="1019240074">
    <w:abstractNumId w:val="0"/>
  </w:num>
  <w:num w:numId="4" w16cid:durableId="42384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64"/>
    <w:rsid w:val="000A75A2"/>
    <w:rsid w:val="000B6A0C"/>
    <w:rsid w:val="0011460D"/>
    <w:rsid w:val="00153248"/>
    <w:rsid w:val="00173017"/>
    <w:rsid w:val="001B53BF"/>
    <w:rsid w:val="002C5F75"/>
    <w:rsid w:val="00347BAF"/>
    <w:rsid w:val="003822D6"/>
    <w:rsid w:val="00442266"/>
    <w:rsid w:val="00493893"/>
    <w:rsid w:val="00522822"/>
    <w:rsid w:val="005A5764"/>
    <w:rsid w:val="00626264"/>
    <w:rsid w:val="006C4A74"/>
    <w:rsid w:val="006F5441"/>
    <w:rsid w:val="00792599"/>
    <w:rsid w:val="0082725E"/>
    <w:rsid w:val="00827E2E"/>
    <w:rsid w:val="008A1055"/>
    <w:rsid w:val="008C07BD"/>
    <w:rsid w:val="008D6021"/>
    <w:rsid w:val="008D7653"/>
    <w:rsid w:val="00927364"/>
    <w:rsid w:val="009E6BA5"/>
    <w:rsid w:val="00A21FDE"/>
    <w:rsid w:val="00A4614C"/>
    <w:rsid w:val="00A9224B"/>
    <w:rsid w:val="00AF29E2"/>
    <w:rsid w:val="00B01F27"/>
    <w:rsid w:val="00B850BE"/>
    <w:rsid w:val="00BE75D3"/>
    <w:rsid w:val="00C51530"/>
    <w:rsid w:val="00C7038E"/>
    <w:rsid w:val="00C87AA5"/>
    <w:rsid w:val="00CB177D"/>
    <w:rsid w:val="00CB64B0"/>
    <w:rsid w:val="00CE4928"/>
    <w:rsid w:val="00CF01A0"/>
    <w:rsid w:val="00D3269A"/>
    <w:rsid w:val="00DC0DA9"/>
    <w:rsid w:val="00DD0A61"/>
    <w:rsid w:val="00DD7B8A"/>
    <w:rsid w:val="00E00304"/>
    <w:rsid w:val="00E02072"/>
    <w:rsid w:val="00E16BFE"/>
    <w:rsid w:val="00E461C4"/>
    <w:rsid w:val="00F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0F79"/>
  <w15:chartTrackingRefBased/>
  <w15:docId w15:val="{228BD097-B991-46B4-A752-A1BB4566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36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9273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02072"/>
  </w:style>
  <w:style w:type="paragraph" w:styleId="Akapitzlist">
    <w:name w:val="List Paragraph"/>
    <w:basedOn w:val="Normalny"/>
    <w:uiPriority w:val="34"/>
    <w:qFormat/>
    <w:rsid w:val="000B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3</cp:revision>
  <cp:lastPrinted>2023-09-19T06:45:00Z</cp:lastPrinted>
  <dcterms:created xsi:type="dcterms:W3CDTF">2025-06-18T07:09:00Z</dcterms:created>
  <dcterms:modified xsi:type="dcterms:W3CDTF">2026-05-28T08:42:00Z</dcterms:modified>
</cp:coreProperties>
</file>