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65A59" w14:textId="77777777" w:rsidR="00CE4928" w:rsidRDefault="00CE4928" w:rsidP="00927364">
      <w:pPr>
        <w:jc w:val="center"/>
        <w:rPr>
          <w:rFonts w:ascii="Corbel" w:hAnsi="Corbel" w:cstheme="minorHAnsi"/>
          <w:b/>
          <w:sz w:val="28"/>
        </w:rPr>
      </w:pPr>
    </w:p>
    <w:p w14:paraId="442E26E5" w14:textId="61E3A8FF" w:rsidR="00927364" w:rsidRDefault="00927364" w:rsidP="00CE4928">
      <w:pPr>
        <w:jc w:val="center"/>
        <w:rPr>
          <w:b/>
          <w:sz w:val="28"/>
        </w:rPr>
      </w:pPr>
      <w:r w:rsidRPr="00BE75D3">
        <w:rPr>
          <w:rFonts w:ascii="Corbel" w:hAnsi="Corbel" w:cstheme="minorHAnsi"/>
          <w:b/>
          <w:sz w:val="28"/>
          <w:highlight w:val="lightGray"/>
        </w:rPr>
        <w:t xml:space="preserve">Oferta przedmiotów realizowanych w ramach zajęć ogólnouczelnianych </w:t>
      </w:r>
      <w:r w:rsidRPr="00BE75D3">
        <w:rPr>
          <w:rFonts w:ascii="Corbel" w:hAnsi="Corbel" w:cstheme="minorHAnsi"/>
          <w:b/>
          <w:sz w:val="28"/>
          <w:highlight w:val="lightGray"/>
        </w:rPr>
        <w:br/>
        <w:t xml:space="preserve">w semestrze </w:t>
      </w:r>
      <w:r w:rsidR="001B53BF">
        <w:rPr>
          <w:rFonts w:ascii="Corbel" w:hAnsi="Corbel" w:cstheme="minorHAnsi"/>
          <w:b/>
          <w:sz w:val="28"/>
          <w:highlight w:val="lightGray"/>
        </w:rPr>
        <w:t>letnim</w:t>
      </w:r>
      <w:r w:rsidRPr="00BE75D3">
        <w:rPr>
          <w:rFonts w:ascii="Corbel" w:hAnsi="Corbel" w:cstheme="minorHAnsi"/>
          <w:b/>
          <w:sz w:val="28"/>
          <w:highlight w:val="lightGray"/>
        </w:rPr>
        <w:t xml:space="preserve"> w roku </w:t>
      </w:r>
      <w:proofErr w:type="spellStart"/>
      <w:r w:rsidRPr="00BE75D3">
        <w:rPr>
          <w:rFonts w:ascii="Corbel" w:hAnsi="Corbel" w:cstheme="minorHAnsi"/>
          <w:b/>
          <w:sz w:val="28"/>
          <w:highlight w:val="lightGray"/>
        </w:rPr>
        <w:t>akad</w:t>
      </w:r>
      <w:proofErr w:type="spellEnd"/>
      <w:r w:rsidRPr="00BE75D3">
        <w:rPr>
          <w:rFonts w:ascii="Corbel" w:hAnsi="Corbel" w:cstheme="minorHAnsi"/>
          <w:b/>
          <w:sz w:val="28"/>
          <w:highlight w:val="lightGray"/>
        </w:rPr>
        <w:t>. 202</w:t>
      </w:r>
      <w:r w:rsidR="00C87AA5">
        <w:rPr>
          <w:rFonts w:ascii="Corbel" w:hAnsi="Corbel" w:cstheme="minorHAnsi"/>
          <w:b/>
          <w:sz w:val="28"/>
          <w:highlight w:val="lightGray"/>
        </w:rPr>
        <w:t>4</w:t>
      </w:r>
      <w:r w:rsidRPr="00BE75D3">
        <w:rPr>
          <w:rFonts w:ascii="Corbel" w:hAnsi="Corbel" w:cstheme="minorHAnsi"/>
          <w:b/>
          <w:sz w:val="28"/>
          <w:highlight w:val="lightGray"/>
        </w:rPr>
        <w:t>/202</w:t>
      </w:r>
      <w:r w:rsidR="00C87AA5">
        <w:rPr>
          <w:rFonts w:ascii="Corbel" w:hAnsi="Corbel" w:cstheme="minorHAnsi"/>
          <w:b/>
          <w:sz w:val="28"/>
          <w:highlight w:val="lightGray"/>
        </w:rPr>
        <w:t>5</w:t>
      </w:r>
      <w:r w:rsidRPr="00BE75D3">
        <w:rPr>
          <w:rFonts w:ascii="Corbel" w:hAnsi="Corbel" w:cstheme="minorHAnsi"/>
          <w:b/>
          <w:sz w:val="28"/>
          <w:highlight w:val="lightGray"/>
        </w:rPr>
        <w:t xml:space="preserve"> dla </w:t>
      </w:r>
      <w:r w:rsidRPr="00BE75D3">
        <w:rPr>
          <w:rFonts w:ascii="Corbel" w:hAnsi="Corbel" w:cstheme="minorHAnsi"/>
          <w:b/>
          <w:color w:val="FF0000"/>
          <w:sz w:val="32"/>
          <w:highlight w:val="lightGray"/>
          <w:u w:val="single"/>
        </w:rPr>
        <w:t>studentów studiów niestacjonarnych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553"/>
        <w:gridCol w:w="2104"/>
        <w:gridCol w:w="2244"/>
        <w:gridCol w:w="2161"/>
      </w:tblGrid>
      <w:tr w:rsidR="000B6A0C" w14:paraId="1D0EE520" w14:textId="77777777" w:rsidTr="00B850BE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0638" w14:textId="77777777" w:rsidR="000B6A0C" w:rsidRPr="00BE75D3" w:rsidRDefault="000B6A0C" w:rsidP="00927364">
            <w:pPr>
              <w:spacing w:after="21" w:line="240" w:lineRule="auto"/>
              <w:ind w:left="60"/>
              <w:jc w:val="center"/>
              <w:rPr>
                <w:rFonts w:ascii="Corbel" w:eastAsia="Calibri" w:hAnsi="Corbel" w:cs="Calibri"/>
                <w:color w:val="000000"/>
                <w:sz w:val="24"/>
                <w:szCs w:val="24"/>
                <w:highlight w:val="lightGray"/>
                <w:lang w:eastAsia="pl-PL"/>
              </w:rPr>
            </w:pPr>
          </w:p>
          <w:p w14:paraId="71D662D0" w14:textId="77777777" w:rsidR="000B6A0C" w:rsidRPr="00BE75D3" w:rsidRDefault="000B6A0C" w:rsidP="00927364">
            <w:pPr>
              <w:spacing w:after="218" w:line="240" w:lineRule="auto"/>
              <w:ind w:left="17"/>
              <w:jc w:val="center"/>
              <w:rPr>
                <w:rFonts w:ascii="Corbel" w:eastAsia="Calibri" w:hAnsi="Corbel" w:cs="Calibri"/>
                <w:color w:val="000000"/>
                <w:sz w:val="24"/>
                <w:szCs w:val="24"/>
                <w:highlight w:val="lightGray"/>
                <w:lang w:eastAsia="pl-PL"/>
              </w:rPr>
            </w:pPr>
            <w:r w:rsidRPr="00BE75D3">
              <w:rPr>
                <w:rFonts w:ascii="Corbel" w:hAnsi="Corbel" w:cs="Corbel"/>
                <w:b/>
                <w:color w:val="000000"/>
                <w:sz w:val="24"/>
                <w:szCs w:val="24"/>
                <w:highlight w:val="lightGray"/>
                <w:lang w:eastAsia="pl-PL"/>
              </w:rPr>
              <w:t>Przedmiot</w:t>
            </w:r>
          </w:p>
          <w:p w14:paraId="4899C8E9" w14:textId="77777777" w:rsidR="000B6A0C" w:rsidRPr="00BE75D3" w:rsidRDefault="000B6A0C" w:rsidP="00927364">
            <w:pPr>
              <w:spacing w:line="240" w:lineRule="auto"/>
              <w:jc w:val="center"/>
              <w:rPr>
                <w:rFonts w:ascii="Corbel" w:hAnsi="Corbel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B5C3" w14:textId="77777777" w:rsidR="000B6A0C" w:rsidRPr="00BE75D3" w:rsidRDefault="000B6A0C" w:rsidP="00927364">
            <w:pPr>
              <w:spacing w:line="240" w:lineRule="auto"/>
              <w:jc w:val="center"/>
              <w:rPr>
                <w:rFonts w:ascii="Corbel" w:eastAsia="Corbel" w:hAnsi="Corbel" w:cs="Corbel"/>
                <w:b/>
                <w:sz w:val="24"/>
                <w:szCs w:val="24"/>
                <w:highlight w:val="lightGray"/>
              </w:rPr>
            </w:pPr>
          </w:p>
          <w:p w14:paraId="4EBD7C85" w14:textId="084D62B7" w:rsidR="000B6A0C" w:rsidRPr="00BE75D3" w:rsidRDefault="000B6A0C" w:rsidP="00927364">
            <w:pPr>
              <w:spacing w:line="240" w:lineRule="auto"/>
              <w:jc w:val="center"/>
              <w:rPr>
                <w:rFonts w:ascii="Corbel" w:hAnsi="Corbel"/>
                <w:b/>
                <w:sz w:val="24"/>
                <w:szCs w:val="24"/>
                <w:highlight w:val="lightGray"/>
              </w:rPr>
            </w:pPr>
            <w:r w:rsidRPr="00BE75D3">
              <w:rPr>
                <w:rFonts w:ascii="Corbel" w:eastAsia="Corbel" w:hAnsi="Corbel" w:cs="Corbel"/>
                <w:b/>
                <w:sz w:val="24"/>
                <w:szCs w:val="24"/>
                <w:highlight w:val="lightGray"/>
              </w:rPr>
              <w:t>Dziedzina nauk humanistycznych/ społecznych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C70B" w14:textId="77777777" w:rsidR="000B6A0C" w:rsidRPr="00BE75D3" w:rsidRDefault="000B6A0C" w:rsidP="00927364">
            <w:pPr>
              <w:spacing w:after="21" w:line="240" w:lineRule="auto"/>
              <w:jc w:val="center"/>
              <w:rPr>
                <w:rFonts w:ascii="Corbel" w:eastAsia="Calibri" w:hAnsi="Corbel" w:cs="Calibri"/>
                <w:color w:val="000000"/>
                <w:sz w:val="24"/>
                <w:szCs w:val="24"/>
                <w:highlight w:val="lightGray"/>
                <w:lang w:eastAsia="pl-PL"/>
              </w:rPr>
            </w:pPr>
          </w:p>
          <w:p w14:paraId="0D06CAD7" w14:textId="77777777" w:rsidR="000B6A0C" w:rsidRPr="00BE75D3" w:rsidRDefault="000B6A0C" w:rsidP="00927364">
            <w:pPr>
              <w:spacing w:line="240" w:lineRule="auto"/>
              <w:jc w:val="center"/>
              <w:rPr>
                <w:rFonts w:ascii="Corbel" w:hAnsi="Corbel"/>
                <w:b/>
                <w:sz w:val="24"/>
                <w:szCs w:val="24"/>
                <w:highlight w:val="lightGray"/>
              </w:rPr>
            </w:pPr>
            <w:r w:rsidRPr="00BE75D3">
              <w:rPr>
                <w:rFonts w:ascii="Corbel" w:eastAsia="Corbel" w:hAnsi="Corbel" w:cs="Corbel"/>
                <w:b/>
                <w:color w:val="000000"/>
                <w:sz w:val="24"/>
                <w:szCs w:val="24"/>
                <w:highlight w:val="lightGray"/>
                <w:lang w:eastAsia="pl-PL"/>
              </w:rPr>
              <w:t>Prowadzący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61C8" w14:textId="77777777" w:rsidR="000B6A0C" w:rsidRPr="00BE75D3" w:rsidRDefault="000B6A0C" w:rsidP="00927364">
            <w:pPr>
              <w:spacing w:after="21" w:line="240" w:lineRule="auto"/>
              <w:jc w:val="center"/>
              <w:rPr>
                <w:rFonts w:ascii="Corbel" w:hAnsi="Corbel" w:cstheme="minorHAnsi"/>
                <w:b/>
                <w:sz w:val="24"/>
                <w:szCs w:val="24"/>
                <w:highlight w:val="lightGray"/>
              </w:rPr>
            </w:pPr>
          </w:p>
          <w:p w14:paraId="543C0168" w14:textId="77777777" w:rsidR="000B6A0C" w:rsidRPr="00BE75D3" w:rsidRDefault="000B6A0C" w:rsidP="00927364">
            <w:pPr>
              <w:spacing w:after="21" w:line="240" w:lineRule="auto"/>
              <w:jc w:val="center"/>
              <w:rPr>
                <w:rFonts w:ascii="Corbel" w:eastAsia="Calibri" w:hAnsi="Corbel" w:cs="Calibri"/>
                <w:color w:val="000000"/>
                <w:sz w:val="24"/>
                <w:szCs w:val="24"/>
                <w:highlight w:val="lightGray"/>
                <w:lang w:eastAsia="pl-PL"/>
              </w:rPr>
            </w:pPr>
            <w:r w:rsidRPr="00BE75D3">
              <w:rPr>
                <w:rFonts w:ascii="Corbel" w:hAnsi="Corbel" w:cstheme="minorHAnsi"/>
                <w:b/>
                <w:sz w:val="24"/>
                <w:szCs w:val="24"/>
                <w:highlight w:val="lightGray"/>
              </w:rPr>
              <w:t>Miejsce odbywania zajęć</w:t>
            </w:r>
          </w:p>
        </w:tc>
      </w:tr>
      <w:tr w:rsidR="000B6A0C" w14:paraId="7B23B5DB" w14:textId="77777777" w:rsidTr="00B850BE">
        <w:trPr>
          <w:trHeight w:val="1221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640A" w14:textId="77777777" w:rsidR="00B850BE" w:rsidRDefault="00B850BE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</w:p>
          <w:p w14:paraId="3516DAF6" w14:textId="7F70CE30" w:rsidR="000B6A0C" w:rsidRPr="005A5764" w:rsidRDefault="0082725E" w:rsidP="0082725E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Życie literackie Kanady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E503" w14:textId="77777777" w:rsidR="000B6A0C" w:rsidRPr="005A5764" w:rsidRDefault="000B6A0C">
            <w:pPr>
              <w:spacing w:line="240" w:lineRule="auto"/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10906F2C" w14:textId="16F8DAD0" w:rsidR="000B6A0C" w:rsidRPr="005A5764" w:rsidRDefault="000B6A0C" w:rsidP="00C7038E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5A5764">
              <w:rPr>
                <w:rFonts w:ascii="Corbel" w:eastAsia="Corbel" w:hAnsi="Corbel" w:cs="Corbel"/>
                <w:sz w:val="24"/>
                <w:szCs w:val="24"/>
              </w:rPr>
              <w:t>humanistycznych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E9D" w14:textId="77777777" w:rsidR="000B6A0C" w:rsidRPr="00C87AA5" w:rsidRDefault="000B6A0C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  <w:lang w:val="en-US"/>
              </w:rPr>
            </w:pPr>
          </w:p>
          <w:p w14:paraId="42A2A648" w14:textId="360211A5" w:rsidR="000B6A0C" w:rsidRPr="00C87AA5" w:rsidRDefault="00B850BE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  <w:r w:rsidRPr="00C87AA5">
              <w:rPr>
                <w:rFonts w:ascii="Corbel" w:hAnsi="Corbel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C87AA5">
              <w:rPr>
                <w:rFonts w:ascii="Corbel" w:hAnsi="Corbel"/>
                <w:sz w:val="24"/>
                <w:szCs w:val="24"/>
                <w:lang w:val="en-US"/>
              </w:rPr>
              <w:t>dr</w:t>
            </w:r>
            <w:proofErr w:type="spellEnd"/>
            <w:r w:rsidRPr="00C87AA5">
              <w:rPr>
                <w:rFonts w:ascii="Corbel" w:hAnsi="Corbel"/>
                <w:sz w:val="24"/>
                <w:szCs w:val="24"/>
                <w:lang w:val="en-US"/>
              </w:rPr>
              <w:t xml:space="preserve"> hab. Oksana </w:t>
            </w:r>
            <w:proofErr w:type="spellStart"/>
            <w:r w:rsidRPr="00C87AA5">
              <w:rPr>
                <w:rFonts w:ascii="Corbel" w:hAnsi="Corbel"/>
                <w:sz w:val="24"/>
                <w:szCs w:val="24"/>
                <w:lang w:val="en-US"/>
              </w:rPr>
              <w:t>Weretiuk</w:t>
            </w:r>
            <w:proofErr w:type="spell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D5ED" w14:textId="77777777" w:rsidR="000B6A0C" w:rsidRPr="00C87AA5" w:rsidRDefault="000B6A0C" w:rsidP="00E16BFE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  <w:lang w:val="en-US"/>
              </w:rPr>
            </w:pPr>
          </w:p>
          <w:p w14:paraId="0DF495CE" w14:textId="77777777" w:rsidR="000B6A0C" w:rsidRPr="005A5764" w:rsidRDefault="000B6A0C" w:rsidP="00E16BFE">
            <w:pPr>
              <w:spacing w:line="240" w:lineRule="auto"/>
              <w:jc w:val="center"/>
              <w:rPr>
                <w:rFonts w:ascii="Corbel" w:hAnsi="Corbel" w:cstheme="minorHAnsi"/>
                <w:b/>
                <w:sz w:val="24"/>
                <w:szCs w:val="24"/>
                <w:highlight w:val="yellow"/>
              </w:rPr>
            </w:pPr>
            <w:r w:rsidRPr="005A5764">
              <w:rPr>
                <w:rFonts w:ascii="Corbel" w:hAnsi="Corbel" w:cstheme="minorHAnsi"/>
                <w:sz w:val="24"/>
                <w:szCs w:val="24"/>
              </w:rPr>
              <w:t>Wykłady w formie zdalnej</w:t>
            </w:r>
          </w:p>
        </w:tc>
      </w:tr>
      <w:tr w:rsidR="000B6A0C" w14:paraId="1908F5EB" w14:textId="77777777" w:rsidTr="00B850BE">
        <w:trPr>
          <w:trHeight w:val="751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A092" w14:textId="32397C9C" w:rsidR="000B6A0C" w:rsidRPr="005A5764" w:rsidRDefault="00B850BE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Strategie i techniki negocjacyjne w biznesie i na rynku pracy</w:t>
            </w:r>
          </w:p>
          <w:p w14:paraId="1399E8F8" w14:textId="18AB123A" w:rsidR="000B6A0C" w:rsidRPr="005A5764" w:rsidRDefault="000B6A0C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231A" w14:textId="77777777" w:rsidR="000B6A0C" w:rsidRPr="005A5764" w:rsidRDefault="000B6A0C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5198C079" w14:textId="77777777" w:rsidR="00CB177D" w:rsidRDefault="00CB177D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7ECE47FA" w14:textId="7A84BECD" w:rsidR="000B6A0C" w:rsidRPr="005A5764" w:rsidRDefault="000B6A0C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5A5764">
              <w:rPr>
                <w:rFonts w:ascii="Corbel" w:hAnsi="Corbel"/>
                <w:sz w:val="24"/>
                <w:szCs w:val="24"/>
              </w:rPr>
              <w:t>społeczny</w:t>
            </w:r>
            <w:r>
              <w:rPr>
                <w:rFonts w:ascii="Corbel" w:hAnsi="Corbel"/>
                <w:sz w:val="24"/>
                <w:szCs w:val="24"/>
              </w:rPr>
              <w:t>ch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301D" w14:textId="77777777" w:rsidR="000B6A0C" w:rsidRPr="005A5764" w:rsidRDefault="000B6A0C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</w:p>
          <w:p w14:paraId="7548878A" w14:textId="77777777" w:rsidR="00CB177D" w:rsidRDefault="00CB177D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4ABEB0C3" w14:textId="6716EB2A" w:rsidR="000B6A0C" w:rsidRPr="005A5764" w:rsidRDefault="00B850BE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dr Piotr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Cyrek</w:t>
            </w:r>
            <w:proofErr w:type="spell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8E69" w14:textId="77777777" w:rsidR="000B6A0C" w:rsidRPr="005A5764" w:rsidRDefault="000B6A0C" w:rsidP="00E16BFE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</w:p>
          <w:p w14:paraId="4DED05EB" w14:textId="77777777" w:rsidR="000B6A0C" w:rsidRPr="005A5764" w:rsidRDefault="000B6A0C" w:rsidP="00E16BFE">
            <w:pPr>
              <w:spacing w:line="240" w:lineRule="auto"/>
              <w:jc w:val="center"/>
              <w:rPr>
                <w:rFonts w:ascii="Corbel" w:hAnsi="Corbel" w:cstheme="minorHAnsi"/>
                <w:b/>
                <w:sz w:val="24"/>
                <w:szCs w:val="24"/>
                <w:highlight w:val="yellow"/>
              </w:rPr>
            </w:pPr>
            <w:r w:rsidRPr="005A5764">
              <w:rPr>
                <w:rFonts w:ascii="Corbel" w:hAnsi="Corbel" w:cstheme="minorHAnsi"/>
                <w:sz w:val="24"/>
                <w:szCs w:val="24"/>
              </w:rPr>
              <w:t>Wykłady w formie zdalnej</w:t>
            </w:r>
          </w:p>
        </w:tc>
      </w:tr>
      <w:tr w:rsidR="000B6A0C" w14:paraId="6D967198" w14:textId="77777777" w:rsidTr="00B850BE">
        <w:trPr>
          <w:trHeight w:val="92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148" w14:textId="77777777" w:rsidR="000B6A0C" w:rsidRPr="005A5764" w:rsidRDefault="000B6A0C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</w:p>
          <w:p w14:paraId="36A23A68" w14:textId="77777777" w:rsidR="000B6A0C" w:rsidRDefault="00B850BE" w:rsidP="0011460D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Metody prognozowania zjawisk gospodarczych</w:t>
            </w:r>
          </w:p>
          <w:p w14:paraId="2B70D085" w14:textId="117FFEA3" w:rsidR="00B850BE" w:rsidRPr="005A5764" w:rsidRDefault="00B850BE" w:rsidP="0011460D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3BFC" w14:textId="77777777" w:rsidR="000B6A0C" w:rsidRPr="005A5764" w:rsidRDefault="000B6A0C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1CEB0506" w14:textId="77777777" w:rsidR="00B850BE" w:rsidRDefault="00B850BE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6495F8D4" w14:textId="08A78020" w:rsidR="000B6A0C" w:rsidRPr="005A5764" w:rsidRDefault="000B6A0C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5A5764">
              <w:rPr>
                <w:rFonts w:ascii="Corbel" w:hAnsi="Corbel"/>
                <w:sz w:val="24"/>
                <w:szCs w:val="24"/>
              </w:rPr>
              <w:t>społecznych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C563" w14:textId="77777777" w:rsidR="000B6A0C" w:rsidRPr="005A5764" w:rsidRDefault="000B6A0C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</w:p>
          <w:p w14:paraId="65AB7134" w14:textId="77777777" w:rsidR="00B850BE" w:rsidRDefault="00B850BE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55DC6824" w14:textId="1C939AEF" w:rsidR="000B6A0C" w:rsidRPr="005A5764" w:rsidRDefault="00B850BE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dr Jolanta Wojnar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EA13" w14:textId="77777777" w:rsidR="000B6A0C" w:rsidRPr="005A5764" w:rsidRDefault="000B6A0C" w:rsidP="00E16BFE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</w:p>
          <w:p w14:paraId="3FD1C59A" w14:textId="77777777" w:rsidR="000B6A0C" w:rsidRPr="005A5764" w:rsidRDefault="000B6A0C" w:rsidP="00E16BFE">
            <w:pPr>
              <w:spacing w:line="240" w:lineRule="auto"/>
              <w:jc w:val="center"/>
              <w:rPr>
                <w:rFonts w:ascii="Corbel" w:hAnsi="Corbel" w:cstheme="minorHAnsi"/>
                <w:b/>
                <w:sz w:val="24"/>
                <w:szCs w:val="24"/>
                <w:highlight w:val="yellow"/>
              </w:rPr>
            </w:pPr>
            <w:r w:rsidRPr="005A5764">
              <w:rPr>
                <w:rFonts w:ascii="Corbel" w:hAnsi="Corbel" w:cstheme="minorHAnsi"/>
                <w:sz w:val="24"/>
                <w:szCs w:val="24"/>
              </w:rPr>
              <w:t>Wykłady w formie zdalnej</w:t>
            </w:r>
          </w:p>
        </w:tc>
      </w:tr>
      <w:tr w:rsidR="000B6A0C" w14:paraId="46DD3283" w14:textId="77777777" w:rsidTr="00B850BE">
        <w:trPr>
          <w:trHeight w:val="977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CD74" w14:textId="77777777" w:rsidR="000B6A0C" w:rsidRDefault="000B6A0C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</w:p>
          <w:p w14:paraId="398A27C4" w14:textId="6F89F9E4" w:rsidR="00B850BE" w:rsidRPr="005A5764" w:rsidRDefault="00B850BE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Literatura i kultura dziecka</w:t>
            </w:r>
          </w:p>
          <w:p w14:paraId="3126B116" w14:textId="75E6FDE7" w:rsidR="000B6A0C" w:rsidRPr="005A5764" w:rsidRDefault="000B6A0C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5995" w14:textId="77777777" w:rsidR="000B6A0C" w:rsidRPr="005A5764" w:rsidRDefault="000B6A0C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08CD72A3" w14:textId="77777777" w:rsidR="000B6A0C" w:rsidRPr="005A5764" w:rsidRDefault="000B6A0C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5A5764">
              <w:rPr>
                <w:rFonts w:ascii="Corbel" w:hAnsi="Corbel"/>
                <w:sz w:val="24"/>
                <w:szCs w:val="24"/>
              </w:rPr>
              <w:t>społecznych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91F5" w14:textId="77777777" w:rsidR="000B6A0C" w:rsidRPr="005A5764" w:rsidRDefault="000B6A0C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</w:p>
          <w:p w14:paraId="1FF34D6E" w14:textId="2637C8F4" w:rsidR="000B6A0C" w:rsidRPr="005A5764" w:rsidRDefault="00CB177D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</w:t>
            </w:r>
            <w:r w:rsidR="00B850BE">
              <w:rPr>
                <w:rFonts w:ascii="Corbel" w:hAnsi="Corbel"/>
                <w:sz w:val="24"/>
                <w:szCs w:val="24"/>
              </w:rPr>
              <w:t>r hab. Alicja Ungeheuer - Gołąb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5AFF" w14:textId="77777777" w:rsidR="000B6A0C" w:rsidRPr="005A5764" w:rsidRDefault="000B6A0C" w:rsidP="00E16BFE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</w:p>
          <w:p w14:paraId="5D7AB0CB" w14:textId="77777777" w:rsidR="000B6A0C" w:rsidRPr="005A5764" w:rsidRDefault="000B6A0C" w:rsidP="00E16BFE">
            <w:pPr>
              <w:spacing w:line="240" w:lineRule="auto"/>
              <w:jc w:val="center"/>
              <w:rPr>
                <w:rFonts w:ascii="Corbel" w:hAnsi="Corbel" w:cstheme="minorHAnsi"/>
                <w:b/>
                <w:sz w:val="24"/>
                <w:szCs w:val="24"/>
                <w:highlight w:val="yellow"/>
              </w:rPr>
            </w:pPr>
            <w:r w:rsidRPr="005A5764">
              <w:rPr>
                <w:rFonts w:ascii="Corbel" w:hAnsi="Corbel" w:cstheme="minorHAnsi"/>
                <w:sz w:val="24"/>
                <w:szCs w:val="24"/>
              </w:rPr>
              <w:t>Wykłady w formie zdalnej</w:t>
            </w:r>
          </w:p>
        </w:tc>
      </w:tr>
      <w:tr w:rsidR="00C87AA5" w14:paraId="6CA7D87C" w14:textId="77777777" w:rsidTr="00B850BE">
        <w:trPr>
          <w:trHeight w:val="977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5A40" w14:textId="2E65965C" w:rsidR="00C87AA5" w:rsidRDefault="00C87AA5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Wsparcie osób z niepełnosprawnościami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1946" w14:textId="6600B3B8" w:rsidR="00C87AA5" w:rsidRPr="005A5764" w:rsidRDefault="00C87AA5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Społecznych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6BF8" w14:textId="1F227F4E" w:rsidR="00C87AA5" w:rsidRPr="005A5764" w:rsidRDefault="00C87AA5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dr Joanna Leśniak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E541" w14:textId="0EF8364B" w:rsidR="00C87AA5" w:rsidRPr="005A5764" w:rsidRDefault="00C87AA5" w:rsidP="00E16BFE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 xml:space="preserve">Wykłady w formie zdalnej </w:t>
            </w:r>
          </w:p>
        </w:tc>
      </w:tr>
    </w:tbl>
    <w:p w14:paraId="299598B0" w14:textId="77777777" w:rsidR="000B6A0C" w:rsidRPr="000B6A0C" w:rsidRDefault="000B6A0C" w:rsidP="000B6A0C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sz w:val="20"/>
          <w:szCs w:val="20"/>
          <w:lang w:eastAsia="pl-PL"/>
        </w:rPr>
      </w:pPr>
      <w:r w:rsidRPr="000B6A0C">
        <w:rPr>
          <w:rFonts w:ascii="Corbel" w:eastAsia="Times New Roman" w:hAnsi="Corbel" w:cs="Times New Roman"/>
          <w:sz w:val="20"/>
          <w:szCs w:val="20"/>
          <w:lang w:eastAsia="pl-PL"/>
        </w:rPr>
        <w:t>Zgodnie z Zarządzeniem 117/2021 Rektora Uniwersytetu Rzeszowskiego z dnia 29 czerwca 2021 r. w sprawie realizacji przedmiotów ogólnouczelnianych na Uniwersytecie Rzeszowskim §1 pkt. 3:</w:t>
      </w:r>
    </w:p>
    <w:p w14:paraId="40BBF453" w14:textId="77777777" w:rsidR="000B6A0C" w:rsidRPr="000B6A0C" w:rsidRDefault="000B6A0C" w:rsidP="000B6A0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sz w:val="20"/>
          <w:szCs w:val="20"/>
          <w:lang w:eastAsia="pl-PL"/>
        </w:rPr>
      </w:pPr>
      <w:r w:rsidRPr="000B6A0C">
        <w:rPr>
          <w:rFonts w:ascii="Corbel" w:eastAsia="Times New Roman" w:hAnsi="Corbel" w:cs="Times New Roman"/>
          <w:sz w:val="20"/>
          <w:szCs w:val="20"/>
          <w:lang w:eastAsia="pl-PL"/>
        </w:rPr>
        <w:t>Student kierunku z dziedziny nauk humanistycznych, wybiera z oferty przedmiotów z dziedziny nauk społecznych;</w:t>
      </w:r>
    </w:p>
    <w:p w14:paraId="5C40ABAC" w14:textId="77777777" w:rsidR="000B6A0C" w:rsidRPr="000B6A0C" w:rsidRDefault="000B6A0C" w:rsidP="000B6A0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sz w:val="20"/>
          <w:szCs w:val="20"/>
          <w:lang w:eastAsia="pl-PL"/>
        </w:rPr>
      </w:pPr>
      <w:r w:rsidRPr="000B6A0C">
        <w:rPr>
          <w:rFonts w:ascii="Corbel" w:eastAsia="Times New Roman" w:hAnsi="Corbel" w:cs="Times New Roman"/>
          <w:sz w:val="20"/>
          <w:szCs w:val="20"/>
          <w:lang w:eastAsia="pl-PL"/>
        </w:rPr>
        <w:t>Student kierunku z dziedziny nauk społecznych, wybiera z oferty przedmiotów z dziedziny nauk humanistycznych;</w:t>
      </w:r>
    </w:p>
    <w:p w14:paraId="60770550" w14:textId="3806DA73" w:rsidR="000B6A0C" w:rsidRPr="000B6A0C" w:rsidRDefault="000B6A0C" w:rsidP="000B6A0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sz w:val="20"/>
          <w:szCs w:val="20"/>
          <w:lang w:eastAsia="pl-PL"/>
        </w:rPr>
      </w:pPr>
      <w:r w:rsidRPr="000B6A0C">
        <w:rPr>
          <w:rFonts w:ascii="Corbel" w:eastAsia="Times New Roman" w:hAnsi="Corbel" w:cs="Times New Roman"/>
          <w:sz w:val="20"/>
          <w:szCs w:val="20"/>
          <w:lang w:eastAsia="pl-PL"/>
        </w:rPr>
        <w:t>Student kierunku przyporządkowanego do dziedzin innych niż wymienione w pkt. 1</w:t>
      </w:r>
      <w:r w:rsidRPr="000B6A0C">
        <w:rPr>
          <w:rFonts w:ascii="Corbel" w:eastAsia="Times New Roman" w:hAnsi="Corbel" w:cs="Times New Roman"/>
          <w:sz w:val="20"/>
          <w:szCs w:val="20"/>
          <w:lang w:eastAsia="pl-PL"/>
        </w:rPr>
        <w:br/>
        <w:t> i 2 oraz w przypadku kierunku przypisanego do dziedziny nauk humanistycznych i społecznych, wybiera z oferty przedmiotów z dziedziny nauk humanistycznych lub dziedziny nauk społecznych.</w:t>
      </w:r>
    </w:p>
    <w:p w14:paraId="5958AB1E" w14:textId="77777777" w:rsidR="000B6A0C" w:rsidRDefault="000B6A0C"/>
    <w:sectPr w:rsidR="000B6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A30C3"/>
    <w:multiLevelType w:val="multilevel"/>
    <w:tmpl w:val="BE1C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71552"/>
    <w:multiLevelType w:val="hybridMultilevel"/>
    <w:tmpl w:val="18C82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E6A08"/>
    <w:multiLevelType w:val="multilevel"/>
    <w:tmpl w:val="EBF84D38"/>
    <w:lvl w:ilvl="0">
      <w:start w:val="1"/>
      <w:numFmt w:val="decimal"/>
      <w:lvlText w:val="%1)"/>
      <w:lvlJc w:val="right"/>
      <w:pPr>
        <w:tabs>
          <w:tab w:val="num" w:pos="1077"/>
        </w:tabs>
        <w:ind w:left="1077" w:hanging="17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1622"/>
        </w:tabs>
        <w:ind w:left="1622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951"/>
        </w:tabs>
        <w:ind w:left="1951" w:hanging="329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7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82" w:hanging="180"/>
      </w:pPr>
      <w:rPr>
        <w:rFonts w:hint="default"/>
      </w:rPr>
    </w:lvl>
  </w:abstractNum>
  <w:abstractNum w:abstractNumId="3" w15:restartNumberingAfterBreak="0">
    <w:nsid w:val="63904618"/>
    <w:multiLevelType w:val="multilevel"/>
    <w:tmpl w:val="53FA1EB6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73738510">
    <w:abstractNumId w:val="3"/>
  </w:num>
  <w:num w:numId="2" w16cid:durableId="636184211">
    <w:abstractNumId w:val="2"/>
  </w:num>
  <w:num w:numId="3" w16cid:durableId="1019240074">
    <w:abstractNumId w:val="0"/>
  </w:num>
  <w:num w:numId="4" w16cid:durableId="423848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364"/>
    <w:rsid w:val="000B6A0C"/>
    <w:rsid w:val="0011460D"/>
    <w:rsid w:val="001B53BF"/>
    <w:rsid w:val="002C5F75"/>
    <w:rsid w:val="00442266"/>
    <w:rsid w:val="00493893"/>
    <w:rsid w:val="00522822"/>
    <w:rsid w:val="005A5764"/>
    <w:rsid w:val="006C4A74"/>
    <w:rsid w:val="006F5441"/>
    <w:rsid w:val="00792599"/>
    <w:rsid w:val="0082725E"/>
    <w:rsid w:val="00827E2E"/>
    <w:rsid w:val="008D7653"/>
    <w:rsid w:val="00927364"/>
    <w:rsid w:val="00A9224B"/>
    <w:rsid w:val="00AF29E2"/>
    <w:rsid w:val="00B850BE"/>
    <w:rsid w:val="00BE75D3"/>
    <w:rsid w:val="00C7038E"/>
    <w:rsid w:val="00C87AA5"/>
    <w:rsid w:val="00CB177D"/>
    <w:rsid w:val="00CE4928"/>
    <w:rsid w:val="00D3269A"/>
    <w:rsid w:val="00DD0A61"/>
    <w:rsid w:val="00DD7B8A"/>
    <w:rsid w:val="00E02072"/>
    <w:rsid w:val="00E16BFE"/>
    <w:rsid w:val="00E4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0F79"/>
  <w15:chartTrackingRefBased/>
  <w15:docId w15:val="{228BD097-B991-46B4-A752-A1BB4566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36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6F5441"/>
    <w:pPr>
      <w:numPr>
        <w:numId w:val="1"/>
      </w:numPr>
    </w:pPr>
  </w:style>
  <w:style w:type="table" w:styleId="Tabela-Siatka">
    <w:name w:val="Table Grid"/>
    <w:basedOn w:val="Standardowy"/>
    <w:uiPriority w:val="39"/>
    <w:rsid w:val="009273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E02072"/>
  </w:style>
  <w:style w:type="paragraph" w:styleId="Akapitzlist">
    <w:name w:val="List Paragraph"/>
    <w:basedOn w:val="Normalny"/>
    <w:uiPriority w:val="34"/>
    <w:qFormat/>
    <w:rsid w:val="000B6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1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Jakub Kwak</cp:lastModifiedBy>
  <cp:revision>2</cp:revision>
  <cp:lastPrinted>2023-09-19T06:45:00Z</cp:lastPrinted>
  <dcterms:created xsi:type="dcterms:W3CDTF">2024-10-09T04:59:00Z</dcterms:created>
  <dcterms:modified xsi:type="dcterms:W3CDTF">2024-10-09T04:59:00Z</dcterms:modified>
</cp:coreProperties>
</file>