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60" w:rsidRPr="00886BDB" w:rsidRDefault="002B0660" w:rsidP="009450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r w:rsidRPr="00886BDB">
        <w:rPr>
          <w:rFonts w:ascii="Times New Roman" w:hAnsi="Times New Roman" w:cs="Times New Roman"/>
          <w:b/>
          <w:bCs/>
          <w:snapToGrid w:val="0"/>
          <w:sz w:val="20"/>
          <w:szCs w:val="20"/>
        </w:rPr>
        <w:t>Załącznik nr 2 do Uchwały nr 5/2020 Rady Instytutu Ekonomii i Finansów z dnia 30.04.2020 r.</w:t>
      </w:r>
    </w:p>
    <w:p w:rsidR="002B0660" w:rsidRDefault="002B0660" w:rsidP="004A78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660" w:rsidRDefault="002B0660" w:rsidP="004A78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Zagadnienia </w:t>
      </w:r>
      <w:r w:rsidRPr="003B09C7">
        <w:rPr>
          <w:rFonts w:ascii="Times New Roman" w:hAnsi="Times New Roman" w:cs="Times New Roman"/>
          <w:b/>
          <w:bCs/>
          <w:sz w:val="28"/>
          <w:szCs w:val="28"/>
        </w:rPr>
        <w:t xml:space="preserve">ogólnokierunkowe </w:t>
      </w:r>
      <w:r>
        <w:rPr>
          <w:rFonts w:ascii="Times New Roman" w:hAnsi="Times New Roman" w:cs="Times New Roman"/>
          <w:b/>
          <w:bCs/>
          <w:sz w:val="28"/>
          <w:szCs w:val="28"/>
        </w:rPr>
        <w:t>do egzaminu magisterskiego</w:t>
      </w:r>
    </w:p>
    <w:p w:rsidR="002B0660" w:rsidRDefault="002B0660" w:rsidP="004A78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na kierunku </w:t>
      </w:r>
      <w:r w:rsidRPr="002A4799"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inanse </w:t>
      </w:r>
      <w:r w:rsidRPr="002A4799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4799"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>achunkowość</w:t>
      </w:r>
    </w:p>
    <w:p w:rsidR="002B0660" w:rsidRPr="00AE4E6A" w:rsidRDefault="002B0660" w:rsidP="004A78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(specjalność: Bankowość i doradztwo finansowe, Rachunkowość i audyt finansowy)</w:t>
      </w:r>
    </w:p>
    <w:p w:rsidR="002B0660" w:rsidRPr="002A4799" w:rsidRDefault="002B0660" w:rsidP="004A78F3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B0660" w:rsidRPr="00886BDB" w:rsidRDefault="002B0660" w:rsidP="004A78F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886BDB">
        <w:rPr>
          <w:rFonts w:ascii="Times New Roman" w:hAnsi="Times New Roman" w:cs="Times New Roman"/>
          <w:color w:val="000000"/>
        </w:rPr>
        <w:t>Rachunek kosztów pełnych i zmiennych oraz ich wykorzystanie w podejmowaniu decyzji długo i krótkoterminowych</w:t>
      </w:r>
    </w:p>
    <w:p w:rsidR="002B0660" w:rsidRPr="00886BDB" w:rsidRDefault="002B0660" w:rsidP="004A78F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886BDB">
        <w:rPr>
          <w:rFonts w:ascii="Times New Roman" w:hAnsi="Times New Roman" w:cs="Times New Roman"/>
          <w:color w:val="000000"/>
        </w:rPr>
        <w:t>Decyzje cenowe w przedsiębiorstwie – kosztowe i rynkowe metody ustalania cen</w:t>
      </w:r>
    </w:p>
    <w:p w:rsidR="002B0660" w:rsidRPr="00886BDB" w:rsidRDefault="002B0660" w:rsidP="004A78F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886BDB">
        <w:rPr>
          <w:rFonts w:ascii="Times New Roman" w:hAnsi="Times New Roman" w:cs="Times New Roman"/>
          <w:color w:val="000000"/>
        </w:rPr>
        <w:t>Zastosowanie budżetowania w procesie zarządzania przedsiębiorstwem</w:t>
      </w:r>
    </w:p>
    <w:p w:rsidR="002B0660" w:rsidRPr="00886BDB" w:rsidRDefault="002B0660" w:rsidP="004A78F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886BDB">
        <w:rPr>
          <w:rFonts w:ascii="Times New Roman" w:hAnsi="Times New Roman" w:cs="Times New Roman"/>
        </w:rPr>
        <w:t>Zrównoważona karta osiągnięć – istota i zastosowanie</w:t>
      </w:r>
    </w:p>
    <w:p w:rsidR="002B0660" w:rsidRPr="00886BDB" w:rsidRDefault="002B0660" w:rsidP="004A78F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886BDB">
        <w:rPr>
          <w:rFonts w:ascii="Times New Roman" w:hAnsi="Times New Roman" w:cs="Times New Roman"/>
        </w:rPr>
        <w:t>Rola i organizacyjne formy rynków papierów wartościowych</w:t>
      </w:r>
    </w:p>
    <w:p w:rsidR="002B0660" w:rsidRPr="00886BDB" w:rsidRDefault="002B0660" w:rsidP="004A78F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886BDB">
        <w:rPr>
          <w:rFonts w:ascii="Times New Roman" w:hAnsi="Times New Roman" w:cs="Times New Roman"/>
        </w:rPr>
        <w:t>Wybrane sposoby budowy portfela inwestycyjnego</w:t>
      </w:r>
    </w:p>
    <w:p w:rsidR="002B0660" w:rsidRPr="00886BDB" w:rsidRDefault="002B0660" w:rsidP="004A78F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886BDB">
        <w:rPr>
          <w:rFonts w:ascii="Times New Roman" w:hAnsi="Times New Roman" w:cs="Times New Roman"/>
        </w:rPr>
        <w:t>Przyczyny współczesnych kryzysów na rynkach finansowych</w:t>
      </w:r>
    </w:p>
    <w:p w:rsidR="002B0660" w:rsidRPr="00886BDB" w:rsidRDefault="002B0660" w:rsidP="004A78F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886BDB">
        <w:rPr>
          <w:rFonts w:ascii="Times New Roman" w:hAnsi="Times New Roman" w:cs="Times New Roman"/>
        </w:rPr>
        <w:t>Rola instrumentów pochodnych w realizacji funkcji rynku finansowego</w:t>
      </w:r>
    </w:p>
    <w:p w:rsidR="002B0660" w:rsidRPr="00886BDB" w:rsidRDefault="002B0660" w:rsidP="004A78F3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>Metody ustalania wyniku finansowego dla przedsiębiorstw o różnym profilu działalności</w:t>
      </w:r>
    </w:p>
    <w:p w:rsidR="002B0660" w:rsidRPr="00886BDB" w:rsidRDefault="002B0660" w:rsidP="004A78F3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 xml:space="preserve">Znaczenie sprawozdań finansowych dla jednostki oraz jej interesariuszy </w:t>
      </w:r>
    </w:p>
    <w:p w:rsidR="002B0660" w:rsidRPr="00886BDB" w:rsidRDefault="002B0660" w:rsidP="004A78F3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 xml:space="preserve">Procedury i tryb sporządzania sprawozdań finansowych według wymagań formalnych krajowych i standardów międzynarodowych </w:t>
      </w:r>
    </w:p>
    <w:p w:rsidR="002B0660" w:rsidRPr="00886BDB" w:rsidRDefault="002B0660" w:rsidP="004A78F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</w:rPr>
      </w:pPr>
      <w:r w:rsidRPr="00886BDB">
        <w:rPr>
          <w:rFonts w:ascii="Times New Roman" w:hAnsi="Times New Roman" w:cs="Times New Roman"/>
          <w:color w:val="000000"/>
        </w:rPr>
        <w:t>Rachunek kosztów działań w ujęciu tradycyjnym i zmodyfikowanym (ABC, TDABC)</w:t>
      </w:r>
    </w:p>
    <w:p w:rsidR="002B0660" w:rsidRPr="00886BDB" w:rsidRDefault="002B0660" w:rsidP="004A78F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</w:rPr>
      </w:pPr>
      <w:r w:rsidRPr="00886BDB">
        <w:rPr>
          <w:rFonts w:ascii="Times New Roman" w:hAnsi="Times New Roman" w:cs="Times New Roman"/>
          <w:color w:val="000000"/>
        </w:rPr>
        <w:t>Ustalanie kosztu wytworzenia oraz wycena bilansowa produktów według ustawy o rachunkowości</w:t>
      </w:r>
    </w:p>
    <w:p w:rsidR="002B0660" w:rsidRPr="00886BDB" w:rsidRDefault="002B0660" w:rsidP="004A78F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886BDB">
        <w:rPr>
          <w:rFonts w:ascii="Times New Roman" w:hAnsi="Times New Roman" w:cs="Times New Roman"/>
          <w:color w:val="000000"/>
        </w:rPr>
        <w:t>Istota zarządzania kosztami w kontekście wpływu na efektywność  finansową przedsiębiorstwa</w:t>
      </w:r>
    </w:p>
    <w:p w:rsidR="002B0660" w:rsidRPr="00886BDB" w:rsidRDefault="002B0660" w:rsidP="004A78F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886BDB">
        <w:rPr>
          <w:rFonts w:ascii="Times New Roman" w:hAnsi="Times New Roman" w:cs="Times New Roman"/>
          <w:color w:val="000000"/>
        </w:rPr>
        <w:t>Zagrożenie kontynuacji działalności  – przejawy oraz metody predykcji trudności finansowych</w:t>
      </w:r>
    </w:p>
    <w:p w:rsidR="002B0660" w:rsidRPr="00886BDB" w:rsidRDefault="002B0660" w:rsidP="004A78F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>Zalety i wady podatków pośrednich z punktu widzenia budżetu państwa</w:t>
      </w:r>
    </w:p>
    <w:p w:rsidR="002B0660" w:rsidRPr="00886BDB" w:rsidRDefault="002B0660" w:rsidP="004A78F3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>Międzynarodowy podział pracy – przyczyny i konsekwencje.</w:t>
      </w:r>
    </w:p>
    <w:p w:rsidR="002B0660" w:rsidRPr="00886BDB" w:rsidRDefault="002B0660" w:rsidP="004A78F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>Istota i dylematy kwestii sprawiedliwości podatkowej</w:t>
      </w:r>
    </w:p>
    <w:p w:rsidR="002B0660" w:rsidRPr="00886BDB" w:rsidRDefault="002B0660" w:rsidP="004A78F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>Sposoby ograniczania ryzyka gospodarczego w przedsiębiorstwie</w:t>
      </w:r>
    </w:p>
    <w:p w:rsidR="002B0660" w:rsidRPr="00886BDB" w:rsidRDefault="002B0660" w:rsidP="004A78F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>Audyt wewnętrzny jako narzędzie wspierające zarządzanie  przedsiębiorstwem</w:t>
      </w:r>
    </w:p>
    <w:p w:rsidR="002B0660" w:rsidRPr="00886BDB" w:rsidRDefault="002B0660" w:rsidP="004A78F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>Repartycyjny a kapitałowy filar systemu emerytalnego</w:t>
      </w:r>
    </w:p>
    <w:p w:rsidR="002B0660" w:rsidRPr="00886BDB" w:rsidRDefault="002B0660" w:rsidP="004A78F3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>Decyzje produkcyjne przedsiębiorstwa w różnych strukturach rynkowych</w:t>
      </w:r>
    </w:p>
    <w:p w:rsidR="002B0660" w:rsidRPr="00886BDB" w:rsidRDefault="002B0660" w:rsidP="004A78F3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>Ekspansywna i restrykcyjna polityka fiskalna państwa - narzędzia i ich wykorzystanie w regulowaniu koniunktury gospodarczej</w:t>
      </w:r>
    </w:p>
    <w:p w:rsidR="002B0660" w:rsidRPr="00886BDB" w:rsidRDefault="002B0660" w:rsidP="004A78F3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>Narzędzia polityki monetarnej a koniunktura gospodarcza</w:t>
      </w:r>
    </w:p>
    <w:p w:rsidR="002B0660" w:rsidRPr="00886BDB" w:rsidRDefault="002B0660" w:rsidP="004A78F3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>Modele biznesowe instytucji kredytowych</w:t>
      </w:r>
    </w:p>
    <w:p w:rsidR="002B0660" w:rsidRPr="00886BDB" w:rsidRDefault="002B0660" w:rsidP="004A78F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>Zastosowanie modeli ekonometrycznych do badania procesów finansowych</w:t>
      </w:r>
    </w:p>
    <w:p w:rsidR="002B0660" w:rsidRPr="00886BDB" w:rsidRDefault="002B0660" w:rsidP="00886BDB">
      <w:pPr>
        <w:pStyle w:val="ListParagraph"/>
        <w:numPr>
          <w:ilvl w:val="0"/>
          <w:numId w:val="6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>Związki przyczynowo- skutkowe pomiędzy wzrostem gospodarczym, postępem technologicznym i nierównościami ekonomicznymi</w:t>
      </w:r>
    </w:p>
    <w:p w:rsidR="002B0660" w:rsidRPr="00886BDB" w:rsidRDefault="002B0660" w:rsidP="00886BDB">
      <w:pPr>
        <w:pStyle w:val="ListParagraph"/>
        <w:numPr>
          <w:ilvl w:val="0"/>
          <w:numId w:val="6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>Czynniki determinujące wzrost gospodarczy w świetle nowych teorii makroekonomicznych</w:t>
      </w:r>
    </w:p>
    <w:p w:rsidR="002B0660" w:rsidRPr="00886BDB" w:rsidRDefault="002B0660" w:rsidP="004A78F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>Zmienność wartości pieniądza w czasie - zastosowanie w praktyce gospodarczej</w:t>
      </w:r>
    </w:p>
    <w:p w:rsidR="002B0660" w:rsidRPr="00886BDB" w:rsidRDefault="002B0660" w:rsidP="004A78F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6BDB">
        <w:rPr>
          <w:rFonts w:ascii="Times New Roman" w:hAnsi="Times New Roman" w:cs="Times New Roman"/>
          <w:sz w:val="24"/>
          <w:szCs w:val="24"/>
        </w:rPr>
        <w:t>Zastosowanie testów statystycznych do weryfikacji hipotez badawczych w naukach ekonomicznych</w:t>
      </w:r>
    </w:p>
    <w:p w:rsidR="002B0660" w:rsidRDefault="002B0660" w:rsidP="004A78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660" w:rsidRDefault="002B0660" w:rsidP="004A78F3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B0660" w:rsidRPr="00F407D6" w:rsidRDefault="002B0660" w:rsidP="004A78F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07D6">
        <w:rPr>
          <w:rFonts w:ascii="Times New Roman" w:hAnsi="Times New Roman" w:cs="Times New Roman"/>
          <w:b/>
          <w:bCs/>
          <w:sz w:val="24"/>
          <w:szCs w:val="24"/>
          <w:u w:val="single"/>
        </w:rPr>
        <w:t>Wiodące przedmioty ogólnokierunkowe do egzaminu magisterskiego  kierunek Finanse i rachunkowość</w:t>
      </w:r>
    </w:p>
    <w:p w:rsidR="002B0660" w:rsidRPr="00D11D56" w:rsidRDefault="002B0660" w:rsidP="004A78F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D56">
        <w:rPr>
          <w:rFonts w:ascii="Times New Roman" w:hAnsi="Times New Roman" w:cs="Times New Roman"/>
          <w:sz w:val="24"/>
          <w:szCs w:val="24"/>
        </w:rPr>
        <w:t>Polityka pieniężna</w:t>
      </w:r>
    </w:p>
    <w:p w:rsidR="002B0660" w:rsidRDefault="002B0660" w:rsidP="004A78F3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Rachunkowość zarządcza</w:t>
      </w:r>
    </w:p>
    <w:p w:rsidR="002B0660" w:rsidRDefault="002B0660" w:rsidP="004A78F3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Zaawansowana rachunkowość finansowa</w:t>
      </w:r>
    </w:p>
    <w:p w:rsidR="002B0660" w:rsidRDefault="002B0660" w:rsidP="004A78F3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Rachunek kosztów i audyt finansowy</w:t>
      </w:r>
    </w:p>
    <w:p w:rsidR="002B0660" w:rsidRDefault="002B0660" w:rsidP="004A78F3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podatkowy i ubezpieczenia</w:t>
      </w:r>
    </w:p>
    <w:p w:rsidR="002B0660" w:rsidRPr="002A4799" w:rsidRDefault="002B0660" w:rsidP="004A78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660" w:rsidRDefault="002B0660" w:rsidP="004A78F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B0660" w:rsidRDefault="002B0660" w:rsidP="004A78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Zagadnienia specjalnościowe </w:t>
      </w:r>
      <w:r w:rsidRPr="00490F6E">
        <w:rPr>
          <w:rFonts w:ascii="Times New Roman" w:hAnsi="Times New Roman" w:cs="Times New Roman"/>
          <w:b/>
          <w:bCs/>
          <w:sz w:val="28"/>
          <w:szCs w:val="28"/>
        </w:rPr>
        <w:t xml:space="preserve">do egzaminu magisterskiego </w:t>
      </w:r>
    </w:p>
    <w:p w:rsidR="002B0660" w:rsidRDefault="002B0660" w:rsidP="004A78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F6E">
        <w:rPr>
          <w:rFonts w:ascii="Times New Roman" w:hAnsi="Times New Roman" w:cs="Times New Roman"/>
          <w:b/>
          <w:bCs/>
          <w:sz w:val="28"/>
          <w:szCs w:val="28"/>
        </w:rPr>
        <w:t>na kierunku F</w:t>
      </w:r>
      <w:r>
        <w:rPr>
          <w:rFonts w:ascii="Times New Roman" w:hAnsi="Times New Roman" w:cs="Times New Roman"/>
          <w:b/>
          <w:bCs/>
          <w:sz w:val="28"/>
          <w:szCs w:val="28"/>
        </w:rPr>
        <w:t>inanse i rachunkowość</w:t>
      </w:r>
    </w:p>
    <w:p w:rsidR="002B0660" w:rsidRPr="00490F6E" w:rsidRDefault="002B0660" w:rsidP="004A78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660" w:rsidRPr="001D5926" w:rsidRDefault="002B0660" w:rsidP="004A78F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Specjalność: </w:t>
      </w:r>
      <w:r w:rsidRPr="001D5926">
        <w:rPr>
          <w:rFonts w:ascii="Times New Roman" w:hAnsi="Times New Roman" w:cs="Times New Roman"/>
          <w:b/>
          <w:bCs/>
          <w:sz w:val="28"/>
          <w:szCs w:val="28"/>
          <w:u w:val="single"/>
        </w:rPr>
        <w:t>Bankowość i doradztwo finansowe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Ilościowe i jakościowe determinanty  wiarygodności  metod oceny zdolności kredytowej przedsiębiorstwa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Sposoby ujmowania kryterium specyfiki sektorowej (branżowej) w bankowych metodach oceny zdolności kredytowej przedsiębiorstwa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Układy ewidencyjne kosztów a organizacja procesu planowania i kontroli w przedsiębiorstwie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Ocena efektywności zarządzania aktywami w  przedsiębiorstwie</w:t>
      </w:r>
    </w:p>
    <w:p w:rsidR="002B0660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Rola</w:t>
      </w:r>
      <w:r>
        <w:rPr>
          <w:rFonts w:ascii="Times New Roman" w:hAnsi="Times New Roman" w:cs="Times New Roman"/>
          <w:sz w:val="24"/>
          <w:szCs w:val="24"/>
        </w:rPr>
        <w:t xml:space="preserve"> instrumentów pochodnych w zarzą</w:t>
      </w:r>
      <w:r w:rsidRPr="00490F6E">
        <w:rPr>
          <w:rFonts w:ascii="Times New Roman" w:hAnsi="Times New Roman" w:cs="Times New Roman"/>
          <w:sz w:val="24"/>
          <w:szCs w:val="24"/>
        </w:rPr>
        <w:t>dzaniu ryzykiem w przedsiębiorstwie</w:t>
      </w:r>
    </w:p>
    <w:p w:rsidR="002B0660" w:rsidRPr="002A4799" w:rsidRDefault="002B0660" w:rsidP="004A78F3">
      <w:pPr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4799">
        <w:rPr>
          <w:rFonts w:ascii="Times New Roman" w:hAnsi="Times New Roman" w:cs="Times New Roman"/>
          <w:sz w:val="24"/>
          <w:szCs w:val="24"/>
        </w:rPr>
        <w:t>Składki na ubezpieczenie społeczne pracowników jako element kosztów przedsiębiorstwa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Współczesne trendy w rozwoju bankowości detalicznej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 xml:space="preserve">Teoria i formy rynków efektywnych informacyjnie oraz ich znaczenie dla stabilności finansowej 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Teoria cyklu życia w kontekście zarządzania finansami gospodarstwa domowego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Istota społecznej odpowiedzialności banków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 xml:space="preserve">Przyczyny i skutki nadmiernego zadłużenia ludności </w:t>
      </w:r>
    </w:p>
    <w:p w:rsidR="002B0660" w:rsidRPr="00490F6E" w:rsidRDefault="002B0660" w:rsidP="004A78F3">
      <w:pPr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Istota i znaczenie finansów behawioralnych we współczesnej gospodarce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 xml:space="preserve">Korzyści i zagrożenia wynikające z rozwoju bankowości elektronicznej 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Przyczyny, przebieg i skutki zjawisk kryzysowych we współczesnych gospodarkach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Warunki stabilności finansowej w gospodarce światowej i możliwości diagnozy jej zagrożeń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Rozwój instytucji sieciowych we współczesnej gospodarce światowej.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Międzynarodowe przepływy zasobów pracy i ich społeczno-ekonomiczne konsekwencje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Bezpośrednie inwestycje zagraniczne – kierunki i wpływ na rozwój współczesnych gospodarek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Cechy i tendencje rozwojowe międzynarodowego handlu towarami i usługami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Przepływ wiedzy i technologii we współczesnej gospodarce światowej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Ryzyko walutowe – istota i metody jego ograniczania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Międzynarodowe instytucje finansowe – klasyfikacja, cele, funkcje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Współcze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90F6E">
        <w:rPr>
          <w:rFonts w:ascii="Times New Roman" w:hAnsi="Times New Roman" w:cs="Times New Roman"/>
          <w:sz w:val="24"/>
          <w:szCs w:val="24"/>
        </w:rPr>
        <w:t>ne ramy instytucjonalne i zasady funkcjonowani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90F6E">
        <w:rPr>
          <w:rFonts w:ascii="Times New Roman" w:hAnsi="Times New Roman" w:cs="Times New Roman"/>
          <w:sz w:val="24"/>
          <w:szCs w:val="24"/>
        </w:rPr>
        <w:t xml:space="preserve">  międzynarodowego systemu walutowego 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Główne centra finansowe świata i ich rola w gospodarce światowej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Europejski System Walutowy jako przejaw integracji monetarnej w Europie – geneza, podmioty i zasady funkcjonowania.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>Rola i  miejsce zarządzania zasobami ludzkimi w sektorze finansowym.</w:t>
      </w:r>
    </w:p>
    <w:p w:rsidR="002B0660" w:rsidRPr="00490F6E" w:rsidRDefault="002B0660" w:rsidP="004A78F3">
      <w:pPr>
        <w:pStyle w:val="Odpowiedzi"/>
        <w:numPr>
          <w:ilvl w:val="0"/>
          <w:numId w:val="14"/>
        </w:numPr>
        <w:spacing w:before="0" w:after="0" w:line="276" w:lineRule="auto"/>
        <w:ind w:left="360"/>
        <w:rPr>
          <w:b w:val="0"/>
          <w:bCs w:val="0"/>
          <w:sz w:val="24"/>
          <w:szCs w:val="24"/>
        </w:rPr>
      </w:pPr>
      <w:r w:rsidRPr="00490F6E">
        <w:rPr>
          <w:b w:val="0"/>
          <w:bCs w:val="0"/>
          <w:sz w:val="24"/>
          <w:szCs w:val="24"/>
        </w:rPr>
        <w:t>Specyfika marketingu bankowego</w:t>
      </w:r>
    </w:p>
    <w:p w:rsidR="002B0660" w:rsidRPr="00490F6E" w:rsidRDefault="002B0660" w:rsidP="004A78F3">
      <w:pPr>
        <w:pStyle w:val="Odpowiedzi"/>
        <w:numPr>
          <w:ilvl w:val="0"/>
          <w:numId w:val="14"/>
        </w:numPr>
        <w:spacing w:before="0" w:after="0" w:line="276" w:lineRule="auto"/>
        <w:ind w:left="360"/>
        <w:rPr>
          <w:b w:val="0"/>
          <w:bCs w:val="0"/>
          <w:sz w:val="24"/>
          <w:szCs w:val="24"/>
        </w:rPr>
      </w:pPr>
      <w:r w:rsidRPr="00490F6E">
        <w:rPr>
          <w:b w:val="0"/>
          <w:bCs w:val="0"/>
          <w:sz w:val="24"/>
          <w:szCs w:val="24"/>
        </w:rPr>
        <w:t>Etapy procesu sprzedaży usług bankowych</w:t>
      </w:r>
    </w:p>
    <w:p w:rsidR="002B0660" w:rsidRPr="00490F6E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 xml:space="preserve">Kierunki rozwoju marketingu relacji w usługach finansowych </w:t>
      </w:r>
    </w:p>
    <w:p w:rsidR="002B0660" w:rsidRPr="00054C98" w:rsidRDefault="002B0660" w:rsidP="004A78F3">
      <w:pPr>
        <w:pStyle w:val="ListParagraph"/>
        <w:numPr>
          <w:ilvl w:val="0"/>
          <w:numId w:val="14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90F6E">
        <w:rPr>
          <w:rFonts w:ascii="Times New Roman" w:hAnsi="Times New Roman" w:cs="Times New Roman"/>
          <w:sz w:val="24"/>
          <w:szCs w:val="24"/>
        </w:rPr>
        <w:t xml:space="preserve">Formy i rozwój ubezpieczeń gospodarczych </w:t>
      </w:r>
    </w:p>
    <w:p w:rsidR="002B0660" w:rsidRDefault="002B0660" w:rsidP="004A7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0660" w:rsidRPr="00F407D6" w:rsidRDefault="002B0660" w:rsidP="004A78F3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07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Wiodące przedmioty specjalnościowe do egzaminu magisterskiego: </w:t>
      </w:r>
    </w:p>
    <w:p w:rsidR="002B0660" w:rsidRPr="00F407D6" w:rsidRDefault="002B0660" w:rsidP="004A78F3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07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Specjalność: Bankowość i doradztwo finansowe </w:t>
      </w:r>
    </w:p>
    <w:p w:rsidR="002B0660" w:rsidRPr="00054C98" w:rsidRDefault="002B0660" w:rsidP="004A78F3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0660" w:rsidRPr="0036424F" w:rsidRDefault="002B0660" w:rsidP="004A78F3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24F">
        <w:rPr>
          <w:rFonts w:ascii="Times New Roman" w:hAnsi="Times New Roman" w:cs="Times New Roman"/>
          <w:sz w:val="24"/>
          <w:szCs w:val="24"/>
        </w:rPr>
        <w:t>Doradztwo finansowe</w:t>
      </w:r>
    </w:p>
    <w:p w:rsidR="002B0660" w:rsidRPr="0036424F" w:rsidRDefault="002B0660" w:rsidP="004A78F3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24F">
        <w:rPr>
          <w:rFonts w:ascii="Times New Roman" w:hAnsi="Times New Roman" w:cs="Times New Roman"/>
          <w:sz w:val="24"/>
          <w:szCs w:val="24"/>
        </w:rPr>
        <w:t>Współczesna bankowość</w:t>
      </w:r>
    </w:p>
    <w:p w:rsidR="002B0660" w:rsidRPr="00847B37" w:rsidRDefault="002B0660" w:rsidP="004A78F3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47B37">
        <w:rPr>
          <w:rFonts w:ascii="Times New Roman" w:hAnsi="Times New Roman" w:cs="Times New Roman"/>
          <w:sz w:val="24"/>
          <w:szCs w:val="24"/>
        </w:rPr>
        <w:t>Metody oceny zdolności kredytowej przedsiębiorstwa</w:t>
      </w:r>
    </w:p>
    <w:p w:rsidR="002B0660" w:rsidRPr="0036424F" w:rsidRDefault="002B0660" w:rsidP="004A78F3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24F">
        <w:rPr>
          <w:rFonts w:ascii="Times New Roman" w:hAnsi="Times New Roman" w:cs="Times New Roman"/>
          <w:sz w:val="24"/>
          <w:szCs w:val="24"/>
        </w:rPr>
        <w:t>Kryzysy finansowe i stabilność finansowa</w:t>
      </w:r>
    </w:p>
    <w:p w:rsidR="002B0660" w:rsidRPr="00E77938" w:rsidRDefault="002B0660" w:rsidP="004A78F3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7938">
        <w:rPr>
          <w:rFonts w:ascii="Times New Roman" w:hAnsi="Times New Roman" w:cs="Times New Roman"/>
          <w:sz w:val="24"/>
          <w:szCs w:val="24"/>
        </w:rPr>
        <w:t>Marketing bankowy i techniki wspierania sprzedaży</w:t>
      </w:r>
    </w:p>
    <w:p w:rsidR="002B0660" w:rsidRPr="00054C98" w:rsidRDefault="002B0660" w:rsidP="004A7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0660" w:rsidRPr="00490F6E" w:rsidRDefault="002B0660" w:rsidP="004A78F3">
      <w:pPr>
        <w:pStyle w:val="ListParagraph"/>
        <w:spacing w:after="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2B0660" w:rsidRDefault="002B0660" w:rsidP="004A78F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B0660" w:rsidRDefault="002B0660" w:rsidP="004A78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Zagadnienia specjalnościowe  </w:t>
      </w:r>
      <w:r w:rsidRPr="00490F6E">
        <w:rPr>
          <w:rFonts w:ascii="Times New Roman" w:hAnsi="Times New Roman" w:cs="Times New Roman"/>
          <w:b/>
          <w:bCs/>
          <w:sz w:val="28"/>
          <w:szCs w:val="28"/>
        </w:rPr>
        <w:t xml:space="preserve">do egzaminu magisterskiego </w:t>
      </w:r>
    </w:p>
    <w:p w:rsidR="002B0660" w:rsidRDefault="002B0660" w:rsidP="004A78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F6E">
        <w:rPr>
          <w:rFonts w:ascii="Times New Roman" w:hAnsi="Times New Roman" w:cs="Times New Roman"/>
          <w:b/>
          <w:bCs/>
          <w:sz w:val="28"/>
          <w:szCs w:val="28"/>
        </w:rPr>
        <w:t>na kierunku F</w:t>
      </w:r>
      <w:r>
        <w:rPr>
          <w:rFonts w:ascii="Times New Roman" w:hAnsi="Times New Roman" w:cs="Times New Roman"/>
          <w:b/>
          <w:bCs/>
          <w:sz w:val="28"/>
          <w:szCs w:val="28"/>
        </w:rPr>
        <w:t>inanse i rachunkowość</w:t>
      </w:r>
    </w:p>
    <w:p w:rsidR="002B0660" w:rsidRPr="00490F6E" w:rsidRDefault="002B0660" w:rsidP="004A78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660" w:rsidRPr="009C2C5E" w:rsidRDefault="002B0660" w:rsidP="004A78F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Specjalność </w:t>
      </w:r>
      <w:r w:rsidRPr="00525FBE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9C2C5E">
        <w:rPr>
          <w:rFonts w:ascii="Times New Roman" w:hAnsi="Times New Roman" w:cs="Times New Roman"/>
          <w:b/>
          <w:bCs/>
          <w:sz w:val="28"/>
          <w:szCs w:val="28"/>
          <w:u w:val="single"/>
        </w:rPr>
        <w:t>Rachunkowość i audyt finansowy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Metody dyskryminacyjne i logitowe jako instrument oceny kondycji finansowej przedsiębiorstwa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Metody scoringowe jako instrument oceny kondycji finansowej przedsiębiorstwa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Sposoby ujmowania kryterium specyfiki sektorowej (branżowej) w metodach oceny kondycji finansowej przedsiębiorstwa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Istota konsolidacji sprawozdań finansowych i ich elementy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Przyczyny i skutki tworzenia grup kapitałowych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Specyfika zarządzania ryzykiem w grupie kapitałowej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Cel i zasady tworzenia, wykorzystania i rozwiązywania rezerw księgowych</w:t>
      </w:r>
    </w:p>
    <w:p w:rsidR="002B0660" w:rsidRPr="00525FBE" w:rsidRDefault="002B0660" w:rsidP="004A78F3">
      <w:pPr>
        <w:numPr>
          <w:ilvl w:val="0"/>
          <w:numId w:val="1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 xml:space="preserve">Teoria i formy rynków efektywnych informacyjnie oraz ich znaczenie dla stabilności finansowej </w:t>
      </w:r>
    </w:p>
    <w:p w:rsidR="002B0660" w:rsidRPr="00525FBE" w:rsidRDefault="002B0660" w:rsidP="004A78F3">
      <w:pPr>
        <w:numPr>
          <w:ilvl w:val="0"/>
          <w:numId w:val="1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Teoria cyklu życia w kontekście zarządzania finansami gospodarstwa domowego</w:t>
      </w:r>
    </w:p>
    <w:p w:rsidR="002B0660" w:rsidRPr="00525FBE" w:rsidRDefault="002B0660" w:rsidP="004A78F3">
      <w:pPr>
        <w:numPr>
          <w:ilvl w:val="0"/>
          <w:numId w:val="1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 xml:space="preserve">Przyczyny i skutki nadmiernego zadłużenia przedsiębiorstw </w:t>
      </w:r>
    </w:p>
    <w:p w:rsidR="002B0660" w:rsidRPr="00525FBE" w:rsidRDefault="002B0660" w:rsidP="004A78F3">
      <w:pPr>
        <w:numPr>
          <w:ilvl w:val="0"/>
          <w:numId w:val="1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 xml:space="preserve">Istota i znaczenie finansów </w:t>
      </w:r>
      <w:r w:rsidRPr="0005380E">
        <w:rPr>
          <w:rFonts w:ascii="Times New Roman" w:hAnsi="Times New Roman" w:cs="Times New Roman"/>
          <w:sz w:val="24"/>
          <w:szCs w:val="24"/>
        </w:rPr>
        <w:t>behawioraln</w:t>
      </w:r>
      <w:r w:rsidRPr="00525FBE">
        <w:rPr>
          <w:rFonts w:ascii="Times New Roman" w:hAnsi="Times New Roman" w:cs="Times New Roman"/>
          <w:sz w:val="24"/>
          <w:szCs w:val="24"/>
        </w:rPr>
        <w:t>ych we współczesnej gospodarce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 xml:space="preserve">Efektywność wykorzystania zasobów w sektorze publicznym i prywatnym  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Cechy dóbr publicznych a mechanizmy ich finansowania oraz dystrybucji</w:t>
      </w:r>
    </w:p>
    <w:p w:rsidR="002B0660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Konwencjonalne a nowoczesne metody finansowania przedsiębiorstw</w:t>
      </w:r>
    </w:p>
    <w:p w:rsidR="002B0660" w:rsidRDefault="002B0660" w:rsidP="004A78F3">
      <w:pPr>
        <w:numPr>
          <w:ilvl w:val="0"/>
          <w:numId w:val="15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4799">
        <w:rPr>
          <w:rFonts w:ascii="Times New Roman" w:hAnsi="Times New Roman" w:cs="Times New Roman"/>
          <w:sz w:val="24"/>
          <w:szCs w:val="24"/>
        </w:rPr>
        <w:t>Składki na ubezpieczenie społeczne pracowników jako element kosztów przedsiębiorstwa</w:t>
      </w:r>
    </w:p>
    <w:p w:rsidR="002B0660" w:rsidRPr="00685550" w:rsidRDefault="002B0660" w:rsidP="004A78F3">
      <w:pPr>
        <w:numPr>
          <w:ilvl w:val="0"/>
          <w:numId w:val="15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85550">
        <w:rPr>
          <w:rFonts w:ascii="Times New Roman" w:hAnsi="Times New Roman" w:cs="Times New Roman"/>
          <w:sz w:val="24"/>
          <w:szCs w:val="24"/>
        </w:rPr>
        <w:t>Szanse i zagrożenia związane z ekspansją korporacji transnarodowych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 xml:space="preserve">Czynniki determinujące konkurencyjność współczesnych gospodarek 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 xml:space="preserve">Elementy struktury  bilansu płatniczego i ich wpływ na równowagę zewnętrzną 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Rodzaje ryzyka walutowego w przedsiębiorstwach i sposoby jego ograniczania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Pojęcie, uczestnicy i metody zawierania transakcji na rynku walutowym (forex)</w:t>
      </w:r>
    </w:p>
    <w:p w:rsidR="002B0660" w:rsidRPr="00525FBE" w:rsidRDefault="002B0660" w:rsidP="004A78F3">
      <w:pPr>
        <w:numPr>
          <w:ilvl w:val="0"/>
          <w:numId w:val="1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Typy kontroli i audytu oraz ich znaczenie w zarządzaniu przedsiębiorstwem</w:t>
      </w:r>
    </w:p>
    <w:p w:rsidR="002B0660" w:rsidRPr="00AC5C83" w:rsidRDefault="002B0660" w:rsidP="004A78F3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360"/>
      </w:pPr>
      <w:r w:rsidRPr="002A4799">
        <w:rPr>
          <w:color w:val="000000"/>
        </w:rPr>
        <w:t xml:space="preserve">Audyt finansowy w przedsiębiorstwie – </w:t>
      </w:r>
      <w:r>
        <w:rPr>
          <w:color w:val="000000"/>
        </w:rPr>
        <w:t xml:space="preserve">istota, </w:t>
      </w:r>
      <w:r w:rsidRPr="002A4799">
        <w:rPr>
          <w:color w:val="000000"/>
        </w:rPr>
        <w:t xml:space="preserve">zakres i </w:t>
      </w:r>
      <w:r>
        <w:rPr>
          <w:color w:val="000000"/>
        </w:rPr>
        <w:t>cele</w:t>
      </w:r>
    </w:p>
    <w:p w:rsidR="002B0660" w:rsidRPr="002A4799" w:rsidRDefault="002B0660" w:rsidP="004A78F3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360"/>
      </w:pPr>
      <w:r>
        <w:t>Planowanie zadań audytowych w organizacji</w:t>
      </w:r>
    </w:p>
    <w:p w:rsidR="002B0660" w:rsidRPr="00525FBE" w:rsidRDefault="002B0660" w:rsidP="004A78F3">
      <w:pPr>
        <w:numPr>
          <w:ilvl w:val="0"/>
          <w:numId w:val="1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Wykorzystanie miar syntetycznych do oceny i klasyfikacji obiektów ekonomicznych</w:t>
      </w:r>
    </w:p>
    <w:p w:rsidR="002B0660" w:rsidRPr="00525FBE" w:rsidRDefault="002B0660" w:rsidP="004A78F3">
      <w:pPr>
        <w:numPr>
          <w:ilvl w:val="0"/>
          <w:numId w:val="1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BIG DATA jako nowe źródła informacji  w modelowaniu procesów rynkowych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Kierunki rozwoju marketingu relacji w usługach finansowych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 xml:space="preserve">Rola marki w budowaniu relacji z klientami  instytucji finansowych 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Istota inwentaryzacji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5FBE">
        <w:rPr>
          <w:rFonts w:ascii="Times New Roman" w:hAnsi="Times New Roman" w:cs="Times New Roman"/>
          <w:sz w:val="24"/>
          <w:szCs w:val="24"/>
        </w:rPr>
        <w:t>jej formy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FBE">
        <w:rPr>
          <w:rFonts w:ascii="Times New Roman" w:hAnsi="Times New Roman" w:cs="Times New Roman"/>
          <w:sz w:val="24"/>
          <w:szCs w:val="24"/>
        </w:rPr>
        <w:t>i znaczenie dla wyniku finansowego przedsiębiorstwa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  <w:sz w:val="24"/>
          <w:szCs w:val="24"/>
        </w:rPr>
        <w:t>Obrót towarowy magazynowy i tranzytowy oraz jego ewidencja na różnych szczeblach obrotu</w:t>
      </w:r>
    </w:p>
    <w:p w:rsidR="002B0660" w:rsidRPr="00525FBE" w:rsidRDefault="002B0660" w:rsidP="004A78F3">
      <w:pPr>
        <w:pStyle w:val="ListParagraph"/>
        <w:numPr>
          <w:ilvl w:val="0"/>
          <w:numId w:val="15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25FBE">
        <w:rPr>
          <w:rFonts w:ascii="Times New Roman" w:hAnsi="Times New Roman" w:cs="Times New Roman"/>
        </w:rPr>
        <w:t>Rozliczenia międzyokresowe kosztów i przychodów w ewidencji księgowej oraz ich znaczenie dla wyniku finansowego</w:t>
      </w:r>
    </w:p>
    <w:p w:rsidR="002B0660" w:rsidRDefault="002B0660" w:rsidP="004A78F3">
      <w:pPr>
        <w:spacing w:after="0"/>
        <w:ind w:left="436"/>
        <w:rPr>
          <w:rFonts w:ascii="Times New Roman" w:hAnsi="Times New Roman" w:cs="Times New Roman"/>
          <w:sz w:val="24"/>
          <w:szCs w:val="24"/>
        </w:rPr>
      </w:pPr>
    </w:p>
    <w:p w:rsidR="002B0660" w:rsidRDefault="002B0660" w:rsidP="004A78F3">
      <w:pPr>
        <w:spacing w:after="0"/>
        <w:ind w:left="436"/>
        <w:rPr>
          <w:rFonts w:ascii="Times New Roman" w:hAnsi="Times New Roman" w:cs="Times New Roman"/>
          <w:sz w:val="24"/>
          <w:szCs w:val="24"/>
        </w:rPr>
      </w:pPr>
    </w:p>
    <w:p w:rsidR="002B0660" w:rsidRDefault="002B0660" w:rsidP="004A78F3">
      <w:pPr>
        <w:spacing w:after="0"/>
        <w:ind w:left="436"/>
        <w:rPr>
          <w:rFonts w:ascii="Times New Roman" w:hAnsi="Times New Roman" w:cs="Times New Roman"/>
          <w:sz w:val="24"/>
          <w:szCs w:val="24"/>
        </w:rPr>
      </w:pPr>
    </w:p>
    <w:p w:rsidR="002B0660" w:rsidRPr="00F407D6" w:rsidRDefault="002B0660" w:rsidP="004A78F3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07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Wiodące przedmioty specjalnościowe do egzaminu magisterskiego: </w:t>
      </w:r>
    </w:p>
    <w:p w:rsidR="002B0660" w:rsidRPr="00AE4E6A" w:rsidRDefault="002B0660" w:rsidP="004A78F3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4E6A">
        <w:rPr>
          <w:rFonts w:ascii="Times New Roman" w:hAnsi="Times New Roman" w:cs="Times New Roman"/>
          <w:b/>
          <w:bCs/>
          <w:sz w:val="24"/>
          <w:szCs w:val="24"/>
          <w:u w:val="single"/>
        </w:rPr>
        <w:t>Specjalność: Rachunkowość i audyt finansowy</w:t>
      </w:r>
    </w:p>
    <w:p w:rsidR="002B0660" w:rsidRPr="00AE4E6A" w:rsidRDefault="002B0660" w:rsidP="004A78F3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0660" w:rsidRPr="0036424F" w:rsidRDefault="002B0660" w:rsidP="004A78F3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24F">
        <w:rPr>
          <w:rFonts w:ascii="Times New Roman" w:hAnsi="Times New Roman" w:cs="Times New Roman"/>
          <w:sz w:val="24"/>
          <w:szCs w:val="24"/>
        </w:rPr>
        <w:t>Zarządzanie i audyt w przedsiębiorstwie</w:t>
      </w:r>
    </w:p>
    <w:p w:rsidR="002B0660" w:rsidRPr="0036424F" w:rsidRDefault="002B0660" w:rsidP="004A78F3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24F">
        <w:rPr>
          <w:rFonts w:ascii="Times New Roman" w:hAnsi="Times New Roman" w:cs="Times New Roman"/>
          <w:sz w:val="24"/>
          <w:szCs w:val="24"/>
        </w:rPr>
        <w:t>Doradztwo finansowe</w:t>
      </w:r>
    </w:p>
    <w:p w:rsidR="002B0660" w:rsidRPr="0036424F" w:rsidRDefault="002B0660" w:rsidP="004A78F3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24F">
        <w:rPr>
          <w:rFonts w:ascii="Times New Roman" w:hAnsi="Times New Roman" w:cs="Times New Roman"/>
          <w:sz w:val="24"/>
          <w:szCs w:val="24"/>
        </w:rPr>
        <w:t>Ekonomia matematyczna</w:t>
      </w:r>
    </w:p>
    <w:p w:rsidR="002B0660" w:rsidRPr="0036424F" w:rsidRDefault="002B0660" w:rsidP="004A78F3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24F">
        <w:rPr>
          <w:rFonts w:ascii="Times New Roman" w:hAnsi="Times New Roman" w:cs="Times New Roman"/>
          <w:sz w:val="24"/>
          <w:szCs w:val="24"/>
        </w:rPr>
        <w:t>Metody oceny kondycji finansowej przedsiębiorstwa</w:t>
      </w:r>
    </w:p>
    <w:p w:rsidR="002B0660" w:rsidRPr="0036424F" w:rsidRDefault="002B0660" w:rsidP="004A78F3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24F">
        <w:rPr>
          <w:rFonts w:ascii="Times New Roman" w:hAnsi="Times New Roman" w:cs="Times New Roman"/>
          <w:sz w:val="24"/>
          <w:szCs w:val="24"/>
        </w:rPr>
        <w:t>Kryzysy finansowe i stabilność finansowa</w:t>
      </w:r>
    </w:p>
    <w:p w:rsidR="002B0660" w:rsidRPr="00525FBE" w:rsidRDefault="002B0660" w:rsidP="004A78F3">
      <w:pPr>
        <w:spacing w:after="0"/>
        <w:ind w:left="436"/>
        <w:rPr>
          <w:rFonts w:ascii="Times New Roman" w:hAnsi="Times New Roman" w:cs="Times New Roman"/>
          <w:sz w:val="24"/>
          <w:szCs w:val="24"/>
        </w:rPr>
      </w:pPr>
    </w:p>
    <w:bookmarkEnd w:id="0"/>
    <w:p w:rsidR="002B0660" w:rsidRDefault="002B0660" w:rsidP="004A78F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B0660" w:rsidSect="000F3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53C"/>
    <w:multiLevelType w:val="hybridMultilevel"/>
    <w:tmpl w:val="B8E83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949A1"/>
    <w:multiLevelType w:val="hybridMultilevel"/>
    <w:tmpl w:val="07988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1278D"/>
    <w:multiLevelType w:val="hybridMultilevel"/>
    <w:tmpl w:val="156A0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F2B65"/>
    <w:multiLevelType w:val="hybridMultilevel"/>
    <w:tmpl w:val="1CB800F0"/>
    <w:lvl w:ilvl="0" w:tplc="76DC4FF4">
      <w:start w:val="1"/>
      <w:numFmt w:val="decimal"/>
      <w:lvlText w:val="%1."/>
      <w:lvlJc w:val="left"/>
      <w:pPr>
        <w:ind w:left="360" w:hanging="360"/>
      </w:pPr>
      <w:rPr>
        <w:rFonts w:ascii="Corbel" w:hAnsi="Corbe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75536"/>
    <w:multiLevelType w:val="hybridMultilevel"/>
    <w:tmpl w:val="E53E3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BA106C"/>
    <w:multiLevelType w:val="hybridMultilevel"/>
    <w:tmpl w:val="8ABA9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219C8"/>
    <w:multiLevelType w:val="hybridMultilevel"/>
    <w:tmpl w:val="24BCB364"/>
    <w:lvl w:ilvl="0" w:tplc="76DC4FF4">
      <w:start w:val="1"/>
      <w:numFmt w:val="decimal"/>
      <w:lvlText w:val="%1."/>
      <w:lvlJc w:val="left"/>
      <w:pPr>
        <w:ind w:left="360" w:hanging="360"/>
      </w:pPr>
      <w:rPr>
        <w:rFonts w:ascii="Corbel" w:hAnsi="Corbel" w:cs="Corbe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081293"/>
    <w:multiLevelType w:val="hybridMultilevel"/>
    <w:tmpl w:val="DC9C0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2C9D"/>
    <w:multiLevelType w:val="hybridMultilevel"/>
    <w:tmpl w:val="571E8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34E7F"/>
    <w:multiLevelType w:val="hybridMultilevel"/>
    <w:tmpl w:val="EC1A6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10C2B"/>
    <w:multiLevelType w:val="hybridMultilevel"/>
    <w:tmpl w:val="EB6AC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85E58"/>
    <w:multiLevelType w:val="hybridMultilevel"/>
    <w:tmpl w:val="4B98773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B134E93"/>
    <w:multiLevelType w:val="hybridMultilevel"/>
    <w:tmpl w:val="6FEE75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D2935"/>
    <w:multiLevelType w:val="hybridMultilevel"/>
    <w:tmpl w:val="F2C2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949A8"/>
    <w:multiLevelType w:val="hybridMultilevel"/>
    <w:tmpl w:val="3CA4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A45BA"/>
    <w:multiLevelType w:val="hybridMultilevel"/>
    <w:tmpl w:val="EECCB2EC"/>
    <w:lvl w:ilvl="0" w:tplc="C778C6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E78C3"/>
    <w:multiLevelType w:val="hybridMultilevel"/>
    <w:tmpl w:val="62446648"/>
    <w:lvl w:ilvl="0" w:tplc="76DC4FF4">
      <w:start w:val="1"/>
      <w:numFmt w:val="decimal"/>
      <w:lvlText w:val="%1."/>
      <w:lvlJc w:val="left"/>
      <w:pPr>
        <w:ind w:left="360" w:hanging="360"/>
      </w:pPr>
      <w:rPr>
        <w:rFonts w:ascii="Corbel" w:hAnsi="Corbel" w:cs="Corbe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3"/>
  </w:num>
  <w:num w:numId="5">
    <w:abstractNumId w:val="3"/>
  </w:num>
  <w:num w:numId="6">
    <w:abstractNumId w:val="12"/>
  </w:num>
  <w:num w:numId="7">
    <w:abstractNumId w:val="4"/>
  </w:num>
  <w:num w:numId="8">
    <w:abstractNumId w:val="14"/>
  </w:num>
  <w:num w:numId="9">
    <w:abstractNumId w:val="16"/>
  </w:num>
  <w:num w:numId="10">
    <w:abstractNumId w:val="7"/>
  </w:num>
  <w:num w:numId="11">
    <w:abstractNumId w:val="5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16E"/>
    <w:rsid w:val="00004022"/>
    <w:rsid w:val="00032544"/>
    <w:rsid w:val="0005380E"/>
    <w:rsid w:val="00054C98"/>
    <w:rsid w:val="00055227"/>
    <w:rsid w:val="000F3EAD"/>
    <w:rsid w:val="000F7CEB"/>
    <w:rsid w:val="001142C4"/>
    <w:rsid w:val="001321E9"/>
    <w:rsid w:val="00152B72"/>
    <w:rsid w:val="00171C73"/>
    <w:rsid w:val="00175434"/>
    <w:rsid w:val="001A02FF"/>
    <w:rsid w:val="001D5926"/>
    <w:rsid w:val="002241C7"/>
    <w:rsid w:val="00256727"/>
    <w:rsid w:val="00266DBA"/>
    <w:rsid w:val="002A26E6"/>
    <w:rsid w:val="002A4799"/>
    <w:rsid w:val="002B0660"/>
    <w:rsid w:val="003226FD"/>
    <w:rsid w:val="0033601A"/>
    <w:rsid w:val="00346F56"/>
    <w:rsid w:val="0036424F"/>
    <w:rsid w:val="003741F5"/>
    <w:rsid w:val="00376F0C"/>
    <w:rsid w:val="0038074D"/>
    <w:rsid w:val="003B09C7"/>
    <w:rsid w:val="003E1824"/>
    <w:rsid w:val="003F2F80"/>
    <w:rsid w:val="0041416E"/>
    <w:rsid w:val="00450F27"/>
    <w:rsid w:val="0047313B"/>
    <w:rsid w:val="00490F6E"/>
    <w:rsid w:val="004A78F3"/>
    <w:rsid w:val="004A7A93"/>
    <w:rsid w:val="004B73A7"/>
    <w:rsid w:val="00525FBE"/>
    <w:rsid w:val="00555269"/>
    <w:rsid w:val="005B5FFC"/>
    <w:rsid w:val="00651879"/>
    <w:rsid w:val="00685550"/>
    <w:rsid w:val="006C7222"/>
    <w:rsid w:val="007260A9"/>
    <w:rsid w:val="007D33C2"/>
    <w:rsid w:val="007F0FD8"/>
    <w:rsid w:val="007F55FD"/>
    <w:rsid w:val="00847B37"/>
    <w:rsid w:val="00860538"/>
    <w:rsid w:val="00886BDB"/>
    <w:rsid w:val="008F099C"/>
    <w:rsid w:val="008F652E"/>
    <w:rsid w:val="0094502C"/>
    <w:rsid w:val="00977A78"/>
    <w:rsid w:val="009C2C5E"/>
    <w:rsid w:val="009D2682"/>
    <w:rsid w:val="00A55F7F"/>
    <w:rsid w:val="00AB0A3C"/>
    <w:rsid w:val="00AC5C83"/>
    <w:rsid w:val="00AE1669"/>
    <w:rsid w:val="00AE4E6A"/>
    <w:rsid w:val="00B414AE"/>
    <w:rsid w:val="00B675E1"/>
    <w:rsid w:val="00B915E1"/>
    <w:rsid w:val="00BF7EBF"/>
    <w:rsid w:val="00C35126"/>
    <w:rsid w:val="00C87009"/>
    <w:rsid w:val="00D059C5"/>
    <w:rsid w:val="00D11D56"/>
    <w:rsid w:val="00D61E44"/>
    <w:rsid w:val="00D71E04"/>
    <w:rsid w:val="00D85448"/>
    <w:rsid w:val="00D919CB"/>
    <w:rsid w:val="00DA713D"/>
    <w:rsid w:val="00E77938"/>
    <w:rsid w:val="00E927EA"/>
    <w:rsid w:val="00F407D6"/>
    <w:rsid w:val="00F40A79"/>
    <w:rsid w:val="00F813CF"/>
    <w:rsid w:val="00F82EE2"/>
    <w:rsid w:val="00FC2A2F"/>
    <w:rsid w:val="00FF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22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B0A3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AB0A3C"/>
    <w:pPr>
      <w:spacing w:after="160" w:line="259" w:lineRule="auto"/>
      <w:ind w:left="720"/>
    </w:pPr>
  </w:style>
  <w:style w:type="paragraph" w:styleId="NoSpacing">
    <w:name w:val="No Spacing"/>
    <w:uiPriority w:val="99"/>
    <w:qFormat/>
    <w:rsid w:val="00AB0A3C"/>
    <w:rPr>
      <w:rFonts w:cs="Calibri"/>
    </w:rPr>
  </w:style>
  <w:style w:type="paragraph" w:customStyle="1" w:styleId="Odpowiedzi">
    <w:name w:val="Odpowiedzi"/>
    <w:basedOn w:val="Normal"/>
    <w:uiPriority w:val="99"/>
    <w:rsid w:val="00171C73"/>
    <w:pPr>
      <w:spacing w:before="40" w:after="40" w:line="240" w:lineRule="auto"/>
    </w:pPr>
    <w:rPr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8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1144</Words>
  <Characters>6870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5/2020 Rady Instytutu Ekonomii i Finansów z dnia 30</dc:title>
  <dc:subject/>
  <dc:creator>Użytkownik systemu Windows</dc:creator>
  <cp:keywords/>
  <dc:description/>
  <cp:lastModifiedBy>Właściciel</cp:lastModifiedBy>
  <cp:revision>4</cp:revision>
  <dcterms:created xsi:type="dcterms:W3CDTF">2020-04-28T10:02:00Z</dcterms:created>
  <dcterms:modified xsi:type="dcterms:W3CDTF">2020-04-28T10:31:00Z</dcterms:modified>
</cp:coreProperties>
</file>