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34E05" w14:textId="77777777" w:rsidR="004D276D" w:rsidRDefault="004D276D" w:rsidP="004D276D">
      <w:pPr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2 do Procedury obsługi i korzystania z monitoringu wizyjnego </w:t>
      </w:r>
    </w:p>
    <w:p w14:paraId="4524B776" w14:textId="77777777" w:rsidR="004D276D" w:rsidRDefault="004D276D" w:rsidP="004D276D">
      <w:pPr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Uniwersytecie Rzeszowskim</w:t>
      </w:r>
    </w:p>
    <w:p w14:paraId="2C9EF2B3" w14:textId="77777777" w:rsidR="004D276D" w:rsidRDefault="004D276D" w:rsidP="004D2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D185C8" w14:textId="77777777" w:rsidR="004D276D" w:rsidRDefault="004D276D" w:rsidP="004D27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90631CE" w14:textId="77777777" w:rsidR="004D276D" w:rsidRDefault="004D276D" w:rsidP="004D27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Klauzula informacyjna dotycząca monitoringu wizyjnego</w:t>
      </w:r>
    </w:p>
    <w:p w14:paraId="0DB1981C" w14:textId="77777777" w:rsidR="004D276D" w:rsidRDefault="004D276D" w:rsidP="004D27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1252FB4" w14:textId="77777777" w:rsidR="004D276D" w:rsidRDefault="004D276D" w:rsidP="004D276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13 ust 1 i 2 ogólnego rozporządzenia o ochronie danych osobowych z dnia 27 kwietnia 2016 r. w sprawie ochrony osób fizycznych w związku z przetwarzaniem danych osobowych i w sprawie swobodnego przepływu takich danych oraz uchylenia dyrektywy 95/46/WE (ogólne rozporządzenie o ochronie danych) informuje się, że:</w:t>
      </w:r>
    </w:p>
    <w:p w14:paraId="3AA3FBCF" w14:textId="77777777" w:rsidR="004D276D" w:rsidRDefault="004D276D" w:rsidP="004D27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0011EF" w14:textId="77777777" w:rsidR="004D276D" w:rsidRDefault="004D276D" w:rsidP="004D276D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Uniwersytet Rzeszowski, al. Rejtana 16 C, 35-959 Rzeszów </w:t>
      </w:r>
    </w:p>
    <w:p w14:paraId="5DBCE094" w14:textId="77777777" w:rsidR="004D276D" w:rsidRDefault="004D276D" w:rsidP="004D276D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do Inspektora Ochrony Danych:</w:t>
      </w:r>
    </w:p>
    <w:p w14:paraId="3200770B" w14:textId="77777777" w:rsidR="004D276D" w:rsidRDefault="004D276D" w:rsidP="004D276D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pisemnie: na adres al. Rejtana 16 C, 35-959 Rzeszów </w:t>
      </w:r>
    </w:p>
    <w:p w14:paraId="56E39C57" w14:textId="77777777" w:rsidR="004D276D" w:rsidRDefault="004D276D" w:rsidP="004D276D">
      <w:pPr>
        <w:pStyle w:val="Akapitzlist"/>
        <w:numPr>
          <w:ilvl w:val="0"/>
          <w:numId w:val="2"/>
        </w:numPr>
        <w:spacing w:after="0" w:line="276" w:lineRule="auto"/>
        <w:jc w:val="both"/>
        <w:rPr>
          <w:rStyle w:val="Hipercze"/>
        </w:rPr>
      </w:pPr>
      <w:r>
        <w:rPr>
          <w:rFonts w:ascii="Times New Roman" w:hAnsi="Times New Roman" w:cs="Times New Roman"/>
        </w:rPr>
        <w:t>lub e-mail iod@ur.edu.pl</w:t>
      </w:r>
      <w:r>
        <w:rPr>
          <w:rStyle w:val="Hipercze"/>
          <w:rFonts w:ascii="Times New Roman" w:hAnsi="Times New Roman" w:cs="Times New Roman"/>
        </w:rPr>
        <w:t>,</w:t>
      </w:r>
    </w:p>
    <w:p w14:paraId="74F18A0C" w14:textId="77777777" w:rsidR="004D276D" w:rsidRDefault="004D276D" w:rsidP="004D276D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rPr>
          <w:rFonts w:ascii="Times New Roman" w:hAnsi="Times New Roman" w:cs="Times New Roman"/>
        </w:rPr>
        <w:t>telefonicznie 17 872 3439.</w:t>
      </w:r>
    </w:p>
    <w:p w14:paraId="7149E365" w14:textId="77777777" w:rsidR="004D276D" w:rsidRDefault="004D276D" w:rsidP="004D276D">
      <w:p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3.</w:t>
      </w:r>
      <w:r>
        <w:rPr>
          <w:rFonts w:ascii="Times New Roman" w:eastAsia="Times New Roman" w:hAnsi="Times New Roman" w:cs="Times New Roman"/>
          <w:lang w:eastAsia="pl-PL"/>
        </w:rPr>
        <w:tab/>
        <w:t>Przetwarzanie danych osobowych jest niezbędne do wypełnienia obowiązku prawnego ciążącego na UR, w tym w celu zapewnienia bezpieczeństwa osób i ochrony mienia. Podstawę prawną przetwarzania danych osobowych stanowi art. 6 ust. 1 lit. c RODO w związku z art. 22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 xml:space="preserve"> ustawy z dnia 26 czerwca 1974 r. – Kodeks pracy (Dz. U. z 2018 r. poz. 917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 zm.).</w:t>
      </w:r>
    </w:p>
    <w:p w14:paraId="3AA58F68" w14:textId="77777777" w:rsidR="004D276D" w:rsidRDefault="004D276D" w:rsidP="004D276D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4.</w:t>
      </w:r>
      <w:r>
        <w:rPr>
          <w:rFonts w:ascii="Times New Roman" w:eastAsia="Times New Roman" w:hAnsi="Times New Roman" w:cs="Times New Roman"/>
          <w:lang w:eastAsia="pl-PL"/>
        </w:rPr>
        <w:tab/>
        <w:t>Monitoring obejmuje zewnętrzny oraz wewnętrzny teren obiektów.</w:t>
      </w:r>
    </w:p>
    <w:p w14:paraId="7C7B4A0A" w14:textId="77777777" w:rsidR="004D276D" w:rsidRDefault="004D276D" w:rsidP="004D276D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5.</w:t>
      </w:r>
      <w:r>
        <w:rPr>
          <w:rFonts w:ascii="Times New Roman" w:eastAsia="Times New Roman" w:hAnsi="Times New Roman" w:cs="Times New Roman"/>
          <w:lang w:eastAsia="pl-PL"/>
        </w:rPr>
        <w:tab/>
        <w:t>Dane mogą być przekazywane podmiotom przetwarzającym dane osobowe na zlecenie administratora danych, a także innym podmiotom uprawnionym na podstawie przepisów prawa.</w:t>
      </w:r>
    </w:p>
    <w:p w14:paraId="20D469DB" w14:textId="77777777" w:rsidR="004D276D" w:rsidRDefault="004D276D" w:rsidP="004D276D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6.</w:t>
      </w:r>
      <w:r>
        <w:rPr>
          <w:rFonts w:ascii="Times New Roman" w:eastAsia="Times New Roman" w:hAnsi="Times New Roman" w:cs="Times New Roman"/>
          <w:lang w:eastAsia="pl-PL"/>
        </w:rPr>
        <w:tab/>
        <w:t>Dane nie będą przekazywane do państwa trzeciego ani do organizacji międzynarodowej.</w:t>
      </w:r>
    </w:p>
    <w:p w14:paraId="0FEDB2BB" w14:textId="77777777" w:rsidR="004D276D" w:rsidRDefault="004D276D" w:rsidP="004D276D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7.</w:t>
      </w:r>
      <w:r>
        <w:rPr>
          <w:rFonts w:ascii="Times New Roman" w:eastAsia="Times New Roman" w:hAnsi="Times New Roman" w:cs="Times New Roman"/>
          <w:lang w:eastAsia="pl-PL"/>
        </w:rPr>
        <w:tab/>
        <w:t>Nagrania obrazu będą przetwarzane wyłącznie do celów, dla których zostały zebrane i będą przechowywane przez okres nieprzekraczający 3 miesięcy od dnia nagrania.</w:t>
      </w:r>
    </w:p>
    <w:p w14:paraId="2CEE5DF1" w14:textId="77777777" w:rsidR="004D276D" w:rsidRDefault="004D276D" w:rsidP="004D276D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8.</w:t>
      </w:r>
      <w:r>
        <w:rPr>
          <w:rFonts w:ascii="Times New Roman" w:eastAsia="Times New Roman" w:hAnsi="Times New Roman" w:cs="Times New Roman"/>
          <w:lang w:eastAsia="pl-PL"/>
        </w:rPr>
        <w:tab/>
        <w:t>Osobie, której dane dotyczą przysługuje prawo:</w:t>
      </w:r>
    </w:p>
    <w:p w14:paraId="4F96AE42" w14:textId="77777777" w:rsidR="004D276D" w:rsidRDefault="004D276D" w:rsidP="004D276D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dostępu do danych osobowych,</w:t>
      </w:r>
    </w:p>
    <w:p w14:paraId="62A7ED4C" w14:textId="77777777" w:rsidR="004D276D" w:rsidRDefault="004D276D" w:rsidP="004D276D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żądania ich sprostowania,</w:t>
      </w:r>
    </w:p>
    <w:p w14:paraId="5F4755D9" w14:textId="77777777" w:rsidR="004D276D" w:rsidRDefault="004D276D" w:rsidP="004D276D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ograniczenia przetwarzania, w przypadkach wymienionych w RODO,</w:t>
      </w:r>
    </w:p>
    <w:p w14:paraId="4EB54C7C" w14:textId="77777777" w:rsidR="004D276D" w:rsidRDefault="004D276D" w:rsidP="004D276D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usunięcia danych, w przypadku, gdyby dane były przetwarzane niezgodnie z prawem.</w:t>
      </w:r>
    </w:p>
    <w:p w14:paraId="1C44050B" w14:textId="77777777" w:rsidR="004D276D" w:rsidRDefault="004D276D" w:rsidP="004D276D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9.</w:t>
      </w:r>
      <w:r>
        <w:rPr>
          <w:rFonts w:ascii="Times New Roman" w:eastAsia="Times New Roman" w:hAnsi="Times New Roman" w:cs="Times New Roman"/>
          <w:lang w:eastAsia="pl-PL"/>
        </w:rPr>
        <w:tab/>
        <w:t>W związku z tym, że przetwarzanie danych osobowych odbywa się na podstawie art. 6 ust. 1 lit. c RODO, osobie której dane dotyczą nie przysługuje prawo do przenoszenia danych ani prawo do złożenia sprzeciwu.</w:t>
      </w:r>
    </w:p>
    <w:p w14:paraId="78824239" w14:textId="77777777" w:rsidR="004D276D" w:rsidRDefault="004D276D" w:rsidP="004D276D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10.</w:t>
      </w:r>
      <w:r>
        <w:rPr>
          <w:rFonts w:ascii="Times New Roman" w:eastAsia="Times New Roman" w:hAnsi="Times New Roman" w:cs="Times New Roman"/>
          <w:lang w:eastAsia="pl-PL"/>
        </w:rPr>
        <w:tab/>
        <w:t>Informuję się, że osobie, której dane dotyczą przysługuje prawo wniesienia skargi do Prezesa Urzędu Ochrony Danych Osobowych (ul. Stawki 2, 00-193 Warszawa).</w:t>
      </w:r>
    </w:p>
    <w:p w14:paraId="38336CA2" w14:textId="4AA8BDC9" w:rsidR="004D276D" w:rsidRDefault="004D276D" w:rsidP="004D276D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11.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Przetwarzanie  danych osobowych utrwalonych na nagraniach obrazu jest dla </w:t>
      </w:r>
      <w:r w:rsidR="00C179D0">
        <w:rPr>
          <w:rFonts w:ascii="Times New Roman" w:eastAsia="Times New Roman" w:hAnsi="Times New Roman" w:cs="Times New Roman"/>
          <w:lang w:eastAsia="pl-PL"/>
        </w:rPr>
        <w:t>UR</w:t>
      </w:r>
      <w:r>
        <w:rPr>
          <w:rFonts w:ascii="Times New Roman" w:eastAsia="Times New Roman" w:hAnsi="Times New Roman" w:cs="Times New Roman"/>
          <w:lang w:eastAsia="pl-PL"/>
        </w:rPr>
        <w:t xml:space="preserve"> niezbędne do zapewnienia bezpieczeństwa studentów, pracowników</w:t>
      </w:r>
      <w:r w:rsidR="00C179D0">
        <w:rPr>
          <w:rFonts w:ascii="Times New Roman" w:eastAsia="Times New Roman" w:hAnsi="Times New Roman" w:cs="Times New Roman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lang w:eastAsia="pl-PL"/>
        </w:rPr>
        <w:t>ochrony mienia.</w:t>
      </w:r>
    </w:p>
    <w:p w14:paraId="27DB5A4B" w14:textId="77777777" w:rsidR="004D276D" w:rsidRDefault="004D276D" w:rsidP="004D276D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12.</w:t>
      </w:r>
      <w:r>
        <w:rPr>
          <w:rFonts w:ascii="Times New Roman" w:eastAsia="Times New Roman" w:hAnsi="Times New Roman" w:cs="Times New Roman"/>
          <w:lang w:eastAsia="pl-PL"/>
        </w:rPr>
        <w:tab/>
        <w:t>W trakcie przetwarzania danych nie będzie dochodziło do zautomatyzowanego podejmowania decyzji ani do profilowania.</w:t>
      </w:r>
    </w:p>
    <w:p w14:paraId="2523C81D" w14:textId="77777777" w:rsidR="004D276D" w:rsidRDefault="004D276D" w:rsidP="004D276D">
      <w:pPr>
        <w:rPr>
          <w:rFonts w:ascii="Times New Roman" w:hAnsi="Times New Roman" w:cs="Times New Roman"/>
          <w:sz w:val="30"/>
          <w:szCs w:val="30"/>
        </w:rPr>
      </w:pPr>
    </w:p>
    <w:p w14:paraId="68C0C458" w14:textId="77777777" w:rsidR="00AB1729" w:rsidRDefault="00AB1729"/>
    <w:sectPr w:rsidR="00AB1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608D1"/>
    <w:multiLevelType w:val="hybridMultilevel"/>
    <w:tmpl w:val="7876C23E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573E4248">
      <w:start w:val="1"/>
      <w:numFmt w:val="decimal"/>
      <w:lvlText w:val="%2)"/>
      <w:lvlJc w:val="left"/>
      <w:pPr>
        <w:ind w:left="1500" w:hanging="4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67A3F"/>
    <w:multiLevelType w:val="hybridMultilevel"/>
    <w:tmpl w:val="32F2DB7E"/>
    <w:lvl w:ilvl="0" w:tplc="59E8A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D431E"/>
    <w:multiLevelType w:val="hybridMultilevel"/>
    <w:tmpl w:val="1CCAB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1752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137909">
    <w:abstractNumId w:val="1"/>
  </w:num>
  <w:num w:numId="3" w16cid:durableId="991526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D64"/>
    <w:rsid w:val="00153D64"/>
    <w:rsid w:val="00177907"/>
    <w:rsid w:val="00311A66"/>
    <w:rsid w:val="004D276D"/>
    <w:rsid w:val="00AB1729"/>
    <w:rsid w:val="00C179D0"/>
    <w:rsid w:val="00CA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63DD"/>
  <w15:docId w15:val="{E3BB5D75-9EA3-4CD4-879A-2E76A726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76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276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2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2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Krystian Antochów</cp:lastModifiedBy>
  <cp:revision>2</cp:revision>
  <dcterms:created xsi:type="dcterms:W3CDTF">2024-09-12T07:11:00Z</dcterms:created>
  <dcterms:modified xsi:type="dcterms:W3CDTF">2024-09-12T07:11:00Z</dcterms:modified>
</cp:coreProperties>
</file>