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FA" w:rsidRPr="00777DFA" w:rsidRDefault="00777DFA" w:rsidP="00777DFA">
      <w:pPr>
        <w:rPr>
          <w:sz w:val="24"/>
        </w:rPr>
      </w:pPr>
      <w:r w:rsidRPr="00777DFA">
        <w:rPr>
          <w:sz w:val="24"/>
        </w:rPr>
        <w:t xml:space="preserve">Wiktoria </w:t>
      </w:r>
      <w:proofErr w:type="spellStart"/>
      <w:r w:rsidRPr="00777DFA">
        <w:rPr>
          <w:sz w:val="24"/>
        </w:rPr>
        <w:t>Wilaszek</w:t>
      </w:r>
      <w:proofErr w:type="spellEnd"/>
    </w:p>
    <w:p w:rsidR="00777DFA" w:rsidRPr="00777DFA" w:rsidRDefault="00777DFA" w:rsidP="00777DFA">
      <w:pPr>
        <w:rPr>
          <w:sz w:val="24"/>
        </w:rPr>
      </w:pPr>
      <w:r w:rsidRPr="00777DFA">
        <w:rPr>
          <w:sz w:val="24"/>
        </w:rPr>
        <w:t>Ekonomia, I st., II rok</w:t>
      </w:r>
    </w:p>
    <w:p w:rsidR="00777DFA" w:rsidRPr="00777DFA" w:rsidRDefault="00777DFA" w:rsidP="00777DFA">
      <w:pPr>
        <w:rPr>
          <w:sz w:val="24"/>
        </w:rPr>
      </w:pPr>
    </w:p>
    <w:p w:rsidR="00777DFA" w:rsidRPr="00777DFA" w:rsidRDefault="00777DFA" w:rsidP="00777DFA">
      <w:pPr>
        <w:rPr>
          <w:sz w:val="24"/>
        </w:rPr>
      </w:pPr>
      <w:r w:rsidRPr="00777DFA">
        <w:rPr>
          <w:sz w:val="24"/>
        </w:rPr>
        <w:t xml:space="preserve">Der </w:t>
      </w:r>
      <w:proofErr w:type="spellStart"/>
      <w:r w:rsidRPr="00777DFA">
        <w:rPr>
          <w:sz w:val="24"/>
        </w:rPr>
        <w:t>Haushalt</w:t>
      </w:r>
      <w:proofErr w:type="spellEnd"/>
    </w:p>
    <w:p w:rsidR="00777DFA" w:rsidRPr="00777DFA" w:rsidRDefault="00777DFA" w:rsidP="00777DFA">
      <w:pPr>
        <w:rPr>
          <w:sz w:val="24"/>
        </w:rPr>
      </w:pPr>
      <w:proofErr w:type="spellStart"/>
      <w:r w:rsidRPr="00777DFA">
        <w:rPr>
          <w:sz w:val="24"/>
        </w:rPr>
        <w:t>Mein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Name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ist</w:t>
      </w:r>
      <w:proofErr w:type="spellEnd"/>
      <w:r w:rsidRPr="00777DFA">
        <w:rPr>
          <w:sz w:val="24"/>
        </w:rPr>
        <w:t xml:space="preserve"> Wiktoria </w:t>
      </w:r>
      <w:proofErr w:type="spellStart"/>
      <w:r w:rsidRPr="00777DFA">
        <w:rPr>
          <w:sz w:val="24"/>
        </w:rPr>
        <w:t>Wilaszek</w:t>
      </w:r>
      <w:proofErr w:type="spellEnd"/>
      <w:r w:rsidRPr="00777DFA">
        <w:rPr>
          <w:sz w:val="24"/>
        </w:rPr>
        <w:t xml:space="preserve">. Ich </w:t>
      </w:r>
      <w:proofErr w:type="spellStart"/>
      <w:r w:rsidRPr="00777DFA">
        <w:rPr>
          <w:sz w:val="24"/>
        </w:rPr>
        <w:t>habe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Präsentation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zum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Thema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Haushalt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vorbereitet</w:t>
      </w:r>
      <w:proofErr w:type="spellEnd"/>
      <w:r w:rsidRPr="00777DFA">
        <w:rPr>
          <w:sz w:val="24"/>
        </w:rPr>
        <w:t xml:space="preserve">. </w:t>
      </w:r>
    </w:p>
    <w:p w:rsidR="00777DFA" w:rsidRPr="00777DFA" w:rsidRDefault="00777DFA" w:rsidP="00777DFA">
      <w:pPr>
        <w:rPr>
          <w:sz w:val="24"/>
        </w:rPr>
      </w:pP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Themen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ich </w:t>
      </w:r>
      <w:proofErr w:type="spellStart"/>
      <w:r w:rsidRPr="00777DFA">
        <w:rPr>
          <w:sz w:val="24"/>
        </w:rPr>
        <w:t>behandeln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werde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sind</w:t>
      </w:r>
      <w:proofErr w:type="spellEnd"/>
      <w:r w:rsidRPr="00777DFA">
        <w:rPr>
          <w:sz w:val="24"/>
        </w:rPr>
        <w:t xml:space="preserve">: </w:t>
      </w:r>
      <w:proofErr w:type="spellStart"/>
      <w:r w:rsidRPr="00777DFA">
        <w:rPr>
          <w:sz w:val="24"/>
        </w:rPr>
        <w:t>Haushaltskonzept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Bedürfnisbefriedigung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Präferenzen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Rationales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Verhalten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Kons</w:t>
      </w:r>
      <w:bookmarkStart w:id="0" w:name="_GoBack"/>
      <w:bookmarkEnd w:id="0"/>
      <w:r w:rsidRPr="00777DFA">
        <w:rPr>
          <w:sz w:val="24"/>
        </w:rPr>
        <w:t>umentensouveränität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und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Abnehmender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Grenznutzen</w:t>
      </w:r>
      <w:proofErr w:type="spellEnd"/>
      <w:r w:rsidRPr="00777DFA">
        <w:rPr>
          <w:sz w:val="24"/>
        </w:rPr>
        <w:t>.</w:t>
      </w:r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t>Ein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Haushalt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besteht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aus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oder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mehreren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natürlichen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Personen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zusammen </w:t>
      </w:r>
      <w:proofErr w:type="spellStart"/>
      <w:r w:rsidRPr="00777DFA">
        <w:rPr>
          <w:sz w:val="24"/>
        </w:rPr>
        <w:t>einen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Wirtschaftsplan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aufstellen</w:t>
      </w:r>
      <w:proofErr w:type="spellEnd"/>
      <w:r w:rsidRPr="00777DFA">
        <w:rPr>
          <w:sz w:val="24"/>
        </w:rPr>
        <w:t>.</w:t>
      </w:r>
    </w:p>
    <w:p w:rsidR="006953D1" w:rsidRPr="00777DFA" w:rsidRDefault="00D82C38" w:rsidP="00777DFA">
      <w:pPr>
        <w:rPr>
          <w:sz w:val="24"/>
        </w:rPr>
      </w:pPr>
      <w:r w:rsidRPr="00777DFA">
        <w:rPr>
          <w:sz w:val="24"/>
        </w:rPr>
        <w:t xml:space="preserve">In </w:t>
      </w:r>
      <w:proofErr w:type="spellStart"/>
      <w:r w:rsidRPr="00777DFA">
        <w:rPr>
          <w:sz w:val="24"/>
        </w:rPr>
        <w:t>ihm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werden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gesamten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geplanten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Einnahmen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und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Ausgaben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gegenübergestellt</w:t>
      </w:r>
      <w:proofErr w:type="spellEnd"/>
      <w:r w:rsidRPr="00777DFA">
        <w:rPr>
          <w:sz w:val="24"/>
        </w:rPr>
        <w:t>.</w:t>
      </w:r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Familie </w:t>
      </w:r>
      <w:proofErr w:type="spellStart"/>
      <w:r w:rsidRPr="00777DFA">
        <w:rPr>
          <w:sz w:val="24"/>
        </w:rPr>
        <w:t>ist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typisches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Beispiel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eines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Haushalts</w:t>
      </w:r>
      <w:proofErr w:type="spellEnd"/>
      <w:r w:rsidRPr="00777DFA">
        <w:rPr>
          <w:sz w:val="24"/>
        </w:rPr>
        <w:t xml:space="preserve">. </w:t>
      </w:r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Befriedigung</w:t>
      </w:r>
      <w:proofErr w:type="spellEnd"/>
      <w:r w:rsidRPr="00777DFA">
        <w:rPr>
          <w:sz w:val="24"/>
        </w:rPr>
        <w:t xml:space="preserve"> der </w:t>
      </w:r>
      <w:proofErr w:type="spellStart"/>
      <w:r w:rsidRPr="00777DFA">
        <w:rPr>
          <w:sz w:val="24"/>
        </w:rPr>
        <w:t>Bedürfnisse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ist</w:t>
      </w:r>
      <w:proofErr w:type="spellEnd"/>
      <w:r w:rsidRPr="00777DFA">
        <w:rPr>
          <w:sz w:val="24"/>
        </w:rPr>
        <w:t xml:space="preserve"> der </w:t>
      </w:r>
      <w:proofErr w:type="spellStart"/>
      <w:r w:rsidRPr="00777DFA">
        <w:rPr>
          <w:sz w:val="24"/>
        </w:rPr>
        <w:t>eigentliche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Zweck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eines</w:t>
      </w:r>
      <w:proofErr w:type="spellEnd"/>
      <w:r w:rsidRPr="00777DFA">
        <w:rPr>
          <w:sz w:val="24"/>
        </w:rPr>
        <w:t xml:space="preserve"> jeden </w:t>
      </w:r>
      <w:proofErr w:type="spellStart"/>
      <w:r w:rsidRPr="00777DFA">
        <w:rPr>
          <w:sz w:val="24"/>
        </w:rPr>
        <w:t>wirtschaftlichen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Handelns</w:t>
      </w:r>
      <w:proofErr w:type="spellEnd"/>
      <w:r w:rsidRPr="00777DFA">
        <w:rPr>
          <w:sz w:val="24"/>
        </w:rPr>
        <w:t>.</w:t>
      </w:r>
    </w:p>
    <w:p w:rsidR="006953D1" w:rsidRPr="00777DFA" w:rsidRDefault="00D82C38" w:rsidP="00777DFA">
      <w:pPr>
        <w:rPr>
          <w:sz w:val="24"/>
        </w:rPr>
      </w:pPr>
      <w:r w:rsidRPr="00777DFA">
        <w:rPr>
          <w:sz w:val="24"/>
        </w:rPr>
        <w:t xml:space="preserve">Das </w:t>
      </w:r>
      <w:proofErr w:type="spellStart"/>
      <w:r w:rsidRPr="00777DFA">
        <w:rPr>
          <w:sz w:val="24"/>
        </w:rPr>
        <w:t>Ziel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eines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Haushalts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ist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seine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individuelle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Nutzenmaximierung</w:t>
      </w:r>
      <w:proofErr w:type="spellEnd"/>
      <w:r w:rsidRPr="00777DFA">
        <w:rPr>
          <w:sz w:val="24"/>
        </w:rPr>
        <w:t>.</w:t>
      </w:r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t>Voraussetzung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für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Nutzenmaximierung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eines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Haushalts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ist</w:t>
      </w:r>
      <w:proofErr w:type="spellEnd"/>
      <w:r w:rsidRPr="00777DFA">
        <w:rPr>
          <w:sz w:val="24"/>
        </w:rPr>
        <w:t xml:space="preserve"> es, </w:t>
      </w:r>
      <w:proofErr w:type="spellStart"/>
      <w:r w:rsidRPr="00777DFA">
        <w:rPr>
          <w:sz w:val="24"/>
        </w:rPr>
        <w:t>dass</w:t>
      </w:r>
      <w:proofErr w:type="spellEnd"/>
      <w:r w:rsidRPr="00777DFA">
        <w:rPr>
          <w:sz w:val="24"/>
        </w:rPr>
        <w:t xml:space="preserve"> er </w:t>
      </w:r>
      <w:proofErr w:type="spellStart"/>
      <w:r w:rsidRPr="00777DFA">
        <w:rPr>
          <w:sz w:val="24"/>
        </w:rPr>
        <w:t>sich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über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Rangfolge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seiner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Bedürfnisse</w:t>
      </w:r>
      <w:proofErr w:type="spellEnd"/>
      <w:r w:rsidRPr="00777DFA">
        <w:rPr>
          <w:sz w:val="24"/>
        </w:rPr>
        <w:t xml:space="preserve"> im </w:t>
      </w:r>
      <w:proofErr w:type="spellStart"/>
      <w:r w:rsidRPr="00777DFA">
        <w:rPr>
          <w:sz w:val="24"/>
        </w:rPr>
        <w:t>Klaren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ist.</w:t>
      </w:r>
      <w:proofErr w:type="spellEnd"/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t>Das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Verhältnis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zwischen</w:t>
      </w:r>
      <w:proofErr w:type="spellEnd"/>
      <w:r w:rsidRPr="00777DFA">
        <w:rPr>
          <w:sz w:val="24"/>
        </w:rPr>
        <w:t xml:space="preserve"> der </w:t>
      </w:r>
      <w:proofErr w:type="spellStart"/>
      <w:r w:rsidRPr="00777DFA">
        <w:rPr>
          <w:sz w:val="24"/>
        </w:rPr>
        <w:t>Menge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konsumierter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Güter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und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deren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Nutzen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lässt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sich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durch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Nutzenfunktion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abbilden</w:t>
      </w:r>
      <w:proofErr w:type="spellEnd"/>
      <w:r w:rsidRPr="00777DFA">
        <w:rPr>
          <w:sz w:val="24"/>
        </w:rPr>
        <w:t>.</w:t>
      </w:r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t>Hierbei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strebt</w:t>
      </w:r>
      <w:proofErr w:type="spellEnd"/>
      <w:r w:rsidRPr="00777DFA">
        <w:rPr>
          <w:sz w:val="24"/>
        </w:rPr>
        <w:t xml:space="preserve"> der </w:t>
      </w:r>
      <w:proofErr w:type="spellStart"/>
      <w:r w:rsidRPr="00777DFA">
        <w:rPr>
          <w:sz w:val="24"/>
        </w:rPr>
        <w:t>Haushalt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das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höchst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mögliche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Nutzenniveau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an</w:t>
      </w:r>
      <w:proofErr w:type="spellEnd"/>
      <w:r w:rsidRPr="00777DFA">
        <w:rPr>
          <w:sz w:val="24"/>
        </w:rPr>
        <w:t xml:space="preserve">. </w:t>
      </w:r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Haushaltstheorie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unterstellt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dem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Haushalt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dass</w:t>
      </w:r>
      <w:proofErr w:type="spellEnd"/>
      <w:r w:rsidRPr="00777DFA">
        <w:rPr>
          <w:sz w:val="24"/>
        </w:rPr>
        <w:t xml:space="preserve"> er </w:t>
      </w:r>
      <w:proofErr w:type="spellStart"/>
      <w:r w:rsidRPr="00777DFA">
        <w:rPr>
          <w:sz w:val="24"/>
        </w:rPr>
        <w:t>nach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dem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Rationalitätsprinzip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handelt</w:t>
      </w:r>
      <w:proofErr w:type="spellEnd"/>
      <w:r w:rsidRPr="00777DFA">
        <w:rPr>
          <w:sz w:val="24"/>
        </w:rPr>
        <w:t>.</w:t>
      </w:r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t>Somit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strebt</w:t>
      </w:r>
      <w:proofErr w:type="spellEnd"/>
      <w:r w:rsidRPr="00777DFA">
        <w:rPr>
          <w:sz w:val="24"/>
        </w:rPr>
        <w:t xml:space="preserve"> der </w:t>
      </w:r>
      <w:proofErr w:type="spellStart"/>
      <w:r w:rsidRPr="00777DFA">
        <w:rPr>
          <w:sz w:val="24"/>
        </w:rPr>
        <w:t>Haushalt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das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höchstmögliche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Nutzenniveau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an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das</w:t>
      </w:r>
      <w:proofErr w:type="spellEnd"/>
      <w:r w:rsidRPr="00777DFA">
        <w:rPr>
          <w:sz w:val="24"/>
        </w:rPr>
        <w:t xml:space="preserve"> er mit </w:t>
      </w:r>
      <w:proofErr w:type="spellStart"/>
      <w:r w:rsidRPr="00777DFA">
        <w:rPr>
          <w:sz w:val="24"/>
        </w:rPr>
        <w:t>gegebenen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Güterpreisen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und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Einkommen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erreichen</w:t>
      </w:r>
      <w:proofErr w:type="spellEnd"/>
      <w:r w:rsidRPr="00777DFA">
        <w:rPr>
          <w:sz w:val="24"/>
        </w:rPr>
        <w:t xml:space="preserve"> kann. </w:t>
      </w:r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t>Dieses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Prinzip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wird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Maximalprinzip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genannt</w:t>
      </w:r>
      <w:proofErr w:type="spellEnd"/>
      <w:r w:rsidRPr="00777DFA">
        <w:rPr>
          <w:sz w:val="24"/>
        </w:rPr>
        <w:t>.</w:t>
      </w:r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t>Eine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grundlegende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Annahme</w:t>
      </w:r>
      <w:proofErr w:type="spellEnd"/>
      <w:r w:rsidRPr="00777DFA">
        <w:rPr>
          <w:sz w:val="24"/>
        </w:rPr>
        <w:t xml:space="preserve"> der </w:t>
      </w:r>
      <w:proofErr w:type="spellStart"/>
      <w:r w:rsidRPr="00777DFA">
        <w:rPr>
          <w:sz w:val="24"/>
        </w:rPr>
        <w:t>Haushaltstheorie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ist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Konsumentensouveränität</w:t>
      </w:r>
      <w:proofErr w:type="spellEnd"/>
      <w:r w:rsidRPr="00777DFA">
        <w:rPr>
          <w:sz w:val="24"/>
        </w:rPr>
        <w:t xml:space="preserve">. </w:t>
      </w:r>
    </w:p>
    <w:p w:rsidR="006953D1" w:rsidRPr="00777DFA" w:rsidRDefault="00D82C38" w:rsidP="00777DFA">
      <w:pPr>
        <w:rPr>
          <w:sz w:val="24"/>
        </w:rPr>
      </w:pPr>
      <w:r w:rsidRPr="00777DFA">
        <w:rPr>
          <w:sz w:val="24"/>
        </w:rPr>
        <w:t xml:space="preserve">Im </w:t>
      </w:r>
      <w:proofErr w:type="spellStart"/>
      <w:r w:rsidRPr="00777DFA">
        <w:rPr>
          <w:sz w:val="24"/>
        </w:rPr>
        <w:t>engeren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Sinne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bedeutet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dies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dass</w:t>
      </w:r>
      <w:proofErr w:type="spellEnd"/>
      <w:r w:rsidRPr="00777DFA">
        <w:rPr>
          <w:sz w:val="24"/>
        </w:rPr>
        <w:t xml:space="preserve"> der </w:t>
      </w:r>
      <w:proofErr w:type="spellStart"/>
      <w:r w:rsidRPr="00777DFA">
        <w:rPr>
          <w:sz w:val="24"/>
        </w:rPr>
        <w:t>Haushalt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gemäß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seiner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Präferenzordnung</w:t>
      </w:r>
      <w:proofErr w:type="spellEnd"/>
      <w:r w:rsidRPr="00777DFA">
        <w:rPr>
          <w:sz w:val="24"/>
        </w:rPr>
        <w:t xml:space="preserve"> mit den </w:t>
      </w:r>
      <w:proofErr w:type="spellStart"/>
      <w:r w:rsidRPr="00777DFA">
        <w:rPr>
          <w:sz w:val="24"/>
        </w:rPr>
        <w:t>ihm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zur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Verfügung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stehenden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Mitteln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frei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darüber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entscheidet</w:t>
      </w:r>
      <w:proofErr w:type="spellEnd"/>
      <w:r w:rsidRPr="00777DFA">
        <w:rPr>
          <w:sz w:val="24"/>
        </w:rPr>
        <w:t xml:space="preserve">, in </w:t>
      </w:r>
      <w:proofErr w:type="spellStart"/>
      <w:r w:rsidRPr="00777DFA">
        <w:rPr>
          <w:sz w:val="24"/>
        </w:rPr>
        <w:t>welchen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Mengen</w:t>
      </w:r>
      <w:proofErr w:type="spellEnd"/>
      <w:r w:rsidRPr="00777DFA">
        <w:rPr>
          <w:sz w:val="24"/>
        </w:rPr>
        <w:t xml:space="preserve"> er </w:t>
      </w: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angebotenen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privaten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Güter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konsumiert</w:t>
      </w:r>
      <w:proofErr w:type="spellEnd"/>
      <w:r w:rsidRPr="00777DFA">
        <w:rPr>
          <w:sz w:val="24"/>
        </w:rPr>
        <w:t xml:space="preserve">. </w:t>
      </w:r>
    </w:p>
    <w:p w:rsidR="006953D1" w:rsidRPr="00777DFA" w:rsidRDefault="00D82C38" w:rsidP="00777DFA">
      <w:pPr>
        <w:rPr>
          <w:sz w:val="24"/>
        </w:rPr>
      </w:pPr>
      <w:r w:rsidRPr="00777DFA">
        <w:rPr>
          <w:sz w:val="24"/>
        </w:rPr>
        <w:t xml:space="preserve">Im </w:t>
      </w:r>
      <w:proofErr w:type="spellStart"/>
      <w:r w:rsidRPr="00777DFA">
        <w:rPr>
          <w:sz w:val="24"/>
        </w:rPr>
        <w:t>weiteren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Sinne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wird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unter</w:t>
      </w:r>
      <w:proofErr w:type="spellEnd"/>
      <w:r w:rsidRPr="00777DFA">
        <w:rPr>
          <w:sz w:val="24"/>
        </w:rPr>
        <w:t xml:space="preserve"> der </w:t>
      </w:r>
      <w:proofErr w:type="spellStart"/>
      <w:r w:rsidRPr="00777DFA">
        <w:rPr>
          <w:sz w:val="24"/>
        </w:rPr>
        <w:t>Konsumentensouveränität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verstanden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dass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sich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Produktion</w:t>
      </w:r>
      <w:proofErr w:type="spellEnd"/>
      <w:r w:rsidRPr="00777DFA">
        <w:rPr>
          <w:sz w:val="24"/>
        </w:rPr>
        <w:t xml:space="preserve"> von </w:t>
      </w:r>
      <w:proofErr w:type="spellStart"/>
      <w:r w:rsidRPr="00777DFA">
        <w:rPr>
          <w:sz w:val="24"/>
        </w:rPr>
        <w:t>privaten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Gütern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durch</w:t>
      </w:r>
      <w:proofErr w:type="spellEnd"/>
      <w:r w:rsidRPr="00777DFA">
        <w:rPr>
          <w:sz w:val="24"/>
        </w:rPr>
        <w:t xml:space="preserve"> den </w:t>
      </w:r>
      <w:proofErr w:type="spellStart"/>
      <w:r w:rsidRPr="00777DFA">
        <w:rPr>
          <w:sz w:val="24"/>
        </w:rPr>
        <w:t>Marktprozess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koordiniert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wird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und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die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Bereitstellung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öffentlicher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Guter</w:t>
      </w:r>
      <w:proofErr w:type="spellEnd"/>
      <w:r w:rsidRPr="00777DFA">
        <w:rPr>
          <w:sz w:val="24"/>
        </w:rPr>
        <w:t xml:space="preserve"> im </w:t>
      </w:r>
      <w:proofErr w:type="spellStart"/>
      <w:r w:rsidRPr="00777DFA">
        <w:rPr>
          <w:sz w:val="24"/>
        </w:rPr>
        <w:t>besten</w:t>
      </w:r>
      <w:proofErr w:type="spellEnd"/>
      <w:r w:rsidRPr="00777DFA">
        <w:rPr>
          <w:sz w:val="24"/>
        </w:rPr>
        <w:t xml:space="preserve"> Fall </w:t>
      </w:r>
      <w:proofErr w:type="spellStart"/>
      <w:r w:rsidRPr="00777DFA">
        <w:rPr>
          <w:sz w:val="24"/>
        </w:rPr>
        <w:t>an</w:t>
      </w:r>
      <w:proofErr w:type="spellEnd"/>
      <w:r w:rsidRPr="00777DFA">
        <w:rPr>
          <w:sz w:val="24"/>
        </w:rPr>
        <w:t xml:space="preserve"> den </w:t>
      </w:r>
      <w:proofErr w:type="spellStart"/>
      <w:r w:rsidRPr="00777DFA">
        <w:rPr>
          <w:sz w:val="24"/>
        </w:rPr>
        <w:t>Präferenzstrukturen</w:t>
      </w:r>
      <w:proofErr w:type="spellEnd"/>
      <w:r w:rsidRPr="00777DFA">
        <w:rPr>
          <w:sz w:val="24"/>
        </w:rPr>
        <w:t xml:space="preserve"> der </w:t>
      </w:r>
      <w:proofErr w:type="spellStart"/>
      <w:r w:rsidRPr="00777DFA">
        <w:rPr>
          <w:sz w:val="24"/>
        </w:rPr>
        <w:t>Haushalte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orientieren</w:t>
      </w:r>
      <w:proofErr w:type="spellEnd"/>
      <w:r w:rsidRPr="00777DFA">
        <w:rPr>
          <w:sz w:val="24"/>
        </w:rPr>
        <w:t>.</w:t>
      </w:r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lastRenderedPageBreak/>
        <w:t>Um</w:t>
      </w:r>
      <w:proofErr w:type="spellEnd"/>
      <w:r w:rsidRPr="00777DFA">
        <w:rPr>
          <w:sz w:val="24"/>
        </w:rPr>
        <w:t xml:space="preserve"> den </w:t>
      </w:r>
      <w:proofErr w:type="spellStart"/>
      <w:r w:rsidRPr="00777DFA">
        <w:rPr>
          <w:sz w:val="24"/>
        </w:rPr>
        <w:t>Nutzen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eines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Haushalts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zu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maximieren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muss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das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erste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Gossensche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Gesetz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erfüllt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sein</w:t>
      </w:r>
      <w:proofErr w:type="spellEnd"/>
      <w:r w:rsidRPr="00777DFA">
        <w:rPr>
          <w:sz w:val="24"/>
        </w:rPr>
        <w:t xml:space="preserve">. </w:t>
      </w:r>
    </w:p>
    <w:p w:rsidR="006953D1" w:rsidRPr="00777DFA" w:rsidRDefault="00D82C38" w:rsidP="00777DFA">
      <w:pPr>
        <w:rPr>
          <w:sz w:val="24"/>
        </w:rPr>
      </w:pPr>
      <w:proofErr w:type="spellStart"/>
      <w:r w:rsidRPr="00777DFA">
        <w:rPr>
          <w:sz w:val="24"/>
        </w:rPr>
        <w:t>Dieses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besagt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dass</w:t>
      </w:r>
      <w:proofErr w:type="spellEnd"/>
      <w:r w:rsidRPr="00777DFA">
        <w:rPr>
          <w:sz w:val="24"/>
        </w:rPr>
        <w:t xml:space="preserve"> der </w:t>
      </w:r>
      <w:proofErr w:type="spellStart"/>
      <w:r w:rsidRPr="00777DFA">
        <w:rPr>
          <w:sz w:val="24"/>
        </w:rPr>
        <w:t>Grenznutzen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eines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Gutes</w:t>
      </w:r>
      <w:proofErr w:type="spellEnd"/>
      <w:r w:rsidRPr="00777DFA">
        <w:rPr>
          <w:sz w:val="24"/>
        </w:rPr>
        <w:t xml:space="preserve"> mit </w:t>
      </w:r>
      <w:proofErr w:type="spellStart"/>
      <w:r w:rsidRPr="00777DFA">
        <w:rPr>
          <w:sz w:val="24"/>
        </w:rPr>
        <w:t>steigender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konsumierter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Menge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abnimmt</w:t>
      </w:r>
      <w:proofErr w:type="spellEnd"/>
      <w:r w:rsidRPr="00777DFA">
        <w:rPr>
          <w:sz w:val="24"/>
        </w:rPr>
        <w:t>.</w:t>
      </w:r>
    </w:p>
    <w:p w:rsidR="006953D1" w:rsidRPr="00777DFA" w:rsidRDefault="00D82C38" w:rsidP="00777DFA">
      <w:pPr>
        <w:rPr>
          <w:sz w:val="24"/>
        </w:rPr>
      </w:pPr>
      <w:r w:rsidRPr="00777DFA">
        <w:rPr>
          <w:sz w:val="24"/>
        </w:rPr>
        <w:t xml:space="preserve">Der </w:t>
      </w:r>
      <w:proofErr w:type="spellStart"/>
      <w:r w:rsidRPr="00777DFA">
        <w:rPr>
          <w:sz w:val="24"/>
        </w:rPr>
        <w:t>Gesamtnutzen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eines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Haushalts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wird</w:t>
      </w:r>
      <w:proofErr w:type="spellEnd"/>
      <w:r w:rsidRPr="00777DFA">
        <w:rPr>
          <w:sz w:val="24"/>
        </w:rPr>
        <w:t xml:space="preserve"> in der </w:t>
      </w:r>
      <w:proofErr w:type="spellStart"/>
      <w:r w:rsidRPr="00777DFA">
        <w:rPr>
          <w:sz w:val="24"/>
        </w:rPr>
        <w:t>Sättigungsmenge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maximiert</w:t>
      </w:r>
      <w:proofErr w:type="spellEnd"/>
      <w:r w:rsidRPr="00777DFA">
        <w:rPr>
          <w:sz w:val="24"/>
        </w:rPr>
        <w:t xml:space="preserve">, </w:t>
      </w:r>
      <w:proofErr w:type="spellStart"/>
      <w:r w:rsidRPr="00777DFA">
        <w:rPr>
          <w:sz w:val="24"/>
        </w:rPr>
        <w:t>das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heißt</w:t>
      </w:r>
      <w:proofErr w:type="spellEnd"/>
      <w:r w:rsidRPr="00777DFA">
        <w:rPr>
          <w:sz w:val="24"/>
        </w:rPr>
        <w:t xml:space="preserve">, es </w:t>
      </w:r>
      <w:proofErr w:type="spellStart"/>
      <w:r w:rsidRPr="00777DFA">
        <w:rPr>
          <w:sz w:val="24"/>
        </w:rPr>
        <w:t>werden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so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viele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Einheiten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konsumiert</w:t>
      </w:r>
      <w:proofErr w:type="spellEnd"/>
      <w:r w:rsidRPr="00777DFA">
        <w:rPr>
          <w:sz w:val="24"/>
        </w:rPr>
        <w:t xml:space="preserve">, bis der </w:t>
      </w:r>
      <w:proofErr w:type="spellStart"/>
      <w:r w:rsidRPr="00777DFA">
        <w:rPr>
          <w:sz w:val="24"/>
        </w:rPr>
        <w:t>Grenznutzen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null</w:t>
      </w:r>
      <w:proofErr w:type="spellEnd"/>
      <w:r w:rsidRPr="00777DFA">
        <w:rPr>
          <w:sz w:val="24"/>
        </w:rPr>
        <w:t xml:space="preserve"> </w:t>
      </w:r>
      <w:proofErr w:type="spellStart"/>
      <w:r w:rsidRPr="00777DFA">
        <w:rPr>
          <w:sz w:val="24"/>
        </w:rPr>
        <w:t>beträgt</w:t>
      </w:r>
      <w:proofErr w:type="spellEnd"/>
      <w:r w:rsidRPr="00777DFA">
        <w:rPr>
          <w:sz w:val="24"/>
        </w:rPr>
        <w:t>.</w:t>
      </w:r>
    </w:p>
    <w:p w:rsidR="00D82C38" w:rsidRPr="00777DFA" w:rsidRDefault="00D82C38">
      <w:pPr>
        <w:rPr>
          <w:sz w:val="24"/>
        </w:rPr>
      </w:pPr>
    </w:p>
    <w:sectPr w:rsidR="00D82C38" w:rsidRPr="00777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D0B"/>
    <w:multiLevelType w:val="hybridMultilevel"/>
    <w:tmpl w:val="95BAAD66"/>
    <w:lvl w:ilvl="0" w:tplc="91D2B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A0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2E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43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02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65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EA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8A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62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CE22DA"/>
    <w:multiLevelType w:val="hybridMultilevel"/>
    <w:tmpl w:val="9A762126"/>
    <w:lvl w:ilvl="0" w:tplc="36F4B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C8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8F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69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869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4A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6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EE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63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AC08FC"/>
    <w:multiLevelType w:val="hybridMultilevel"/>
    <w:tmpl w:val="C824949A"/>
    <w:lvl w:ilvl="0" w:tplc="5C6AA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8A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C4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C1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43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86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38F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D86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63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772A77"/>
    <w:multiLevelType w:val="hybridMultilevel"/>
    <w:tmpl w:val="A70E42F2"/>
    <w:lvl w:ilvl="0" w:tplc="A642B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3CE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2A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24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C9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67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09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81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C0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DD3EB5"/>
    <w:multiLevelType w:val="hybridMultilevel"/>
    <w:tmpl w:val="B5C60748"/>
    <w:lvl w:ilvl="0" w:tplc="95C2C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EB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E3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2E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0F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A8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8E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89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82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4D9750D"/>
    <w:multiLevelType w:val="hybridMultilevel"/>
    <w:tmpl w:val="AEE872C6"/>
    <w:lvl w:ilvl="0" w:tplc="85A0B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C9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C5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67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E6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40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45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C1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6C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38"/>
    <w:rsid w:val="005F4EF3"/>
    <w:rsid w:val="006953D1"/>
    <w:rsid w:val="00777DFA"/>
    <w:rsid w:val="00D8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B2CA"/>
  <w15:chartTrackingRefBased/>
  <w15:docId w15:val="{CDEF1BCF-0B84-4F81-B42C-30F47B29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8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</dc:creator>
  <cp:keywords/>
  <dc:description/>
  <cp:lastModifiedBy>Wiktoria</cp:lastModifiedBy>
  <cp:revision>2</cp:revision>
  <dcterms:created xsi:type="dcterms:W3CDTF">2023-05-08T18:05:00Z</dcterms:created>
  <dcterms:modified xsi:type="dcterms:W3CDTF">2023-05-08T18:35:00Z</dcterms:modified>
</cp:coreProperties>
</file>