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B6EC5" w14:textId="5C52E1A2" w:rsidR="0001115E" w:rsidRPr="00277FB7" w:rsidRDefault="00A87D08" w:rsidP="00164D81">
      <w:pPr>
        <w:spacing w:after="0"/>
        <w:rPr>
          <w:rFonts w:ascii="Times New Roman" w:hAnsi="Times New Roman" w:cs="Times New Roman"/>
          <w:sz w:val="24"/>
          <w:lang w:val="de-DE"/>
        </w:rPr>
      </w:pPr>
      <w:r>
        <w:rPr>
          <w:rFonts w:ascii="Times New Roman" w:hAnsi="Times New Roman" w:cs="Times New Roman"/>
          <w:noProof/>
          <w:sz w:val="24"/>
          <w:lang w:val="de-DE"/>
        </w:rPr>
        <w:drawing>
          <wp:anchor distT="0" distB="0" distL="114300" distR="114300" simplePos="0" relativeHeight="251658240" behindDoc="0" locked="0" layoutInCell="1" allowOverlap="1" wp14:anchorId="2779DA3B" wp14:editId="035FB8E9">
            <wp:simplePos x="0" y="0"/>
            <wp:positionH relativeFrom="page">
              <wp:posOffset>6191250</wp:posOffset>
            </wp:positionH>
            <wp:positionV relativeFrom="paragraph">
              <wp:posOffset>-899795</wp:posOffset>
            </wp:positionV>
            <wp:extent cx="1362075" cy="1362075"/>
            <wp:effectExtent l="0" t="0" r="9525" b="952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R.sv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2075" cy="1362075"/>
                    </a:xfrm>
                    <a:prstGeom prst="rect">
                      <a:avLst/>
                    </a:prstGeom>
                  </pic:spPr>
                </pic:pic>
              </a:graphicData>
            </a:graphic>
            <wp14:sizeRelH relativeFrom="page">
              <wp14:pctWidth>0</wp14:pctWidth>
            </wp14:sizeRelH>
            <wp14:sizeRelV relativeFrom="page">
              <wp14:pctHeight>0</wp14:pctHeight>
            </wp14:sizeRelV>
          </wp:anchor>
        </w:drawing>
      </w:r>
      <w:r w:rsidR="00A708A9" w:rsidRPr="00277FB7">
        <w:rPr>
          <w:rFonts w:ascii="Times New Roman" w:hAnsi="Times New Roman" w:cs="Times New Roman"/>
          <w:sz w:val="24"/>
          <w:lang w:val="de-DE"/>
        </w:rPr>
        <w:t>Ewa Głowacka</w:t>
      </w:r>
    </w:p>
    <w:p w14:paraId="14FD2F93" w14:textId="464B908A" w:rsidR="00164D81" w:rsidRPr="00DE276D" w:rsidRDefault="00EE6499" w:rsidP="00164D81">
      <w:pPr>
        <w:spacing w:after="0"/>
        <w:rPr>
          <w:rFonts w:ascii="Times New Roman" w:hAnsi="Times New Roman" w:cs="Times New Roman"/>
          <w:sz w:val="24"/>
          <w:lang w:val="de-DE"/>
        </w:rPr>
      </w:pPr>
      <w:r w:rsidRPr="00EE6499">
        <w:rPr>
          <w:rFonts w:ascii="Times New Roman" w:hAnsi="Times New Roman" w:cs="Times New Roman"/>
          <w:sz w:val="24"/>
          <w:lang w:val="de-DE"/>
        </w:rPr>
        <w:t xml:space="preserve">2. </w:t>
      </w:r>
      <w:proofErr w:type="spellStart"/>
      <w:r w:rsidRPr="00EE6499">
        <w:rPr>
          <w:rFonts w:ascii="Times New Roman" w:hAnsi="Times New Roman" w:cs="Times New Roman"/>
          <w:sz w:val="24"/>
          <w:lang w:val="de-DE"/>
        </w:rPr>
        <w:t>Stj</w:t>
      </w:r>
      <w:proofErr w:type="spellEnd"/>
      <w:r w:rsidRPr="00EE6499">
        <w:rPr>
          <w:rFonts w:ascii="Times New Roman" w:hAnsi="Times New Roman" w:cs="Times New Roman"/>
          <w:sz w:val="24"/>
          <w:lang w:val="de-DE"/>
        </w:rPr>
        <w:t xml:space="preserve">. </w:t>
      </w:r>
      <w:r w:rsidR="00164D81" w:rsidRPr="00DE276D">
        <w:rPr>
          <w:rFonts w:ascii="Times New Roman" w:hAnsi="Times New Roman" w:cs="Times New Roman"/>
          <w:sz w:val="24"/>
          <w:lang w:val="de-DE"/>
        </w:rPr>
        <w:t>Wirtschaftswissenschaften</w:t>
      </w:r>
    </w:p>
    <w:p w14:paraId="5016DA04" w14:textId="4087B88B" w:rsidR="00164D81" w:rsidRDefault="00226BF9" w:rsidP="00164D81">
      <w:pPr>
        <w:spacing w:after="0"/>
        <w:rPr>
          <w:rFonts w:ascii="Times New Roman" w:hAnsi="Times New Roman" w:cs="Times New Roman"/>
          <w:sz w:val="24"/>
          <w:lang w:val="de-DE"/>
        </w:rPr>
      </w:pPr>
      <w:r w:rsidRPr="00DE276D">
        <w:rPr>
          <w:rFonts w:ascii="Times New Roman" w:hAnsi="Times New Roman" w:cs="Times New Roman"/>
          <w:sz w:val="24"/>
          <w:lang w:val="de-DE"/>
        </w:rPr>
        <w:t>Universität</w:t>
      </w:r>
      <w:r w:rsidR="00164D81" w:rsidRPr="00DE276D">
        <w:rPr>
          <w:rFonts w:ascii="Times New Roman" w:hAnsi="Times New Roman" w:cs="Times New Roman"/>
          <w:sz w:val="24"/>
          <w:lang w:val="de-DE"/>
        </w:rPr>
        <w:t xml:space="preserve"> Rzesz</w:t>
      </w:r>
      <w:r w:rsidR="00EE6499">
        <w:rPr>
          <w:rFonts w:ascii="Times New Roman" w:hAnsi="Times New Roman" w:cs="Times New Roman"/>
          <w:sz w:val="24"/>
          <w:lang w:val="de-DE"/>
        </w:rPr>
        <w:t>ó</w:t>
      </w:r>
      <w:r w:rsidR="00164D81" w:rsidRPr="00DE276D">
        <w:rPr>
          <w:rFonts w:ascii="Times New Roman" w:hAnsi="Times New Roman" w:cs="Times New Roman"/>
          <w:sz w:val="24"/>
          <w:lang w:val="de-DE"/>
        </w:rPr>
        <w:t>w</w:t>
      </w:r>
    </w:p>
    <w:p w14:paraId="6809E6F6" w14:textId="3FF832BF" w:rsidR="00EE6499" w:rsidRPr="00DE276D" w:rsidRDefault="00EE6499" w:rsidP="00EE6499">
      <w:pPr>
        <w:spacing w:after="0"/>
        <w:rPr>
          <w:rFonts w:ascii="Times New Roman" w:hAnsi="Times New Roman" w:cs="Times New Roman"/>
          <w:sz w:val="24"/>
          <w:lang w:val="de-DE"/>
        </w:rPr>
      </w:pPr>
      <w:r w:rsidRPr="00EE6499">
        <w:rPr>
          <w:rFonts w:ascii="Times New Roman" w:hAnsi="Times New Roman" w:cs="Times New Roman"/>
          <w:sz w:val="24"/>
          <w:lang w:val="de-DE"/>
        </w:rPr>
        <w:t>2022/2023</w:t>
      </w:r>
    </w:p>
    <w:p w14:paraId="4939DF7A" w14:textId="7FAFD9D3" w:rsidR="00A708A9" w:rsidRPr="00DE276D" w:rsidRDefault="00A708A9">
      <w:pPr>
        <w:rPr>
          <w:rFonts w:ascii="Times New Roman" w:hAnsi="Times New Roman" w:cs="Times New Roman"/>
          <w:sz w:val="24"/>
          <w:lang w:val="de-DE"/>
        </w:rPr>
      </w:pPr>
    </w:p>
    <w:p w14:paraId="2EF9F6A0" w14:textId="46772EBE" w:rsidR="00A708A9" w:rsidRPr="00DE276D" w:rsidRDefault="00A708A9">
      <w:pPr>
        <w:rPr>
          <w:rFonts w:ascii="Times New Roman" w:hAnsi="Times New Roman" w:cs="Times New Roman"/>
          <w:sz w:val="24"/>
          <w:lang w:val="de-DE"/>
        </w:rPr>
      </w:pPr>
    </w:p>
    <w:p w14:paraId="654907F6" w14:textId="7EA930E8" w:rsidR="00A708A9" w:rsidRPr="00DE276D" w:rsidRDefault="00A708A9" w:rsidP="00A708A9">
      <w:pPr>
        <w:jc w:val="center"/>
        <w:rPr>
          <w:rFonts w:ascii="Times New Roman" w:hAnsi="Times New Roman" w:cs="Times New Roman"/>
          <w:b/>
          <w:sz w:val="28"/>
          <w:lang w:val="de-DE"/>
        </w:rPr>
      </w:pPr>
      <w:r w:rsidRPr="00DE276D">
        <w:rPr>
          <w:rFonts w:ascii="Times New Roman" w:hAnsi="Times New Roman" w:cs="Times New Roman"/>
          <w:b/>
          <w:sz w:val="28"/>
          <w:lang w:val="de-DE"/>
        </w:rPr>
        <w:t>Bankensystem in Deutschland</w:t>
      </w:r>
    </w:p>
    <w:p w14:paraId="3E572D2B" w14:textId="26631CDB" w:rsidR="00A708A9" w:rsidRPr="00DE276D" w:rsidRDefault="00A708A9" w:rsidP="00A708A9">
      <w:pPr>
        <w:rPr>
          <w:rFonts w:ascii="Times New Roman" w:hAnsi="Times New Roman" w:cs="Times New Roman"/>
          <w:sz w:val="24"/>
          <w:lang w:val="de-DE"/>
        </w:rPr>
      </w:pPr>
    </w:p>
    <w:p w14:paraId="745E1164" w14:textId="608487C6" w:rsidR="00277FB7" w:rsidRDefault="00277FB7" w:rsidP="00164D81">
      <w:pPr>
        <w:spacing w:line="276" w:lineRule="auto"/>
        <w:rPr>
          <w:rFonts w:ascii="Times New Roman" w:hAnsi="Times New Roman" w:cs="Times New Roman"/>
          <w:sz w:val="24"/>
          <w:lang w:val="de-DE"/>
        </w:rPr>
      </w:pPr>
      <w:r>
        <w:rPr>
          <w:rFonts w:ascii="Times New Roman" w:hAnsi="Times New Roman" w:cs="Times New Roman"/>
          <w:sz w:val="24"/>
          <w:lang w:val="de-DE"/>
        </w:rPr>
        <w:t>Guten Tag. Mein Name ist Ewa Głowacka. I</w:t>
      </w:r>
      <w:r w:rsidRPr="00277FB7">
        <w:rPr>
          <w:rFonts w:ascii="Times New Roman" w:hAnsi="Times New Roman" w:cs="Times New Roman"/>
          <w:sz w:val="24"/>
          <w:lang w:val="de-DE"/>
        </w:rPr>
        <w:t xml:space="preserve">ch studiere Wirtschaftswissenschaften an der </w:t>
      </w:r>
      <w:proofErr w:type="spellStart"/>
      <w:r>
        <w:rPr>
          <w:rFonts w:ascii="Times New Roman" w:hAnsi="Times New Roman" w:cs="Times New Roman"/>
          <w:sz w:val="24"/>
          <w:lang w:val="de-DE"/>
        </w:rPr>
        <w:t>Rzeszover</w:t>
      </w:r>
      <w:proofErr w:type="spellEnd"/>
      <w:r>
        <w:rPr>
          <w:rFonts w:ascii="Times New Roman" w:hAnsi="Times New Roman" w:cs="Times New Roman"/>
          <w:sz w:val="24"/>
          <w:lang w:val="de-DE"/>
        </w:rPr>
        <w:t xml:space="preserve"> </w:t>
      </w:r>
      <w:r w:rsidRPr="00277FB7">
        <w:rPr>
          <w:rFonts w:ascii="Times New Roman" w:hAnsi="Times New Roman" w:cs="Times New Roman"/>
          <w:sz w:val="24"/>
          <w:lang w:val="de-DE"/>
        </w:rPr>
        <w:t>Universität.</w:t>
      </w:r>
      <w:r>
        <w:rPr>
          <w:rFonts w:ascii="Times New Roman" w:hAnsi="Times New Roman" w:cs="Times New Roman"/>
          <w:sz w:val="24"/>
          <w:lang w:val="de-DE"/>
        </w:rPr>
        <w:t xml:space="preserve"> </w:t>
      </w:r>
      <w:r w:rsidRPr="00277FB7">
        <w:rPr>
          <w:rFonts w:ascii="Times New Roman" w:hAnsi="Times New Roman" w:cs="Times New Roman"/>
          <w:sz w:val="24"/>
          <w:lang w:val="de-DE"/>
        </w:rPr>
        <w:t>Ich habe einen Vortrag über das Bankensystem in Deutschland vorbereitet.</w:t>
      </w:r>
    </w:p>
    <w:p w14:paraId="57599FC1" w14:textId="3ED3554B" w:rsidR="007E7734" w:rsidRDefault="007E7734" w:rsidP="00164D81">
      <w:pPr>
        <w:spacing w:line="276" w:lineRule="auto"/>
        <w:rPr>
          <w:rFonts w:ascii="Times New Roman" w:hAnsi="Times New Roman" w:cs="Times New Roman"/>
          <w:sz w:val="24"/>
          <w:lang w:val="de-DE"/>
        </w:rPr>
      </w:pPr>
      <w:r>
        <w:rPr>
          <w:rFonts w:ascii="Times New Roman" w:hAnsi="Times New Roman" w:cs="Times New Roman"/>
          <w:sz w:val="24"/>
          <w:lang w:val="de-DE"/>
        </w:rPr>
        <w:t xml:space="preserve">Meine </w:t>
      </w:r>
      <w:r w:rsidRPr="007E7734">
        <w:rPr>
          <w:rFonts w:ascii="Times New Roman" w:hAnsi="Times New Roman" w:cs="Times New Roman"/>
          <w:sz w:val="24"/>
          <w:lang w:val="de-DE"/>
        </w:rPr>
        <w:t>Präsentation</w:t>
      </w:r>
      <w:r>
        <w:rPr>
          <w:rFonts w:ascii="Times New Roman" w:hAnsi="Times New Roman" w:cs="Times New Roman"/>
          <w:sz w:val="24"/>
          <w:lang w:val="de-DE"/>
        </w:rPr>
        <w:t xml:space="preserve"> besteht </w:t>
      </w:r>
      <w:proofErr w:type="gramStart"/>
      <w:r>
        <w:rPr>
          <w:rFonts w:ascii="Times New Roman" w:hAnsi="Times New Roman" w:cs="Times New Roman"/>
          <w:sz w:val="24"/>
          <w:lang w:val="de-DE"/>
        </w:rPr>
        <w:t>aus folgenden</w:t>
      </w:r>
      <w:proofErr w:type="gramEnd"/>
      <w:r>
        <w:rPr>
          <w:rFonts w:ascii="Times New Roman" w:hAnsi="Times New Roman" w:cs="Times New Roman"/>
          <w:sz w:val="24"/>
          <w:lang w:val="de-DE"/>
        </w:rPr>
        <w:t xml:space="preserve"> Teilen: </w:t>
      </w:r>
    </w:p>
    <w:p w14:paraId="4C7BEA00" w14:textId="75AE52B2" w:rsidR="00746437" w:rsidRPr="00746437" w:rsidRDefault="00746437" w:rsidP="00746437">
      <w:pPr>
        <w:pStyle w:val="Akapitzlist"/>
        <w:numPr>
          <w:ilvl w:val="0"/>
          <w:numId w:val="7"/>
        </w:numPr>
        <w:spacing w:line="276" w:lineRule="auto"/>
        <w:rPr>
          <w:rFonts w:ascii="Times New Roman" w:hAnsi="Times New Roman" w:cs="Times New Roman"/>
          <w:sz w:val="24"/>
          <w:lang w:val="de-DE"/>
        </w:rPr>
      </w:pPr>
      <w:r w:rsidRPr="00746437">
        <w:rPr>
          <w:rFonts w:ascii="Times New Roman" w:hAnsi="Times New Roman" w:cs="Times New Roman"/>
          <w:sz w:val="24"/>
          <w:lang w:val="de-DE"/>
        </w:rPr>
        <w:t>Bankensystem – Definitionen</w:t>
      </w:r>
    </w:p>
    <w:p w14:paraId="6A385597" w14:textId="2976C893" w:rsidR="00746437" w:rsidRPr="00746437" w:rsidRDefault="00746437" w:rsidP="00746437">
      <w:pPr>
        <w:pStyle w:val="Akapitzlist"/>
        <w:numPr>
          <w:ilvl w:val="0"/>
          <w:numId w:val="7"/>
        </w:numPr>
        <w:spacing w:line="276" w:lineRule="auto"/>
        <w:rPr>
          <w:rFonts w:ascii="Times New Roman" w:hAnsi="Times New Roman" w:cs="Times New Roman"/>
          <w:sz w:val="24"/>
          <w:lang w:val="de-DE"/>
        </w:rPr>
      </w:pPr>
      <w:r w:rsidRPr="00746437">
        <w:rPr>
          <w:rFonts w:ascii="Times New Roman" w:hAnsi="Times New Roman" w:cs="Times New Roman"/>
          <w:sz w:val="24"/>
          <w:lang w:val="de-DE"/>
        </w:rPr>
        <w:t>Struktur des Bankensystems</w:t>
      </w:r>
    </w:p>
    <w:p w14:paraId="4CF96A98" w14:textId="0CFF751D" w:rsidR="00746437" w:rsidRPr="00746437" w:rsidRDefault="00746437" w:rsidP="00746437">
      <w:pPr>
        <w:pStyle w:val="Akapitzlist"/>
        <w:numPr>
          <w:ilvl w:val="0"/>
          <w:numId w:val="7"/>
        </w:numPr>
        <w:spacing w:line="276" w:lineRule="auto"/>
        <w:rPr>
          <w:rFonts w:ascii="Times New Roman" w:hAnsi="Times New Roman" w:cs="Times New Roman"/>
          <w:sz w:val="24"/>
          <w:lang w:val="de-DE"/>
        </w:rPr>
      </w:pPr>
      <w:r w:rsidRPr="00746437">
        <w:rPr>
          <w:rFonts w:ascii="Times New Roman" w:hAnsi="Times New Roman" w:cs="Times New Roman"/>
          <w:sz w:val="24"/>
          <w:lang w:val="de-DE"/>
        </w:rPr>
        <w:t>Säulen des Bankensystems</w:t>
      </w:r>
    </w:p>
    <w:p w14:paraId="3F3C8884" w14:textId="58782E9B" w:rsidR="00746437" w:rsidRPr="00746437" w:rsidRDefault="00746437" w:rsidP="00746437">
      <w:pPr>
        <w:pStyle w:val="Akapitzlist"/>
        <w:numPr>
          <w:ilvl w:val="0"/>
          <w:numId w:val="7"/>
        </w:numPr>
        <w:spacing w:line="276" w:lineRule="auto"/>
        <w:rPr>
          <w:rFonts w:ascii="Times New Roman" w:hAnsi="Times New Roman" w:cs="Times New Roman"/>
          <w:sz w:val="24"/>
          <w:lang w:val="de-DE"/>
        </w:rPr>
      </w:pPr>
      <w:r w:rsidRPr="00746437">
        <w:rPr>
          <w:rFonts w:ascii="Times New Roman" w:hAnsi="Times New Roman" w:cs="Times New Roman"/>
          <w:sz w:val="24"/>
          <w:lang w:val="de-DE"/>
        </w:rPr>
        <w:t>Zentralbank und ihre Funktionen</w:t>
      </w:r>
    </w:p>
    <w:p w14:paraId="15A0E01B" w14:textId="34EDE4B6" w:rsidR="00746437" w:rsidRPr="00746437" w:rsidRDefault="00746437" w:rsidP="00746437">
      <w:pPr>
        <w:pStyle w:val="Akapitzlist"/>
        <w:numPr>
          <w:ilvl w:val="0"/>
          <w:numId w:val="7"/>
        </w:numPr>
        <w:spacing w:line="276" w:lineRule="auto"/>
        <w:rPr>
          <w:rFonts w:ascii="Times New Roman" w:hAnsi="Times New Roman" w:cs="Times New Roman"/>
          <w:sz w:val="24"/>
          <w:lang w:val="de-DE"/>
        </w:rPr>
      </w:pPr>
      <w:r w:rsidRPr="00746437">
        <w:rPr>
          <w:rFonts w:ascii="Times New Roman" w:hAnsi="Times New Roman" w:cs="Times New Roman"/>
          <w:sz w:val="24"/>
          <w:lang w:val="de-DE"/>
        </w:rPr>
        <w:t>Rechtsakt und Aufsicht</w:t>
      </w:r>
    </w:p>
    <w:p w14:paraId="2F97D86C" w14:textId="3A76A328" w:rsidR="00A708A9" w:rsidRDefault="000C5338" w:rsidP="00164D81">
      <w:pPr>
        <w:spacing w:line="276" w:lineRule="auto"/>
        <w:rPr>
          <w:rFonts w:ascii="Times New Roman" w:hAnsi="Times New Roman" w:cs="Times New Roman"/>
          <w:sz w:val="24"/>
          <w:lang w:val="de-DE"/>
        </w:rPr>
      </w:pPr>
      <w:r w:rsidRPr="000C5338">
        <w:rPr>
          <w:rFonts w:ascii="Times New Roman" w:hAnsi="Times New Roman" w:cs="Times New Roman"/>
          <w:sz w:val="24"/>
          <w:lang w:val="de-DE"/>
        </w:rPr>
        <w:t>Das Bankensystem oder Bankwesen ist die Gesamtheit der in einem Staat für die Versorgung der Volkswirtschaft mit Geld oder Kapital und für den Zahlungsverkehr zuständigen privatrechtlich oder öffentlich-rechtlich organisierten Unternehmen einschließlich ihrer organisatorischen Verflechtungen und der für diesen Wirtschaftssektor erlassenen gesetzlichen Regelungen.</w:t>
      </w:r>
    </w:p>
    <w:p w14:paraId="2B5BB421" w14:textId="7AB06656" w:rsidR="00164D81" w:rsidRDefault="00D6452D" w:rsidP="00164D81">
      <w:pPr>
        <w:spacing w:line="276" w:lineRule="auto"/>
        <w:rPr>
          <w:rFonts w:ascii="Times New Roman" w:hAnsi="Times New Roman" w:cs="Times New Roman"/>
          <w:sz w:val="24"/>
          <w:lang w:val="de-DE"/>
        </w:rPr>
      </w:pPr>
      <w:r w:rsidRPr="00D6452D">
        <w:rPr>
          <w:rFonts w:ascii="Times New Roman" w:hAnsi="Times New Roman" w:cs="Times New Roman"/>
          <w:sz w:val="24"/>
          <w:lang w:val="de-DE"/>
        </w:rPr>
        <w:t xml:space="preserve">Das deutsche Bankensystem ist von zwei Ebenen geprägt und gekennzeichnet durch eine Drei-Säulen-Struktur. </w:t>
      </w:r>
      <w:r w:rsidR="00164D81" w:rsidRPr="00164D81">
        <w:rPr>
          <w:rFonts w:ascii="Times New Roman" w:hAnsi="Times New Roman" w:cs="Times New Roman"/>
          <w:sz w:val="24"/>
          <w:lang w:val="de-DE"/>
        </w:rPr>
        <w:t xml:space="preserve">Die erste Ebene umfasst die kundenorientierten Kreditinstitute, die auf Gewinnerzielung ausgerichtet sind. </w:t>
      </w:r>
      <w:r w:rsidR="00164D81">
        <w:rPr>
          <w:rFonts w:ascii="Times New Roman" w:hAnsi="Times New Roman" w:cs="Times New Roman"/>
          <w:sz w:val="24"/>
          <w:lang w:val="de-DE"/>
        </w:rPr>
        <w:t>A</w:t>
      </w:r>
      <w:r w:rsidR="00164D81" w:rsidRPr="00D6452D">
        <w:rPr>
          <w:rFonts w:ascii="Times New Roman" w:hAnsi="Times New Roman" w:cs="Times New Roman"/>
          <w:sz w:val="24"/>
          <w:lang w:val="de-DE"/>
        </w:rPr>
        <w:t>uf de</w:t>
      </w:r>
      <w:r w:rsidR="00164D81">
        <w:rPr>
          <w:rFonts w:ascii="Times New Roman" w:hAnsi="Times New Roman" w:cs="Times New Roman"/>
          <w:sz w:val="24"/>
          <w:lang w:val="de-DE"/>
        </w:rPr>
        <w:t>r</w:t>
      </w:r>
      <w:r w:rsidR="00164D81" w:rsidRPr="00D6452D">
        <w:rPr>
          <w:rFonts w:ascii="Times New Roman" w:hAnsi="Times New Roman" w:cs="Times New Roman"/>
          <w:sz w:val="24"/>
          <w:lang w:val="de-DE"/>
        </w:rPr>
        <w:t xml:space="preserve"> </w:t>
      </w:r>
      <w:r w:rsidR="00164D81">
        <w:rPr>
          <w:rFonts w:ascii="Times New Roman" w:hAnsi="Times New Roman" w:cs="Times New Roman"/>
          <w:sz w:val="24"/>
          <w:lang w:val="de-DE"/>
        </w:rPr>
        <w:t>ersten</w:t>
      </w:r>
      <w:r w:rsidR="00164D81" w:rsidRPr="00D6452D">
        <w:rPr>
          <w:rFonts w:ascii="Times New Roman" w:hAnsi="Times New Roman" w:cs="Times New Roman"/>
          <w:sz w:val="24"/>
          <w:lang w:val="de-DE"/>
        </w:rPr>
        <w:t xml:space="preserve"> Ebenen befinden sich Sparkassen, Privat- und Genossenschaftsbanken sowie andere Finanzinstitute.</w:t>
      </w:r>
    </w:p>
    <w:p w14:paraId="23AEB55C" w14:textId="37FDBAB7" w:rsidR="00164D81" w:rsidRDefault="00164D81" w:rsidP="00164D81">
      <w:pPr>
        <w:spacing w:line="276" w:lineRule="auto"/>
        <w:rPr>
          <w:rFonts w:ascii="Times New Roman" w:hAnsi="Times New Roman" w:cs="Times New Roman"/>
          <w:sz w:val="24"/>
          <w:lang w:val="de-DE"/>
        </w:rPr>
      </w:pPr>
      <w:r w:rsidRPr="00164D81">
        <w:rPr>
          <w:rFonts w:ascii="Times New Roman" w:hAnsi="Times New Roman" w:cs="Times New Roman"/>
          <w:sz w:val="24"/>
          <w:lang w:val="de-DE"/>
        </w:rPr>
        <w:t xml:space="preserve">Auf der zweiten Ebene befindet sich das </w:t>
      </w:r>
      <w:r w:rsidRPr="00A87D08">
        <w:rPr>
          <w:lang w:val="de-DE"/>
        </w:rPr>
        <w:t>Europäische</w:t>
      </w:r>
      <w:r w:rsidRPr="008D41C2">
        <w:rPr>
          <w:lang w:val="de-DE"/>
        </w:rPr>
        <w:t xml:space="preserve"> System der Zentralbanken</w:t>
      </w:r>
      <w:r w:rsidRPr="00164D81">
        <w:rPr>
          <w:rFonts w:ascii="Times New Roman" w:hAnsi="Times New Roman" w:cs="Times New Roman"/>
          <w:sz w:val="24"/>
          <w:lang w:val="de-DE"/>
        </w:rPr>
        <w:t>, zu dem die Deutsche Bundesbank und ihre Hauptverwaltungen gehören. Diese verfolgen wirtschaftspolitische und volkswirtschaftliche Ziele. Sie sollen den Geldumlauf regeln, die Kreditversorgung der Wirtschaft sichern und Preisstabilität gewährleisten.</w:t>
      </w:r>
    </w:p>
    <w:p w14:paraId="46122F9C" w14:textId="02CE5ED3" w:rsidR="00164D81" w:rsidRPr="00164D81" w:rsidRDefault="00164D81" w:rsidP="00164D81">
      <w:pPr>
        <w:spacing w:line="276" w:lineRule="auto"/>
        <w:rPr>
          <w:rFonts w:ascii="Times New Roman" w:hAnsi="Times New Roman" w:cs="Times New Roman"/>
          <w:sz w:val="24"/>
          <w:lang w:val="de-DE"/>
        </w:rPr>
      </w:pPr>
      <w:r w:rsidRPr="00164D81">
        <w:rPr>
          <w:rFonts w:ascii="Times New Roman" w:hAnsi="Times New Roman" w:cs="Times New Roman"/>
          <w:sz w:val="24"/>
          <w:lang w:val="de-DE"/>
        </w:rPr>
        <w:t>Die Deutsche Bundesbank ist die Zentralbank der Bundesrepublik Deutschland mit Sitz in Frankfurt am Main.</w:t>
      </w:r>
    </w:p>
    <w:p w14:paraId="42B95FF2" w14:textId="59C8CAED" w:rsidR="00164D81" w:rsidRPr="00164D81" w:rsidRDefault="00164D81" w:rsidP="00164D81">
      <w:pPr>
        <w:spacing w:line="276" w:lineRule="auto"/>
        <w:rPr>
          <w:rFonts w:ascii="Times New Roman" w:hAnsi="Times New Roman" w:cs="Times New Roman"/>
          <w:sz w:val="24"/>
          <w:lang w:val="de-DE"/>
        </w:rPr>
      </w:pPr>
      <w:r w:rsidRPr="00164D81">
        <w:rPr>
          <w:rFonts w:ascii="Times New Roman" w:hAnsi="Times New Roman" w:cs="Times New Roman"/>
          <w:sz w:val="24"/>
          <w:lang w:val="de-DE"/>
        </w:rPr>
        <w:t>Zu seinen Hauptaufgaben gehören folgende Funktionen:</w:t>
      </w:r>
    </w:p>
    <w:p w14:paraId="5CA28C72" w14:textId="3C233644" w:rsidR="00164D81" w:rsidRPr="00164D81" w:rsidRDefault="00164D81" w:rsidP="00164D81">
      <w:pPr>
        <w:pStyle w:val="Akapitzlist"/>
        <w:numPr>
          <w:ilvl w:val="0"/>
          <w:numId w:val="1"/>
        </w:numPr>
        <w:spacing w:line="276" w:lineRule="auto"/>
        <w:rPr>
          <w:rFonts w:ascii="Times New Roman" w:hAnsi="Times New Roman" w:cs="Times New Roman"/>
          <w:sz w:val="24"/>
          <w:lang w:val="de-DE"/>
        </w:rPr>
      </w:pPr>
      <w:r w:rsidRPr="00164D81">
        <w:rPr>
          <w:rFonts w:ascii="Times New Roman" w:hAnsi="Times New Roman" w:cs="Times New Roman"/>
          <w:sz w:val="24"/>
          <w:lang w:val="de-DE"/>
        </w:rPr>
        <w:t>Bank der Banken – alle Geschäftsbanken müssen ein Konto bei DB haben,</w:t>
      </w:r>
    </w:p>
    <w:p w14:paraId="62F2E0D5" w14:textId="026DE1AE" w:rsidR="00164D81" w:rsidRPr="00164D81" w:rsidRDefault="00164D81" w:rsidP="00164D81">
      <w:pPr>
        <w:pStyle w:val="Akapitzlist"/>
        <w:numPr>
          <w:ilvl w:val="0"/>
          <w:numId w:val="1"/>
        </w:numPr>
        <w:spacing w:line="276" w:lineRule="auto"/>
        <w:rPr>
          <w:rFonts w:ascii="Times New Roman" w:hAnsi="Times New Roman" w:cs="Times New Roman"/>
          <w:sz w:val="24"/>
          <w:lang w:val="de-DE"/>
        </w:rPr>
      </w:pPr>
      <w:r w:rsidRPr="00164D81">
        <w:rPr>
          <w:rFonts w:ascii="Times New Roman" w:hAnsi="Times New Roman" w:cs="Times New Roman"/>
          <w:sz w:val="24"/>
          <w:lang w:val="de-DE"/>
        </w:rPr>
        <w:t>Regierungsbank – kümmert sich um die Emission von Staatspapieren, z. B. Anleihen, verwaltet Devisenreserven und Gold; hat eine beratende Funktion gegenüber der Regierung, hat jedoch kein Kreditrecht gegenüber dem Bund;</w:t>
      </w:r>
    </w:p>
    <w:p w14:paraId="0A29BC53" w14:textId="18483205" w:rsidR="00FB576E" w:rsidRPr="00FD19D2" w:rsidRDefault="00164D81" w:rsidP="00FB576E">
      <w:pPr>
        <w:pStyle w:val="Akapitzlist"/>
        <w:numPr>
          <w:ilvl w:val="0"/>
          <w:numId w:val="1"/>
        </w:numPr>
        <w:spacing w:line="276" w:lineRule="auto"/>
        <w:rPr>
          <w:rFonts w:ascii="Times New Roman" w:hAnsi="Times New Roman" w:cs="Times New Roman"/>
          <w:sz w:val="24"/>
          <w:lang w:val="de-DE"/>
        </w:rPr>
      </w:pPr>
      <w:r w:rsidRPr="00164D81">
        <w:rPr>
          <w:rFonts w:ascii="Times New Roman" w:hAnsi="Times New Roman" w:cs="Times New Roman"/>
          <w:sz w:val="24"/>
          <w:lang w:val="de-DE"/>
        </w:rPr>
        <w:lastRenderedPageBreak/>
        <w:t>ist für die Verteilung des Euro in Deutschland und die Geldversorgung deutscher Kreditinstitute verantwortlich.</w:t>
      </w:r>
    </w:p>
    <w:p w14:paraId="09DFF722" w14:textId="24D11E10" w:rsidR="00FB576E" w:rsidRPr="00A24094" w:rsidRDefault="00FB576E" w:rsidP="00FB576E">
      <w:pPr>
        <w:spacing w:line="276" w:lineRule="auto"/>
        <w:rPr>
          <w:rFonts w:ascii="Times New Roman" w:hAnsi="Times New Roman" w:cs="Times New Roman"/>
          <w:sz w:val="24"/>
          <w:u w:val="single"/>
          <w:lang w:val="de-DE"/>
        </w:rPr>
      </w:pPr>
      <w:r w:rsidRPr="00A24094">
        <w:rPr>
          <w:rFonts w:ascii="Times New Roman" w:hAnsi="Times New Roman" w:cs="Times New Roman"/>
          <w:sz w:val="24"/>
          <w:u w:val="single"/>
          <w:lang w:val="de-DE"/>
        </w:rPr>
        <w:t>Die Drei-Säulen-Struktur des deutschen Bankenmarktes ist folgendermaßen gegliedert:</w:t>
      </w:r>
    </w:p>
    <w:p w14:paraId="70188540" w14:textId="6218DA18" w:rsidR="00FB576E" w:rsidRPr="00FB576E" w:rsidRDefault="00FB576E" w:rsidP="00FB576E">
      <w:pPr>
        <w:pStyle w:val="Akapitzlist"/>
        <w:numPr>
          <w:ilvl w:val="0"/>
          <w:numId w:val="2"/>
        </w:numPr>
        <w:spacing w:line="276" w:lineRule="auto"/>
        <w:rPr>
          <w:rFonts w:ascii="Times New Roman" w:hAnsi="Times New Roman" w:cs="Times New Roman"/>
          <w:b/>
          <w:sz w:val="24"/>
          <w:lang w:val="de-DE"/>
        </w:rPr>
      </w:pPr>
      <w:r w:rsidRPr="00FB576E">
        <w:rPr>
          <w:rFonts w:ascii="Times New Roman" w:hAnsi="Times New Roman" w:cs="Times New Roman"/>
          <w:b/>
          <w:sz w:val="24"/>
          <w:lang w:val="de-DE"/>
        </w:rPr>
        <w:t>Private Geschäftsbanken</w:t>
      </w:r>
    </w:p>
    <w:p w14:paraId="25063DB3" w14:textId="4A098051" w:rsidR="00FB576E" w:rsidRPr="00FB576E" w:rsidRDefault="00FB576E" w:rsidP="00FB576E">
      <w:pPr>
        <w:spacing w:line="276" w:lineRule="auto"/>
        <w:rPr>
          <w:rFonts w:ascii="Times New Roman" w:hAnsi="Times New Roman" w:cs="Times New Roman"/>
          <w:sz w:val="24"/>
          <w:lang w:val="de-DE"/>
        </w:rPr>
      </w:pPr>
      <w:r w:rsidRPr="00FB576E">
        <w:rPr>
          <w:rFonts w:ascii="Times New Roman" w:hAnsi="Times New Roman" w:cs="Times New Roman"/>
          <w:sz w:val="24"/>
          <w:lang w:val="de-DE"/>
        </w:rPr>
        <w:t>Diese sind privatrechtlich organisiert. Dazu zählen Großbanken, zum Beispiel die Deutsche Bank AG, Regionalbanken und Privatbankiers</w:t>
      </w:r>
    </w:p>
    <w:p w14:paraId="7B79C96D" w14:textId="4E81D27B" w:rsidR="00FB576E" w:rsidRPr="00FB576E" w:rsidRDefault="00FB576E" w:rsidP="00FB576E">
      <w:pPr>
        <w:pStyle w:val="Akapitzlist"/>
        <w:numPr>
          <w:ilvl w:val="0"/>
          <w:numId w:val="2"/>
        </w:numPr>
        <w:spacing w:line="276" w:lineRule="auto"/>
        <w:rPr>
          <w:rFonts w:ascii="Times New Roman" w:hAnsi="Times New Roman" w:cs="Times New Roman"/>
          <w:b/>
          <w:sz w:val="24"/>
          <w:lang w:val="de-DE"/>
        </w:rPr>
      </w:pPr>
      <w:r w:rsidRPr="00FB576E">
        <w:rPr>
          <w:rFonts w:ascii="Times New Roman" w:hAnsi="Times New Roman" w:cs="Times New Roman"/>
          <w:b/>
          <w:sz w:val="24"/>
          <w:lang w:val="de-DE"/>
        </w:rPr>
        <w:t>Öffentlich-rechtliche Kreditinstitute</w:t>
      </w:r>
    </w:p>
    <w:p w14:paraId="7921D746" w14:textId="5CC18702" w:rsidR="00FB576E" w:rsidRPr="00FB576E" w:rsidRDefault="00FB576E" w:rsidP="00FB576E">
      <w:pPr>
        <w:spacing w:line="276" w:lineRule="auto"/>
        <w:rPr>
          <w:rFonts w:ascii="Times New Roman" w:hAnsi="Times New Roman" w:cs="Times New Roman"/>
          <w:sz w:val="24"/>
          <w:lang w:val="de-DE"/>
        </w:rPr>
      </w:pPr>
      <w:r w:rsidRPr="00FB576E">
        <w:rPr>
          <w:rFonts w:ascii="Times New Roman" w:hAnsi="Times New Roman" w:cs="Times New Roman"/>
          <w:sz w:val="24"/>
          <w:lang w:val="de-DE"/>
        </w:rPr>
        <w:t>Alle Kreditinstitute dieser Säule sind nach dem öffentlichen Wirtschaftsrecht organisiert. Dazu zählen die Sparkassen und andere Banken in der Rechtsform des öffentlichen Rechts. Die Landesbanken üben die Zentralbankfunktion für die örtlichen Sparkassen aus. Die Sparkassen handeln nach drei Prinzipien: öffentlicher Auftrag, Geschäftsbeschränkungen und Regionalprinzip.</w:t>
      </w:r>
    </w:p>
    <w:p w14:paraId="224C93B0" w14:textId="7B27439E" w:rsidR="00FB576E" w:rsidRPr="00FB576E" w:rsidRDefault="00FB576E" w:rsidP="00FB576E">
      <w:pPr>
        <w:pStyle w:val="Akapitzlist"/>
        <w:numPr>
          <w:ilvl w:val="0"/>
          <w:numId w:val="2"/>
        </w:numPr>
        <w:spacing w:line="276" w:lineRule="auto"/>
        <w:rPr>
          <w:rFonts w:ascii="Times New Roman" w:hAnsi="Times New Roman" w:cs="Times New Roman"/>
          <w:b/>
          <w:sz w:val="24"/>
          <w:lang w:val="de-DE"/>
        </w:rPr>
      </w:pPr>
      <w:r w:rsidRPr="00FB576E">
        <w:rPr>
          <w:rFonts w:ascii="Times New Roman" w:hAnsi="Times New Roman" w:cs="Times New Roman"/>
          <w:b/>
          <w:sz w:val="24"/>
          <w:lang w:val="de-DE"/>
        </w:rPr>
        <w:t>Genossenschaftsbanken</w:t>
      </w:r>
    </w:p>
    <w:p w14:paraId="0CF81C85" w14:textId="7F7E630A" w:rsidR="00FB576E" w:rsidRPr="00FB576E" w:rsidRDefault="00FB576E" w:rsidP="00FB576E">
      <w:pPr>
        <w:spacing w:line="276" w:lineRule="auto"/>
        <w:rPr>
          <w:rFonts w:ascii="Times New Roman" w:hAnsi="Times New Roman" w:cs="Times New Roman"/>
          <w:sz w:val="24"/>
          <w:lang w:val="de-DE"/>
        </w:rPr>
      </w:pPr>
      <w:r w:rsidRPr="00FB576E">
        <w:rPr>
          <w:rFonts w:ascii="Times New Roman" w:hAnsi="Times New Roman" w:cs="Times New Roman"/>
          <w:sz w:val="24"/>
          <w:lang w:val="de-DE"/>
        </w:rPr>
        <w:t>Die Genossenschaftsbanken sind überwiegend nach dem Genossenschaftsgesetz organisiert und haben die Rechtsidee des wirtschaftlichen Vereins, also der organisierten Selbsthilfe. Dazu zählen die Volksbanken und Raiffeisenbanken, die westdeutsche genossenschaftliche Zentralbank (WGZ-Bank) und die Deutsche Genossenschaftszentralbank (DZ-Bank).</w:t>
      </w:r>
    </w:p>
    <w:p w14:paraId="54BD0F13" w14:textId="17B92E81" w:rsidR="00FB576E" w:rsidRDefault="00FB576E" w:rsidP="00FB576E">
      <w:pPr>
        <w:spacing w:line="276" w:lineRule="auto"/>
        <w:rPr>
          <w:rFonts w:ascii="Times New Roman" w:hAnsi="Times New Roman" w:cs="Times New Roman"/>
          <w:sz w:val="24"/>
          <w:lang w:val="de-DE"/>
        </w:rPr>
      </w:pPr>
      <w:r w:rsidRPr="00FB576E">
        <w:rPr>
          <w:rFonts w:ascii="Times New Roman" w:hAnsi="Times New Roman" w:cs="Times New Roman"/>
          <w:sz w:val="24"/>
          <w:lang w:val="de-DE"/>
        </w:rPr>
        <w:t>Alle Banken – sowohl im Universal- als auch im Spezialbankenbereich – operieren auf der Grundlage des im Gesetz über das Kreditwesen gewährten Rechts zur Ausübung von Bankgeschäften.</w:t>
      </w:r>
    </w:p>
    <w:p w14:paraId="7832999A" w14:textId="04BF5527" w:rsidR="00FB576E" w:rsidRDefault="00FB576E" w:rsidP="00FB576E">
      <w:pPr>
        <w:spacing w:line="276" w:lineRule="auto"/>
        <w:rPr>
          <w:rFonts w:ascii="Times New Roman" w:hAnsi="Times New Roman" w:cs="Times New Roman"/>
          <w:sz w:val="24"/>
          <w:lang w:val="de-DE"/>
        </w:rPr>
      </w:pPr>
      <w:r w:rsidRPr="00FB576E">
        <w:rPr>
          <w:rFonts w:ascii="Times New Roman" w:hAnsi="Times New Roman" w:cs="Times New Roman"/>
          <w:sz w:val="24"/>
          <w:lang w:val="de-DE"/>
        </w:rPr>
        <w:t>Die Bundesanstalt für Finanzdienstleistungsaufsicht</w:t>
      </w:r>
      <w:r w:rsidR="00226BF9">
        <w:rPr>
          <w:rFonts w:ascii="Times New Roman" w:hAnsi="Times New Roman" w:cs="Times New Roman"/>
          <w:sz w:val="24"/>
          <w:lang w:val="de-DE"/>
        </w:rPr>
        <w:t xml:space="preserve"> (</w:t>
      </w:r>
      <w:proofErr w:type="spellStart"/>
      <w:r w:rsidR="00226BF9" w:rsidRPr="0023389B">
        <w:rPr>
          <w:rFonts w:ascii="Times New Roman" w:hAnsi="Times New Roman" w:cs="Times New Roman"/>
          <w:sz w:val="24"/>
          <w:lang w:val="de-DE"/>
        </w:rPr>
        <w:t>BaFIN</w:t>
      </w:r>
      <w:proofErr w:type="spellEnd"/>
      <w:r w:rsidR="00226BF9">
        <w:rPr>
          <w:rFonts w:ascii="Times New Roman" w:hAnsi="Times New Roman" w:cs="Times New Roman"/>
          <w:sz w:val="24"/>
          <w:lang w:val="de-DE"/>
        </w:rPr>
        <w:t xml:space="preserve">) </w:t>
      </w:r>
      <w:r w:rsidRPr="00FB576E">
        <w:rPr>
          <w:rFonts w:ascii="Times New Roman" w:hAnsi="Times New Roman" w:cs="Times New Roman"/>
          <w:sz w:val="24"/>
          <w:lang w:val="de-DE"/>
        </w:rPr>
        <w:t>überwacht die Sicherheit des Funktionierens des Finanzsektors in Deutschland</w:t>
      </w:r>
      <w:r w:rsidR="00226BF9">
        <w:rPr>
          <w:rFonts w:ascii="Times New Roman" w:hAnsi="Times New Roman" w:cs="Times New Roman"/>
          <w:sz w:val="24"/>
          <w:lang w:val="de-DE"/>
        </w:rPr>
        <w:t xml:space="preserve">. </w:t>
      </w:r>
    </w:p>
    <w:p w14:paraId="1495D888" w14:textId="008C64D8" w:rsidR="00D57CA5" w:rsidRPr="007E7734" w:rsidRDefault="00D57CA5" w:rsidP="00FB576E">
      <w:pPr>
        <w:spacing w:line="276" w:lineRule="auto"/>
        <w:rPr>
          <w:rFonts w:ascii="Times New Roman" w:hAnsi="Times New Roman" w:cs="Times New Roman"/>
          <w:sz w:val="24"/>
          <w:lang w:val="de-DE"/>
        </w:rPr>
      </w:pPr>
      <w:r w:rsidRPr="007E7734">
        <w:rPr>
          <w:rFonts w:ascii="Times New Roman" w:hAnsi="Times New Roman" w:cs="Times New Roman"/>
          <w:sz w:val="24"/>
          <w:lang w:val="de-DE"/>
        </w:rPr>
        <w:t>Wörterbuch:</w:t>
      </w:r>
    </w:p>
    <w:p w14:paraId="607960D6" w14:textId="77777777" w:rsidR="00A87D08" w:rsidRDefault="00A87D08" w:rsidP="00A87D08">
      <w:pPr>
        <w:spacing w:after="0" w:line="276" w:lineRule="auto"/>
        <w:rPr>
          <w:rFonts w:ascii="Times New Roman" w:hAnsi="Times New Roman" w:cs="Times New Roman"/>
          <w:sz w:val="24"/>
          <w:lang w:val="de-DE"/>
        </w:rPr>
        <w:sectPr w:rsidR="00A87D08">
          <w:pgSz w:w="11906" w:h="16838"/>
          <w:pgMar w:top="1417" w:right="1417" w:bottom="1417" w:left="1417" w:header="708" w:footer="708" w:gutter="0"/>
          <w:cols w:space="708"/>
          <w:docGrid w:linePitch="360"/>
        </w:sectPr>
      </w:pPr>
    </w:p>
    <w:p w14:paraId="25056D97" w14:textId="7C3D0D45" w:rsidR="00D57CA5" w:rsidRPr="00A87D08" w:rsidRDefault="000C3A8F" w:rsidP="00A87D08">
      <w:pPr>
        <w:spacing w:after="0" w:line="276" w:lineRule="auto"/>
        <w:rPr>
          <w:rFonts w:ascii="Times New Roman" w:hAnsi="Times New Roman" w:cs="Times New Roman"/>
          <w:sz w:val="24"/>
          <w:lang w:val="de-DE"/>
        </w:rPr>
      </w:pPr>
      <w:r w:rsidRPr="007E7734">
        <w:rPr>
          <w:rFonts w:ascii="Times New Roman" w:hAnsi="Times New Roman" w:cs="Times New Roman"/>
          <w:sz w:val="24"/>
          <w:u w:val="single"/>
          <w:lang w:val="de-DE"/>
        </w:rPr>
        <w:t xml:space="preserve">das </w:t>
      </w:r>
      <w:r w:rsidR="00833E62" w:rsidRPr="007E7734">
        <w:rPr>
          <w:rFonts w:ascii="Times New Roman" w:hAnsi="Times New Roman" w:cs="Times New Roman"/>
          <w:sz w:val="24"/>
          <w:u w:val="single"/>
          <w:lang w:val="de-DE"/>
        </w:rPr>
        <w:t>Bankensystem</w:t>
      </w:r>
      <w:r w:rsidR="00A87D08">
        <w:rPr>
          <w:rFonts w:ascii="Times New Roman" w:hAnsi="Times New Roman" w:cs="Times New Roman"/>
          <w:sz w:val="24"/>
          <w:lang w:val="de-DE"/>
        </w:rPr>
        <w:t xml:space="preserve"> – </w:t>
      </w:r>
      <w:proofErr w:type="spellStart"/>
      <w:r w:rsidR="00A87D08">
        <w:rPr>
          <w:rFonts w:ascii="Times New Roman" w:hAnsi="Times New Roman" w:cs="Times New Roman"/>
          <w:sz w:val="24"/>
          <w:lang w:val="de-DE"/>
        </w:rPr>
        <w:t>system</w:t>
      </w:r>
      <w:proofErr w:type="spellEnd"/>
      <w:r w:rsidR="00A87D08">
        <w:rPr>
          <w:rFonts w:ascii="Times New Roman" w:hAnsi="Times New Roman" w:cs="Times New Roman"/>
          <w:sz w:val="24"/>
          <w:lang w:val="de-DE"/>
        </w:rPr>
        <w:t xml:space="preserve"> </w:t>
      </w:r>
      <w:proofErr w:type="spellStart"/>
      <w:r w:rsidR="00A87D08">
        <w:rPr>
          <w:rFonts w:ascii="Times New Roman" w:hAnsi="Times New Roman" w:cs="Times New Roman"/>
          <w:sz w:val="24"/>
          <w:lang w:val="de-DE"/>
        </w:rPr>
        <w:t>bankowy</w:t>
      </w:r>
      <w:proofErr w:type="spellEnd"/>
    </w:p>
    <w:p w14:paraId="2C15686B" w14:textId="7103C8C6" w:rsidR="005669BF" w:rsidRPr="00A87D08" w:rsidRDefault="000C3A8F" w:rsidP="00A87D08">
      <w:pPr>
        <w:spacing w:after="0" w:line="276" w:lineRule="auto"/>
        <w:rPr>
          <w:rFonts w:ascii="Times New Roman" w:hAnsi="Times New Roman" w:cs="Times New Roman"/>
          <w:sz w:val="24"/>
          <w:lang w:val="de-DE"/>
        </w:rPr>
      </w:pPr>
      <w:r w:rsidRPr="007E7734">
        <w:rPr>
          <w:rFonts w:ascii="Times New Roman" w:hAnsi="Times New Roman" w:cs="Times New Roman"/>
          <w:sz w:val="24"/>
          <w:u w:val="single"/>
          <w:lang w:val="de-DE"/>
        </w:rPr>
        <w:t xml:space="preserve">die </w:t>
      </w:r>
      <w:r w:rsidR="005669BF" w:rsidRPr="007E7734">
        <w:rPr>
          <w:rFonts w:ascii="Times New Roman" w:hAnsi="Times New Roman" w:cs="Times New Roman"/>
          <w:sz w:val="24"/>
          <w:u w:val="single"/>
          <w:lang w:val="de-DE"/>
        </w:rPr>
        <w:t>Gesamtheit</w:t>
      </w:r>
      <w:r w:rsidR="00DF0EF6">
        <w:rPr>
          <w:rFonts w:ascii="Times New Roman" w:hAnsi="Times New Roman" w:cs="Times New Roman"/>
          <w:sz w:val="24"/>
          <w:lang w:val="de-DE"/>
        </w:rPr>
        <w:t xml:space="preserve"> – </w:t>
      </w:r>
      <w:proofErr w:type="spellStart"/>
      <w:r w:rsidR="00DF0EF6">
        <w:rPr>
          <w:rFonts w:ascii="Times New Roman" w:hAnsi="Times New Roman" w:cs="Times New Roman"/>
          <w:sz w:val="24"/>
          <w:lang w:val="de-DE"/>
        </w:rPr>
        <w:t>całość</w:t>
      </w:r>
      <w:proofErr w:type="spellEnd"/>
      <w:r w:rsidR="00DF0EF6">
        <w:rPr>
          <w:rFonts w:ascii="Times New Roman" w:hAnsi="Times New Roman" w:cs="Times New Roman"/>
          <w:sz w:val="24"/>
          <w:lang w:val="de-DE"/>
        </w:rPr>
        <w:t xml:space="preserve"> </w:t>
      </w:r>
    </w:p>
    <w:p w14:paraId="41C8CFA6" w14:textId="51C9FE08" w:rsidR="005669BF" w:rsidRPr="00A87D08" w:rsidRDefault="000C3A8F" w:rsidP="00A87D08">
      <w:pPr>
        <w:spacing w:after="0" w:line="276" w:lineRule="auto"/>
        <w:rPr>
          <w:rFonts w:ascii="Times New Roman" w:hAnsi="Times New Roman" w:cs="Times New Roman"/>
          <w:sz w:val="24"/>
          <w:lang w:val="de-DE"/>
        </w:rPr>
      </w:pPr>
      <w:r w:rsidRPr="007E7734">
        <w:rPr>
          <w:rFonts w:ascii="Times New Roman" w:hAnsi="Times New Roman" w:cs="Times New Roman"/>
          <w:sz w:val="24"/>
          <w:u w:val="single"/>
          <w:lang w:val="de-DE"/>
        </w:rPr>
        <w:t xml:space="preserve">die </w:t>
      </w:r>
      <w:r w:rsidR="00DE276D" w:rsidRPr="007E7734">
        <w:rPr>
          <w:rFonts w:ascii="Times New Roman" w:hAnsi="Times New Roman" w:cs="Times New Roman"/>
          <w:sz w:val="24"/>
          <w:u w:val="single"/>
          <w:lang w:val="de-DE"/>
        </w:rPr>
        <w:t>Versorgung</w:t>
      </w:r>
      <w:r w:rsidR="00625BDF">
        <w:rPr>
          <w:rFonts w:ascii="Times New Roman" w:hAnsi="Times New Roman" w:cs="Times New Roman"/>
          <w:sz w:val="24"/>
          <w:lang w:val="de-DE"/>
        </w:rPr>
        <w:t xml:space="preserve"> – </w:t>
      </w:r>
      <w:proofErr w:type="spellStart"/>
      <w:r w:rsidR="00625BDF">
        <w:rPr>
          <w:rFonts w:ascii="Times New Roman" w:hAnsi="Times New Roman" w:cs="Times New Roman"/>
          <w:sz w:val="24"/>
          <w:lang w:val="de-DE"/>
        </w:rPr>
        <w:t>zaopatrzenie</w:t>
      </w:r>
      <w:proofErr w:type="spellEnd"/>
      <w:r w:rsidR="00625BDF">
        <w:rPr>
          <w:rFonts w:ascii="Times New Roman" w:hAnsi="Times New Roman" w:cs="Times New Roman"/>
          <w:sz w:val="24"/>
          <w:lang w:val="de-DE"/>
        </w:rPr>
        <w:t xml:space="preserve"> </w:t>
      </w:r>
    </w:p>
    <w:p w14:paraId="6DFA957C" w14:textId="47780B4E" w:rsidR="00625BDF" w:rsidRPr="00A87D08" w:rsidRDefault="000C3A8F" w:rsidP="00A87D08">
      <w:pPr>
        <w:spacing w:after="0" w:line="276" w:lineRule="auto"/>
        <w:rPr>
          <w:rFonts w:ascii="Times New Roman" w:hAnsi="Times New Roman" w:cs="Times New Roman"/>
          <w:sz w:val="24"/>
          <w:lang w:val="de-DE"/>
        </w:rPr>
      </w:pPr>
      <w:r w:rsidRPr="007E7734">
        <w:rPr>
          <w:rFonts w:ascii="Times New Roman" w:hAnsi="Times New Roman" w:cs="Times New Roman"/>
          <w:sz w:val="24"/>
          <w:u w:val="single"/>
          <w:lang w:val="de-DE"/>
        </w:rPr>
        <w:t>d</w:t>
      </w:r>
      <w:r w:rsidR="00AF4C44">
        <w:rPr>
          <w:rFonts w:ascii="Times New Roman" w:hAnsi="Times New Roman" w:cs="Times New Roman"/>
          <w:sz w:val="24"/>
          <w:u w:val="single"/>
          <w:lang w:val="de-DE"/>
        </w:rPr>
        <w:t>ie</w:t>
      </w:r>
      <w:r w:rsidRPr="007E7734">
        <w:rPr>
          <w:rFonts w:ascii="Times New Roman" w:hAnsi="Times New Roman" w:cs="Times New Roman"/>
          <w:sz w:val="24"/>
          <w:u w:val="single"/>
          <w:lang w:val="de-DE"/>
        </w:rPr>
        <w:t xml:space="preserve"> </w:t>
      </w:r>
      <w:r w:rsidR="00DE276D" w:rsidRPr="007E7734">
        <w:rPr>
          <w:rFonts w:ascii="Times New Roman" w:hAnsi="Times New Roman" w:cs="Times New Roman"/>
          <w:sz w:val="24"/>
          <w:u w:val="single"/>
          <w:lang w:val="de-DE"/>
        </w:rPr>
        <w:t>Volkswirtschaft</w:t>
      </w:r>
      <w:r w:rsidR="00625BDF">
        <w:rPr>
          <w:rFonts w:ascii="Times New Roman" w:hAnsi="Times New Roman" w:cs="Times New Roman"/>
          <w:sz w:val="24"/>
          <w:lang w:val="de-DE"/>
        </w:rPr>
        <w:t xml:space="preserve"> – </w:t>
      </w:r>
      <w:proofErr w:type="spellStart"/>
      <w:r w:rsidR="00625BDF">
        <w:rPr>
          <w:rFonts w:ascii="Times New Roman" w:hAnsi="Times New Roman" w:cs="Times New Roman"/>
          <w:sz w:val="24"/>
          <w:lang w:val="de-DE"/>
        </w:rPr>
        <w:t>gospodarka</w:t>
      </w:r>
      <w:proofErr w:type="spellEnd"/>
      <w:r w:rsidR="00625BDF">
        <w:rPr>
          <w:rFonts w:ascii="Times New Roman" w:hAnsi="Times New Roman" w:cs="Times New Roman"/>
          <w:sz w:val="24"/>
          <w:lang w:val="de-DE"/>
        </w:rPr>
        <w:t xml:space="preserve"> </w:t>
      </w:r>
      <w:proofErr w:type="spellStart"/>
      <w:r w:rsidR="00625BDF">
        <w:rPr>
          <w:rFonts w:ascii="Times New Roman" w:hAnsi="Times New Roman" w:cs="Times New Roman"/>
          <w:sz w:val="24"/>
          <w:lang w:val="de-DE"/>
        </w:rPr>
        <w:t>narodowa</w:t>
      </w:r>
      <w:proofErr w:type="spellEnd"/>
      <w:r w:rsidR="00625BDF">
        <w:rPr>
          <w:rFonts w:ascii="Times New Roman" w:hAnsi="Times New Roman" w:cs="Times New Roman"/>
          <w:sz w:val="24"/>
          <w:lang w:val="de-DE"/>
        </w:rPr>
        <w:t xml:space="preserve"> </w:t>
      </w:r>
    </w:p>
    <w:p w14:paraId="134E9746" w14:textId="1CBCEB29" w:rsidR="00DE276D" w:rsidRPr="00A87D08" w:rsidRDefault="000C3A8F" w:rsidP="00A87D08">
      <w:pPr>
        <w:spacing w:after="0" w:line="276" w:lineRule="auto"/>
        <w:rPr>
          <w:rFonts w:ascii="Times New Roman" w:hAnsi="Times New Roman" w:cs="Times New Roman"/>
          <w:sz w:val="24"/>
          <w:lang w:val="de-DE"/>
        </w:rPr>
      </w:pPr>
      <w:proofErr w:type="gramStart"/>
      <w:r w:rsidRPr="007E7734">
        <w:rPr>
          <w:rFonts w:ascii="Times New Roman" w:hAnsi="Times New Roman" w:cs="Times New Roman"/>
          <w:sz w:val="24"/>
          <w:u w:val="single"/>
          <w:lang w:val="de-DE"/>
        </w:rPr>
        <w:t>das</w:t>
      </w:r>
      <w:proofErr w:type="gramEnd"/>
      <w:r w:rsidRPr="007E7734">
        <w:rPr>
          <w:rFonts w:ascii="Times New Roman" w:hAnsi="Times New Roman" w:cs="Times New Roman"/>
          <w:sz w:val="24"/>
          <w:u w:val="single"/>
          <w:lang w:val="de-DE"/>
        </w:rPr>
        <w:t xml:space="preserve"> </w:t>
      </w:r>
      <w:r w:rsidR="00DE276D" w:rsidRPr="007E7734">
        <w:rPr>
          <w:rFonts w:ascii="Times New Roman" w:hAnsi="Times New Roman" w:cs="Times New Roman"/>
          <w:sz w:val="24"/>
          <w:u w:val="single"/>
          <w:lang w:val="de-DE"/>
        </w:rPr>
        <w:t>Zahlungsverkehr</w:t>
      </w:r>
      <w:r w:rsidR="00625BDF">
        <w:rPr>
          <w:rFonts w:ascii="Times New Roman" w:hAnsi="Times New Roman" w:cs="Times New Roman"/>
          <w:sz w:val="24"/>
          <w:lang w:val="de-DE"/>
        </w:rPr>
        <w:t xml:space="preserve"> – </w:t>
      </w:r>
      <w:proofErr w:type="spellStart"/>
      <w:r w:rsidR="00625BDF">
        <w:rPr>
          <w:rFonts w:ascii="Times New Roman" w:hAnsi="Times New Roman" w:cs="Times New Roman"/>
          <w:sz w:val="24"/>
          <w:lang w:val="de-DE"/>
        </w:rPr>
        <w:t>transakcje</w:t>
      </w:r>
      <w:proofErr w:type="spellEnd"/>
      <w:r w:rsidR="00625BDF">
        <w:rPr>
          <w:rFonts w:ascii="Times New Roman" w:hAnsi="Times New Roman" w:cs="Times New Roman"/>
          <w:sz w:val="24"/>
          <w:lang w:val="de-DE"/>
        </w:rPr>
        <w:t xml:space="preserve"> </w:t>
      </w:r>
      <w:proofErr w:type="spellStart"/>
      <w:r w:rsidR="00625BDF">
        <w:rPr>
          <w:rFonts w:ascii="Times New Roman" w:hAnsi="Times New Roman" w:cs="Times New Roman"/>
          <w:sz w:val="24"/>
          <w:lang w:val="de-DE"/>
        </w:rPr>
        <w:t>płatnicze</w:t>
      </w:r>
      <w:proofErr w:type="spellEnd"/>
    </w:p>
    <w:p w14:paraId="6CF17D27" w14:textId="32B20959" w:rsidR="00DE276D" w:rsidRPr="00AF4C44" w:rsidRDefault="00A60D1B" w:rsidP="00A87D08">
      <w:pPr>
        <w:spacing w:after="0" w:line="276" w:lineRule="auto"/>
        <w:rPr>
          <w:rFonts w:ascii="Times New Roman" w:hAnsi="Times New Roman" w:cs="Times New Roman"/>
          <w:sz w:val="24"/>
        </w:rPr>
      </w:pPr>
      <w:proofErr w:type="spellStart"/>
      <w:r w:rsidRPr="00AF4C44">
        <w:rPr>
          <w:rFonts w:ascii="Times New Roman" w:hAnsi="Times New Roman" w:cs="Times New Roman"/>
          <w:sz w:val="24"/>
          <w:u w:val="single"/>
        </w:rPr>
        <w:t>die</w:t>
      </w:r>
      <w:proofErr w:type="spellEnd"/>
      <w:r w:rsidRPr="00AF4C44">
        <w:rPr>
          <w:rFonts w:ascii="Times New Roman" w:hAnsi="Times New Roman" w:cs="Times New Roman"/>
          <w:sz w:val="24"/>
          <w:u w:val="single"/>
        </w:rPr>
        <w:t xml:space="preserve"> </w:t>
      </w:r>
      <w:proofErr w:type="spellStart"/>
      <w:r w:rsidR="00DE276D" w:rsidRPr="00AF4C44">
        <w:rPr>
          <w:rFonts w:ascii="Times New Roman" w:hAnsi="Times New Roman" w:cs="Times New Roman"/>
          <w:sz w:val="24"/>
          <w:u w:val="single"/>
        </w:rPr>
        <w:t>Verflechtung</w:t>
      </w:r>
      <w:proofErr w:type="spellEnd"/>
      <w:r w:rsidR="00625BDF" w:rsidRPr="00AF4C44">
        <w:rPr>
          <w:rFonts w:ascii="Times New Roman" w:hAnsi="Times New Roman" w:cs="Times New Roman"/>
          <w:sz w:val="24"/>
        </w:rPr>
        <w:t xml:space="preserve"> – współzależnoś</w:t>
      </w:r>
      <w:r w:rsidR="00AF4C44" w:rsidRPr="00AF4C44">
        <w:rPr>
          <w:rFonts w:ascii="Times New Roman" w:hAnsi="Times New Roman" w:cs="Times New Roman"/>
          <w:sz w:val="24"/>
        </w:rPr>
        <w:t>ć</w:t>
      </w:r>
      <w:r w:rsidR="00625BDF" w:rsidRPr="00AF4C44">
        <w:rPr>
          <w:rFonts w:ascii="Times New Roman" w:hAnsi="Times New Roman" w:cs="Times New Roman"/>
          <w:sz w:val="24"/>
        </w:rPr>
        <w:t xml:space="preserve"> </w:t>
      </w:r>
    </w:p>
    <w:p w14:paraId="68E248C2" w14:textId="35B5499C" w:rsidR="00DE276D" w:rsidRPr="00AF4C44" w:rsidRDefault="00DE276D" w:rsidP="00A87D08">
      <w:pPr>
        <w:spacing w:after="0" w:line="276" w:lineRule="auto"/>
        <w:rPr>
          <w:rFonts w:ascii="Times New Roman" w:hAnsi="Times New Roman" w:cs="Times New Roman"/>
          <w:sz w:val="24"/>
        </w:rPr>
      </w:pPr>
      <w:proofErr w:type="spellStart"/>
      <w:r w:rsidRPr="00AF4C44">
        <w:rPr>
          <w:rFonts w:ascii="Times New Roman" w:hAnsi="Times New Roman" w:cs="Times New Roman"/>
          <w:sz w:val="24"/>
          <w:u w:val="single"/>
        </w:rPr>
        <w:t>erlassen</w:t>
      </w:r>
      <w:proofErr w:type="spellEnd"/>
      <w:r w:rsidR="00625BDF" w:rsidRPr="00AF4C44">
        <w:rPr>
          <w:rFonts w:ascii="Times New Roman" w:hAnsi="Times New Roman" w:cs="Times New Roman"/>
          <w:sz w:val="24"/>
        </w:rPr>
        <w:t xml:space="preserve"> – wydany</w:t>
      </w:r>
      <w:r w:rsidR="00AF4C44" w:rsidRPr="00AF4C44">
        <w:rPr>
          <w:rFonts w:ascii="Times New Roman" w:hAnsi="Times New Roman" w:cs="Times New Roman"/>
          <w:sz w:val="24"/>
        </w:rPr>
        <w:t>/wydać(opublikować)</w:t>
      </w:r>
      <w:r w:rsidR="00625BDF" w:rsidRPr="00AF4C44">
        <w:rPr>
          <w:rFonts w:ascii="Times New Roman" w:hAnsi="Times New Roman" w:cs="Times New Roman"/>
          <w:sz w:val="24"/>
        </w:rPr>
        <w:t xml:space="preserve"> </w:t>
      </w:r>
    </w:p>
    <w:p w14:paraId="5615CD64" w14:textId="4F71A9A9" w:rsidR="00DE276D" w:rsidRPr="00A87D08" w:rsidRDefault="00DE276D" w:rsidP="00A87D08">
      <w:pPr>
        <w:spacing w:after="0" w:line="276" w:lineRule="auto"/>
        <w:rPr>
          <w:rFonts w:ascii="Times New Roman" w:hAnsi="Times New Roman" w:cs="Times New Roman"/>
          <w:sz w:val="24"/>
          <w:lang w:val="de-DE"/>
        </w:rPr>
      </w:pPr>
      <w:r w:rsidRPr="007E7734">
        <w:rPr>
          <w:rFonts w:ascii="Times New Roman" w:hAnsi="Times New Roman" w:cs="Times New Roman"/>
          <w:sz w:val="24"/>
          <w:u w:val="single"/>
          <w:lang w:val="de-DE"/>
        </w:rPr>
        <w:t>gesetzlich</w:t>
      </w:r>
      <w:r w:rsidR="00625BDF">
        <w:rPr>
          <w:rFonts w:ascii="Times New Roman" w:hAnsi="Times New Roman" w:cs="Times New Roman"/>
          <w:sz w:val="24"/>
          <w:lang w:val="de-DE"/>
        </w:rPr>
        <w:t xml:space="preserve"> – </w:t>
      </w:r>
      <w:proofErr w:type="spellStart"/>
      <w:r w:rsidR="00625BDF">
        <w:rPr>
          <w:rFonts w:ascii="Times New Roman" w:hAnsi="Times New Roman" w:cs="Times New Roman"/>
          <w:sz w:val="24"/>
          <w:lang w:val="de-DE"/>
        </w:rPr>
        <w:t>prawny</w:t>
      </w:r>
      <w:proofErr w:type="spellEnd"/>
      <w:r w:rsidR="00625BDF">
        <w:rPr>
          <w:rFonts w:ascii="Times New Roman" w:hAnsi="Times New Roman" w:cs="Times New Roman"/>
          <w:sz w:val="24"/>
          <w:lang w:val="de-DE"/>
        </w:rPr>
        <w:t xml:space="preserve"> </w:t>
      </w:r>
    </w:p>
    <w:p w14:paraId="43B008C2" w14:textId="234221DD" w:rsidR="00DE276D" w:rsidRPr="00A87D08" w:rsidRDefault="000C3A8F" w:rsidP="00A87D08">
      <w:pPr>
        <w:spacing w:after="0" w:line="276" w:lineRule="auto"/>
        <w:rPr>
          <w:rFonts w:ascii="Times New Roman" w:hAnsi="Times New Roman" w:cs="Times New Roman"/>
          <w:sz w:val="24"/>
          <w:lang w:val="de-DE"/>
        </w:rPr>
      </w:pPr>
      <w:r w:rsidRPr="007E7734">
        <w:rPr>
          <w:rFonts w:ascii="Times New Roman" w:hAnsi="Times New Roman" w:cs="Times New Roman"/>
          <w:sz w:val="24"/>
          <w:u w:val="single"/>
          <w:lang w:val="de-DE"/>
        </w:rPr>
        <w:t xml:space="preserve">die </w:t>
      </w:r>
      <w:r w:rsidR="00DE276D" w:rsidRPr="007E7734">
        <w:rPr>
          <w:rFonts w:ascii="Times New Roman" w:hAnsi="Times New Roman" w:cs="Times New Roman"/>
          <w:sz w:val="24"/>
          <w:u w:val="single"/>
          <w:lang w:val="de-DE"/>
        </w:rPr>
        <w:t>Ebene</w:t>
      </w:r>
      <w:r w:rsidR="00625BDF">
        <w:rPr>
          <w:rFonts w:ascii="Times New Roman" w:hAnsi="Times New Roman" w:cs="Times New Roman"/>
          <w:sz w:val="24"/>
          <w:lang w:val="de-DE"/>
        </w:rPr>
        <w:t xml:space="preserve"> – </w:t>
      </w:r>
      <w:proofErr w:type="spellStart"/>
      <w:r w:rsidR="00625BDF">
        <w:rPr>
          <w:rFonts w:ascii="Times New Roman" w:hAnsi="Times New Roman" w:cs="Times New Roman"/>
          <w:sz w:val="24"/>
          <w:lang w:val="de-DE"/>
        </w:rPr>
        <w:t>poziom</w:t>
      </w:r>
      <w:proofErr w:type="spellEnd"/>
      <w:r w:rsidR="00625BDF">
        <w:rPr>
          <w:rFonts w:ascii="Times New Roman" w:hAnsi="Times New Roman" w:cs="Times New Roman"/>
          <w:sz w:val="24"/>
          <w:lang w:val="de-DE"/>
        </w:rPr>
        <w:t xml:space="preserve"> </w:t>
      </w:r>
    </w:p>
    <w:p w14:paraId="2871FA08" w14:textId="043A52BF" w:rsidR="00DE276D" w:rsidRPr="00277FB7" w:rsidRDefault="00DE276D" w:rsidP="00A87D08">
      <w:pPr>
        <w:spacing w:after="0" w:line="276" w:lineRule="auto"/>
        <w:rPr>
          <w:rFonts w:ascii="Times New Roman" w:hAnsi="Times New Roman" w:cs="Times New Roman"/>
          <w:sz w:val="24"/>
        </w:rPr>
      </w:pPr>
      <w:proofErr w:type="spellStart"/>
      <w:r w:rsidRPr="007E7734">
        <w:rPr>
          <w:rFonts w:ascii="Times New Roman" w:hAnsi="Times New Roman" w:cs="Times New Roman"/>
          <w:sz w:val="24"/>
          <w:u w:val="single"/>
        </w:rPr>
        <w:t>kundenorientiert</w:t>
      </w:r>
      <w:proofErr w:type="spellEnd"/>
      <w:r w:rsidR="007E4C66" w:rsidRPr="00277FB7">
        <w:rPr>
          <w:rFonts w:ascii="Times New Roman" w:hAnsi="Times New Roman" w:cs="Times New Roman"/>
          <w:sz w:val="24"/>
        </w:rPr>
        <w:t xml:space="preserve"> – zorientowan</w:t>
      </w:r>
      <w:r w:rsidR="00FF021A">
        <w:rPr>
          <w:rFonts w:ascii="Times New Roman" w:hAnsi="Times New Roman" w:cs="Times New Roman"/>
          <w:sz w:val="24"/>
        </w:rPr>
        <w:t>y</w:t>
      </w:r>
      <w:r w:rsidR="007E4C66" w:rsidRPr="00277FB7">
        <w:rPr>
          <w:rFonts w:ascii="Times New Roman" w:hAnsi="Times New Roman" w:cs="Times New Roman"/>
          <w:sz w:val="24"/>
        </w:rPr>
        <w:t xml:space="preserve"> na klienta</w:t>
      </w:r>
    </w:p>
    <w:p w14:paraId="5A355925" w14:textId="69EC5240" w:rsidR="00DE276D" w:rsidRPr="00277FB7" w:rsidRDefault="00A60D1B" w:rsidP="00A87D08">
      <w:pPr>
        <w:spacing w:after="0" w:line="276" w:lineRule="auto"/>
        <w:rPr>
          <w:rFonts w:ascii="Times New Roman" w:hAnsi="Times New Roman" w:cs="Times New Roman"/>
          <w:sz w:val="24"/>
        </w:rPr>
      </w:pPr>
      <w:proofErr w:type="spellStart"/>
      <w:r w:rsidRPr="007E7734">
        <w:rPr>
          <w:rFonts w:ascii="Times New Roman" w:hAnsi="Times New Roman" w:cs="Times New Roman"/>
          <w:sz w:val="24"/>
          <w:u w:val="single"/>
        </w:rPr>
        <w:t>das</w:t>
      </w:r>
      <w:proofErr w:type="spellEnd"/>
      <w:r w:rsidRPr="007E7734">
        <w:rPr>
          <w:rFonts w:ascii="Times New Roman" w:hAnsi="Times New Roman" w:cs="Times New Roman"/>
          <w:sz w:val="24"/>
          <w:u w:val="single"/>
        </w:rPr>
        <w:t xml:space="preserve"> </w:t>
      </w:r>
      <w:proofErr w:type="spellStart"/>
      <w:r w:rsidR="00DE276D" w:rsidRPr="007E7734">
        <w:rPr>
          <w:rFonts w:ascii="Times New Roman" w:hAnsi="Times New Roman" w:cs="Times New Roman"/>
          <w:sz w:val="24"/>
          <w:u w:val="single"/>
        </w:rPr>
        <w:t>Kreditinstitut</w:t>
      </w:r>
      <w:proofErr w:type="spellEnd"/>
      <w:r w:rsidR="007E4C66" w:rsidRPr="00277FB7">
        <w:rPr>
          <w:rFonts w:ascii="Times New Roman" w:hAnsi="Times New Roman" w:cs="Times New Roman"/>
          <w:sz w:val="24"/>
        </w:rPr>
        <w:t xml:space="preserve"> – instytucja kredytowa </w:t>
      </w:r>
    </w:p>
    <w:p w14:paraId="21D048EC" w14:textId="371D8FF9" w:rsidR="00DE276D" w:rsidRPr="00AF4C44" w:rsidRDefault="00A60D1B" w:rsidP="00A87D08">
      <w:pPr>
        <w:spacing w:after="0" w:line="276" w:lineRule="auto"/>
        <w:rPr>
          <w:rFonts w:ascii="Times New Roman" w:hAnsi="Times New Roman" w:cs="Times New Roman"/>
          <w:sz w:val="24"/>
          <w:lang w:val="de-DE"/>
        </w:rPr>
      </w:pPr>
      <w:r w:rsidRPr="00AF4C44">
        <w:rPr>
          <w:rFonts w:ascii="Times New Roman" w:hAnsi="Times New Roman" w:cs="Times New Roman"/>
          <w:sz w:val="24"/>
          <w:u w:val="single"/>
          <w:lang w:val="de-DE"/>
        </w:rPr>
        <w:t xml:space="preserve">die </w:t>
      </w:r>
      <w:r w:rsidR="00DE276D" w:rsidRPr="00AF4C44">
        <w:rPr>
          <w:rFonts w:ascii="Times New Roman" w:hAnsi="Times New Roman" w:cs="Times New Roman"/>
          <w:sz w:val="24"/>
          <w:u w:val="single"/>
          <w:lang w:val="de-DE"/>
        </w:rPr>
        <w:t>Gewinnerzielung</w:t>
      </w:r>
      <w:r w:rsidR="007E4C66" w:rsidRPr="00AF4C44">
        <w:rPr>
          <w:rFonts w:ascii="Times New Roman" w:hAnsi="Times New Roman" w:cs="Times New Roman"/>
          <w:sz w:val="24"/>
          <w:lang w:val="de-DE"/>
        </w:rPr>
        <w:t xml:space="preserve"> – </w:t>
      </w:r>
      <w:proofErr w:type="spellStart"/>
      <w:r w:rsidR="007E4C66" w:rsidRPr="00AF4C44">
        <w:rPr>
          <w:rFonts w:ascii="Times New Roman" w:hAnsi="Times New Roman" w:cs="Times New Roman"/>
          <w:sz w:val="24"/>
          <w:lang w:val="de-DE"/>
        </w:rPr>
        <w:t>osiąganie</w:t>
      </w:r>
      <w:proofErr w:type="spellEnd"/>
      <w:r w:rsidR="007E4C66" w:rsidRPr="00AF4C44">
        <w:rPr>
          <w:rFonts w:ascii="Times New Roman" w:hAnsi="Times New Roman" w:cs="Times New Roman"/>
          <w:sz w:val="24"/>
          <w:lang w:val="de-DE"/>
        </w:rPr>
        <w:t xml:space="preserve"> </w:t>
      </w:r>
      <w:proofErr w:type="spellStart"/>
      <w:r w:rsidR="007E4C66" w:rsidRPr="00AF4C44">
        <w:rPr>
          <w:rFonts w:ascii="Times New Roman" w:hAnsi="Times New Roman" w:cs="Times New Roman"/>
          <w:sz w:val="24"/>
          <w:lang w:val="de-DE"/>
        </w:rPr>
        <w:t>zysków</w:t>
      </w:r>
      <w:proofErr w:type="spellEnd"/>
    </w:p>
    <w:p w14:paraId="2C528546" w14:textId="65940D97" w:rsidR="00DE276D" w:rsidRPr="00AF4C44" w:rsidRDefault="00DE276D" w:rsidP="00A87D08">
      <w:pPr>
        <w:spacing w:after="0" w:line="276" w:lineRule="auto"/>
        <w:rPr>
          <w:rFonts w:ascii="Times New Roman" w:hAnsi="Times New Roman" w:cs="Times New Roman"/>
          <w:sz w:val="24"/>
          <w:lang w:val="de-DE"/>
        </w:rPr>
      </w:pPr>
      <w:r w:rsidRPr="00AF4C44">
        <w:rPr>
          <w:rFonts w:ascii="Times New Roman" w:hAnsi="Times New Roman" w:cs="Times New Roman"/>
          <w:sz w:val="24"/>
          <w:u w:val="single"/>
          <w:lang w:val="de-DE"/>
        </w:rPr>
        <w:t>ausgerichtet</w:t>
      </w:r>
      <w:r w:rsidR="007E4C66" w:rsidRPr="00AF4C44">
        <w:rPr>
          <w:rFonts w:ascii="Times New Roman" w:hAnsi="Times New Roman" w:cs="Times New Roman"/>
          <w:sz w:val="24"/>
          <w:u w:val="single"/>
          <w:lang w:val="de-DE"/>
        </w:rPr>
        <w:t xml:space="preserve"> sein</w:t>
      </w:r>
      <w:r w:rsidR="007E4C66" w:rsidRPr="00AF4C44">
        <w:rPr>
          <w:rFonts w:ascii="Times New Roman" w:hAnsi="Times New Roman" w:cs="Times New Roman"/>
          <w:sz w:val="24"/>
          <w:lang w:val="de-DE"/>
        </w:rPr>
        <w:t xml:space="preserve"> – </w:t>
      </w:r>
      <w:proofErr w:type="spellStart"/>
      <w:r w:rsidR="007E4C66" w:rsidRPr="00AF4C44">
        <w:rPr>
          <w:rFonts w:ascii="Times New Roman" w:hAnsi="Times New Roman" w:cs="Times New Roman"/>
          <w:sz w:val="24"/>
          <w:lang w:val="de-DE"/>
        </w:rPr>
        <w:t>być</w:t>
      </w:r>
      <w:proofErr w:type="spellEnd"/>
      <w:r w:rsidR="007E4C66" w:rsidRPr="00AF4C44">
        <w:rPr>
          <w:rFonts w:ascii="Times New Roman" w:hAnsi="Times New Roman" w:cs="Times New Roman"/>
          <w:sz w:val="24"/>
          <w:lang w:val="de-DE"/>
        </w:rPr>
        <w:t xml:space="preserve"> </w:t>
      </w:r>
      <w:proofErr w:type="spellStart"/>
      <w:r w:rsidR="007E4C66" w:rsidRPr="00AF4C44">
        <w:rPr>
          <w:rFonts w:ascii="Times New Roman" w:hAnsi="Times New Roman" w:cs="Times New Roman"/>
          <w:sz w:val="24"/>
          <w:lang w:val="de-DE"/>
        </w:rPr>
        <w:t>wyrównanym</w:t>
      </w:r>
      <w:proofErr w:type="spellEnd"/>
    </w:p>
    <w:p w14:paraId="5A6CA79C" w14:textId="5D4B5200" w:rsidR="00DE276D" w:rsidRPr="00277FB7" w:rsidRDefault="00A60D1B" w:rsidP="00A87D08">
      <w:pPr>
        <w:spacing w:after="0" w:line="276" w:lineRule="auto"/>
        <w:rPr>
          <w:rFonts w:ascii="Times New Roman" w:hAnsi="Times New Roman" w:cs="Times New Roman"/>
          <w:sz w:val="24"/>
        </w:rPr>
      </w:pPr>
      <w:proofErr w:type="spellStart"/>
      <w:r w:rsidRPr="007E7734">
        <w:rPr>
          <w:rFonts w:ascii="Times New Roman" w:hAnsi="Times New Roman" w:cs="Times New Roman"/>
          <w:sz w:val="24"/>
          <w:u w:val="single"/>
        </w:rPr>
        <w:t>die</w:t>
      </w:r>
      <w:proofErr w:type="spellEnd"/>
      <w:r w:rsidRPr="007E7734">
        <w:rPr>
          <w:rFonts w:ascii="Times New Roman" w:hAnsi="Times New Roman" w:cs="Times New Roman"/>
          <w:sz w:val="24"/>
          <w:u w:val="single"/>
        </w:rPr>
        <w:t xml:space="preserve"> </w:t>
      </w:r>
      <w:proofErr w:type="spellStart"/>
      <w:r w:rsidR="00DE276D" w:rsidRPr="007E7734">
        <w:rPr>
          <w:rFonts w:ascii="Times New Roman" w:hAnsi="Times New Roman" w:cs="Times New Roman"/>
          <w:sz w:val="24"/>
          <w:u w:val="single"/>
        </w:rPr>
        <w:t>Sparkasse</w:t>
      </w:r>
      <w:proofErr w:type="spellEnd"/>
      <w:r w:rsidR="007E4C66" w:rsidRPr="00277FB7">
        <w:rPr>
          <w:rFonts w:ascii="Times New Roman" w:hAnsi="Times New Roman" w:cs="Times New Roman"/>
          <w:sz w:val="24"/>
        </w:rPr>
        <w:t xml:space="preserve"> – kasa oszczędnościowa </w:t>
      </w:r>
    </w:p>
    <w:p w14:paraId="19B24656" w14:textId="05C10BEE" w:rsidR="00DE276D" w:rsidRPr="00277FB7" w:rsidRDefault="00A60D1B" w:rsidP="00A87D08">
      <w:pPr>
        <w:spacing w:after="0" w:line="276" w:lineRule="auto"/>
        <w:rPr>
          <w:rFonts w:ascii="Times New Roman" w:hAnsi="Times New Roman" w:cs="Times New Roman"/>
          <w:sz w:val="24"/>
        </w:rPr>
      </w:pPr>
      <w:proofErr w:type="spellStart"/>
      <w:r w:rsidRPr="007E7734">
        <w:rPr>
          <w:rFonts w:ascii="Times New Roman" w:hAnsi="Times New Roman" w:cs="Times New Roman"/>
          <w:sz w:val="24"/>
          <w:u w:val="single"/>
        </w:rPr>
        <w:t>die</w:t>
      </w:r>
      <w:proofErr w:type="spellEnd"/>
      <w:r w:rsidRPr="007E7734">
        <w:rPr>
          <w:rFonts w:ascii="Times New Roman" w:hAnsi="Times New Roman" w:cs="Times New Roman"/>
          <w:sz w:val="24"/>
          <w:u w:val="single"/>
        </w:rPr>
        <w:t xml:space="preserve"> </w:t>
      </w:r>
      <w:proofErr w:type="spellStart"/>
      <w:r w:rsidR="00DE276D" w:rsidRPr="007E7734">
        <w:rPr>
          <w:rFonts w:ascii="Times New Roman" w:hAnsi="Times New Roman" w:cs="Times New Roman"/>
          <w:sz w:val="24"/>
          <w:u w:val="single"/>
        </w:rPr>
        <w:t>Privatbank</w:t>
      </w:r>
      <w:proofErr w:type="spellEnd"/>
      <w:r w:rsidR="007E4C66" w:rsidRPr="00277FB7">
        <w:rPr>
          <w:rFonts w:ascii="Times New Roman" w:hAnsi="Times New Roman" w:cs="Times New Roman"/>
          <w:sz w:val="24"/>
        </w:rPr>
        <w:t xml:space="preserve"> – bank prywatny </w:t>
      </w:r>
    </w:p>
    <w:p w14:paraId="1F09B51F" w14:textId="29E4BD07" w:rsidR="00DE276D" w:rsidRPr="00A60D1B" w:rsidRDefault="00A60D1B" w:rsidP="00A87D08">
      <w:pPr>
        <w:spacing w:after="0" w:line="276" w:lineRule="auto"/>
        <w:rPr>
          <w:rFonts w:ascii="Times New Roman" w:hAnsi="Times New Roman" w:cs="Times New Roman"/>
          <w:sz w:val="24"/>
          <w:lang w:val="de-DE"/>
        </w:rPr>
      </w:pPr>
      <w:r w:rsidRPr="007E7734">
        <w:rPr>
          <w:rFonts w:ascii="Times New Roman" w:hAnsi="Times New Roman" w:cs="Times New Roman"/>
          <w:sz w:val="24"/>
          <w:u w:val="single"/>
          <w:lang w:val="de-DE"/>
        </w:rPr>
        <w:t xml:space="preserve">die </w:t>
      </w:r>
      <w:r w:rsidR="00DE276D" w:rsidRPr="007E7734">
        <w:rPr>
          <w:rFonts w:ascii="Times New Roman" w:hAnsi="Times New Roman" w:cs="Times New Roman"/>
          <w:sz w:val="24"/>
          <w:u w:val="single"/>
          <w:lang w:val="de-DE"/>
        </w:rPr>
        <w:t>Genossenschaftsbank</w:t>
      </w:r>
      <w:r w:rsidR="007E4C66" w:rsidRPr="00A60D1B">
        <w:rPr>
          <w:rFonts w:ascii="Times New Roman" w:hAnsi="Times New Roman" w:cs="Times New Roman"/>
          <w:sz w:val="24"/>
          <w:lang w:val="de-DE"/>
        </w:rPr>
        <w:t xml:space="preserve"> – </w:t>
      </w:r>
      <w:proofErr w:type="spellStart"/>
      <w:r w:rsidR="007E4C66" w:rsidRPr="00A60D1B">
        <w:rPr>
          <w:rFonts w:ascii="Times New Roman" w:hAnsi="Times New Roman" w:cs="Times New Roman"/>
          <w:sz w:val="24"/>
          <w:lang w:val="de-DE"/>
        </w:rPr>
        <w:t>bank</w:t>
      </w:r>
      <w:proofErr w:type="spellEnd"/>
      <w:r w:rsidR="007E4C66" w:rsidRPr="00A60D1B">
        <w:rPr>
          <w:rFonts w:ascii="Times New Roman" w:hAnsi="Times New Roman" w:cs="Times New Roman"/>
          <w:sz w:val="24"/>
          <w:lang w:val="de-DE"/>
        </w:rPr>
        <w:t xml:space="preserve"> </w:t>
      </w:r>
      <w:proofErr w:type="spellStart"/>
      <w:r w:rsidR="007E4C66" w:rsidRPr="00A60D1B">
        <w:rPr>
          <w:rFonts w:ascii="Times New Roman" w:hAnsi="Times New Roman" w:cs="Times New Roman"/>
          <w:sz w:val="24"/>
          <w:lang w:val="de-DE"/>
        </w:rPr>
        <w:t>spółdzielczy</w:t>
      </w:r>
      <w:proofErr w:type="spellEnd"/>
      <w:r w:rsidR="007E4C66" w:rsidRPr="00A60D1B">
        <w:rPr>
          <w:rFonts w:ascii="Times New Roman" w:hAnsi="Times New Roman" w:cs="Times New Roman"/>
          <w:sz w:val="24"/>
          <w:lang w:val="de-DE"/>
        </w:rPr>
        <w:t xml:space="preserve"> </w:t>
      </w:r>
    </w:p>
    <w:p w14:paraId="794BEB2B" w14:textId="21E7D202" w:rsidR="00DE276D" w:rsidRPr="00A60D1B" w:rsidRDefault="00A60D1B" w:rsidP="00A87D08">
      <w:pPr>
        <w:spacing w:after="0" w:line="276" w:lineRule="auto"/>
        <w:rPr>
          <w:rFonts w:ascii="Times New Roman" w:hAnsi="Times New Roman" w:cs="Times New Roman"/>
          <w:sz w:val="24"/>
          <w:lang w:val="de-DE"/>
        </w:rPr>
      </w:pPr>
      <w:r w:rsidRPr="007E7734">
        <w:rPr>
          <w:rFonts w:ascii="Times New Roman" w:hAnsi="Times New Roman" w:cs="Times New Roman"/>
          <w:sz w:val="24"/>
          <w:u w:val="single"/>
          <w:lang w:val="de-DE"/>
        </w:rPr>
        <w:t xml:space="preserve">das </w:t>
      </w:r>
      <w:r w:rsidR="000B6EA1" w:rsidRPr="007E7734">
        <w:rPr>
          <w:rFonts w:ascii="Times New Roman" w:hAnsi="Times New Roman" w:cs="Times New Roman"/>
          <w:sz w:val="24"/>
          <w:u w:val="single"/>
          <w:lang w:val="de-DE"/>
        </w:rPr>
        <w:t>Finanzinstitut</w:t>
      </w:r>
      <w:r w:rsidR="007E4C66" w:rsidRPr="00A60D1B">
        <w:rPr>
          <w:rFonts w:ascii="Times New Roman" w:hAnsi="Times New Roman" w:cs="Times New Roman"/>
          <w:sz w:val="24"/>
          <w:lang w:val="de-DE"/>
        </w:rPr>
        <w:t xml:space="preserve"> – </w:t>
      </w:r>
      <w:proofErr w:type="spellStart"/>
      <w:r w:rsidR="007E4C66" w:rsidRPr="00A60D1B">
        <w:rPr>
          <w:rFonts w:ascii="Times New Roman" w:hAnsi="Times New Roman" w:cs="Times New Roman"/>
          <w:sz w:val="24"/>
          <w:lang w:val="de-DE"/>
        </w:rPr>
        <w:t>instytucja</w:t>
      </w:r>
      <w:proofErr w:type="spellEnd"/>
      <w:r w:rsidR="007E4C66" w:rsidRPr="00A60D1B">
        <w:rPr>
          <w:rFonts w:ascii="Times New Roman" w:hAnsi="Times New Roman" w:cs="Times New Roman"/>
          <w:sz w:val="24"/>
          <w:lang w:val="de-DE"/>
        </w:rPr>
        <w:t xml:space="preserve"> </w:t>
      </w:r>
      <w:proofErr w:type="spellStart"/>
      <w:r w:rsidR="007E4C66" w:rsidRPr="00A60D1B">
        <w:rPr>
          <w:rFonts w:ascii="Times New Roman" w:hAnsi="Times New Roman" w:cs="Times New Roman"/>
          <w:sz w:val="24"/>
          <w:lang w:val="de-DE"/>
        </w:rPr>
        <w:t>finansowa</w:t>
      </w:r>
      <w:proofErr w:type="spellEnd"/>
      <w:r w:rsidR="007E4C66" w:rsidRPr="00A60D1B">
        <w:rPr>
          <w:rFonts w:ascii="Times New Roman" w:hAnsi="Times New Roman" w:cs="Times New Roman"/>
          <w:sz w:val="24"/>
          <w:lang w:val="de-DE"/>
        </w:rPr>
        <w:t xml:space="preserve"> </w:t>
      </w:r>
    </w:p>
    <w:p w14:paraId="11BCEF47" w14:textId="794491CD" w:rsidR="000B6EA1" w:rsidRPr="00A60D1B" w:rsidRDefault="00FF021A" w:rsidP="00A87D08">
      <w:pPr>
        <w:spacing w:after="0" w:line="276" w:lineRule="auto"/>
        <w:rPr>
          <w:rFonts w:ascii="Times New Roman" w:hAnsi="Times New Roman" w:cs="Times New Roman"/>
          <w:sz w:val="24"/>
          <w:lang w:val="de-DE"/>
        </w:rPr>
      </w:pPr>
      <w:r w:rsidRPr="007E7734">
        <w:rPr>
          <w:rFonts w:ascii="Times New Roman" w:hAnsi="Times New Roman" w:cs="Times New Roman"/>
          <w:u w:val="single"/>
          <w:lang w:val="de-DE"/>
        </w:rPr>
        <w:t>D</w:t>
      </w:r>
      <w:r w:rsidR="000C3A8F" w:rsidRPr="007E7734">
        <w:rPr>
          <w:rFonts w:ascii="Times New Roman" w:hAnsi="Times New Roman" w:cs="Times New Roman"/>
          <w:u w:val="single"/>
          <w:lang w:val="de-DE"/>
        </w:rPr>
        <w:t xml:space="preserve">as </w:t>
      </w:r>
      <w:r w:rsidR="000B6EA1" w:rsidRPr="007E7734">
        <w:rPr>
          <w:rFonts w:ascii="Times New Roman" w:hAnsi="Times New Roman" w:cs="Times New Roman"/>
          <w:u w:val="single"/>
          <w:lang w:val="de-DE"/>
        </w:rPr>
        <w:t>Europäische</w:t>
      </w:r>
      <w:r w:rsidR="007E4C66" w:rsidRPr="007E7734">
        <w:rPr>
          <w:rFonts w:ascii="Times New Roman" w:hAnsi="Times New Roman" w:cs="Times New Roman"/>
          <w:u w:val="single"/>
          <w:lang w:val="de-DE"/>
        </w:rPr>
        <w:t xml:space="preserve"> System der Zentralbanken</w:t>
      </w:r>
      <w:r w:rsidR="007E4C66" w:rsidRPr="00A60D1B">
        <w:rPr>
          <w:rFonts w:ascii="Times New Roman" w:hAnsi="Times New Roman" w:cs="Times New Roman"/>
          <w:lang w:val="de-DE"/>
        </w:rPr>
        <w:t xml:space="preserve"> – </w:t>
      </w:r>
      <w:proofErr w:type="spellStart"/>
      <w:r w:rsidR="007E4C66" w:rsidRPr="00A60D1B">
        <w:rPr>
          <w:rFonts w:ascii="Times New Roman" w:hAnsi="Times New Roman" w:cs="Times New Roman"/>
          <w:lang w:val="de-DE"/>
        </w:rPr>
        <w:t>Europejski</w:t>
      </w:r>
      <w:proofErr w:type="spellEnd"/>
      <w:r w:rsidR="007E4C66" w:rsidRPr="00A60D1B">
        <w:rPr>
          <w:rFonts w:ascii="Times New Roman" w:hAnsi="Times New Roman" w:cs="Times New Roman"/>
          <w:lang w:val="de-DE"/>
        </w:rPr>
        <w:t xml:space="preserve"> System </w:t>
      </w:r>
      <w:proofErr w:type="spellStart"/>
      <w:r w:rsidR="007E4C66" w:rsidRPr="00A60D1B">
        <w:rPr>
          <w:rFonts w:ascii="Times New Roman" w:hAnsi="Times New Roman" w:cs="Times New Roman"/>
          <w:lang w:val="de-DE"/>
        </w:rPr>
        <w:t>Banków</w:t>
      </w:r>
      <w:proofErr w:type="spellEnd"/>
      <w:r w:rsidR="007E4C66" w:rsidRPr="00A60D1B">
        <w:rPr>
          <w:rFonts w:ascii="Times New Roman" w:hAnsi="Times New Roman" w:cs="Times New Roman"/>
          <w:lang w:val="de-DE"/>
        </w:rPr>
        <w:t xml:space="preserve"> </w:t>
      </w:r>
      <w:proofErr w:type="spellStart"/>
      <w:r w:rsidR="007E4C66" w:rsidRPr="00A60D1B">
        <w:rPr>
          <w:rFonts w:ascii="Times New Roman" w:hAnsi="Times New Roman" w:cs="Times New Roman"/>
          <w:lang w:val="de-DE"/>
        </w:rPr>
        <w:t>Centralnych</w:t>
      </w:r>
      <w:proofErr w:type="spellEnd"/>
    </w:p>
    <w:p w14:paraId="0788F6BB" w14:textId="61D3B04C" w:rsidR="000B6EA1" w:rsidRPr="00A60D1B" w:rsidRDefault="00A60D1B" w:rsidP="00A87D08">
      <w:pPr>
        <w:spacing w:after="0" w:line="276" w:lineRule="auto"/>
        <w:rPr>
          <w:rFonts w:ascii="Times New Roman" w:hAnsi="Times New Roman" w:cs="Times New Roman"/>
          <w:sz w:val="24"/>
          <w:lang w:val="de-DE"/>
        </w:rPr>
      </w:pPr>
      <w:r w:rsidRPr="007E7734">
        <w:rPr>
          <w:rFonts w:ascii="Times New Roman" w:hAnsi="Times New Roman" w:cs="Times New Roman"/>
          <w:sz w:val="24"/>
          <w:u w:val="single"/>
          <w:lang w:val="de-DE"/>
        </w:rPr>
        <w:t xml:space="preserve">die </w:t>
      </w:r>
      <w:r w:rsidR="000B6EA1" w:rsidRPr="007E7734">
        <w:rPr>
          <w:rFonts w:ascii="Times New Roman" w:hAnsi="Times New Roman" w:cs="Times New Roman"/>
          <w:sz w:val="24"/>
          <w:u w:val="single"/>
          <w:lang w:val="de-DE"/>
        </w:rPr>
        <w:t>Hauptverwaltung</w:t>
      </w:r>
      <w:r w:rsidR="007E4C66" w:rsidRPr="00A60D1B">
        <w:rPr>
          <w:rFonts w:ascii="Times New Roman" w:hAnsi="Times New Roman" w:cs="Times New Roman"/>
          <w:sz w:val="24"/>
          <w:lang w:val="de-DE"/>
        </w:rPr>
        <w:t xml:space="preserve"> – </w:t>
      </w:r>
      <w:proofErr w:type="spellStart"/>
      <w:r w:rsidR="007E4C66" w:rsidRPr="00A60D1B">
        <w:rPr>
          <w:rFonts w:ascii="Times New Roman" w:hAnsi="Times New Roman" w:cs="Times New Roman"/>
          <w:sz w:val="24"/>
          <w:lang w:val="de-DE"/>
        </w:rPr>
        <w:t>główne</w:t>
      </w:r>
      <w:proofErr w:type="spellEnd"/>
      <w:r w:rsidR="007E4C66" w:rsidRPr="00A60D1B">
        <w:rPr>
          <w:rFonts w:ascii="Times New Roman" w:hAnsi="Times New Roman" w:cs="Times New Roman"/>
          <w:sz w:val="24"/>
          <w:lang w:val="de-DE"/>
        </w:rPr>
        <w:t xml:space="preserve"> </w:t>
      </w:r>
      <w:proofErr w:type="spellStart"/>
      <w:r w:rsidR="007E4C66" w:rsidRPr="00A60D1B">
        <w:rPr>
          <w:rFonts w:ascii="Times New Roman" w:hAnsi="Times New Roman" w:cs="Times New Roman"/>
          <w:sz w:val="24"/>
          <w:lang w:val="de-DE"/>
        </w:rPr>
        <w:t>biuro</w:t>
      </w:r>
      <w:proofErr w:type="spellEnd"/>
      <w:r w:rsidR="007E4C66" w:rsidRPr="00A60D1B">
        <w:rPr>
          <w:rFonts w:ascii="Times New Roman" w:hAnsi="Times New Roman" w:cs="Times New Roman"/>
          <w:sz w:val="24"/>
          <w:lang w:val="de-DE"/>
        </w:rPr>
        <w:t>/</w:t>
      </w:r>
      <w:proofErr w:type="spellStart"/>
      <w:r w:rsidR="007E4C66" w:rsidRPr="00A60D1B">
        <w:rPr>
          <w:rFonts w:ascii="Times New Roman" w:hAnsi="Times New Roman" w:cs="Times New Roman"/>
          <w:sz w:val="24"/>
          <w:lang w:val="de-DE"/>
        </w:rPr>
        <w:t>centrala</w:t>
      </w:r>
      <w:proofErr w:type="spellEnd"/>
    </w:p>
    <w:p w14:paraId="1A3CA61E" w14:textId="271963C6" w:rsidR="000B6EA1" w:rsidRPr="00AF4C44" w:rsidRDefault="00CC5065" w:rsidP="00A87D08">
      <w:pPr>
        <w:spacing w:after="0" w:line="276" w:lineRule="auto"/>
        <w:rPr>
          <w:rFonts w:ascii="Times New Roman" w:hAnsi="Times New Roman" w:cs="Times New Roman"/>
          <w:sz w:val="24"/>
          <w:lang w:val="de-DE"/>
        </w:rPr>
      </w:pPr>
      <w:r w:rsidRPr="00AF4C44">
        <w:rPr>
          <w:rFonts w:ascii="Times New Roman" w:hAnsi="Times New Roman" w:cs="Times New Roman"/>
          <w:sz w:val="24"/>
          <w:u w:val="single"/>
          <w:lang w:val="de-DE"/>
        </w:rPr>
        <w:t>verfolgen</w:t>
      </w:r>
      <w:r w:rsidR="007E4C66" w:rsidRPr="00AF4C44">
        <w:rPr>
          <w:rFonts w:ascii="Times New Roman" w:hAnsi="Times New Roman" w:cs="Times New Roman"/>
          <w:sz w:val="24"/>
          <w:lang w:val="de-DE"/>
        </w:rPr>
        <w:t xml:space="preserve"> – </w:t>
      </w:r>
      <w:proofErr w:type="spellStart"/>
      <w:r w:rsidR="007E4C66" w:rsidRPr="00AF4C44">
        <w:rPr>
          <w:rFonts w:ascii="Times New Roman" w:hAnsi="Times New Roman" w:cs="Times New Roman"/>
          <w:sz w:val="24"/>
          <w:lang w:val="de-DE"/>
        </w:rPr>
        <w:t>realizować</w:t>
      </w:r>
      <w:proofErr w:type="spellEnd"/>
      <w:r w:rsidR="007E4C66" w:rsidRPr="00AF4C44">
        <w:rPr>
          <w:rFonts w:ascii="Times New Roman" w:hAnsi="Times New Roman" w:cs="Times New Roman"/>
          <w:sz w:val="24"/>
          <w:lang w:val="de-DE"/>
        </w:rPr>
        <w:t xml:space="preserve"> </w:t>
      </w:r>
    </w:p>
    <w:p w14:paraId="64F29A94" w14:textId="66262876" w:rsidR="00CC5065" w:rsidRPr="00AF4C44" w:rsidRDefault="00CC5065" w:rsidP="00A87D08">
      <w:pPr>
        <w:spacing w:after="0" w:line="276" w:lineRule="auto"/>
        <w:rPr>
          <w:rFonts w:ascii="Times New Roman" w:hAnsi="Times New Roman" w:cs="Times New Roman"/>
          <w:sz w:val="24"/>
          <w:lang w:val="de-DE"/>
        </w:rPr>
      </w:pPr>
      <w:r w:rsidRPr="00AF4C44">
        <w:rPr>
          <w:rFonts w:ascii="Times New Roman" w:hAnsi="Times New Roman" w:cs="Times New Roman"/>
          <w:sz w:val="24"/>
          <w:u w:val="single"/>
          <w:lang w:val="de-DE"/>
        </w:rPr>
        <w:t>wirtschaftspolitische</w:t>
      </w:r>
      <w:r w:rsidR="007E4C66" w:rsidRPr="00AF4C44">
        <w:rPr>
          <w:rFonts w:ascii="Times New Roman" w:hAnsi="Times New Roman" w:cs="Times New Roman"/>
          <w:sz w:val="24"/>
          <w:u w:val="single"/>
          <w:lang w:val="de-DE"/>
        </w:rPr>
        <w:t xml:space="preserve"> Ziele</w:t>
      </w:r>
      <w:r w:rsidR="007E4C66" w:rsidRPr="00AF4C44">
        <w:rPr>
          <w:rFonts w:ascii="Times New Roman" w:hAnsi="Times New Roman" w:cs="Times New Roman"/>
          <w:sz w:val="24"/>
          <w:lang w:val="de-DE"/>
        </w:rPr>
        <w:t xml:space="preserve"> – </w:t>
      </w:r>
      <w:proofErr w:type="spellStart"/>
      <w:r w:rsidR="007E4C66" w:rsidRPr="00AF4C44">
        <w:rPr>
          <w:rFonts w:ascii="Times New Roman" w:hAnsi="Times New Roman" w:cs="Times New Roman"/>
          <w:sz w:val="24"/>
          <w:lang w:val="de-DE"/>
        </w:rPr>
        <w:t>cele</w:t>
      </w:r>
      <w:proofErr w:type="spellEnd"/>
      <w:r w:rsidR="007E4C66" w:rsidRPr="00AF4C44">
        <w:rPr>
          <w:rFonts w:ascii="Times New Roman" w:hAnsi="Times New Roman" w:cs="Times New Roman"/>
          <w:sz w:val="24"/>
          <w:lang w:val="de-DE"/>
        </w:rPr>
        <w:t xml:space="preserve"> </w:t>
      </w:r>
      <w:proofErr w:type="spellStart"/>
      <w:r w:rsidR="007E4C66" w:rsidRPr="00AF4C44">
        <w:rPr>
          <w:rFonts w:ascii="Times New Roman" w:hAnsi="Times New Roman" w:cs="Times New Roman"/>
          <w:sz w:val="24"/>
          <w:lang w:val="de-DE"/>
        </w:rPr>
        <w:t>polityki</w:t>
      </w:r>
      <w:proofErr w:type="spellEnd"/>
      <w:r w:rsidR="007E4C66" w:rsidRPr="00AF4C44">
        <w:rPr>
          <w:rFonts w:ascii="Times New Roman" w:hAnsi="Times New Roman" w:cs="Times New Roman"/>
          <w:sz w:val="24"/>
          <w:lang w:val="de-DE"/>
        </w:rPr>
        <w:t xml:space="preserve"> </w:t>
      </w:r>
      <w:proofErr w:type="spellStart"/>
      <w:r w:rsidR="007E4C66" w:rsidRPr="00AF4C44">
        <w:rPr>
          <w:rFonts w:ascii="Times New Roman" w:hAnsi="Times New Roman" w:cs="Times New Roman"/>
          <w:sz w:val="24"/>
          <w:lang w:val="de-DE"/>
        </w:rPr>
        <w:t>gospodarczej</w:t>
      </w:r>
      <w:proofErr w:type="spellEnd"/>
      <w:r w:rsidR="007E4C66" w:rsidRPr="00AF4C44">
        <w:rPr>
          <w:rFonts w:ascii="Times New Roman" w:hAnsi="Times New Roman" w:cs="Times New Roman"/>
          <w:sz w:val="24"/>
          <w:lang w:val="de-DE"/>
        </w:rPr>
        <w:t xml:space="preserve"> </w:t>
      </w:r>
    </w:p>
    <w:p w14:paraId="088C98F0" w14:textId="5F21AA82" w:rsidR="00CC5065" w:rsidRPr="00AF4C44" w:rsidRDefault="00CC5065" w:rsidP="00A87D08">
      <w:pPr>
        <w:spacing w:after="0" w:line="276" w:lineRule="auto"/>
        <w:rPr>
          <w:rFonts w:ascii="Times New Roman" w:hAnsi="Times New Roman" w:cs="Times New Roman"/>
          <w:sz w:val="24"/>
          <w:lang w:val="de-DE"/>
        </w:rPr>
      </w:pPr>
      <w:r w:rsidRPr="00AF4C44">
        <w:rPr>
          <w:rFonts w:ascii="Times New Roman" w:hAnsi="Times New Roman" w:cs="Times New Roman"/>
          <w:sz w:val="24"/>
          <w:u w:val="single"/>
          <w:lang w:val="de-DE"/>
        </w:rPr>
        <w:t>volkswirtschaftliche</w:t>
      </w:r>
      <w:r w:rsidR="007E4C66" w:rsidRPr="00AF4C44">
        <w:rPr>
          <w:rFonts w:ascii="Times New Roman" w:hAnsi="Times New Roman" w:cs="Times New Roman"/>
          <w:sz w:val="24"/>
          <w:u w:val="single"/>
          <w:lang w:val="de-DE"/>
        </w:rPr>
        <w:t xml:space="preserve"> Ziele</w:t>
      </w:r>
      <w:r w:rsidR="007E4C66" w:rsidRPr="00AF4C44">
        <w:rPr>
          <w:rFonts w:ascii="Times New Roman" w:hAnsi="Times New Roman" w:cs="Times New Roman"/>
          <w:sz w:val="24"/>
          <w:lang w:val="de-DE"/>
        </w:rPr>
        <w:t xml:space="preserve"> – </w:t>
      </w:r>
      <w:proofErr w:type="spellStart"/>
      <w:r w:rsidR="007E4C66" w:rsidRPr="00AF4C44">
        <w:rPr>
          <w:rFonts w:ascii="Times New Roman" w:hAnsi="Times New Roman" w:cs="Times New Roman"/>
          <w:sz w:val="24"/>
          <w:lang w:val="de-DE"/>
        </w:rPr>
        <w:t>cele</w:t>
      </w:r>
      <w:proofErr w:type="spellEnd"/>
      <w:r w:rsidR="007E4C66" w:rsidRPr="00AF4C44">
        <w:rPr>
          <w:rFonts w:ascii="Times New Roman" w:hAnsi="Times New Roman" w:cs="Times New Roman"/>
          <w:sz w:val="24"/>
          <w:lang w:val="de-DE"/>
        </w:rPr>
        <w:t xml:space="preserve"> </w:t>
      </w:r>
      <w:proofErr w:type="spellStart"/>
      <w:r w:rsidR="007E4C66" w:rsidRPr="00AF4C44">
        <w:rPr>
          <w:rFonts w:ascii="Times New Roman" w:hAnsi="Times New Roman" w:cs="Times New Roman"/>
          <w:sz w:val="24"/>
          <w:lang w:val="de-DE"/>
        </w:rPr>
        <w:t>gospodarcze</w:t>
      </w:r>
      <w:proofErr w:type="spellEnd"/>
    </w:p>
    <w:p w14:paraId="1913C4BD" w14:textId="70A32A0E" w:rsidR="00CC5065" w:rsidRPr="00A60D1B" w:rsidRDefault="00A60D1B" w:rsidP="00A87D08">
      <w:pPr>
        <w:spacing w:after="0" w:line="276" w:lineRule="auto"/>
        <w:rPr>
          <w:rFonts w:ascii="Times New Roman" w:hAnsi="Times New Roman" w:cs="Times New Roman"/>
          <w:sz w:val="24"/>
          <w:lang w:val="de-DE"/>
        </w:rPr>
      </w:pPr>
      <w:r w:rsidRPr="007E7734">
        <w:rPr>
          <w:rFonts w:ascii="Times New Roman" w:hAnsi="Times New Roman" w:cs="Times New Roman"/>
          <w:sz w:val="24"/>
          <w:u w:val="single"/>
          <w:lang w:val="de-DE"/>
        </w:rPr>
        <w:t xml:space="preserve">der </w:t>
      </w:r>
      <w:r w:rsidR="00CC5065" w:rsidRPr="007E7734">
        <w:rPr>
          <w:rFonts w:ascii="Times New Roman" w:hAnsi="Times New Roman" w:cs="Times New Roman"/>
          <w:sz w:val="24"/>
          <w:u w:val="single"/>
          <w:lang w:val="de-DE"/>
        </w:rPr>
        <w:t>Geldumlauf</w:t>
      </w:r>
      <w:r w:rsidR="007E4C66" w:rsidRPr="00A60D1B">
        <w:rPr>
          <w:rFonts w:ascii="Times New Roman" w:hAnsi="Times New Roman" w:cs="Times New Roman"/>
          <w:sz w:val="24"/>
          <w:lang w:val="de-DE"/>
        </w:rPr>
        <w:t xml:space="preserve"> </w:t>
      </w:r>
      <w:r w:rsidR="00FD19D2" w:rsidRPr="00A60D1B">
        <w:rPr>
          <w:rFonts w:ascii="Times New Roman" w:hAnsi="Times New Roman" w:cs="Times New Roman"/>
          <w:sz w:val="24"/>
          <w:lang w:val="de-DE"/>
        </w:rPr>
        <w:t>–</w:t>
      </w:r>
      <w:r w:rsidR="007E4C66" w:rsidRPr="00A60D1B">
        <w:rPr>
          <w:rFonts w:ascii="Times New Roman" w:hAnsi="Times New Roman" w:cs="Times New Roman"/>
          <w:sz w:val="24"/>
          <w:lang w:val="de-DE"/>
        </w:rPr>
        <w:t xml:space="preserve"> </w:t>
      </w:r>
      <w:proofErr w:type="spellStart"/>
      <w:r w:rsidR="00FD19D2" w:rsidRPr="00A60D1B">
        <w:rPr>
          <w:rFonts w:ascii="Times New Roman" w:hAnsi="Times New Roman" w:cs="Times New Roman"/>
          <w:sz w:val="24"/>
          <w:lang w:val="de-DE"/>
        </w:rPr>
        <w:t>obieg</w:t>
      </w:r>
      <w:proofErr w:type="spellEnd"/>
      <w:r w:rsidR="00FD19D2" w:rsidRPr="00A60D1B">
        <w:rPr>
          <w:rFonts w:ascii="Times New Roman" w:hAnsi="Times New Roman" w:cs="Times New Roman"/>
          <w:sz w:val="24"/>
          <w:lang w:val="de-DE"/>
        </w:rPr>
        <w:t xml:space="preserve"> </w:t>
      </w:r>
      <w:proofErr w:type="spellStart"/>
      <w:r w:rsidR="00FD19D2" w:rsidRPr="00A60D1B">
        <w:rPr>
          <w:rFonts w:ascii="Times New Roman" w:hAnsi="Times New Roman" w:cs="Times New Roman"/>
          <w:sz w:val="24"/>
          <w:lang w:val="de-DE"/>
        </w:rPr>
        <w:t>pieniądza</w:t>
      </w:r>
      <w:proofErr w:type="spellEnd"/>
      <w:r w:rsidR="00FD19D2" w:rsidRPr="00A60D1B">
        <w:rPr>
          <w:rFonts w:ascii="Times New Roman" w:hAnsi="Times New Roman" w:cs="Times New Roman"/>
          <w:sz w:val="24"/>
          <w:lang w:val="de-DE"/>
        </w:rPr>
        <w:t xml:space="preserve"> </w:t>
      </w:r>
    </w:p>
    <w:p w14:paraId="1C60CECD" w14:textId="6844AD93" w:rsidR="00CC5065" w:rsidRPr="00A60D1B" w:rsidRDefault="00A60D1B" w:rsidP="00A87D08">
      <w:pPr>
        <w:spacing w:after="0" w:line="276" w:lineRule="auto"/>
        <w:rPr>
          <w:rFonts w:ascii="Times New Roman" w:hAnsi="Times New Roman" w:cs="Times New Roman"/>
          <w:sz w:val="24"/>
          <w:lang w:val="de-DE"/>
        </w:rPr>
      </w:pPr>
      <w:r w:rsidRPr="007E7734">
        <w:rPr>
          <w:rFonts w:ascii="Times New Roman" w:hAnsi="Times New Roman" w:cs="Times New Roman"/>
          <w:sz w:val="24"/>
          <w:u w:val="single"/>
          <w:lang w:val="de-DE"/>
        </w:rPr>
        <w:t xml:space="preserve">die </w:t>
      </w:r>
      <w:r w:rsidR="00CC5065" w:rsidRPr="007E7734">
        <w:rPr>
          <w:rFonts w:ascii="Times New Roman" w:hAnsi="Times New Roman" w:cs="Times New Roman"/>
          <w:sz w:val="24"/>
          <w:u w:val="single"/>
          <w:lang w:val="de-DE"/>
        </w:rPr>
        <w:t>Kreditversorgung</w:t>
      </w:r>
      <w:r w:rsidR="00FD19D2" w:rsidRPr="00A60D1B">
        <w:rPr>
          <w:rFonts w:ascii="Times New Roman" w:hAnsi="Times New Roman" w:cs="Times New Roman"/>
          <w:sz w:val="24"/>
          <w:lang w:val="de-DE"/>
        </w:rPr>
        <w:t xml:space="preserve"> – </w:t>
      </w:r>
      <w:proofErr w:type="spellStart"/>
      <w:r w:rsidR="00FD19D2" w:rsidRPr="00A60D1B">
        <w:rPr>
          <w:rFonts w:ascii="Times New Roman" w:hAnsi="Times New Roman" w:cs="Times New Roman"/>
          <w:sz w:val="24"/>
          <w:lang w:val="de-DE"/>
        </w:rPr>
        <w:t>podaż</w:t>
      </w:r>
      <w:proofErr w:type="spellEnd"/>
      <w:r w:rsidR="00FD19D2" w:rsidRPr="00A60D1B">
        <w:rPr>
          <w:rFonts w:ascii="Times New Roman" w:hAnsi="Times New Roman" w:cs="Times New Roman"/>
          <w:sz w:val="24"/>
          <w:lang w:val="de-DE"/>
        </w:rPr>
        <w:t xml:space="preserve"> </w:t>
      </w:r>
      <w:proofErr w:type="spellStart"/>
      <w:r w:rsidR="00FD19D2" w:rsidRPr="00A60D1B">
        <w:rPr>
          <w:rFonts w:ascii="Times New Roman" w:hAnsi="Times New Roman" w:cs="Times New Roman"/>
          <w:sz w:val="24"/>
          <w:lang w:val="de-DE"/>
        </w:rPr>
        <w:t>kredytu</w:t>
      </w:r>
      <w:proofErr w:type="spellEnd"/>
    </w:p>
    <w:p w14:paraId="03D2AAC5" w14:textId="203E3CB7" w:rsidR="00CC5065" w:rsidRPr="00AF4C44" w:rsidRDefault="00CC5065" w:rsidP="00A87D08">
      <w:pPr>
        <w:spacing w:after="0" w:line="276" w:lineRule="auto"/>
        <w:rPr>
          <w:rFonts w:ascii="Times New Roman" w:hAnsi="Times New Roman" w:cs="Times New Roman"/>
          <w:sz w:val="24"/>
          <w:lang w:val="de-DE"/>
        </w:rPr>
      </w:pPr>
      <w:r w:rsidRPr="00AF4C44">
        <w:rPr>
          <w:rFonts w:ascii="Times New Roman" w:hAnsi="Times New Roman" w:cs="Times New Roman"/>
          <w:sz w:val="24"/>
          <w:u w:val="single"/>
          <w:lang w:val="de-DE"/>
        </w:rPr>
        <w:lastRenderedPageBreak/>
        <w:t>gewährleisten</w:t>
      </w:r>
      <w:r w:rsidR="00FD19D2" w:rsidRPr="00AF4C44">
        <w:rPr>
          <w:rFonts w:ascii="Times New Roman" w:hAnsi="Times New Roman" w:cs="Times New Roman"/>
          <w:sz w:val="24"/>
          <w:lang w:val="de-DE"/>
        </w:rPr>
        <w:t xml:space="preserve"> – </w:t>
      </w:r>
      <w:proofErr w:type="spellStart"/>
      <w:r w:rsidR="00FD19D2" w:rsidRPr="00AF4C44">
        <w:rPr>
          <w:rFonts w:ascii="Times New Roman" w:hAnsi="Times New Roman" w:cs="Times New Roman"/>
          <w:sz w:val="24"/>
          <w:lang w:val="de-DE"/>
        </w:rPr>
        <w:t>zapewniać</w:t>
      </w:r>
      <w:proofErr w:type="spellEnd"/>
      <w:r w:rsidR="00FD19D2" w:rsidRPr="00AF4C44">
        <w:rPr>
          <w:rFonts w:ascii="Times New Roman" w:hAnsi="Times New Roman" w:cs="Times New Roman"/>
          <w:sz w:val="24"/>
          <w:lang w:val="de-DE"/>
        </w:rPr>
        <w:t xml:space="preserve"> </w:t>
      </w:r>
    </w:p>
    <w:p w14:paraId="352DFCF4" w14:textId="0B0658A6" w:rsidR="00CC5065" w:rsidRPr="00AF4C44" w:rsidRDefault="00A60D1B" w:rsidP="00A87D08">
      <w:pPr>
        <w:spacing w:after="0" w:line="276" w:lineRule="auto"/>
        <w:rPr>
          <w:rFonts w:ascii="Times New Roman" w:hAnsi="Times New Roman" w:cs="Times New Roman"/>
          <w:sz w:val="24"/>
          <w:lang w:val="de-DE"/>
        </w:rPr>
      </w:pPr>
      <w:r w:rsidRPr="00AF4C44">
        <w:rPr>
          <w:rFonts w:ascii="Times New Roman" w:hAnsi="Times New Roman" w:cs="Times New Roman"/>
          <w:sz w:val="24"/>
          <w:u w:val="single"/>
          <w:lang w:val="de-DE"/>
        </w:rPr>
        <w:t xml:space="preserve">die </w:t>
      </w:r>
      <w:r w:rsidR="00CC5065" w:rsidRPr="00AF4C44">
        <w:rPr>
          <w:rFonts w:ascii="Times New Roman" w:hAnsi="Times New Roman" w:cs="Times New Roman"/>
          <w:sz w:val="24"/>
          <w:u w:val="single"/>
          <w:lang w:val="de-DE"/>
        </w:rPr>
        <w:t>Anleihe</w:t>
      </w:r>
      <w:r w:rsidR="00FD19D2" w:rsidRPr="00AF4C44">
        <w:rPr>
          <w:rFonts w:ascii="Times New Roman" w:hAnsi="Times New Roman" w:cs="Times New Roman"/>
          <w:sz w:val="24"/>
          <w:lang w:val="de-DE"/>
        </w:rPr>
        <w:t xml:space="preserve"> – </w:t>
      </w:r>
      <w:proofErr w:type="spellStart"/>
      <w:r w:rsidR="00FD19D2" w:rsidRPr="00AF4C44">
        <w:rPr>
          <w:rFonts w:ascii="Times New Roman" w:hAnsi="Times New Roman" w:cs="Times New Roman"/>
          <w:sz w:val="24"/>
          <w:lang w:val="de-DE"/>
        </w:rPr>
        <w:t>obligacja</w:t>
      </w:r>
      <w:proofErr w:type="spellEnd"/>
      <w:r w:rsidR="00FD19D2" w:rsidRPr="00AF4C44">
        <w:rPr>
          <w:rFonts w:ascii="Times New Roman" w:hAnsi="Times New Roman" w:cs="Times New Roman"/>
          <w:sz w:val="24"/>
          <w:lang w:val="de-DE"/>
        </w:rPr>
        <w:t xml:space="preserve"> </w:t>
      </w:r>
    </w:p>
    <w:p w14:paraId="6D099823" w14:textId="7E84CB3E" w:rsidR="00FD19D2" w:rsidRPr="00AF4C44" w:rsidRDefault="00FD19D2" w:rsidP="00A87D08">
      <w:pPr>
        <w:spacing w:after="0" w:line="276" w:lineRule="auto"/>
        <w:rPr>
          <w:rFonts w:ascii="Times New Roman" w:hAnsi="Times New Roman" w:cs="Times New Roman"/>
          <w:sz w:val="24"/>
          <w:lang w:val="de-DE"/>
        </w:rPr>
      </w:pPr>
      <w:r w:rsidRPr="00AF4C44">
        <w:rPr>
          <w:rFonts w:ascii="Times New Roman" w:hAnsi="Times New Roman" w:cs="Times New Roman"/>
          <w:sz w:val="24"/>
          <w:u w:val="single"/>
          <w:lang w:val="de-DE"/>
        </w:rPr>
        <w:t>verwalten</w:t>
      </w:r>
      <w:r w:rsidRPr="00AF4C44">
        <w:rPr>
          <w:rFonts w:ascii="Times New Roman" w:hAnsi="Times New Roman" w:cs="Times New Roman"/>
          <w:sz w:val="24"/>
          <w:lang w:val="de-DE"/>
        </w:rPr>
        <w:t xml:space="preserve"> – </w:t>
      </w:r>
      <w:proofErr w:type="spellStart"/>
      <w:r w:rsidRPr="00AF4C44">
        <w:rPr>
          <w:rFonts w:ascii="Times New Roman" w:hAnsi="Times New Roman" w:cs="Times New Roman"/>
          <w:sz w:val="24"/>
          <w:lang w:val="de-DE"/>
        </w:rPr>
        <w:t>zarządzać</w:t>
      </w:r>
      <w:proofErr w:type="spellEnd"/>
      <w:r w:rsidRPr="00AF4C44">
        <w:rPr>
          <w:rFonts w:ascii="Times New Roman" w:hAnsi="Times New Roman" w:cs="Times New Roman"/>
          <w:sz w:val="24"/>
          <w:lang w:val="de-DE"/>
        </w:rPr>
        <w:t xml:space="preserve"> </w:t>
      </w:r>
    </w:p>
    <w:p w14:paraId="415B5ABA" w14:textId="36728A54" w:rsidR="00CC5065" w:rsidRPr="00AF4C44" w:rsidRDefault="00A60D1B" w:rsidP="00A87D08">
      <w:pPr>
        <w:spacing w:after="0" w:line="276" w:lineRule="auto"/>
        <w:rPr>
          <w:rFonts w:ascii="Times New Roman" w:hAnsi="Times New Roman" w:cs="Times New Roman"/>
          <w:sz w:val="24"/>
          <w:lang w:val="de-DE"/>
        </w:rPr>
      </w:pPr>
      <w:r w:rsidRPr="00AF4C44">
        <w:rPr>
          <w:rFonts w:ascii="Times New Roman" w:hAnsi="Times New Roman" w:cs="Times New Roman"/>
          <w:sz w:val="24"/>
          <w:u w:val="single"/>
          <w:lang w:val="de-DE"/>
        </w:rPr>
        <w:t xml:space="preserve">die </w:t>
      </w:r>
      <w:r w:rsidR="00CC5065" w:rsidRPr="00AF4C44">
        <w:rPr>
          <w:rFonts w:ascii="Times New Roman" w:hAnsi="Times New Roman" w:cs="Times New Roman"/>
          <w:sz w:val="24"/>
          <w:u w:val="single"/>
          <w:lang w:val="de-DE"/>
        </w:rPr>
        <w:t>Devisenreserve</w:t>
      </w:r>
      <w:r w:rsidR="00FD19D2" w:rsidRPr="00AF4C44">
        <w:rPr>
          <w:rFonts w:ascii="Times New Roman" w:hAnsi="Times New Roman" w:cs="Times New Roman"/>
          <w:sz w:val="24"/>
          <w:lang w:val="de-DE"/>
        </w:rPr>
        <w:t xml:space="preserve"> – </w:t>
      </w:r>
      <w:proofErr w:type="spellStart"/>
      <w:r w:rsidR="00FD19D2" w:rsidRPr="00AF4C44">
        <w:rPr>
          <w:rFonts w:ascii="Times New Roman" w:hAnsi="Times New Roman" w:cs="Times New Roman"/>
          <w:sz w:val="24"/>
          <w:lang w:val="de-DE"/>
        </w:rPr>
        <w:t>rezerw</w:t>
      </w:r>
      <w:r w:rsidRPr="00AF4C44">
        <w:rPr>
          <w:rFonts w:ascii="Times New Roman" w:hAnsi="Times New Roman" w:cs="Times New Roman"/>
          <w:sz w:val="24"/>
          <w:lang w:val="de-DE"/>
        </w:rPr>
        <w:t>a</w:t>
      </w:r>
      <w:proofErr w:type="spellEnd"/>
      <w:r w:rsidR="00FD19D2" w:rsidRPr="00AF4C44">
        <w:rPr>
          <w:rFonts w:ascii="Times New Roman" w:hAnsi="Times New Roman" w:cs="Times New Roman"/>
          <w:sz w:val="24"/>
          <w:lang w:val="de-DE"/>
        </w:rPr>
        <w:t xml:space="preserve"> </w:t>
      </w:r>
      <w:proofErr w:type="spellStart"/>
      <w:r w:rsidR="00FD19D2" w:rsidRPr="00AF4C44">
        <w:rPr>
          <w:rFonts w:ascii="Times New Roman" w:hAnsi="Times New Roman" w:cs="Times New Roman"/>
          <w:sz w:val="24"/>
          <w:lang w:val="de-DE"/>
        </w:rPr>
        <w:t>walutow</w:t>
      </w:r>
      <w:r w:rsidRPr="00AF4C44">
        <w:rPr>
          <w:rFonts w:ascii="Times New Roman" w:hAnsi="Times New Roman" w:cs="Times New Roman"/>
          <w:sz w:val="24"/>
          <w:lang w:val="de-DE"/>
        </w:rPr>
        <w:t>a</w:t>
      </w:r>
      <w:proofErr w:type="spellEnd"/>
      <w:r w:rsidR="00FD19D2" w:rsidRPr="00AF4C44">
        <w:rPr>
          <w:rFonts w:ascii="Times New Roman" w:hAnsi="Times New Roman" w:cs="Times New Roman"/>
          <w:sz w:val="24"/>
          <w:lang w:val="de-DE"/>
        </w:rPr>
        <w:t xml:space="preserve"> </w:t>
      </w:r>
    </w:p>
    <w:p w14:paraId="63FEC8C3" w14:textId="4C852C4C" w:rsidR="00CC5065" w:rsidRPr="00AF4C44" w:rsidRDefault="00CC5065" w:rsidP="00A87D08">
      <w:pPr>
        <w:spacing w:after="0" w:line="276" w:lineRule="auto"/>
        <w:rPr>
          <w:rFonts w:ascii="Times New Roman" w:hAnsi="Times New Roman" w:cs="Times New Roman"/>
          <w:sz w:val="24"/>
          <w:lang w:val="de-DE"/>
        </w:rPr>
      </w:pPr>
      <w:r w:rsidRPr="00AF4C44">
        <w:rPr>
          <w:rFonts w:ascii="Times New Roman" w:hAnsi="Times New Roman" w:cs="Times New Roman"/>
          <w:sz w:val="24"/>
          <w:u w:val="single"/>
          <w:lang w:val="de-DE"/>
        </w:rPr>
        <w:t>beratend</w:t>
      </w:r>
      <w:r w:rsidR="00FD19D2" w:rsidRPr="00AF4C44">
        <w:rPr>
          <w:rFonts w:ascii="Times New Roman" w:hAnsi="Times New Roman" w:cs="Times New Roman"/>
          <w:sz w:val="24"/>
          <w:lang w:val="de-DE"/>
        </w:rPr>
        <w:t xml:space="preserve"> – </w:t>
      </w:r>
      <w:proofErr w:type="spellStart"/>
      <w:r w:rsidR="00FD19D2" w:rsidRPr="00AF4C44">
        <w:rPr>
          <w:rFonts w:ascii="Times New Roman" w:hAnsi="Times New Roman" w:cs="Times New Roman"/>
          <w:sz w:val="24"/>
          <w:lang w:val="de-DE"/>
        </w:rPr>
        <w:t>doradczy</w:t>
      </w:r>
      <w:proofErr w:type="spellEnd"/>
      <w:r w:rsidR="00FD19D2" w:rsidRPr="00AF4C44">
        <w:rPr>
          <w:rFonts w:ascii="Times New Roman" w:hAnsi="Times New Roman" w:cs="Times New Roman"/>
          <w:sz w:val="24"/>
          <w:lang w:val="de-DE"/>
        </w:rPr>
        <w:t xml:space="preserve"> </w:t>
      </w:r>
    </w:p>
    <w:p w14:paraId="109AA971" w14:textId="603A2655" w:rsidR="00CC5065" w:rsidRPr="00AF4C44" w:rsidRDefault="00A60D1B" w:rsidP="00A87D08">
      <w:pPr>
        <w:spacing w:after="0" w:line="276" w:lineRule="auto"/>
        <w:rPr>
          <w:rFonts w:ascii="Times New Roman" w:hAnsi="Times New Roman" w:cs="Times New Roman"/>
          <w:sz w:val="24"/>
          <w:lang w:val="de-DE"/>
        </w:rPr>
      </w:pPr>
      <w:r w:rsidRPr="00AF4C44">
        <w:rPr>
          <w:rFonts w:ascii="Times New Roman" w:hAnsi="Times New Roman" w:cs="Times New Roman"/>
          <w:sz w:val="24"/>
          <w:u w:val="single"/>
          <w:lang w:val="de-DE"/>
        </w:rPr>
        <w:t xml:space="preserve">die </w:t>
      </w:r>
      <w:r w:rsidR="00CC5065" w:rsidRPr="00AF4C44">
        <w:rPr>
          <w:rFonts w:ascii="Times New Roman" w:hAnsi="Times New Roman" w:cs="Times New Roman"/>
          <w:sz w:val="24"/>
          <w:u w:val="single"/>
          <w:lang w:val="de-DE"/>
        </w:rPr>
        <w:t>Geldversorgung</w:t>
      </w:r>
      <w:r w:rsidR="00FD19D2" w:rsidRPr="00AF4C44">
        <w:rPr>
          <w:rFonts w:ascii="Times New Roman" w:hAnsi="Times New Roman" w:cs="Times New Roman"/>
          <w:sz w:val="24"/>
          <w:lang w:val="de-DE"/>
        </w:rPr>
        <w:t xml:space="preserve"> – </w:t>
      </w:r>
      <w:proofErr w:type="spellStart"/>
      <w:r w:rsidR="00FD19D2" w:rsidRPr="00AF4C44">
        <w:rPr>
          <w:rFonts w:ascii="Times New Roman" w:hAnsi="Times New Roman" w:cs="Times New Roman"/>
          <w:sz w:val="24"/>
          <w:lang w:val="de-DE"/>
        </w:rPr>
        <w:t>dostarczanie</w:t>
      </w:r>
      <w:proofErr w:type="spellEnd"/>
      <w:r w:rsidR="00FD19D2" w:rsidRPr="00AF4C44">
        <w:rPr>
          <w:rFonts w:ascii="Times New Roman" w:hAnsi="Times New Roman" w:cs="Times New Roman"/>
          <w:sz w:val="24"/>
          <w:lang w:val="de-DE"/>
        </w:rPr>
        <w:t xml:space="preserve"> </w:t>
      </w:r>
      <w:proofErr w:type="spellStart"/>
      <w:r w:rsidR="00FD19D2" w:rsidRPr="00AF4C44">
        <w:rPr>
          <w:rFonts w:ascii="Times New Roman" w:hAnsi="Times New Roman" w:cs="Times New Roman"/>
          <w:sz w:val="24"/>
          <w:lang w:val="de-DE"/>
        </w:rPr>
        <w:t>pieniędzy</w:t>
      </w:r>
      <w:proofErr w:type="spellEnd"/>
    </w:p>
    <w:p w14:paraId="5749001C" w14:textId="473394DF" w:rsidR="00CC5065" w:rsidRPr="00A87D08" w:rsidRDefault="00CC5065" w:rsidP="00A87D08">
      <w:pPr>
        <w:spacing w:after="0" w:line="276" w:lineRule="auto"/>
        <w:rPr>
          <w:rFonts w:ascii="Times New Roman" w:hAnsi="Times New Roman" w:cs="Times New Roman"/>
          <w:sz w:val="24"/>
          <w:lang w:val="de-DE"/>
        </w:rPr>
      </w:pPr>
      <w:r w:rsidRPr="007E7734">
        <w:rPr>
          <w:rFonts w:ascii="Times New Roman" w:hAnsi="Times New Roman" w:cs="Times New Roman"/>
          <w:sz w:val="24"/>
          <w:u w:val="single"/>
          <w:lang w:val="de-DE"/>
        </w:rPr>
        <w:t>folgendermaßen</w:t>
      </w:r>
      <w:r w:rsidR="00FD19D2" w:rsidRPr="007E7734">
        <w:rPr>
          <w:rFonts w:ascii="Times New Roman" w:hAnsi="Times New Roman" w:cs="Times New Roman"/>
          <w:sz w:val="24"/>
          <w:u w:val="single"/>
          <w:lang w:val="de-DE"/>
        </w:rPr>
        <w:t xml:space="preserve"> gegliedert</w:t>
      </w:r>
      <w:r w:rsidR="00FD19D2">
        <w:rPr>
          <w:rFonts w:ascii="Times New Roman" w:hAnsi="Times New Roman" w:cs="Times New Roman"/>
          <w:sz w:val="24"/>
          <w:lang w:val="de-DE"/>
        </w:rPr>
        <w:t xml:space="preserve"> – </w:t>
      </w:r>
      <w:proofErr w:type="spellStart"/>
      <w:r w:rsidR="00FD19D2">
        <w:rPr>
          <w:rFonts w:ascii="Times New Roman" w:hAnsi="Times New Roman" w:cs="Times New Roman"/>
          <w:sz w:val="24"/>
          <w:lang w:val="de-DE"/>
        </w:rPr>
        <w:t>przedstawiać</w:t>
      </w:r>
      <w:proofErr w:type="spellEnd"/>
      <w:r w:rsidR="00FD19D2">
        <w:rPr>
          <w:rFonts w:ascii="Times New Roman" w:hAnsi="Times New Roman" w:cs="Times New Roman"/>
          <w:sz w:val="24"/>
          <w:lang w:val="de-DE"/>
        </w:rPr>
        <w:t xml:space="preserve"> </w:t>
      </w:r>
      <w:proofErr w:type="spellStart"/>
      <w:r w:rsidR="00FD19D2">
        <w:rPr>
          <w:rFonts w:ascii="Times New Roman" w:hAnsi="Times New Roman" w:cs="Times New Roman"/>
          <w:sz w:val="24"/>
          <w:lang w:val="de-DE"/>
        </w:rPr>
        <w:t>się</w:t>
      </w:r>
      <w:proofErr w:type="spellEnd"/>
      <w:r w:rsidR="00FD19D2">
        <w:rPr>
          <w:rFonts w:ascii="Times New Roman" w:hAnsi="Times New Roman" w:cs="Times New Roman"/>
          <w:sz w:val="24"/>
          <w:lang w:val="de-DE"/>
        </w:rPr>
        <w:t xml:space="preserve"> </w:t>
      </w:r>
      <w:proofErr w:type="spellStart"/>
      <w:r w:rsidR="00FD19D2">
        <w:rPr>
          <w:rFonts w:ascii="Times New Roman" w:hAnsi="Times New Roman" w:cs="Times New Roman"/>
          <w:sz w:val="24"/>
          <w:lang w:val="de-DE"/>
        </w:rPr>
        <w:t>następująco</w:t>
      </w:r>
      <w:proofErr w:type="spellEnd"/>
    </w:p>
    <w:p w14:paraId="4D2E2F30" w14:textId="1808BD8A" w:rsidR="00CC5065" w:rsidRPr="00A87D08" w:rsidRDefault="00A60D1B" w:rsidP="00A87D08">
      <w:pPr>
        <w:spacing w:after="0"/>
        <w:rPr>
          <w:rFonts w:ascii="Times New Roman" w:hAnsi="Times New Roman" w:cs="Times New Roman"/>
          <w:sz w:val="24"/>
          <w:lang w:val="de-DE"/>
        </w:rPr>
      </w:pPr>
      <w:r w:rsidRPr="007E7734">
        <w:rPr>
          <w:rFonts w:ascii="Times New Roman" w:hAnsi="Times New Roman" w:cs="Times New Roman"/>
          <w:sz w:val="24"/>
          <w:u w:val="single"/>
          <w:lang w:val="de-DE"/>
        </w:rPr>
        <w:t xml:space="preserve">das </w:t>
      </w:r>
      <w:r w:rsidR="00CC5065" w:rsidRPr="007E7734">
        <w:rPr>
          <w:rFonts w:ascii="Times New Roman" w:hAnsi="Times New Roman" w:cs="Times New Roman"/>
          <w:sz w:val="24"/>
          <w:u w:val="single"/>
          <w:lang w:val="de-DE"/>
        </w:rPr>
        <w:t>Öffentlich-rechtliche Kreditinstitut</w:t>
      </w:r>
      <w:r w:rsidR="007449F6">
        <w:rPr>
          <w:rFonts w:ascii="Times New Roman" w:hAnsi="Times New Roman" w:cs="Times New Roman"/>
          <w:sz w:val="24"/>
          <w:lang w:val="de-DE"/>
        </w:rPr>
        <w:t xml:space="preserve"> – </w:t>
      </w:r>
      <w:proofErr w:type="spellStart"/>
      <w:r w:rsidR="007449F6">
        <w:rPr>
          <w:rFonts w:ascii="Times New Roman" w:hAnsi="Times New Roman" w:cs="Times New Roman"/>
          <w:sz w:val="24"/>
          <w:lang w:val="de-DE"/>
        </w:rPr>
        <w:t>publiczne</w:t>
      </w:r>
      <w:proofErr w:type="spellEnd"/>
      <w:r w:rsidR="007449F6">
        <w:rPr>
          <w:rFonts w:ascii="Times New Roman" w:hAnsi="Times New Roman" w:cs="Times New Roman"/>
          <w:sz w:val="24"/>
          <w:lang w:val="de-DE"/>
        </w:rPr>
        <w:t xml:space="preserve"> </w:t>
      </w:r>
      <w:proofErr w:type="spellStart"/>
      <w:r w:rsidR="007449F6">
        <w:rPr>
          <w:rFonts w:ascii="Times New Roman" w:hAnsi="Times New Roman" w:cs="Times New Roman"/>
          <w:sz w:val="24"/>
          <w:lang w:val="de-DE"/>
        </w:rPr>
        <w:t>instytucje</w:t>
      </w:r>
      <w:proofErr w:type="spellEnd"/>
      <w:r w:rsidR="007449F6">
        <w:rPr>
          <w:rFonts w:ascii="Times New Roman" w:hAnsi="Times New Roman" w:cs="Times New Roman"/>
          <w:sz w:val="24"/>
          <w:lang w:val="de-DE"/>
        </w:rPr>
        <w:t xml:space="preserve"> </w:t>
      </w:r>
      <w:proofErr w:type="spellStart"/>
      <w:r w:rsidR="007449F6">
        <w:rPr>
          <w:rFonts w:ascii="Times New Roman" w:hAnsi="Times New Roman" w:cs="Times New Roman"/>
          <w:sz w:val="24"/>
          <w:lang w:val="de-DE"/>
        </w:rPr>
        <w:t>kredytowe</w:t>
      </w:r>
      <w:proofErr w:type="spellEnd"/>
    </w:p>
    <w:p w14:paraId="4214065D" w14:textId="20E2FDB0" w:rsidR="00CC5065" w:rsidRPr="00A87D08" w:rsidRDefault="007449F6" w:rsidP="00A87D08">
      <w:pPr>
        <w:spacing w:after="0" w:line="276" w:lineRule="auto"/>
        <w:rPr>
          <w:rFonts w:ascii="Times New Roman" w:hAnsi="Times New Roman" w:cs="Times New Roman"/>
          <w:sz w:val="24"/>
          <w:lang w:val="de-DE"/>
        </w:rPr>
      </w:pPr>
      <w:r w:rsidRPr="007E7734">
        <w:rPr>
          <w:rFonts w:ascii="Times New Roman" w:hAnsi="Times New Roman" w:cs="Times New Roman"/>
          <w:sz w:val="24"/>
          <w:u w:val="single"/>
          <w:lang w:val="de-DE"/>
        </w:rPr>
        <w:t>örtlich</w:t>
      </w:r>
      <w:r>
        <w:rPr>
          <w:rFonts w:ascii="Times New Roman" w:hAnsi="Times New Roman" w:cs="Times New Roman"/>
          <w:sz w:val="24"/>
          <w:lang w:val="de-DE"/>
        </w:rPr>
        <w:t xml:space="preserve"> – </w:t>
      </w:r>
      <w:proofErr w:type="spellStart"/>
      <w:r>
        <w:rPr>
          <w:rFonts w:ascii="Times New Roman" w:hAnsi="Times New Roman" w:cs="Times New Roman"/>
          <w:sz w:val="24"/>
          <w:lang w:val="de-DE"/>
        </w:rPr>
        <w:t>lokalny</w:t>
      </w:r>
      <w:proofErr w:type="spellEnd"/>
      <w:r>
        <w:rPr>
          <w:rFonts w:ascii="Times New Roman" w:hAnsi="Times New Roman" w:cs="Times New Roman"/>
          <w:sz w:val="24"/>
          <w:lang w:val="de-DE"/>
        </w:rPr>
        <w:t xml:space="preserve"> </w:t>
      </w:r>
    </w:p>
    <w:p w14:paraId="7AFB45A6" w14:textId="3C494E55" w:rsidR="00CC5065" w:rsidRPr="00A87D08" w:rsidRDefault="00A60D1B" w:rsidP="00A87D08">
      <w:pPr>
        <w:spacing w:after="0" w:line="276" w:lineRule="auto"/>
        <w:rPr>
          <w:rFonts w:ascii="Times New Roman" w:hAnsi="Times New Roman" w:cs="Times New Roman"/>
          <w:sz w:val="24"/>
          <w:lang w:val="de-DE"/>
        </w:rPr>
      </w:pPr>
      <w:r w:rsidRPr="007E7734">
        <w:rPr>
          <w:rFonts w:ascii="Times New Roman" w:hAnsi="Times New Roman" w:cs="Times New Roman"/>
          <w:sz w:val="24"/>
          <w:u w:val="single"/>
          <w:lang w:val="de-DE"/>
        </w:rPr>
        <w:t xml:space="preserve">das </w:t>
      </w:r>
      <w:r w:rsidR="00CC5065" w:rsidRPr="007E7734">
        <w:rPr>
          <w:rFonts w:ascii="Times New Roman" w:hAnsi="Times New Roman" w:cs="Times New Roman"/>
          <w:sz w:val="24"/>
          <w:u w:val="single"/>
          <w:lang w:val="de-DE"/>
        </w:rPr>
        <w:t>Prinzip</w:t>
      </w:r>
      <w:r w:rsidR="007449F6">
        <w:rPr>
          <w:rFonts w:ascii="Times New Roman" w:hAnsi="Times New Roman" w:cs="Times New Roman"/>
          <w:sz w:val="24"/>
          <w:lang w:val="de-DE"/>
        </w:rPr>
        <w:t xml:space="preserve"> – </w:t>
      </w:r>
      <w:proofErr w:type="spellStart"/>
      <w:r w:rsidR="007449F6">
        <w:rPr>
          <w:rFonts w:ascii="Times New Roman" w:hAnsi="Times New Roman" w:cs="Times New Roman"/>
          <w:sz w:val="24"/>
          <w:lang w:val="de-DE"/>
        </w:rPr>
        <w:t>zasada</w:t>
      </w:r>
      <w:proofErr w:type="spellEnd"/>
      <w:r w:rsidR="007449F6">
        <w:rPr>
          <w:rFonts w:ascii="Times New Roman" w:hAnsi="Times New Roman" w:cs="Times New Roman"/>
          <w:sz w:val="24"/>
          <w:lang w:val="de-DE"/>
        </w:rPr>
        <w:t xml:space="preserve"> </w:t>
      </w:r>
    </w:p>
    <w:p w14:paraId="331C45C6" w14:textId="3F2B1823" w:rsidR="00CC5065" w:rsidRPr="00A87D08" w:rsidRDefault="00A60D1B" w:rsidP="00A87D08">
      <w:pPr>
        <w:spacing w:after="0" w:line="276" w:lineRule="auto"/>
        <w:rPr>
          <w:rFonts w:ascii="Times New Roman" w:hAnsi="Times New Roman" w:cs="Times New Roman"/>
          <w:sz w:val="24"/>
          <w:lang w:val="de-DE"/>
        </w:rPr>
      </w:pPr>
      <w:r w:rsidRPr="007E7734">
        <w:rPr>
          <w:rFonts w:ascii="Times New Roman" w:hAnsi="Times New Roman" w:cs="Times New Roman"/>
          <w:sz w:val="24"/>
          <w:u w:val="single"/>
          <w:lang w:val="de-DE"/>
        </w:rPr>
        <w:t xml:space="preserve">der </w:t>
      </w:r>
      <w:r w:rsidR="00BE5BE9" w:rsidRPr="007E7734">
        <w:rPr>
          <w:rFonts w:ascii="Times New Roman" w:hAnsi="Times New Roman" w:cs="Times New Roman"/>
          <w:sz w:val="24"/>
          <w:u w:val="single"/>
          <w:lang w:val="de-DE"/>
        </w:rPr>
        <w:t>öffentliche Auftrag</w:t>
      </w:r>
      <w:r w:rsidR="00BE5BE9">
        <w:rPr>
          <w:rFonts w:ascii="Times New Roman" w:hAnsi="Times New Roman" w:cs="Times New Roman"/>
          <w:sz w:val="24"/>
          <w:lang w:val="de-DE"/>
        </w:rPr>
        <w:t xml:space="preserve"> – </w:t>
      </w:r>
      <w:proofErr w:type="spellStart"/>
      <w:r w:rsidR="00BE5BE9">
        <w:rPr>
          <w:rFonts w:ascii="Times New Roman" w:hAnsi="Times New Roman" w:cs="Times New Roman"/>
          <w:sz w:val="24"/>
          <w:lang w:val="de-DE"/>
        </w:rPr>
        <w:t>mandat</w:t>
      </w:r>
      <w:proofErr w:type="spellEnd"/>
      <w:r w:rsidR="00BE5BE9">
        <w:rPr>
          <w:rFonts w:ascii="Times New Roman" w:hAnsi="Times New Roman" w:cs="Times New Roman"/>
          <w:sz w:val="24"/>
          <w:lang w:val="de-DE"/>
        </w:rPr>
        <w:t xml:space="preserve"> </w:t>
      </w:r>
      <w:proofErr w:type="spellStart"/>
      <w:r w:rsidR="00BE5BE9">
        <w:rPr>
          <w:rFonts w:ascii="Times New Roman" w:hAnsi="Times New Roman" w:cs="Times New Roman"/>
          <w:sz w:val="24"/>
          <w:lang w:val="de-DE"/>
        </w:rPr>
        <w:t>publiczny</w:t>
      </w:r>
      <w:proofErr w:type="spellEnd"/>
      <w:r w:rsidR="00BE5BE9">
        <w:rPr>
          <w:rFonts w:ascii="Times New Roman" w:hAnsi="Times New Roman" w:cs="Times New Roman"/>
          <w:sz w:val="24"/>
          <w:lang w:val="de-DE"/>
        </w:rPr>
        <w:t xml:space="preserve"> </w:t>
      </w:r>
    </w:p>
    <w:p w14:paraId="4675790B" w14:textId="5276CA24" w:rsidR="00CC5065" w:rsidRPr="00A87D08" w:rsidRDefault="00A60D1B" w:rsidP="00A87D08">
      <w:pPr>
        <w:spacing w:after="0" w:line="276" w:lineRule="auto"/>
        <w:rPr>
          <w:rFonts w:ascii="Times New Roman" w:hAnsi="Times New Roman" w:cs="Times New Roman"/>
          <w:sz w:val="24"/>
          <w:lang w:val="de-DE"/>
        </w:rPr>
      </w:pPr>
      <w:r w:rsidRPr="007E7734">
        <w:rPr>
          <w:rFonts w:ascii="Times New Roman" w:hAnsi="Times New Roman" w:cs="Times New Roman"/>
          <w:sz w:val="24"/>
          <w:u w:val="single"/>
          <w:lang w:val="de-DE"/>
        </w:rPr>
        <w:t xml:space="preserve">die </w:t>
      </w:r>
      <w:r w:rsidR="00CC5065" w:rsidRPr="007E7734">
        <w:rPr>
          <w:rFonts w:ascii="Times New Roman" w:hAnsi="Times New Roman" w:cs="Times New Roman"/>
          <w:sz w:val="24"/>
          <w:u w:val="single"/>
          <w:lang w:val="de-DE"/>
        </w:rPr>
        <w:t>Geschäftsbeschränkung</w:t>
      </w:r>
      <w:r w:rsidR="00BE5BE9">
        <w:rPr>
          <w:rFonts w:ascii="Times New Roman" w:hAnsi="Times New Roman" w:cs="Times New Roman"/>
          <w:sz w:val="24"/>
          <w:lang w:val="de-DE"/>
        </w:rPr>
        <w:t xml:space="preserve"> – </w:t>
      </w:r>
      <w:proofErr w:type="spellStart"/>
      <w:r w:rsidR="00BE5BE9">
        <w:rPr>
          <w:rFonts w:ascii="Times New Roman" w:hAnsi="Times New Roman" w:cs="Times New Roman"/>
          <w:sz w:val="24"/>
          <w:lang w:val="de-DE"/>
        </w:rPr>
        <w:t>ograniczenie</w:t>
      </w:r>
      <w:proofErr w:type="spellEnd"/>
      <w:r w:rsidR="00BE5BE9">
        <w:rPr>
          <w:rFonts w:ascii="Times New Roman" w:hAnsi="Times New Roman" w:cs="Times New Roman"/>
          <w:sz w:val="24"/>
          <w:lang w:val="de-DE"/>
        </w:rPr>
        <w:t xml:space="preserve"> </w:t>
      </w:r>
      <w:proofErr w:type="spellStart"/>
      <w:r w:rsidR="00BE5BE9">
        <w:rPr>
          <w:rFonts w:ascii="Times New Roman" w:hAnsi="Times New Roman" w:cs="Times New Roman"/>
          <w:sz w:val="24"/>
          <w:lang w:val="de-DE"/>
        </w:rPr>
        <w:t>biznesowe</w:t>
      </w:r>
      <w:proofErr w:type="spellEnd"/>
    </w:p>
    <w:p w14:paraId="700D5886" w14:textId="2E86F33D" w:rsidR="00CC5065" w:rsidRPr="00A87D08" w:rsidRDefault="00A87D08" w:rsidP="00A87D08">
      <w:pPr>
        <w:spacing w:after="0" w:line="276" w:lineRule="auto"/>
        <w:rPr>
          <w:rFonts w:ascii="Times New Roman" w:hAnsi="Times New Roman" w:cs="Times New Roman"/>
          <w:sz w:val="24"/>
          <w:lang w:val="de-DE"/>
        </w:rPr>
      </w:pPr>
      <w:r w:rsidRPr="007E7734">
        <w:rPr>
          <w:rFonts w:ascii="Times New Roman" w:hAnsi="Times New Roman" w:cs="Times New Roman"/>
          <w:sz w:val="24"/>
          <w:u w:val="single"/>
          <w:lang w:val="de-DE"/>
        </w:rPr>
        <w:t>überwiegend</w:t>
      </w:r>
      <w:r w:rsidR="00BE5BE9">
        <w:rPr>
          <w:rFonts w:ascii="Times New Roman" w:hAnsi="Times New Roman" w:cs="Times New Roman"/>
          <w:sz w:val="24"/>
          <w:lang w:val="de-DE"/>
        </w:rPr>
        <w:t xml:space="preserve"> – </w:t>
      </w:r>
      <w:proofErr w:type="spellStart"/>
      <w:r w:rsidR="00BE5BE9">
        <w:rPr>
          <w:rFonts w:ascii="Times New Roman" w:hAnsi="Times New Roman" w:cs="Times New Roman"/>
          <w:sz w:val="24"/>
          <w:lang w:val="de-DE"/>
        </w:rPr>
        <w:t>przeważnie</w:t>
      </w:r>
      <w:proofErr w:type="spellEnd"/>
      <w:r w:rsidR="00BE5BE9">
        <w:rPr>
          <w:rFonts w:ascii="Times New Roman" w:hAnsi="Times New Roman" w:cs="Times New Roman"/>
          <w:sz w:val="24"/>
          <w:lang w:val="de-DE"/>
        </w:rPr>
        <w:t xml:space="preserve"> </w:t>
      </w:r>
    </w:p>
    <w:p w14:paraId="38564FD6" w14:textId="02FE2DA4" w:rsidR="00A87D08" w:rsidRPr="00A87D08" w:rsidRDefault="00A60D1B" w:rsidP="00A87D08">
      <w:pPr>
        <w:spacing w:after="0" w:line="276" w:lineRule="auto"/>
        <w:rPr>
          <w:rFonts w:ascii="Times New Roman" w:hAnsi="Times New Roman" w:cs="Times New Roman"/>
          <w:sz w:val="24"/>
          <w:lang w:val="de-DE"/>
        </w:rPr>
      </w:pPr>
      <w:r w:rsidRPr="007E7734">
        <w:rPr>
          <w:rFonts w:ascii="Times New Roman" w:hAnsi="Times New Roman" w:cs="Times New Roman"/>
          <w:sz w:val="24"/>
          <w:u w:val="single"/>
          <w:lang w:val="de-DE"/>
        </w:rPr>
        <w:t xml:space="preserve">der </w:t>
      </w:r>
      <w:r w:rsidR="00A87D08" w:rsidRPr="007E7734">
        <w:rPr>
          <w:rFonts w:ascii="Times New Roman" w:hAnsi="Times New Roman" w:cs="Times New Roman"/>
          <w:sz w:val="24"/>
          <w:u w:val="single"/>
          <w:lang w:val="de-DE"/>
        </w:rPr>
        <w:t>Verein</w:t>
      </w:r>
      <w:r w:rsidR="00BE5BE9">
        <w:rPr>
          <w:rFonts w:ascii="Times New Roman" w:hAnsi="Times New Roman" w:cs="Times New Roman"/>
          <w:sz w:val="24"/>
          <w:lang w:val="de-DE"/>
        </w:rPr>
        <w:t xml:space="preserve"> – </w:t>
      </w:r>
      <w:proofErr w:type="spellStart"/>
      <w:r w:rsidR="00BE5BE9">
        <w:rPr>
          <w:rFonts w:ascii="Times New Roman" w:hAnsi="Times New Roman" w:cs="Times New Roman"/>
          <w:sz w:val="24"/>
          <w:lang w:val="de-DE"/>
        </w:rPr>
        <w:t>stowarzyszenie</w:t>
      </w:r>
      <w:proofErr w:type="spellEnd"/>
      <w:r w:rsidR="00BE5BE9">
        <w:rPr>
          <w:rFonts w:ascii="Times New Roman" w:hAnsi="Times New Roman" w:cs="Times New Roman"/>
          <w:sz w:val="24"/>
          <w:lang w:val="de-DE"/>
        </w:rPr>
        <w:t xml:space="preserve"> </w:t>
      </w:r>
    </w:p>
    <w:p w14:paraId="74A403B9" w14:textId="2067ACE3" w:rsidR="00A87D08" w:rsidRPr="00A87D08" w:rsidRDefault="00A60D1B" w:rsidP="00A87D08">
      <w:pPr>
        <w:spacing w:after="0" w:line="276" w:lineRule="auto"/>
        <w:rPr>
          <w:rFonts w:ascii="Times New Roman" w:hAnsi="Times New Roman" w:cs="Times New Roman"/>
          <w:sz w:val="24"/>
          <w:lang w:val="de-DE"/>
        </w:rPr>
      </w:pPr>
      <w:r w:rsidRPr="007E7734">
        <w:rPr>
          <w:rFonts w:ascii="Times New Roman" w:hAnsi="Times New Roman" w:cs="Times New Roman"/>
          <w:sz w:val="24"/>
          <w:u w:val="single"/>
          <w:lang w:val="de-DE"/>
        </w:rPr>
        <w:t xml:space="preserve">die </w:t>
      </w:r>
      <w:r w:rsidR="00A87D08" w:rsidRPr="007E7734">
        <w:rPr>
          <w:rFonts w:ascii="Times New Roman" w:hAnsi="Times New Roman" w:cs="Times New Roman"/>
          <w:sz w:val="24"/>
          <w:u w:val="single"/>
          <w:lang w:val="de-DE"/>
        </w:rPr>
        <w:t>Selbsthilfe</w:t>
      </w:r>
      <w:r w:rsidR="00BE5BE9">
        <w:rPr>
          <w:rFonts w:ascii="Times New Roman" w:hAnsi="Times New Roman" w:cs="Times New Roman"/>
          <w:sz w:val="24"/>
          <w:lang w:val="de-DE"/>
        </w:rPr>
        <w:t xml:space="preserve"> </w:t>
      </w:r>
      <w:r w:rsidR="00F3140B">
        <w:rPr>
          <w:rFonts w:ascii="Times New Roman" w:hAnsi="Times New Roman" w:cs="Times New Roman"/>
          <w:sz w:val="24"/>
          <w:lang w:val="de-DE"/>
        </w:rPr>
        <w:t>–</w:t>
      </w:r>
      <w:r w:rsidR="00BE5BE9">
        <w:rPr>
          <w:rFonts w:ascii="Times New Roman" w:hAnsi="Times New Roman" w:cs="Times New Roman"/>
          <w:sz w:val="24"/>
          <w:lang w:val="de-DE"/>
        </w:rPr>
        <w:t xml:space="preserve"> </w:t>
      </w:r>
      <w:proofErr w:type="spellStart"/>
      <w:r w:rsidR="00F3140B">
        <w:rPr>
          <w:rFonts w:ascii="Times New Roman" w:hAnsi="Times New Roman" w:cs="Times New Roman"/>
          <w:sz w:val="24"/>
          <w:lang w:val="de-DE"/>
        </w:rPr>
        <w:t>samopomoc</w:t>
      </w:r>
      <w:proofErr w:type="spellEnd"/>
      <w:r w:rsidR="00F3140B">
        <w:rPr>
          <w:rFonts w:ascii="Times New Roman" w:hAnsi="Times New Roman" w:cs="Times New Roman"/>
          <w:sz w:val="24"/>
          <w:lang w:val="de-DE"/>
        </w:rPr>
        <w:t xml:space="preserve"> </w:t>
      </w:r>
    </w:p>
    <w:p w14:paraId="402A09B8" w14:textId="4E76C6AB" w:rsidR="00A87D08" w:rsidRPr="00A87D08" w:rsidRDefault="00A60D1B" w:rsidP="00A87D08">
      <w:pPr>
        <w:spacing w:after="0" w:line="276" w:lineRule="auto"/>
        <w:rPr>
          <w:rFonts w:ascii="Times New Roman" w:hAnsi="Times New Roman" w:cs="Times New Roman"/>
          <w:sz w:val="24"/>
          <w:lang w:val="de-DE"/>
        </w:rPr>
      </w:pPr>
      <w:r w:rsidRPr="007E7734">
        <w:rPr>
          <w:rFonts w:ascii="Times New Roman" w:hAnsi="Times New Roman" w:cs="Times New Roman"/>
          <w:sz w:val="24"/>
          <w:u w:val="single"/>
          <w:lang w:val="de-DE"/>
        </w:rPr>
        <w:t xml:space="preserve">der </w:t>
      </w:r>
      <w:r w:rsidR="00A87D08" w:rsidRPr="007E7734">
        <w:rPr>
          <w:rFonts w:ascii="Times New Roman" w:hAnsi="Times New Roman" w:cs="Times New Roman"/>
          <w:sz w:val="24"/>
          <w:u w:val="single"/>
          <w:lang w:val="de-DE"/>
        </w:rPr>
        <w:t>Spezialbankenbereich</w:t>
      </w:r>
      <w:r w:rsidR="00F3140B">
        <w:rPr>
          <w:rFonts w:ascii="Times New Roman" w:hAnsi="Times New Roman" w:cs="Times New Roman"/>
          <w:sz w:val="24"/>
          <w:lang w:val="de-DE"/>
        </w:rPr>
        <w:t xml:space="preserve"> - </w:t>
      </w:r>
    </w:p>
    <w:p w14:paraId="37234574" w14:textId="74034D27" w:rsidR="00A87D08" w:rsidRPr="00A87D08" w:rsidRDefault="00A60D1B" w:rsidP="00A87D08">
      <w:pPr>
        <w:spacing w:after="0" w:line="276" w:lineRule="auto"/>
        <w:rPr>
          <w:rFonts w:ascii="Times New Roman" w:hAnsi="Times New Roman" w:cs="Times New Roman"/>
          <w:sz w:val="24"/>
          <w:lang w:val="de-DE"/>
        </w:rPr>
      </w:pPr>
      <w:r w:rsidRPr="007E7734">
        <w:rPr>
          <w:rFonts w:ascii="Times New Roman" w:hAnsi="Times New Roman" w:cs="Times New Roman"/>
          <w:sz w:val="24"/>
          <w:u w:val="single"/>
          <w:lang w:val="de-DE"/>
        </w:rPr>
        <w:t xml:space="preserve">die </w:t>
      </w:r>
      <w:r w:rsidR="00A87D08" w:rsidRPr="007E7734">
        <w:rPr>
          <w:rFonts w:ascii="Times New Roman" w:hAnsi="Times New Roman" w:cs="Times New Roman"/>
          <w:sz w:val="24"/>
          <w:u w:val="single"/>
          <w:lang w:val="de-DE"/>
        </w:rPr>
        <w:t>Grundlage</w:t>
      </w:r>
      <w:r w:rsidR="00F3140B">
        <w:rPr>
          <w:rFonts w:ascii="Times New Roman" w:hAnsi="Times New Roman" w:cs="Times New Roman"/>
          <w:sz w:val="24"/>
          <w:lang w:val="de-DE"/>
        </w:rPr>
        <w:t xml:space="preserve"> – </w:t>
      </w:r>
      <w:proofErr w:type="spellStart"/>
      <w:r w:rsidR="00F3140B">
        <w:rPr>
          <w:rFonts w:ascii="Times New Roman" w:hAnsi="Times New Roman" w:cs="Times New Roman"/>
          <w:sz w:val="24"/>
          <w:lang w:val="de-DE"/>
        </w:rPr>
        <w:t>podstawa</w:t>
      </w:r>
      <w:proofErr w:type="spellEnd"/>
      <w:r w:rsidR="00F3140B">
        <w:rPr>
          <w:rFonts w:ascii="Times New Roman" w:hAnsi="Times New Roman" w:cs="Times New Roman"/>
          <w:sz w:val="24"/>
          <w:lang w:val="de-DE"/>
        </w:rPr>
        <w:t xml:space="preserve"> </w:t>
      </w:r>
    </w:p>
    <w:p w14:paraId="120D6CBE" w14:textId="41FB7C93" w:rsidR="00A87D08" w:rsidRPr="00A87D08" w:rsidRDefault="00A60D1B" w:rsidP="00A87D08">
      <w:pPr>
        <w:spacing w:after="0" w:line="276" w:lineRule="auto"/>
        <w:rPr>
          <w:rFonts w:ascii="Times New Roman" w:hAnsi="Times New Roman" w:cs="Times New Roman"/>
          <w:sz w:val="24"/>
          <w:lang w:val="de-DE"/>
        </w:rPr>
      </w:pPr>
      <w:r w:rsidRPr="007E7734">
        <w:rPr>
          <w:rFonts w:ascii="Times New Roman" w:hAnsi="Times New Roman" w:cs="Times New Roman"/>
          <w:sz w:val="24"/>
          <w:u w:val="single"/>
          <w:lang w:val="de-DE"/>
        </w:rPr>
        <w:t xml:space="preserve">das </w:t>
      </w:r>
      <w:r w:rsidR="00A87D08" w:rsidRPr="007E7734">
        <w:rPr>
          <w:rFonts w:ascii="Times New Roman" w:hAnsi="Times New Roman" w:cs="Times New Roman"/>
          <w:sz w:val="24"/>
          <w:u w:val="single"/>
          <w:lang w:val="de-DE"/>
        </w:rPr>
        <w:t>Kreditwesen</w:t>
      </w:r>
      <w:r w:rsidR="00F3140B">
        <w:rPr>
          <w:rFonts w:ascii="Times New Roman" w:hAnsi="Times New Roman" w:cs="Times New Roman"/>
          <w:sz w:val="24"/>
          <w:lang w:val="de-DE"/>
        </w:rPr>
        <w:t xml:space="preserve"> – </w:t>
      </w:r>
      <w:proofErr w:type="spellStart"/>
      <w:r w:rsidR="00F3140B">
        <w:rPr>
          <w:rFonts w:ascii="Times New Roman" w:hAnsi="Times New Roman" w:cs="Times New Roman"/>
          <w:sz w:val="24"/>
          <w:lang w:val="de-DE"/>
        </w:rPr>
        <w:t>system</w:t>
      </w:r>
      <w:proofErr w:type="spellEnd"/>
      <w:r w:rsidR="00F3140B">
        <w:rPr>
          <w:rFonts w:ascii="Times New Roman" w:hAnsi="Times New Roman" w:cs="Times New Roman"/>
          <w:sz w:val="24"/>
          <w:lang w:val="de-DE"/>
        </w:rPr>
        <w:t xml:space="preserve"> </w:t>
      </w:r>
      <w:proofErr w:type="spellStart"/>
      <w:r w:rsidR="00F3140B">
        <w:rPr>
          <w:rFonts w:ascii="Times New Roman" w:hAnsi="Times New Roman" w:cs="Times New Roman"/>
          <w:sz w:val="24"/>
          <w:lang w:val="de-DE"/>
        </w:rPr>
        <w:t>kredytowy</w:t>
      </w:r>
      <w:proofErr w:type="spellEnd"/>
      <w:r w:rsidR="00F3140B">
        <w:rPr>
          <w:rFonts w:ascii="Times New Roman" w:hAnsi="Times New Roman" w:cs="Times New Roman"/>
          <w:sz w:val="24"/>
          <w:lang w:val="de-DE"/>
        </w:rPr>
        <w:t xml:space="preserve"> </w:t>
      </w:r>
    </w:p>
    <w:p w14:paraId="5EF9F230" w14:textId="5F757B02" w:rsidR="00A87D08" w:rsidRPr="00A87D08" w:rsidRDefault="00FF021A" w:rsidP="00A87D08">
      <w:pPr>
        <w:spacing w:after="0" w:line="276" w:lineRule="auto"/>
        <w:rPr>
          <w:rFonts w:ascii="Times New Roman" w:hAnsi="Times New Roman" w:cs="Times New Roman"/>
          <w:sz w:val="24"/>
          <w:lang w:val="de-DE"/>
        </w:rPr>
      </w:pPr>
      <w:r w:rsidRPr="007E7734">
        <w:rPr>
          <w:rFonts w:ascii="Times New Roman" w:hAnsi="Times New Roman" w:cs="Times New Roman"/>
          <w:sz w:val="24"/>
          <w:u w:val="single"/>
          <w:lang w:val="de-DE"/>
        </w:rPr>
        <w:t xml:space="preserve">die </w:t>
      </w:r>
      <w:r w:rsidR="00A87D08" w:rsidRPr="007E7734">
        <w:rPr>
          <w:rFonts w:ascii="Times New Roman" w:hAnsi="Times New Roman" w:cs="Times New Roman"/>
          <w:sz w:val="24"/>
          <w:u w:val="single"/>
          <w:lang w:val="de-DE"/>
        </w:rPr>
        <w:t>Ausübung</w:t>
      </w:r>
      <w:r w:rsidR="00F3140B">
        <w:rPr>
          <w:rFonts w:ascii="Times New Roman" w:hAnsi="Times New Roman" w:cs="Times New Roman"/>
          <w:sz w:val="24"/>
          <w:lang w:val="de-DE"/>
        </w:rPr>
        <w:t xml:space="preserve"> </w:t>
      </w:r>
      <w:r>
        <w:rPr>
          <w:rFonts w:ascii="Times New Roman" w:hAnsi="Times New Roman" w:cs="Times New Roman"/>
          <w:sz w:val="24"/>
          <w:lang w:val="de-DE"/>
        </w:rPr>
        <w:t>–</w:t>
      </w:r>
      <w:r w:rsidR="00F3140B">
        <w:rPr>
          <w:rFonts w:ascii="Times New Roman" w:hAnsi="Times New Roman" w:cs="Times New Roman"/>
          <w:sz w:val="24"/>
          <w:lang w:val="de-DE"/>
        </w:rPr>
        <w:t xml:space="preserve"> </w:t>
      </w:r>
      <w:proofErr w:type="spellStart"/>
      <w:r>
        <w:rPr>
          <w:rFonts w:ascii="Times New Roman" w:hAnsi="Times New Roman" w:cs="Times New Roman"/>
          <w:sz w:val="24"/>
          <w:lang w:val="de-DE"/>
        </w:rPr>
        <w:t>pełnienie</w:t>
      </w:r>
      <w:proofErr w:type="spellEnd"/>
      <w:r>
        <w:rPr>
          <w:rFonts w:ascii="Times New Roman" w:hAnsi="Times New Roman" w:cs="Times New Roman"/>
          <w:sz w:val="24"/>
          <w:lang w:val="de-DE"/>
        </w:rPr>
        <w:t xml:space="preserve">, </w:t>
      </w:r>
      <w:proofErr w:type="spellStart"/>
      <w:r>
        <w:rPr>
          <w:rFonts w:ascii="Times New Roman" w:hAnsi="Times New Roman" w:cs="Times New Roman"/>
          <w:sz w:val="24"/>
          <w:lang w:val="de-DE"/>
        </w:rPr>
        <w:t>prowadzenie</w:t>
      </w:r>
      <w:proofErr w:type="spellEnd"/>
    </w:p>
    <w:p w14:paraId="693CB7AA" w14:textId="2DC715D9" w:rsidR="00A87D08" w:rsidRPr="00A87D08" w:rsidRDefault="00A87D08" w:rsidP="00A87D08">
      <w:pPr>
        <w:spacing w:after="0" w:line="276" w:lineRule="auto"/>
        <w:rPr>
          <w:rFonts w:ascii="Times New Roman" w:hAnsi="Times New Roman" w:cs="Times New Roman"/>
          <w:sz w:val="24"/>
          <w:lang w:val="de-DE"/>
        </w:rPr>
      </w:pPr>
      <w:r w:rsidRPr="00A87D08">
        <w:rPr>
          <w:rFonts w:ascii="Times New Roman" w:hAnsi="Times New Roman" w:cs="Times New Roman"/>
          <w:sz w:val="24"/>
          <w:lang w:val="de-DE"/>
        </w:rPr>
        <w:t xml:space="preserve">Die Bundesanstalt für </w:t>
      </w:r>
      <w:r w:rsidRPr="007E7734">
        <w:rPr>
          <w:rFonts w:ascii="Times New Roman" w:hAnsi="Times New Roman" w:cs="Times New Roman"/>
          <w:sz w:val="24"/>
          <w:u w:val="single"/>
          <w:lang w:val="de-DE"/>
        </w:rPr>
        <w:t>Finanzdienstleistungsaufsicht</w:t>
      </w:r>
      <w:r w:rsidR="00F3140B">
        <w:rPr>
          <w:rFonts w:ascii="Times New Roman" w:hAnsi="Times New Roman" w:cs="Times New Roman"/>
          <w:sz w:val="24"/>
          <w:lang w:val="de-DE"/>
        </w:rPr>
        <w:t xml:space="preserve"> – </w:t>
      </w:r>
      <w:proofErr w:type="spellStart"/>
      <w:r w:rsidR="00F3140B" w:rsidRPr="00F3140B">
        <w:rPr>
          <w:rFonts w:ascii="Times New Roman" w:hAnsi="Times New Roman" w:cs="Times New Roman"/>
          <w:sz w:val="24"/>
          <w:lang w:val="de-DE"/>
        </w:rPr>
        <w:t>Federalny</w:t>
      </w:r>
      <w:proofErr w:type="spellEnd"/>
      <w:r w:rsidR="00F3140B" w:rsidRPr="00F3140B">
        <w:rPr>
          <w:rFonts w:ascii="Times New Roman" w:hAnsi="Times New Roman" w:cs="Times New Roman"/>
          <w:sz w:val="24"/>
          <w:lang w:val="de-DE"/>
        </w:rPr>
        <w:t xml:space="preserve"> </w:t>
      </w:r>
      <w:proofErr w:type="spellStart"/>
      <w:r w:rsidR="00F3140B" w:rsidRPr="00F3140B">
        <w:rPr>
          <w:rFonts w:ascii="Times New Roman" w:hAnsi="Times New Roman" w:cs="Times New Roman"/>
          <w:sz w:val="24"/>
          <w:lang w:val="de-DE"/>
        </w:rPr>
        <w:t>Urząd</w:t>
      </w:r>
      <w:proofErr w:type="spellEnd"/>
      <w:r w:rsidR="00F3140B" w:rsidRPr="00F3140B">
        <w:rPr>
          <w:rFonts w:ascii="Times New Roman" w:hAnsi="Times New Roman" w:cs="Times New Roman"/>
          <w:sz w:val="24"/>
          <w:lang w:val="de-DE"/>
        </w:rPr>
        <w:t xml:space="preserve"> </w:t>
      </w:r>
      <w:proofErr w:type="spellStart"/>
      <w:r w:rsidR="00F3140B" w:rsidRPr="00F3140B">
        <w:rPr>
          <w:rFonts w:ascii="Times New Roman" w:hAnsi="Times New Roman" w:cs="Times New Roman"/>
          <w:sz w:val="24"/>
          <w:lang w:val="de-DE"/>
        </w:rPr>
        <w:t>Nadzoru</w:t>
      </w:r>
      <w:proofErr w:type="spellEnd"/>
      <w:r w:rsidR="00F3140B" w:rsidRPr="00F3140B">
        <w:rPr>
          <w:rFonts w:ascii="Times New Roman" w:hAnsi="Times New Roman" w:cs="Times New Roman"/>
          <w:sz w:val="24"/>
          <w:lang w:val="de-DE"/>
        </w:rPr>
        <w:t xml:space="preserve"> </w:t>
      </w:r>
      <w:proofErr w:type="spellStart"/>
      <w:r w:rsidR="00F3140B" w:rsidRPr="00F3140B">
        <w:rPr>
          <w:rFonts w:ascii="Times New Roman" w:hAnsi="Times New Roman" w:cs="Times New Roman"/>
          <w:sz w:val="24"/>
          <w:lang w:val="de-DE"/>
        </w:rPr>
        <w:t>Finansowego</w:t>
      </w:r>
      <w:proofErr w:type="spellEnd"/>
      <w:r w:rsidR="00F3140B">
        <w:rPr>
          <w:rFonts w:ascii="Times New Roman" w:hAnsi="Times New Roman" w:cs="Times New Roman"/>
          <w:sz w:val="24"/>
          <w:lang w:val="de-DE"/>
        </w:rPr>
        <w:t xml:space="preserve"> </w:t>
      </w:r>
    </w:p>
    <w:p w14:paraId="20B98259" w14:textId="7349D054" w:rsidR="00A87D08" w:rsidRPr="00F3140B" w:rsidRDefault="00F3140B" w:rsidP="00F3140B">
      <w:pPr>
        <w:spacing w:after="0" w:line="276" w:lineRule="auto"/>
        <w:rPr>
          <w:rFonts w:ascii="Times New Roman" w:hAnsi="Times New Roman" w:cs="Times New Roman"/>
          <w:sz w:val="24"/>
          <w:lang w:val="de-DE"/>
        </w:rPr>
        <w:sectPr w:rsidR="00A87D08" w:rsidRPr="00F3140B" w:rsidSect="00A87D08">
          <w:type w:val="continuous"/>
          <w:pgSz w:w="11906" w:h="16838"/>
          <w:pgMar w:top="1417" w:right="1417" w:bottom="1417" w:left="1417" w:header="708" w:footer="708" w:gutter="0"/>
          <w:cols w:num="2" w:space="708"/>
          <w:docGrid w:linePitch="360"/>
        </w:sectPr>
      </w:pPr>
      <w:r w:rsidRPr="007E7734">
        <w:rPr>
          <w:rFonts w:ascii="Times New Roman" w:hAnsi="Times New Roman" w:cs="Times New Roman"/>
          <w:sz w:val="24"/>
          <w:u w:val="single"/>
          <w:lang w:val="de-DE"/>
        </w:rPr>
        <w:t>überwachen</w:t>
      </w:r>
      <w:r>
        <w:rPr>
          <w:rFonts w:ascii="Times New Roman" w:hAnsi="Times New Roman" w:cs="Times New Roman"/>
          <w:sz w:val="24"/>
          <w:lang w:val="de-DE"/>
        </w:rPr>
        <w:t xml:space="preserve"> – </w:t>
      </w:r>
      <w:proofErr w:type="spellStart"/>
      <w:r>
        <w:rPr>
          <w:rFonts w:ascii="Times New Roman" w:hAnsi="Times New Roman" w:cs="Times New Roman"/>
          <w:sz w:val="24"/>
          <w:lang w:val="de-DE"/>
        </w:rPr>
        <w:t>monitorować</w:t>
      </w:r>
      <w:proofErr w:type="spellEnd"/>
      <w:r>
        <w:rPr>
          <w:rFonts w:ascii="Times New Roman" w:hAnsi="Times New Roman" w:cs="Times New Roman"/>
          <w:sz w:val="24"/>
          <w:lang w:val="de-DE"/>
        </w:rPr>
        <w:t xml:space="preserve"> </w:t>
      </w:r>
    </w:p>
    <w:sdt>
      <w:sdtPr>
        <w:rPr>
          <w:rFonts w:asciiTheme="minorHAnsi" w:eastAsiaTheme="minorHAnsi" w:hAnsiTheme="minorHAnsi" w:cstheme="minorBidi"/>
          <w:color w:val="auto"/>
          <w:sz w:val="22"/>
          <w:szCs w:val="22"/>
          <w:lang w:eastAsia="en-US"/>
        </w:rPr>
        <w:id w:val="634993849"/>
        <w:docPartObj>
          <w:docPartGallery w:val="Bibliographies"/>
          <w:docPartUnique/>
        </w:docPartObj>
      </w:sdtPr>
      <w:sdtContent>
        <w:p w14:paraId="33B50F8E" w14:textId="5C26583A" w:rsidR="00FB576E" w:rsidRPr="00277FB7" w:rsidRDefault="003660C3">
          <w:pPr>
            <w:pStyle w:val="Nagwek1"/>
            <w:rPr>
              <w:lang w:val="de-DE"/>
            </w:rPr>
          </w:pPr>
          <w:r>
            <w:rPr>
              <w:lang w:val="de-DE"/>
            </w:rPr>
            <w:t>Quellen</w:t>
          </w:r>
        </w:p>
        <w:sdt>
          <w:sdtPr>
            <w:id w:val="111145805"/>
            <w:bibliography/>
          </w:sdtPr>
          <w:sdtContent>
            <w:p w14:paraId="2237794F" w14:textId="399E4F7D" w:rsidR="00D57CA5" w:rsidRPr="00277FB7" w:rsidRDefault="00D57CA5" w:rsidP="00D57CA5">
              <w:pPr>
                <w:rPr>
                  <w:lang w:val="de-DE"/>
                </w:rPr>
              </w:pPr>
              <w:r w:rsidRPr="00277FB7">
                <w:rPr>
                  <w:lang w:val="de-DE"/>
                </w:rPr>
                <w:t>https://www.kul.pl/files/433/roczniki_2015_nr_2/02-Dabkowska_Corr.pdf</w:t>
              </w:r>
            </w:p>
            <w:p w14:paraId="1F7F15D9" w14:textId="30643DEE" w:rsidR="00D57CA5" w:rsidRPr="00277FB7" w:rsidRDefault="00D57CA5" w:rsidP="00D57CA5">
              <w:pPr>
                <w:rPr>
                  <w:lang w:val="de-DE"/>
                </w:rPr>
              </w:pPr>
              <w:r w:rsidRPr="00277FB7">
                <w:rPr>
                  <w:lang w:val="de-DE"/>
                </w:rPr>
                <w:t>https://de.wikipedia.org/wiki/Bankensystem</w:t>
              </w:r>
            </w:p>
            <w:p w14:paraId="177DE0EA" w14:textId="3D56E4D0" w:rsidR="00D57CA5" w:rsidRPr="00277FB7" w:rsidRDefault="00D57CA5" w:rsidP="00D57CA5">
              <w:pPr>
                <w:rPr>
                  <w:lang w:val="de-DE"/>
                </w:rPr>
              </w:pPr>
              <w:r w:rsidRPr="00277FB7">
                <w:rPr>
                  <w:lang w:val="de-DE"/>
                </w:rPr>
                <w:t>https://euroinforma.com/niemcy/finanse/system-bankowy-w-niemczech.html</w:t>
              </w:r>
            </w:p>
            <w:p w14:paraId="44227781" w14:textId="6296E085" w:rsidR="00FB576E" w:rsidRPr="00277FB7" w:rsidRDefault="00DE276D">
              <w:pPr>
                <w:rPr>
                  <w:lang w:val="de-DE"/>
                </w:rPr>
              </w:pPr>
              <w:r w:rsidRPr="00277FB7">
                <w:rPr>
                  <w:lang w:val="de-DE"/>
                </w:rPr>
                <w:t>https://www.bafin.de/DE/DieBaFin/AufgabenGeschichte/Bankenaufsicht/bankenaufsicht_node.html</w:t>
              </w:r>
            </w:p>
          </w:sdtContent>
        </w:sdt>
      </w:sdtContent>
    </w:sdt>
    <w:p w14:paraId="14F89E95" w14:textId="1FD82A1F" w:rsidR="00FB576E" w:rsidRPr="00277FB7" w:rsidRDefault="00FB576E" w:rsidP="00FB576E">
      <w:pPr>
        <w:spacing w:line="276" w:lineRule="auto"/>
        <w:rPr>
          <w:rFonts w:ascii="Times New Roman" w:hAnsi="Times New Roman" w:cs="Times New Roman"/>
          <w:sz w:val="24"/>
          <w:lang w:val="de-DE"/>
        </w:rPr>
      </w:pPr>
    </w:p>
    <w:sectPr w:rsidR="00FB576E" w:rsidRPr="00277FB7" w:rsidSect="00A87D08">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12AA"/>
    <w:multiLevelType w:val="hybridMultilevel"/>
    <w:tmpl w:val="50BCBFB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56B3616"/>
    <w:multiLevelType w:val="hybridMultilevel"/>
    <w:tmpl w:val="40D825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60523A3"/>
    <w:multiLevelType w:val="hybridMultilevel"/>
    <w:tmpl w:val="5BA2E15E"/>
    <w:lvl w:ilvl="0" w:tplc="2C984BDA">
      <w:numFmt w:val="bullet"/>
      <w:lvlText w:val="-"/>
      <w:lvlJc w:val="left"/>
      <w:pPr>
        <w:ind w:left="720" w:hanging="360"/>
      </w:pPr>
      <w:rPr>
        <w:rFonts w:ascii="Calibri Light" w:eastAsiaTheme="majorEastAsia"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F137A88"/>
    <w:multiLevelType w:val="hybridMultilevel"/>
    <w:tmpl w:val="EFBED92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7082847"/>
    <w:multiLevelType w:val="hybridMultilevel"/>
    <w:tmpl w:val="B882C4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98B4F1D"/>
    <w:multiLevelType w:val="hybridMultilevel"/>
    <w:tmpl w:val="5BA435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556242A"/>
    <w:multiLevelType w:val="hybridMultilevel"/>
    <w:tmpl w:val="5106AE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36023763">
    <w:abstractNumId w:val="6"/>
  </w:num>
  <w:num w:numId="2" w16cid:durableId="2068145227">
    <w:abstractNumId w:val="5"/>
  </w:num>
  <w:num w:numId="3" w16cid:durableId="1329746935">
    <w:abstractNumId w:val="4"/>
  </w:num>
  <w:num w:numId="4" w16cid:durableId="1330477047">
    <w:abstractNumId w:val="0"/>
  </w:num>
  <w:num w:numId="5" w16cid:durableId="738747783">
    <w:abstractNumId w:val="3"/>
  </w:num>
  <w:num w:numId="6" w16cid:durableId="251134410">
    <w:abstractNumId w:val="2"/>
  </w:num>
  <w:num w:numId="7" w16cid:durableId="1802074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AF"/>
    <w:rsid w:val="0001115E"/>
    <w:rsid w:val="000B6EA1"/>
    <w:rsid w:val="000C3A8F"/>
    <w:rsid w:val="000C5338"/>
    <w:rsid w:val="001005DC"/>
    <w:rsid w:val="00164D81"/>
    <w:rsid w:val="001D656B"/>
    <w:rsid w:val="00226BF9"/>
    <w:rsid w:val="0023389B"/>
    <w:rsid w:val="00277FB7"/>
    <w:rsid w:val="003660C3"/>
    <w:rsid w:val="004D704F"/>
    <w:rsid w:val="005460A4"/>
    <w:rsid w:val="005669BF"/>
    <w:rsid w:val="00625BDF"/>
    <w:rsid w:val="007449F6"/>
    <w:rsid w:val="00746437"/>
    <w:rsid w:val="007E4C66"/>
    <w:rsid w:val="007E7734"/>
    <w:rsid w:val="00833E62"/>
    <w:rsid w:val="008D41C2"/>
    <w:rsid w:val="009443AF"/>
    <w:rsid w:val="00A24094"/>
    <w:rsid w:val="00A60D1B"/>
    <w:rsid w:val="00A708A9"/>
    <w:rsid w:val="00A87D08"/>
    <w:rsid w:val="00AB7D54"/>
    <w:rsid w:val="00AF4C44"/>
    <w:rsid w:val="00B238A2"/>
    <w:rsid w:val="00BE5BE9"/>
    <w:rsid w:val="00CC5065"/>
    <w:rsid w:val="00D523BA"/>
    <w:rsid w:val="00D57CA5"/>
    <w:rsid w:val="00D6452D"/>
    <w:rsid w:val="00DE276D"/>
    <w:rsid w:val="00DE6EB6"/>
    <w:rsid w:val="00DF0EF6"/>
    <w:rsid w:val="00E42618"/>
    <w:rsid w:val="00E8652B"/>
    <w:rsid w:val="00EE6499"/>
    <w:rsid w:val="00F3140B"/>
    <w:rsid w:val="00FB576E"/>
    <w:rsid w:val="00FD19D2"/>
    <w:rsid w:val="00FF0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6AE3"/>
  <w15:chartTrackingRefBased/>
  <w15:docId w15:val="{6E7695AB-F235-436B-8D35-5DC472A0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B576E"/>
    <w:pPr>
      <w:keepNext/>
      <w:keepLines/>
      <w:spacing w:before="240" w:after="0"/>
      <w:outlineLvl w:val="0"/>
    </w:pPr>
    <w:rPr>
      <w:rFonts w:asciiTheme="majorHAnsi" w:eastAsiaTheme="majorEastAsia" w:hAnsiTheme="majorHAnsi" w:cstheme="majorBidi"/>
      <w:color w:val="2F5496" w:themeColor="accent1" w:themeShade="BF"/>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64D81"/>
    <w:pPr>
      <w:ind w:left="720"/>
      <w:contextualSpacing/>
    </w:pPr>
  </w:style>
  <w:style w:type="character" w:customStyle="1" w:styleId="Nagwek1Znak">
    <w:name w:val="Nagłówek 1 Znak"/>
    <w:basedOn w:val="Domylnaczcionkaakapitu"/>
    <w:link w:val="Nagwek1"/>
    <w:uiPriority w:val="9"/>
    <w:rsid w:val="00FB576E"/>
    <w:rPr>
      <w:rFonts w:asciiTheme="majorHAnsi" w:eastAsiaTheme="majorEastAsia" w:hAnsiTheme="majorHAnsi" w:cstheme="majorBidi"/>
      <w:color w:val="2F5496" w:themeColor="accent1" w:themeShade="BF"/>
      <w:sz w:val="32"/>
      <w:szCs w:val="32"/>
      <w:lang w:eastAsia="pl-PL"/>
    </w:rPr>
  </w:style>
  <w:style w:type="character" w:styleId="Hipercze">
    <w:name w:val="Hyperlink"/>
    <w:basedOn w:val="Domylnaczcionkaakapitu"/>
    <w:uiPriority w:val="99"/>
    <w:unhideWhenUsed/>
    <w:rsid w:val="00FB576E"/>
    <w:rPr>
      <w:color w:val="0000FF"/>
      <w:u w:val="single"/>
    </w:rPr>
  </w:style>
  <w:style w:type="character" w:styleId="Nierozpoznanawzmianka">
    <w:name w:val="Unresolved Mention"/>
    <w:basedOn w:val="Domylnaczcionkaakapitu"/>
    <w:uiPriority w:val="99"/>
    <w:semiHidden/>
    <w:unhideWhenUsed/>
    <w:rsid w:val="00D57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685">
      <w:bodyDiv w:val="1"/>
      <w:marLeft w:val="0"/>
      <w:marRight w:val="0"/>
      <w:marTop w:val="0"/>
      <w:marBottom w:val="0"/>
      <w:divBdr>
        <w:top w:val="none" w:sz="0" w:space="0" w:color="auto"/>
        <w:left w:val="none" w:sz="0" w:space="0" w:color="auto"/>
        <w:bottom w:val="none" w:sz="0" w:space="0" w:color="auto"/>
        <w:right w:val="none" w:sz="0" w:space="0" w:color="auto"/>
      </w:divBdr>
    </w:div>
    <w:div w:id="155386977">
      <w:bodyDiv w:val="1"/>
      <w:marLeft w:val="0"/>
      <w:marRight w:val="0"/>
      <w:marTop w:val="0"/>
      <w:marBottom w:val="0"/>
      <w:divBdr>
        <w:top w:val="none" w:sz="0" w:space="0" w:color="auto"/>
        <w:left w:val="none" w:sz="0" w:space="0" w:color="auto"/>
        <w:bottom w:val="none" w:sz="0" w:space="0" w:color="auto"/>
        <w:right w:val="none" w:sz="0" w:space="0" w:color="auto"/>
      </w:divBdr>
    </w:div>
    <w:div w:id="236017478">
      <w:bodyDiv w:val="1"/>
      <w:marLeft w:val="0"/>
      <w:marRight w:val="0"/>
      <w:marTop w:val="0"/>
      <w:marBottom w:val="0"/>
      <w:divBdr>
        <w:top w:val="none" w:sz="0" w:space="0" w:color="auto"/>
        <w:left w:val="none" w:sz="0" w:space="0" w:color="auto"/>
        <w:bottom w:val="none" w:sz="0" w:space="0" w:color="auto"/>
        <w:right w:val="none" w:sz="0" w:space="0" w:color="auto"/>
      </w:divBdr>
    </w:div>
    <w:div w:id="293485971">
      <w:bodyDiv w:val="1"/>
      <w:marLeft w:val="0"/>
      <w:marRight w:val="0"/>
      <w:marTop w:val="0"/>
      <w:marBottom w:val="0"/>
      <w:divBdr>
        <w:top w:val="none" w:sz="0" w:space="0" w:color="auto"/>
        <w:left w:val="none" w:sz="0" w:space="0" w:color="auto"/>
        <w:bottom w:val="none" w:sz="0" w:space="0" w:color="auto"/>
        <w:right w:val="none" w:sz="0" w:space="0" w:color="auto"/>
      </w:divBdr>
      <w:divsChild>
        <w:div w:id="284195075">
          <w:marLeft w:val="0"/>
          <w:marRight w:val="0"/>
          <w:marTop w:val="0"/>
          <w:marBottom w:val="0"/>
          <w:divBdr>
            <w:top w:val="none" w:sz="0" w:space="0" w:color="auto"/>
            <w:left w:val="none" w:sz="0" w:space="0" w:color="auto"/>
            <w:bottom w:val="none" w:sz="0" w:space="0" w:color="auto"/>
            <w:right w:val="none" w:sz="0" w:space="0" w:color="auto"/>
          </w:divBdr>
        </w:div>
      </w:divsChild>
    </w:div>
    <w:div w:id="326446705">
      <w:bodyDiv w:val="1"/>
      <w:marLeft w:val="0"/>
      <w:marRight w:val="0"/>
      <w:marTop w:val="0"/>
      <w:marBottom w:val="0"/>
      <w:divBdr>
        <w:top w:val="none" w:sz="0" w:space="0" w:color="auto"/>
        <w:left w:val="none" w:sz="0" w:space="0" w:color="auto"/>
        <w:bottom w:val="none" w:sz="0" w:space="0" w:color="auto"/>
        <w:right w:val="none" w:sz="0" w:space="0" w:color="auto"/>
      </w:divBdr>
    </w:div>
    <w:div w:id="641233742">
      <w:bodyDiv w:val="1"/>
      <w:marLeft w:val="0"/>
      <w:marRight w:val="0"/>
      <w:marTop w:val="0"/>
      <w:marBottom w:val="0"/>
      <w:divBdr>
        <w:top w:val="none" w:sz="0" w:space="0" w:color="auto"/>
        <w:left w:val="none" w:sz="0" w:space="0" w:color="auto"/>
        <w:bottom w:val="none" w:sz="0" w:space="0" w:color="auto"/>
        <w:right w:val="none" w:sz="0" w:space="0" w:color="auto"/>
      </w:divBdr>
    </w:div>
    <w:div w:id="890531237">
      <w:bodyDiv w:val="1"/>
      <w:marLeft w:val="0"/>
      <w:marRight w:val="0"/>
      <w:marTop w:val="0"/>
      <w:marBottom w:val="0"/>
      <w:divBdr>
        <w:top w:val="none" w:sz="0" w:space="0" w:color="auto"/>
        <w:left w:val="none" w:sz="0" w:space="0" w:color="auto"/>
        <w:bottom w:val="none" w:sz="0" w:space="0" w:color="auto"/>
        <w:right w:val="none" w:sz="0" w:space="0" w:color="auto"/>
      </w:divBdr>
    </w:div>
    <w:div w:id="1035236732">
      <w:bodyDiv w:val="1"/>
      <w:marLeft w:val="0"/>
      <w:marRight w:val="0"/>
      <w:marTop w:val="0"/>
      <w:marBottom w:val="0"/>
      <w:divBdr>
        <w:top w:val="none" w:sz="0" w:space="0" w:color="auto"/>
        <w:left w:val="none" w:sz="0" w:space="0" w:color="auto"/>
        <w:bottom w:val="none" w:sz="0" w:space="0" w:color="auto"/>
        <w:right w:val="none" w:sz="0" w:space="0" w:color="auto"/>
      </w:divBdr>
    </w:div>
    <w:div w:id="1096100133">
      <w:bodyDiv w:val="1"/>
      <w:marLeft w:val="0"/>
      <w:marRight w:val="0"/>
      <w:marTop w:val="0"/>
      <w:marBottom w:val="0"/>
      <w:divBdr>
        <w:top w:val="none" w:sz="0" w:space="0" w:color="auto"/>
        <w:left w:val="none" w:sz="0" w:space="0" w:color="auto"/>
        <w:bottom w:val="none" w:sz="0" w:space="0" w:color="auto"/>
        <w:right w:val="none" w:sz="0" w:space="0" w:color="auto"/>
      </w:divBdr>
      <w:divsChild>
        <w:div w:id="1623077381">
          <w:marLeft w:val="0"/>
          <w:marRight w:val="0"/>
          <w:marTop w:val="0"/>
          <w:marBottom w:val="0"/>
          <w:divBdr>
            <w:top w:val="none" w:sz="0" w:space="0" w:color="auto"/>
            <w:left w:val="none" w:sz="0" w:space="0" w:color="auto"/>
            <w:bottom w:val="none" w:sz="0" w:space="0" w:color="auto"/>
            <w:right w:val="none" w:sz="0" w:space="0" w:color="auto"/>
          </w:divBdr>
        </w:div>
      </w:divsChild>
    </w:div>
    <w:div w:id="1525316120">
      <w:bodyDiv w:val="1"/>
      <w:marLeft w:val="0"/>
      <w:marRight w:val="0"/>
      <w:marTop w:val="0"/>
      <w:marBottom w:val="0"/>
      <w:divBdr>
        <w:top w:val="none" w:sz="0" w:space="0" w:color="auto"/>
        <w:left w:val="none" w:sz="0" w:space="0" w:color="auto"/>
        <w:bottom w:val="none" w:sz="0" w:space="0" w:color="auto"/>
        <w:right w:val="none" w:sz="0" w:space="0" w:color="auto"/>
      </w:divBdr>
    </w:div>
    <w:div w:id="1834838234">
      <w:bodyDiv w:val="1"/>
      <w:marLeft w:val="0"/>
      <w:marRight w:val="0"/>
      <w:marTop w:val="0"/>
      <w:marBottom w:val="0"/>
      <w:divBdr>
        <w:top w:val="none" w:sz="0" w:space="0" w:color="auto"/>
        <w:left w:val="none" w:sz="0" w:space="0" w:color="auto"/>
        <w:bottom w:val="none" w:sz="0" w:space="0" w:color="auto"/>
        <w:right w:val="none" w:sz="0" w:space="0" w:color="auto"/>
      </w:divBdr>
      <w:divsChild>
        <w:div w:id="274291205">
          <w:marLeft w:val="0"/>
          <w:marRight w:val="0"/>
          <w:marTop w:val="0"/>
          <w:marBottom w:val="0"/>
          <w:divBdr>
            <w:top w:val="none" w:sz="0" w:space="0" w:color="auto"/>
            <w:left w:val="none" w:sz="0" w:space="0" w:color="auto"/>
            <w:bottom w:val="none" w:sz="0" w:space="0" w:color="auto"/>
            <w:right w:val="none" w:sz="0" w:space="0" w:color="auto"/>
          </w:divBdr>
        </w:div>
      </w:divsChild>
    </w:div>
    <w:div w:id="2085253476">
      <w:bodyDiv w:val="1"/>
      <w:marLeft w:val="0"/>
      <w:marRight w:val="0"/>
      <w:marTop w:val="0"/>
      <w:marBottom w:val="0"/>
      <w:divBdr>
        <w:top w:val="none" w:sz="0" w:space="0" w:color="auto"/>
        <w:left w:val="none" w:sz="0" w:space="0" w:color="auto"/>
        <w:bottom w:val="none" w:sz="0" w:space="0" w:color="auto"/>
        <w:right w:val="none" w:sz="0" w:space="0" w:color="auto"/>
      </w:divBdr>
      <w:divsChild>
        <w:div w:id="1137380965">
          <w:marLeft w:val="0"/>
          <w:marRight w:val="0"/>
          <w:marTop w:val="0"/>
          <w:marBottom w:val="0"/>
          <w:divBdr>
            <w:top w:val="none" w:sz="0" w:space="0" w:color="auto"/>
            <w:left w:val="none" w:sz="0" w:space="0" w:color="auto"/>
            <w:bottom w:val="none" w:sz="0" w:space="0" w:color="auto"/>
            <w:right w:val="none" w:sz="0" w:space="0" w:color="auto"/>
          </w:divBdr>
        </w:div>
      </w:divsChild>
    </w:div>
    <w:div w:id="209677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6FA8D-1A1C-4665-916E-F4FC5B950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3</Pages>
  <Words>771</Words>
  <Characters>4627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Głowacka</dc:creator>
  <cp:keywords/>
  <dc:description/>
  <cp:lastModifiedBy>Barbara Skoczyńska-Prokopowicz</cp:lastModifiedBy>
  <cp:revision>8</cp:revision>
  <dcterms:created xsi:type="dcterms:W3CDTF">2023-06-10T10:25:00Z</dcterms:created>
  <dcterms:modified xsi:type="dcterms:W3CDTF">2023-06-11T20:49:00Z</dcterms:modified>
</cp:coreProperties>
</file>