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169FB9" w14:textId="5F8B462D" w:rsidR="001306EF" w:rsidRPr="005777D4" w:rsidRDefault="004F6771">
      <w:pPr>
        <w:rPr>
          <w:rFonts w:ascii="Times New Roman" w:hAnsi="Times New Roman" w:cs="Times New Roman"/>
          <w:b/>
          <w:bCs/>
          <w:sz w:val="24"/>
          <w:szCs w:val="24"/>
        </w:rPr>
      </w:pPr>
      <w:r w:rsidRPr="005777D4">
        <w:rPr>
          <w:rFonts w:ascii="Times New Roman" w:hAnsi="Times New Roman" w:cs="Times New Roman"/>
          <w:b/>
          <w:bCs/>
          <w:sz w:val="24"/>
          <w:szCs w:val="24"/>
        </w:rPr>
        <w:t>1 SLAJD</w:t>
      </w:r>
    </w:p>
    <w:p w14:paraId="7D100463" w14:textId="09C238F8" w:rsidR="00E46482" w:rsidRPr="005777D4" w:rsidRDefault="00E46482">
      <w:pPr>
        <w:rPr>
          <w:rFonts w:ascii="Times New Roman" w:hAnsi="Times New Roman" w:cs="Times New Roman"/>
          <w:sz w:val="24"/>
          <w:szCs w:val="24"/>
          <w:lang w:val="de-DE"/>
        </w:rPr>
      </w:pPr>
      <w:r w:rsidRPr="005777D4">
        <w:rPr>
          <w:rFonts w:ascii="Times New Roman" w:hAnsi="Times New Roman" w:cs="Times New Roman"/>
          <w:sz w:val="24"/>
          <w:szCs w:val="24"/>
          <w:lang w:val="de-DE"/>
        </w:rPr>
        <w:t xml:space="preserve">Guten Tag. Mein Name ist Katarzyna </w:t>
      </w:r>
      <w:proofErr w:type="spellStart"/>
      <w:r w:rsidRPr="005777D4">
        <w:rPr>
          <w:rFonts w:ascii="Times New Roman" w:hAnsi="Times New Roman" w:cs="Times New Roman"/>
          <w:sz w:val="24"/>
          <w:szCs w:val="24"/>
          <w:lang w:val="de-DE"/>
        </w:rPr>
        <w:t>Kikta</w:t>
      </w:r>
      <w:proofErr w:type="spellEnd"/>
      <w:r w:rsidRPr="005777D4">
        <w:rPr>
          <w:rFonts w:ascii="Times New Roman" w:hAnsi="Times New Roman" w:cs="Times New Roman"/>
          <w:sz w:val="24"/>
          <w:szCs w:val="24"/>
          <w:lang w:val="de-DE"/>
        </w:rPr>
        <w:t>. Ich studiere Wirtschaftswissenschaften</w:t>
      </w:r>
      <w:r w:rsidR="00C81230">
        <w:rPr>
          <w:rFonts w:ascii="Times New Roman" w:hAnsi="Times New Roman" w:cs="Times New Roman"/>
          <w:sz w:val="24"/>
          <w:szCs w:val="24"/>
          <w:lang w:val="de-DE"/>
        </w:rPr>
        <w:t xml:space="preserve"> An der </w:t>
      </w:r>
      <w:proofErr w:type="spellStart"/>
      <w:r w:rsidR="00C81230">
        <w:rPr>
          <w:rFonts w:ascii="Times New Roman" w:hAnsi="Times New Roman" w:cs="Times New Roman"/>
          <w:sz w:val="24"/>
          <w:szCs w:val="24"/>
          <w:lang w:val="de-DE"/>
        </w:rPr>
        <w:t>Rzeszower</w:t>
      </w:r>
      <w:proofErr w:type="spellEnd"/>
      <w:r w:rsidR="00C81230">
        <w:rPr>
          <w:rFonts w:ascii="Times New Roman" w:hAnsi="Times New Roman" w:cs="Times New Roman"/>
          <w:sz w:val="24"/>
          <w:szCs w:val="24"/>
          <w:lang w:val="de-DE"/>
        </w:rPr>
        <w:t xml:space="preserve"> Universität</w:t>
      </w:r>
      <w:r w:rsidRPr="005777D4">
        <w:rPr>
          <w:rFonts w:ascii="Times New Roman" w:hAnsi="Times New Roman" w:cs="Times New Roman"/>
          <w:sz w:val="24"/>
          <w:szCs w:val="24"/>
          <w:lang w:val="de-DE"/>
        </w:rPr>
        <w:t>. Das Thema meiner Präsentation ist ,,</w:t>
      </w:r>
      <w:r w:rsidRPr="00C81230">
        <w:rPr>
          <w:rFonts w:ascii="Times New Roman" w:hAnsi="Times New Roman" w:cs="Times New Roman"/>
          <w:sz w:val="24"/>
          <w:szCs w:val="24"/>
          <w:lang w:val="de-DE"/>
        </w:rPr>
        <w:t xml:space="preserve"> </w:t>
      </w:r>
      <w:r w:rsidRPr="005777D4">
        <w:rPr>
          <w:rFonts w:ascii="Times New Roman" w:hAnsi="Times New Roman" w:cs="Times New Roman"/>
          <w:sz w:val="24"/>
          <w:szCs w:val="24"/>
          <w:lang w:val="de-DE"/>
        </w:rPr>
        <w:t>Außenhandel ".</w:t>
      </w:r>
    </w:p>
    <w:p w14:paraId="22EAF300" w14:textId="7B1040CE" w:rsidR="00E46482" w:rsidRPr="005777D4" w:rsidRDefault="00E46482">
      <w:pPr>
        <w:rPr>
          <w:rFonts w:ascii="Times New Roman" w:hAnsi="Times New Roman" w:cs="Times New Roman"/>
          <w:color w:val="C00000"/>
          <w:sz w:val="24"/>
          <w:szCs w:val="24"/>
        </w:rPr>
      </w:pPr>
      <w:r w:rsidRPr="005777D4">
        <w:rPr>
          <w:rFonts w:ascii="Times New Roman" w:hAnsi="Times New Roman" w:cs="Times New Roman"/>
          <w:color w:val="C00000"/>
          <w:sz w:val="24"/>
          <w:szCs w:val="24"/>
        </w:rPr>
        <w:t>Dzień dobry. Nazywam się Katarzyna Kikta. Studiuję ekonomię</w:t>
      </w:r>
      <w:r w:rsidR="00C81230">
        <w:rPr>
          <w:rFonts w:ascii="Times New Roman" w:hAnsi="Times New Roman" w:cs="Times New Roman"/>
          <w:color w:val="C00000"/>
          <w:sz w:val="24"/>
          <w:szCs w:val="24"/>
        </w:rPr>
        <w:t xml:space="preserve"> na UR</w:t>
      </w:r>
      <w:r w:rsidRPr="005777D4">
        <w:rPr>
          <w:rFonts w:ascii="Times New Roman" w:hAnsi="Times New Roman" w:cs="Times New Roman"/>
          <w:color w:val="C00000"/>
          <w:sz w:val="24"/>
          <w:szCs w:val="24"/>
        </w:rPr>
        <w:t>. Tematem mojej prezentacji jest "Handel zagraniczny".</w:t>
      </w:r>
    </w:p>
    <w:p w14:paraId="19976A95" w14:textId="77777777" w:rsidR="005777D4" w:rsidRPr="005777D4" w:rsidRDefault="005777D4">
      <w:pPr>
        <w:rPr>
          <w:rFonts w:ascii="Times New Roman" w:hAnsi="Times New Roman" w:cs="Times New Roman"/>
          <w:sz w:val="24"/>
          <w:szCs w:val="24"/>
        </w:rPr>
      </w:pPr>
    </w:p>
    <w:p w14:paraId="527C48BA" w14:textId="7D2CA790" w:rsidR="003E6396" w:rsidRPr="00C81230" w:rsidRDefault="003E6396">
      <w:pPr>
        <w:rPr>
          <w:rFonts w:ascii="Times New Roman" w:hAnsi="Times New Roman" w:cs="Times New Roman"/>
          <w:b/>
          <w:bCs/>
          <w:sz w:val="24"/>
          <w:szCs w:val="24"/>
          <w:lang w:val="de-DE"/>
        </w:rPr>
      </w:pPr>
      <w:r w:rsidRPr="00C81230">
        <w:rPr>
          <w:rFonts w:ascii="Times New Roman" w:hAnsi="Times New Roman" w:cs="Times New Roman"/>
          <w:b/>
          <w:bCs/>
          <w:sz w:val="24"/>
          <w:szCs w:val="24"/>
          <w:lang w:val="de-DE"/>
        </w:rPr>
        <w:t>2 SLAJD</w:t>
      </w:r>
    </w:p>
    <w:p w14:paraId="576F12F0" w14:textId="4ECA6D0B" w:rsidR="003E6396" w:rsidRPr="005777D4" w:rsidRDefault="003E6396" w:rsidP="003E6396">
      <w:pPr>
        <w:rPr>
          <w:rFonts w:ascii="Times New Roman" w:hAnsi="Times New Roman" w:cs="Times New Roman"/>
          <w:sz w:val="24"/>
          <w:szCs w:val="24"/>
          <w:lang w:val="de-DE"/>
        </w:rPr>
      </w:pPr>
      <w:r w:rsidRPr="005777D4">
        <w:rPr>
          <w:rFonts w:ascii="Times New Roman" w:hAnsi="Times New Roman" w:cs="Times New Roman"/>
          <w:sz w:val="24"/>
          <w:szCs w:val="24"/>
          <w:lang w:val="de-DE"/>
        </w:rPr>
        <w:t>Der Pla</w:t>
      </w:r>
      <w:r w:rsidR="00C81230">
        <w:rPr>
          <w:rFonts w:ascii="Times New Roman" w:hAnsi="Times New Roman" w:cs="Times New Roman"/>
          <w:sz w:val="24"/>
          <w:szCs w:val="24"/>
          <w:lang w:val="de-DE"/>
        </w:rPr>
        <w:t>n für meine Präsentation sieht Folgendes</w:t>
      </w:r>
      <w:r w:rsidRPr="005777D4">
        <w:rPr>
          <w:rFonts w:ascii="Times New Roman" w:hAnsi="Times New Roman" w:cs="Times New Roman"/>
          <w:sz w:val="24"/>
          <w:szCs w:val="24"/>
          <w:lang w:val="de-DE"/>
        </w:rPr>
        <w:t xml:space="preserve"> vor: </w:t>
      </w:r>
    </w:p>
    <w:p w14:paraId="6D2C24DE" w14:textId="77777777" w:rsidR="003E6396" w:rsidRPr="005777D4" w:rsidRDefault="003E6396" w:rsidP="003E6396">
      <w:pPr>
        <w:pStyle w:val="Akapitzlist"/>
        <w:numPr>
          <w:ilvl w:val="0"/>
          <w:numId w:val="2"/>
        </w:numPr>
        <w:rPr>
          <w:rFonts w:eastAsiaTheme="minorHAnsi"/>
          <w:lang w:val="de-DE"/>
        </w:rPr>
      </w:pPr>
      <w:r w:rsidRPr="005777D4">
        <w:rPr>
          <w:rFonts w:eastAsiaTheme="minorHAnsi"/>
          <w:lang w:val="de-DE"/>
        </w:rPr>
        <w:t>Außenhandel "was ist das?„</w:t>
      </w:r>
    </w:p>
    <w:p w14:paraId="56FD94D1" w14:textId="77777777" w:rsidR="003E6396" w:rsidRPr="005777D4" w:rsidRDefault="003E6396" w:rsidP="003E6396">
      <w:pPr>
        <w:pStyle w:val="Akapitzlist"/>
        <w:numPr>
          <w:ilvl w:val="0"/>
          <w:numId w:val="2"/>
        </w:numPr>
        <w:rPr>
          <w:rFonts w:eastAsiaTheme="minorHAnsi"/>
          <w:lang w:val="de-DE"/>
        </w:rPr>
      </w:pPr>
      <w:r w:rsidRPr="005777D4">
        <w:rPr>
          <w:rFonts w:eastAsiaTheme="minorEastAsia"/>
          <w:lang w:val="de-DE"/>
        </w:rPr>
        <w:t>Wie unterscheidet sich der Außenhandel vom Binnenhandel?</w:t>
      </w:r>
    </w:p>
    <w:p w14:paraId="0030314A" w14:textId="46C61431" w:rsidR="003E6396" w:rsidRPr="005777D4" w:rsidRDefault="00C81230" w:rsidP="003E6396">
      <w:pPr>
        <w:pStyle w:val="Akapitzlist"/>
        <w:numPr>
          <w:ilvl w:val="0"/>
          <w:numId w:val="2"/>
        </w:numPr>
        <w:rPr>
          <w:rFonts w:eastAsiaTheme="minorHAnsi"/>
          <w:lang w:val="de-DE"/>
        </w:rPr>
      </w:pPr>
      <w:proofErr w:type="spellStart"/>
      <w:r>
        <w:rPr>
          <w:rFonts w:eastAsiaTheme="minorEastAsia"/>
        </w:rPr>
        <w:t>Die</w:t>
      </w:r>
      <w:proofErr w:type="spellEnd"/>
      <w:r>
        <w:rPr>
          <w:rFonts w:eastAsiaTheme="minorEastAsia"/>
        </w:rPr>
        <w:t xml:space="preserve"> </w:t>
      </w:r>
      <w:proofErr w:type="spellStart"/>
      <w:r w:rsidR="003E6396" w:rsidRPr="005777D4">
        <w:rPr>
          <w:rFonts w:eastAsiaTheme="minorEastAsia"/>
        </w:rPr>
        <w:t>Arten</w:t>
      </w:r>
      <w:proofErr w:type="spellEnd"/>
      <w:r w:rsidR="003E6396" w:rsidRPr="005777D4">
        <w:rPr>
          <w:rFonts w:eastAsiaTheme="minorEastAsia"/>
        </w:rPr>
        <w:t xml:space="preserve"> des </w:t>
      </w:r>
      <w:proofErr w:type="spellStart"/>
      <w:r w:rsidR="003E6396" w:rsidRPr="005777D4">
        <w:rPr>
          <w:rFonts w:eastAsiaTheme="minorEastAsia"/>
        </w:rPr>
        <w:t>Außenhandels</w:t>
      </w:r>
      <w:proofErr w:type="spellEnd"/>
      <w:r w:rsidR="003E6396" w:rsidRPr="005777D4">
        <w:rPr>
          <w:rFonts w:eastAsiaTheme="minorEastAsia"/>
        </w:rPr>
        <w:t>.</w:t>
      </w:r>
    </w:p>
    <w:p w14:paraId="100413D1" w14:textId="77777777" w:rsidR="003E6396" w:rsidRPr="005777D4" w:rsidRDefault="003E6396" w:rsidP="003E6396">
      <w:pPr>
        <w:pStyle w:val="Akapitzlist"/>
        <w:numPr>
          <w:ilvl w:val="0"/>
          <w:numId w:val="2"/>
        </w:numPr>
        <w:rPr>
          <w:rFonts w:eastAsiaTheme="minorHAnsi"/>
          <w:lang w:val="de-DE"/>
        </w:rPr>
      </w:pPr>
      <w:r w:rsidRPr="005777D4">
        <w:rPr>
          <w:rFonts w:eastAsiaTheme="minorEastAsia"/>
          <w:lang w:val="de-DE"/>
        </w:rPr>
        <w:t>Die größten Importeure und Exporteure</w:t>
      </w:r>
    </w:p>
    <w:p w14:paraId="5C2E1140" w14:textId="4C0F67A2" w:rsidR="003E6396" w:rsidRPr="005777D4" w:rsidRDefault="003E6396" w:rsidP="003E6396">
      <w:pPr>
        <w:pStyle w:val="Akapitzlist"/>
        <w:numPr>
          <w:ilvl w:val="0"/>
          <w:numId w:val="2"/>
        </w:numPr>
        <w:rPr>
          <w:rFonts w:eastAsiaTheme="minorHAnsi"/>
          <w:lang w:val="de-DE"/>
        </w:rPr>
      </w:pPr>
      <w:r w:rsidRPr="005777D4">
        <w:rPr>
          <w:rFonts w:eastAsiaTheme="minorEastAsia"/>
          <w:lang w:val="de-DE"/>
        </w:rPr>
        <w:t>Deutschland - Der Außenhandel, die größten Handelspartner, exportierte Waren.</w:t>
      </w:r>
    </w:p>
    <w:p w14:paraId="7BBF5394" w14:textId="77777777" w:rsidR="003E6396" w:rsidRPr="005777D4" w:rsidRDefault="003E6396" w:rsidP="003E6396">
      <w:pPr>
        <w:pStyle w:val="Akapitzlist"/>
        <w:rPr>
          <w:rFonts w:eastAsiaTheme="minorHAnsi"/>
          <w:lang w:val="de-DE"/>
        </w:rPr>
      </w:pPr>
    </w:p>
    <w:p w14:paraId="3D5C3491" w14:textId="77777777" w:rsidR="003E6396" w:rsidRPr="005777D4" w:rsidRDefault="003E6396" w:rsidP="003E6396">
      <w:pPr>
        <w:rPr>
          <w:rFonts w:ascii="Times New Roman" w:hAnsi="Times New Roman" w:cs="Times New Roman"/>
          <w:color w:val="C00000"/>
          <w:sz w:val="24"/>
          <w:szCs w:val="24"/>
        </w:rPr>
      </w:pPr>
      <w:r w:rsidRPr="005777D4">
        <w:rPr>
          <w:rFonts w:ascii="Times New Roman" w:hAnsi="Times New Roman" w:cs="Times New Roman"/>
          <w:color w:val="C00000"/>
          <w:sz w:val="24"/>
          <w:szCs w:val="24"/>
        </w:rPr>
        <w:t>Plan mojej prezentacji jest następujący:</w:t>
      </w:r>
    </w:p>
    <w:p w14:paraId="318AFFF6" w14:textId="05A245CB" w:rsidR="003E6396" w:rsidRPr="005777D4" w:rsidRDefault="003E6396" w:rsidP="003E6396">
      <w:pPr>
        <w:rPr>
          <w:rFonts w:ascii="Times New Roman" w:hAnsi="Times New Roman" w:cs="Times New Roman"/>
          <w:color w:val="C00000"/>
          <w:sz w:val="24"/>
          <w:szCs w:val="24"/>
        </w:rPr>
      </w:pPr>
      <w:r w:rsidRPr="005777D4">
        <w:rPr>
          <w:rFonts w:ascii="Times New Roman" w:hAnsi="Times New Roman" w:cs="Times New Roman"/>
          <w:color w:val="C00000"/>
          <w:sz w:val="24"/>
          <w:szCs w:val="24"/>
        </w:rPr>
        <w:t>1. Handel zagraniczny „co to jest?”</w:t>
      </w:r>
    </w:p>
    <w:p w14:paraId="3C8A3B43" w14:textId="77777777" w:rsidR="003E6396" w:rsidRPr="005777D4" w:rsidRDefault="003E6396" w:rsidP="003E6396">
      <w:pPr>
        <w:rPr>
          <w:rFonts w:ascii="Times New Roman" w:hAnsi="Times New Roman" w:cs="Times New Roman"/>
          <w:color w:val="C00000"/>
          <w:sz w:val="24"/>
          <w:szCs w:val="24"/>
        </w:rPr>
      </w:pPr>
      <w:r w:rsidRPr="005777D4">
        <w:rPr>
          <w:rFonts w:ascii="Times New Roman" w:hAnsi="Times New Roman" w:cs="Times New Roman"/>
          <w:color w:val="C00000"/>
          <w:sz w:val="24"/>
          <w:szCs w:val="24"/>
        </w:rPr>
        <w:t>2. Czym różni się handel zagraniczny od handlu krajowego?</w:t>
      </w:r>
    </w:p>
    <w:p w14:paraId="1E104A57" w14:textId="77777777" w:rsidR="003E6396" w:rsidRPr="005777D4" w:rsidRDefault="003E6396" w:rsidP="003E6396">
      <w:pPr>
        <w:rPr>
          <w:rFonts w:ascii="Times New Roman" w:hAnsi="Times New Roman" w:cs="Times New Roman"/>
          <w:color w:val="C00000"/>
          <w:sz w:val="24"/>
          <w:szCs w:val="24"/>
        </w:rPr>
      </w:pPr>
      <w:r w:rsidRPr="005777D4">
        <w:rPr>
          <w:rFonts w:ascii="Times New Roman" w:hAnsi="Times New Roman" w:cs="Times New Roman"/>
          <w:color w:val="C00000"/>
          <w:sz w:val="24"/>
          <w:szCs w:val="24"/>
        </w:rPr>
        <w:t>3. Rodzaje handlu zagranicznego.</w:t>
      </w:r>
    </w:p>
    <w:p w14:paraId="7200ACA4" w14:textId="77777777" w:rsidR="003E6396" w:rsidRPr="005777D4" w:rsidRDefault="003E6396" w:rsidP="003E6396">
      <w:pPr>
        <w:rPr>
          <w:rFonts w:ascii="Times New Roman" w:hAnsi="Times New Roman" w:cs="Times New Roman"/>
          <w:color w:val="C00000"/>
          <w:sz w:val="24"/>
          <w:szCs w:val="24"/>
        </w:rPr>
      </w:pPr>
      <w:r w:rsidRPr="005777D4">
        <w:rPr>
          <w:rFonts w:ascii="Times New Roman" w:hAnsi="Times New Roman" w:cs="Times New Roman"/>
          <w:color w:val="C00000"/>
          <w:sz w:val="24"/>
          <w:szCs w:val="24"/>
        </w:rPr>
        <w:t>4. Najwięksi importerzy i eksporterzy</w:t>
      </w:r>
    </w:p>
    <w:p w14:paraId="35253E8B" w14:textId="266F6485" w:rsidR="003E6396" w:rsidRPr="005777D4" w:rsidRDefault="003E6396" w:rsidP="003E6396">
      <w:pPr>
        <w:rPr>
          <w:rFonts w:ascii="Times New Roman" w:hAnsi="Times New Roman" w:cs="Times New Roman"/>
          <w:color w:val="C00000"/>
          <w:sz w:val="24"/>
          <w:szCs w:val="24"/>
        </w:rPr>
      </w:pPr>
      <w:r w:rsidRPr="005777D4">
        <w:rPr>
          <w:rFonts w:ascii="Times New Roman" w:hAnsi="Times New Roman" w:cs="Times New Roman"/>
          <w:color w:val="C00000"/>
          <w:sz w:val="24"/>
          <w:szCs w:val="24"/>
        </w:rPr>
        <w:t>5. Niemcy - Handel zagraniczny, najwięksi partnerzy handlowi, eksportowane towary.</w:t>
      </w:r>
    </w:p>
    <w:p w14:paraId="20C9B3F5" w14:textId="77777777" w:rsidR="005777D4" w:rsidRPr="00C81230" w:rsidRDefault="005777D4">
      <w:pPr>
        <w:rPr>
          <w:rFonts w:ascii="Times New Roman" w:hAnsi="Times New Roman" w:cs="Times New Roman"/>
          <w:sz w:val="24"/>
          <w:szCs w:val="24"/>
        </w:rPr>
      </w:pPr>
    </w:p>
    <w:p w14:paraId="3CB9A021" w14:textId="60E087E1" w:rsidR="00E46482" w:rsidRPr="005777D4" w:rsidRDefault="005777D4">
      <w:pPr>
        <w:rPr>
          <w:rFonts w:ascii="Times New Roman" w:hAnsi="Times New Roman" w:cs="Times New Roman"/>
          <w:b/>
          <w:bCs/>
          <w:sz w:val="24"/>
          <w:szCs w:val="24"/>
          <w:lang w:val="de-DE"/>
        </w:rPr>
      </w:pPr>
      <w:r w:rsidRPr="005777D4">
        <w:rPr>
          <w:rFonts w:ascii="Times New Roman" w:hAnsi="Times New Roman" w:cs="Times New Roman"/>
          <w:b/>
          <w:bCs/>
          <w:sz w:val="24"/>
          <w:szCs w:val="24"/>
          <w:lang w:val="de-DE"/>
        </w:rPr>
        <w:t>3</w:t>
      </w:r>
      <w:r w:rsidR="00E46482" w:rsidRPr="005777D4">
        <w:rPr>
          <w:rFonts w:ascii="Times New Roman" w:hAnsi="Times New Roman" w:cs="Times New Roman"/>
          <w:b/>
          <w:bCs/>
          <w:sz w:val="24"/>
          <w:szCs w:val="24"/>
          <w:lang w:val="de-DE"/>
        </w:rPr>
        <w:t xml:space="preserve"> SLAJD</w:t>
      </w:r>
    </w:p>
    <w:p w14:paraId="3801636F" w14:textId="77777777" w:rsidR="00C81230" w:rsidRDefault="00E46482">
      <w:pPr>
        <w:rPr>
          <w:rFonts w:ascii="Times New Roman" w:hAnsi="Times New Roman" w:cs="Times New Roman"/>
          <w:sz w:val="24"/>
          <w:szCs w:val="24"/>
          <w:lang w:val="de-DE"/>
        </w:rPr>
      </w:pPr>
      <w:r w:rsidRPr="00C81230">
        <w:rPr>
          <w:rFonts w:ascii="Times New Roman" w:hAnsi="Times New Roman" w:cs="Times New Roman"/>
          <w:b/>
          <w:sz w:val="24"/>
          <w:szCs w:val="24"/>
          <w:lang w:val="de-DE"/>
        </w:rPr>
        <w:t>Außenhandel ist Austausch von Gütern zwischen einem Land und allen übrigen Ländern der Welt.</w:t>
      </w:r>
      <w:r w:rsidRPr="005777D4">
        <w:rPr>
          <w:rFonts w:ascii="Times New Roman" w:hAnsi="Times New Roman" w:cs="Times New Roman"/>
          <w:sz w:val="24"/>
          <w:szCs w:val="24"/>
          <w:lang w:val="de-DE"/>
        </w:rPr>
        <w:t xml:space="preserve"> </w:t>
      </w:r>
    </w:p>
    <w:p w14:paraId="2328D72E" w14:textId="0BADE6ED" w:rsidR="00E46482" w:rsidRPr="00C81230" w:rsidRDefault="00E46482">
      <w:pPr>
        <w:rPr>
          <w:rFonts w:ascii="Times New Roman" w:hAnsi="Times New Roman" w:cs="Times New Roman"/>
          <w:sz w:val="24"/>
          <w:szCs w:val="24"/>
        </w:rPr>
      </w:pPr>
      <w:r w:rsidRPr="005777D4">
        <w:rPr>
          <w:rFonts w:ascii="Times New Roman" w:hAnsi="Times New Roman" w:cs="Times New Roman"/>
          <w:sz w:val="24"/>
          <w:szCs w:val="24"/>
          <w:lang w:val="de-DE"/>
        </w:rPr>
        <w:t xml:space="preserve">Güterlieferungen </w:t>
      </w:r>
      <w:r w:rsidRPr="00C81230">
        <w:rPr>
          <w:rFonts w:ascii="Times New Roman" w:hAnsi="Times New Roman" w:cs="Times New Roman"/>
          <w:b/>
          <w:sz w:val="24"/>
          <w:szCs w:val="24"/>
          <w:lang w:val="de-DE"/>
        </w:rPr>
        <w:t>in das Ausland</w:t>
      </w:r>
      <w:r w:rsidRPr="005777D4">
        <w:rPr>
          <w:rFonts w:ascii="Times New Roman" w:hAnsi="Times New Roman" w:cs="Times New Roman"/>
          <w:sz w:val="24"/>
          <w:szCs w:val="24"/>
          <w:lang w:val="de-DE"/>
        </w:rPr>
        <w:t xml:space="preserve"> heißen </w:t>
      </w:r>
      <w:r w:rsidRPr="00C81230">
        <w:rPr>
          <w:rFonts w:ascii="Times New Roman" w:hAnsi="Times New Roman" w:cs="Times New Roman"/>
          <w:sz w:val="24"/>
          <w:szCs w:val="24"/>
          <w:highlight w:val="yellow"/>
          <w:lang w:val="de-DE"/>
        </w:rPr>
        <w:t>Ausfuhr (Export),</w:t>
      </w:r>
      <w:r w:rsidRPr="005777D4">
        <w:rPr>
          <w:rFonts w:ascii="Times New Roman" w:hAnsi="Times New Roman" w:cs="Times New Roman"/>
          <w:sz w:val="24"/>
          <w:szCs w:val="24"/>
          <w:lang w:val="de-DE"/>
        </w:rPr>
        <w:t xml:space="preserve"> Güterlieferungen </w:t>
      </w:r>
      <w:r w:rsidRPr="00C81230">
        <w:rPr>
          <w:rFonts w:ascii="Times New Roman" w:hAnsi="Times New Roman" w:cs="Times New Roman"/>
          <w:b/>
          <w:sz w:val="24"/>
          <w:szCs w:val="24"/>
          <w:lang w:val="de-DE"/>
        </w:rPr>
        <w:t xml:space="preserve">aus dem Ausland </w:t>
      </w:r>
      <w:r w:rsidRPr="00C81230">
        <w:rPr>
          <w:rFonts w:ascii="Times New Roman" w:hAnsi="Times New Roman" w:cs="Times New Roman"/>
          <w:sz w:val="24"/>
          <w:szCs w:val="24"/>
          <w:highlight w:val="yellow"/>
          <w:lang w:val="de-DE"/>
        </w:rPr>
        <w:t>Einfuhr (Import).</w:t>
      </w:r>
      <w:r w:rsidRPr="005777D4">
        <w:rPr>
          <w:rFonts w:ascii="Times New Roman" w:hAnsi="Times New Roman" w:cs="Times New Roman"/>
          <w:sz w:val="24"/>
          <w:szCs w:val="24"/>
          <w:lang w:val="de-DE"/>
        </w:rPr>
        <w:t xml:space="preserve"> </w:t>
      </w:r>
      <w:proofErr w:type="spellStart"/>
      <w:r w:rsidRPr="00C81230">
        <w:rPr>
          <w:rFonts w:ascii="Times New Roman" w:hAnsi="Times New Roman" w:cs="Times New Roman"/>
          <w:sz w:val="24"/>
          <w:szCs w:val="24"/>
        </w:rPr>
        <w:t>Die</w:t>
      </w:r>
      <w:proofErr w:type="spellEnd"/>
      <w:r w:rsidRPr="00C81230">
        <w:rPr>
          <w:rFonts w:ascii="Times New Roman" w:hAnsi="Times New Roman" w:cs="Times New Roman"/>
          <w:sz w:val="24"/>
          <w:szCs w:val="24"/>
        </w:rPr>
        <w:t xml:space="preserve"> </w:t>
      </w:r>
      <w:proofErr w:type="spellStart"/>
      <w:r w:rsidRPr="00C81230">
        <w:rPr>
          <w:rFonts w:ascii="Times New Roman" w:hAnsi="Times New Roman" w:cs="Times New Roman"/>
          <w:sz w:val="24"/>
          <w:szCs w:val="24"/>
        </w:rPr>
        <w:t>Werte</w:t>
      </w:r>
      <w:proofErr w:type="spellEnd"/>
      <w:r w:rsidRPr="00C81230">
        <w:rPr>
          <w:rFonts w:ascii="Times New Roman" w:hAnsi="Times New Roman" w:cs="Times New Roman"/>
          <w:sz w:val="24"/>
          <w:szCs w:val="24"/>
        </w:rPr>
        <w:t xml:space="preserve"> </w:t>
      </w:r>
      <w:proofErr w:type="spellStart"/>
      <w:r w:rsidRPr="00C81230">
        <w:rPr>
          <w:rFonts w:ascii="Times New Roman" w:hAnsi="Times New Roman" w:cs="Times New Roman"/>
          <w:sz w:val="24"/>
          <w:szCs w:val="24"/>
        </w:rPr>
        <w:t>d</w:t>
      </w:r>
      <w:r w:rsidR="00C81230">
        <w:rPr>
          <w:rFonts w:ascii="Times New Roman" w:hAnsi="Times New Roman" w:cs="Times New Roman"/>
          <w:sz w:val="24"/>
          <w:szCs w:val="24"/>
        </w:rPr>
        <w:t>ieser</w:t>
      </w:r>
      <w:proofErr w:type="spellEnd"/>
      <w:r w:rsidR="00C81230">
        <w:rPr>
          <w:rFonts w:ascii="Times New Roman" w:hAnsi="Times New Roman" w:cs="Times New Roman"/>
          <w:sz w:val="24"/>
          <w:szCs w:val="24"/>
        </w:rPr>
        <w:t xml:space="preserve"> </w:t>
      </w:r>
      <w:proofErr w:type="spellStart"/>
      <w:r w:rsidR="00C81230">
        <w:rPr>
          <w:rFonts w:ascii="Times New Roman" w:hAnsi="Times New Roman" w:cs="Times New Roman"/>
          <w:sz w:val="24"/>
          <w:szCs w:val="24"/>
        </w:rPr>
        <w:t>Warenströme</w:t>
      </w:r>
      <w:proofErr w:type="spellEnd"/>
      <w:r w:rsidR="00C81230">
        <w:rPr>
          <w:rFonts w:ascii="Times New Roman" w:hAnsi="Times New Roman" w:cs="Times New Roman"/>
          <w:sz w:val="24"/>
          <w:szCs w:val="24"/>
        </w:rPr>
        <w:t xml:space="preserve"> </w:t>
      </w:r>
      <w:proofErr w:type="spellStart"/>
      <w:r w:rsidR="00C81230">
        <w:rPr>
          <w:rFonts w:ascii="Times New Roman" w:hAnsi="Times New Roman" w:cs="Times New Roman"/>
          <w:sz w:val="24"/>
          <w:szCs w:val="24"/>
        </w:rPr>
        <w:t>werden</w:t>
      </w:r>
      <w:proofErr w:type="spellEnd"/>
      <w:r w:rsidR="00C81230">
        <w:rPr>
          <w:rFonts w:ascii="Times New Roman" w:hAnsi="Times New Roman" w:cs="Times New Roman"/>
          <w:sz w:val="24"/>
          <w:szCs w:val="24"/>
        </w:rPr>
        <w:t xml:space="preserve"> in der </w:t>
      </w:r>
      <w:r w:rsidRPr="00C81230">
        <w:rPr>
          <w:rFonts w:ascii="Times New Roman" w:hAnsi="Times New Roman" w:cs="Times New Roman"/>
          <w:sz w:val="24"/>
          <w:szCs w:val="24"/>
        </w:rPr>
        <w:t xml:space="preserve"> </w:t>
      </w:r>
      <w:proofErr w:type="spellStart"/>
      <w:r w:rsidRPr="00C81230">
        <w:rPr>
          <w:rFonts w:ascii="Times New Roman" w:hAnsi="Times New Roman" w:cs="Times New Roman"/>
          <w:sz w:val="24"/>
          <w:szCs w:val="24"/>
          <w:highlight w:val="yellow"/>
        </w:rPr>
        <w:t>Handelsbilanz</w:t>
      </w:r>
      <w:proofErr w:type="spellEnd"/>
      <w:r w:rsidRPr="00C81230">
        <w:rPr>
          <w:rFonts w:ascii="Times New Roman" w:hAnsi="Times New Roman" w:cs="Times New Roman"/>
          <w:sz w:val="24"/>
          <w:szCs w:val="24"/>
        </w:rPr>
        <w:t xml:space="preserve"> </w:t>
      </w:r>
      <w:proofErr w:type="spellStart"/>
      <w:r w:rsidRPr="00C81230">
        <w:rPr>
          <w:rFonts w:ascii="Times New Roman" w:hAnsi="Times New Roman" w:cs="Times New Roman"/>
          <w:sz w:val="24"/>
          <w:szCs w:val="24"/>
        </w:rPr>
        <w:t>erfasst</w:t>
      </w:r>
      <w:proofErr w:type="spellEnd"/>
      <w:r w:rsidRPr="00C81230">
        <w:rPr>
          <w:rFonts w:ascii="Times New Roman" w:hAnsi="Times New Roman" w:cs="Times New Roman"/>
          <w:sz w:val="24"/>
          <w:szCs w:val="24"/>
        </w:rPr>
        <w:t>.</w:t>
      </w:r>
    </w:p>
    <w:p w14:paraId="290E1F1A" w14:textId="75098316" w:rsidR="00E46482" w:rsidRPr="00C81230" w:rsidRDefault="00E46482">
      <w:pPr>
        <w:rPr>
          <w:rFonts w:ascii="Times New Roman" w:hAnsi="Times New Roman" w:cs="Times New Roman"/>
          <w:color w:val="C00000"/>
          <w:sz w:val="24"/>
          <w:szCs w:val="24"/>
          <w:lang w:val="de-DE"/>
        </w:rPr>
      </w:pPr>
      <w:r w:rsidRPr="005777D4">
        <w:rPr>
          <w:rFonts w:ascii="Times New Roman" w:hAnsi="Times New Roman" w:cs="Times New Roman"/>
          <w:color w:val="C00000"/>
          <w:sz w:val="24"/>
          <w:szCs w:val="24"/>
        </w:rPr>
        <w:t xml:space="preserve">Handel zagraniczny to wymiana towarów między krajem a wszystkimi innymi krajami na świecie. Dostawy towarów za granicę nazywamy eksportem, dostawy towarów z zagranicy nazywamy importem. </w:t>
      </w:r>
      <w:proofErr w:type="spellStart"/>
      <w:r w:rsidRPr="00C81230">
        <w:rPr>
          <w:rFonts w:ascii="Times New Roman" w:hAnsi="Times New Roman" w:cs="Times New Roman"/>
          <w:color w:val="C00000"/>
          <w:sz w:val="24"/>
          <w:szCs w:val="24"/>
          <w:lang w:val="de-DE"/>
        </w:rPr>
        <w:t>Wartości</w:t>
      </w:r>
      <w:proofErr w:type="spellEnd"/>
      <w:r w:rsidRPr="00C81230">
        <w:rPr>
          <w:rFonts w:ascii="Times New Roman" w:hAnsi="Times New Roman" w:cs="Times New Roman"/>
          <w:color w:val="C00000"/>
          <w:sz w:val="24"/>
          <w:szCs w:val="24"/>
          <w:lang w:val="de-DE"/>
        </w:rPr>
        <w:t xml:space="preserve"> </w:t>
      </w:r>
      <w:proofErr w:type="spellStart"/>
      <w:r w:rsidRPr="00C81230">
        <w:rPr>
          <w:rFonts w:ascii="Times New Roman" w:hAnsi="Times New Roman" w:cs="Times New Roman"/>
          <w:color w:val="C00000"/>
          <w:sz w:val="24"/>
          <w:szCs w:val="24"/>
          <w:lang w:val="de-DE"/>
        </w:rPr>
        <w:t>tych</w:t>
      </w:r>
      <w:proofErr w:type="spellEnd"/>
      <w:r w:rsidRPr="00C81230">
        <w:rPr>
          <w:rFonts w:ascii="Times New Roman" w:hAnsi="Times New Roman" w:cs="Times New Roman"/>
          <w:color w:val="C00000"/>
          <w:sz w:val="24"/>
          <w:szCs w:val="24"/>
          <w:lang w:val="de-DE"/>
        </w:rPr>
        <w:t xml:space="preserve"> </w:t>
      </w:r>
      <w:proofErr w:type="spellStart"/>
      <w:r w:rsidRPr="00C81230">
        <w:rPr>
          <w:rFonts w:ascii="Times New Roman" w:hAnsi="Times New Roman" w:cs="Times New Roman"/>
          <w:color w:val="C00000"/>
          <w:sz w:val="24"/>
          <w:szCs w:val="24"/>
          <w:lang w:val="de-DE"/>
        </w:rPr>
        <w:t>przepływów</w:t>
      </w:r>
      <w:proofErr w:type="spellEnd"/>
      <w:r w:rsidRPr="00C81230">
        <w:rPr>
          <w:rFonts w:ascii="Times New Roman" w:hAnsi="Times New Roman" w:cs="Times New Roman"/>
          <w:color w:val="C00000"/>
          <w:sz w:val="24"/>
          <w:szCs w:val="24"/>
          <w:lang w:val="de-DE"/>
        </w:rPr>
        <w:t xml:space="preserve"> </w:t>
      </w:r>
      <w:proofErr w:type="spellStart"/>
      <w:r w:rsidRPr="00C81230">
        <w:rPr>
          <w:rFonts w:ascii="Times New Roman" w:hAnsi="Times New Roman" w:cs="Times New Roman"/>
          <w:color w:val="C00000"/>
          <w:sz w:val="24"/>
          <w:szCs w:val="24"/>
          <w:lang w:val="de-DE"/>
        </w:rPr>
        <w:t>towarów</w:t>
      </w:r>
      <w:proofErr w:type="spellEnd"/>
      <w:r w:rsidRPr="00C81230">
        <w:rPr>
          <w:rFonts w:ascii="Times New Roman" w:hAnsi="Times New Roman" w:cs="Times New Roman"/>
          <w:color w:val="C00000"/>
          <w:sz w:val="24"/>
          <w:szCs w:val="24"/>
          <w:lang w:val="de-DE"/>
        </w:rPr>
        <w:t xml:space="preserve"> </w:t>
      </w:r>
      <w:proofErr w:type="spellStart"/>
      <w:r w:rsidRPr="00C81230">
        <w:rPr>
          <w:rFonts w:ascii="Times New Roman" w:hAnsi="Times New Roman" w:cs="Times New Roman"/>
          <w:color w:val="C00000"/>
          <w:sz w:val="24"/>
          <w:szCs w:val="24"/>
          <w:lang w:val="de-DE"/>
        </w:rPr>
        <w:t>są</w:t>
      </w:r>
      <w:proofErr w:type="spellEnd"/>
      <w:r w:rsidRPr="00C81230">
        <w:rPr>
          <w:rFonts w:ascii="Times New Roman" w:hAnsi="Times New Roman" w:cs="Times New Roman"/>
          <w:color w:val="C00000"/>
          <w:sz w:val="24"/>
          <w:szCs w:val="24"/>
          <w:lang w:val="de-DE"/>
        </w:rPr>
        <w:t xml:space="preserve"> </w:t>
      </w:r>
      <w:proofErr w:type="spellStart"/>
      <w:r w:rsidRPr="00C81230">
        <w:rPr>
          <w:rFonts w:ascii="Times New Roman" w:hAnsi="Times New Roman" w:cs="Times New Roman"/>
          <w:color w:val="C00000"/>
          <w:sz w:val="24"/>
          <w:szCs w:val="24"/>
          <w:lang w:val="de-DE"/>
        </w:rPr>
        <w:t>rejestrowane</w:t>
      </w:r>
      <w:proofErr w:type="spellEnd"/>
      <w:r w:rsidRPr="00C81230">
        <w:rPr>
          <w:rFonts w:ascii="Times New Roman" w:hAnsi="Times New Roman" w:cs="Times New Roman"/>
          <w:color w:val="C00000"/>
          <w:sz w:val="24"/>
          <w:szCs w:val="24"/>
          <w:lang w:val="de-DE"/>
        </w:rPr>
        <w:t xml:space="preserve"> w: </w:t>
      </w:r>
      <w:proofErr w:type="spellStart"/>
      <w:r w:rsidRPr="00C81230">
        <w:rPr>
          <w:rFonts w:ascii="Times New Roman" w:hAnsi="Times New Roman" w:cs="Times New Roman"/>
          <w:color w:val="C00000"/>
          <w:sz w:val="24"/>
          <w:szCs w:val="24"/>
          <w:lang w:val="de-DE"/>
        </w:rPr>
        <w:t>Bilansie</w:t>
      </w:r>
      <w:proofErr w:type="spellEnd"/>
      <w:r w:rsidRPr="00C81230">
        <w:rPr>
          <w:rFonts w:ascii="Times New Roman" w:hAnsi="Times New Roman" w:cs="Times New Roman"/>
          <w:color w:val="C00000"/>
          <w:sz w:val="24"/>
          <w:szCs w:val="24"/>
          <w:lang w:val="de-DE"/>
        </w:rPr>
        <w:t xml:space="preserve"> </w:t>
      </w:r>
      <w:proofErr w:type="spellStart"/>
      <w:r w:rsidRPr="00C81230">
        <w:rPr>
          <w:rFonts w:ascii="Times New Roman" w:hAnsi="Times New Roman" w:cs="Times New Roman"/>
          <w:color w:val="C00000"/>
          <w:sz w:val="24"/>
          <w:szCs w:val="24"/>
          <w:lang w:val="de-DE"/>
        </w:rPr>
        <w:t>handlowym</w:t>
      </w:r>
      <w:proofErr w:type="spellEnd"/>
      <w:r w:rsidRPr="00C81230">
        <w:rPr>
          <w:rFonts w:ascii="Times New Roman" w:hAnsi="Times New Roman" w:cs="Times New Roman"/>
          <w:color w:val="C00000"/>
          <w:sz w:val="24"/>
          <w:szCs w:val="24"/>
          <w:lang w:val="de-DE"/>
        </w:rPr>
        <w:t>.</w:t>
      </w:r>
    </w:p>
    <w:p w14:paraId="08F6CEF8" w14:textId="77777777" w:rsidR="005777D4" w:rsidRPr="00C81230" w:rsidRDefault="005777D4">
      <w:pPr>
        <w:rPr>
          <w:rFonts w:ascii="Times New Roman" w:hAnsi="Times New Roman" w:cs="Times New Roman"/>
          <w:b/>
          <w:bCs/>
          <w:color w:val="C00000"/>
          <w:sz w:val="24"/>
          <w:szCs w:val="24"/>
          <w:lang w:val="de-DE"/>
        </w:rPr>
      </w:pPr>
    </w:p>
    <w:p w14:paraId="4B1B16FC" w14:textId="26567210" w:rsidR="006B427F" w:rsidRPr="00C81230" w:rsidRDefault="005777D4">
      <w:pPr>
        <w:rPr>
          <w:rFonts w:ascii="Times New Roman" w:hAnsi="Times New Roman" w:cs="Times New Roman"/>
          <w:b/>
          <w:bCs/>
          <w:color w:val="000000" w:themeColor="text1"/>
          <w:sz w:val="24"/>
          <w:szCs w:val="24"/>
          <w:lang w:val="de-DE"/>
        </w:rPr>
      </w:pPr>
      <w:r w:rsidRPr="00C81230">
        <w:rPr>
          <w:rFonts w:ascii="Times New Roman" w:hAnsi="Times New Roman" w:cs="Times New Roman"/>
          <w:b/>
          <w:bCs/>
          <w:color w:val="000000" w:themeColor="text1"/>
          <w:sz w:val="24"/>
          <w:szCs w:val="24"/>
          <w:lang w:val="de-DE"/>
        </w:rPr>
        <w:t>4</w:t>
      </w:r>
      <w:r w:rsidR="006B427F" w:rsidRPr="00C81230">
        <w:rPr>
          <w:rFonts w:ascii="Times New Roman" w:hAnsi="Times New Roman" w:cs="Times New Roman"/>
          <w:b/>
          <w:bCs/>
          <w:color w:val="000000" w:themeColor="text1"/>
          <w:sz w:val="24"/>
          <w:szCs w:val="24"/>
          <w:lang w:val="de-DE"/>
        </w:rPr>
        <w:t xml:space="preserve"> SLAJD</w:t>
      </w:r>
    </w:p>
    <w:p w14:paraId="2980CB92" w14:textId="77777777" w:rsidR="00C81230" w:rsidRDefault="006B427F" w:rsidP="006B427F">
      <w:pPr>
        <w:rPr>
          <w:rFonts w:ascii="Times New Roman" w:hAnsi="Times New Roman" w:cs="Times New Roman"/>
          <w:color w:val="000000" w:themeColor="text1"/>
          <w:sz w:val="24"/>
          <w:szCs w:val="24"/>
          <w:lang w:val="de-DE"/>
        </w:rPr>
      </w:pPr>
      <w:r w:rsidRPr="00C81230">
        <w:rPr>
          <w:rFonts w:ascii="Times New Roman" w:hAnsi="Times New Roman" w:cs="Times New Roman"/>
          <w:b/>
          <w:color w:val="000000" w:themeColor="text1"/>
          <w:sz w:val="24"/>
          <w:szCs w:val="24"/>
          <w:lang w:val="de-DE"/>
        </w:rPr>
        <w:t>Der internationale Handel unterscheidet sich wesentlich vom Binnenhandel.</w:t>
      </w:r>
      <w:r w:rsidRPr="005777D4">
        <w:rPr>
          <w:rFonts w:ascii="Times New Roman" w:hAnsi="Times New Roman" w:cs="Times New Roman"/>
          <w:color w:val="000000" w:themeColor="text1"/>
          <w:sz w:val="24"/>
          <w:szCs w:val="24"/>
          <w:lang w:val="de-DE"/>
        </w:rPr>
        <w:t xml:space="preserve"> </w:t>
      </w:r>
    </w:p>
    <w:p w14:paraId="3B7B4B8C" w14:textId="77777777" w:rsidR="00C81230" w:rsidRDefault="006B427F" w:rsidP="006B427F">
      <w:pPr>
        <w:rPr>
          <w:rFonts w:ascii="Times New Roman" w:hAnsi="Times New Roman" w:cs="Times New Roman"/>
          <w:color w:val="000000" w:themeColor="text1"/>
          <w:sz w:val="24"/>
          <w:szCs w:val="24"/>
          <w:lang w:val="de-DE"/>
        </w:rPr>
      </w:pPr>
      <w:r w:rsidRPr="005777D4">
        <w:rPr>
          <w:rFonts w:ascii="Times New Roman" w:hAnsi="Times New Roman" w:cs="Times New Roman"/>
          <w:color w:val="000000" w:themeColor="text1"/>
          <w:sz w:val="24"/>
          <w:szCs w:val="24"/>
          <w:lang w:val="de-DE"/>
        </w:rPr>
        <w:lastRenderedPageBreak/>
        <w:t>Bei grenzüberschreitenden Geschäften erschweren die räumliche Entfernung, Sprachunterschiede sowie unterschiedliche politische, rechtliche und wirtschaftliche Systeme die Beurteilung des Geschäftspartners.</w:t>
      </w:r>
    </w:p>
    <w:p w14:paraId="0E66C49A" w14:textId="040DFFB2" w:rsidR="006B427F" w:rsidRPr="005777D4" w:rsidRDefault="006B427F" w:rsidP="006B427F">
      <w:pPr>
        <w:rPr>
          <w:rFonts w:ascii="Times New Roman" w:hAnsi="Times New Roman" w:cs="Times New Roman"/>
          <w:color w:val="000000" w:themeColor="text1"/>
          <w:sz w:val="24"/>
          <w:szCs w:val="24"/>
          <w:lang w:val="de-DE"/>
        </w:rPr>
      </w:pPr>
      <w:r w:rsidRPr="005777D4">
        <w:rPr>
          <w:rFonts w:ascii="Times New Roman" w:hAnsi="Times New Roman" w:cs="Times New Roman"/>
          <w:color w:val="000000" w:themeColor="text1"/>
          <w:sz w:val="24"/>
          <w:szCs w:val="24"/>
          <w:lang w:val="de-DE"/>
        </w:rPr>
        <w:t xml:space="preserve"> </w:t>
      </w:r>
      <w:r w:rsidRPr="00C81230">
        <w:rPr>
          <w:rFonts w:ascii="Times New Roman" w:hAnsi="Times New Roman" w:cs="Times New Roman"/>
          <w:b/>
          <w:color w:val="000000" w:themeColor="text1"/>
          <w:sz w:val="24"/>
          <w:szCs w:val="24"/>
          <w:lang w:val="de-DE"/>
        </w:rPr>
        <w:t>Der wichtigste Unterschied ist, dass der Außenhandel in der Regel teurer als der Binnenhandel ist.</w:t>
      </w:r>
      <w:r w:rsidRPr="005777D4">
        <w:rPr>
          <w:rFonts w:ascii="Times New Roman" w:hAnsi="Times New Roman" w:cs="Times New Roman"/>
          <w:color w:val="000000" w:themeColor="text1"/>
          <w:sz w:val="24"/>
          <w:szCs w:val="24"/>
          <w:lang w:val="de-DE"/>
        </w:rPr>
        <w:t xml:space="preserve"> Der Grund dafür liegt darin, dass der lange grenzüberschreitende Transportweg in der Regel </w:t>
      </w:r>
      <w:r w:rsidRPr="00C81230">
        <w:rPr>
          <w:rFonts w:ascii="Times New Roman" w:hAnsi="Times New Roman" w:cs="Times New Roman"/>
          <w:b/>
          <w:color w:val="000000" w:themeColor="text1"/>
          <w:sz w:val="24"/>
          <w:szCs w:val="24"/>
          <w:lang w:val="de-DE"/>
        </w:rPr>
        <w:t>zusätzliche Kosten</w:t>
      </w:r>
      <w:r w:rsidRPr="005777D4">
        <w:rPr>
          <w:rFonts w:ascii="Times New Roman" w:hAnsi="Times New Roman" w:cs="Times New Roman"/>
          <w:color w:val="000000" w:themeColor="text1"/>
          <w:sz w:val="24"/>
          <w:szCs w:val="24"/>
          <w:lang w:val="de-DE"/>
        </w:rPr>
        <w:t xml:space="preserve"> verursacht </w:t>
      </w:r>
      <w:r w:rsidRPr="00C81230">
        <w:rPr>
          <w:rFonts w:ascii="Times New Roman" w:hAnsi="Times New Roman" w:cs="Times New Roman"/>
          <w:b/>
          <w:color w:val="000000" w:themeColor="text1"/>
          <w:sz w:val="24"/>
          <w:szCs w:val="24"/>
          <w:lang w:val="de-DE"/>
        </w:rPr>
        <w:t>wie Zölle oder Transportkosten oder sonstige Transaktionskosten.</w:t>
      </w:r>
    </w:p>
    <w:p w14:paraId="3B34F2DA" w14:textId="7F6EA9D3" w:rsidR="006B427F" w:rsidRDefault="006B427F">
      <w:pPr>
        <w:rPr>
          <w:rFonts w:ascii="Times New Roman" w:hAnsi="Times New Roman" w:cs="Times New Roman"/>
          <w:color w:val="C00000"/>
          <w:sz w:val="24"/>
          <w:szCs w:val="24"/>
        </w:rPr>
      </w:pPr>
      <w:r w:rsidRPr="005777D4">
        <w:rPr>
          <w:rFonts w:ascii="Times New Roman" w:hAnsi="Times New Roman" w:cs="Times New Roman"/>
          <w:color w:val="C00000"/>
          <w:sz w:val="24"/>
          <w:szCs w:val="24"/>
        </w:rPr>
        <w:t>Handel międzynarodowy znacznie różni się od handlu krajowego. W transakcjach transgranicznych odległość geograficzna, różnice językowe oraz różne systemy polityczne, prawne i gospodarcze utrudniają ocenę partnera biznesowego. Główna różnica polega na tym, że handel zagraniczny jest zwykle droższy niż handel krajowy. Powodem tego jest to, że długa transgraniczna trasa transportowa zwykle wiąże się z dodatkowymi kosztami, takimi jak opłaty celne lub koszty transportu lub inne koszty transakcyjne.</w:t>
      </w:r>
    </w:p>
    <w:p w14:paraId="53760A86" w14:textId="77777777" w:rsidR="005777D4" w:rsidRPr="005777D4" w:rsidRDefault="005777D4">
      <w:pPr>
        <w:rPr>
          <w:rFonts w:ascii="Times New Roman" w:hAnsi="Times New Roman" w:cs="Times New Roman"/>
          <w:color w:val="C00000"/>
          <w:sz w:val="24"/>
          <w:szCs w:val="24"/>
        </w:rPr>
      </w:pPr>
    </w:p>
    <w:p w14:paraId="18272AA8" w14:textId="2BD42BB2" w:rsidR="007854C2" w:rsidRPr="00C81230" w:rsidRDefault="005777D4">
      <w:pPr>
        <w:rPr>
          <w:rFonts w:ascii="Times New Roman" w:hAnsi="Times New Roman" w:cs="Times New Roman"/>
          <w:b/>
          <w:bCs/>
          <w:sz w:val="24"/>
          <w:szCs w:val="24"/>
          <w:lang w:val="de-DE"/>
        </w:rPr>
      </w:pPr>
      <w:r w:rsidRPr="00C81230">
        <w:rPr>
          <w:rFonts w:ascii="Times New Roman" w:hAnsi="Times New Roman" w:cs="Times New Roman"/>
          <w:b/>
          <w:bCs/>
          <w:sz w:val="24"/>
          <w:szCs w:val="24"/>
          <w:lang w:val="de-DE"/>
        </w:rPr>
        <w:t>5</w:t>
      </w:r>
      <w:r w:rsidR="007F141E" w:rsidRPr="00C81230">
        <w:rPr>
          <w:rFonts w:ascii="Times New Roman" w:hAnsi="Times New Roman" w:cs="Times New Roman"/>
          <w:b/>
          <w:bCs/>
          <w:sz w:val="24"/>
          <w:szCs w:val="24"/>
          <w:lang w:val="de-DE"/>
        </w:rPr>
        <w:t xml:space="preserve"> SLAJD</w:t>
      </w:r>
    </w:p>
    <w:p w14:paraId="06B785A0" w14:textId="05D495FD" w:rsidR="007F141E" w:rsidRPr="00C81230" w:rsidRDefault="007F141E" w:rsidP="007F141E">
      <w:pPr>
        <w:rPr>
          <w:rFonts w:ascii="Times New Roman" w:hAnsi="Times New Roman" w:cs="Times New Roman"/>
          <w:b/>
          <w:sz w:val="24"/>
          <w:szCs w:val="24"/>
          <w:lang w:val="de-DE"/>
        </w:rPr>
      </w:pPr>
      <w:r w:rsidRPr="00C81230">
        <w:rPr>
          <w:rFonts w:ascii="Times New Roman" w:hAnsi="Times New Roman" w:cs="Times New Roman"/>
          <w:b/>
          <w:sz w:val="24"/>
          <w:szCs w:val="24"/>
          <w:lang w:val="de-DE"/>
        </w:rPr>
        <w:t>Der intraregionale Außenhandel betrifft die Außenhandelsbeziehungen zwischen den Mitgliedsstaaten eines wirtschaftlichen Integrationsraumes (etwa die Europäische Union), während der interregionale Außenhandel die Handelsbeziehungen zwischen wirtschaftlichen Integrationsräumen (wie zwischen einem EU-Mitgliedstaat und einem Drittstaat) erfasst.</w:t>
      </w:r>
    </w:p>
    <w:p w14:paraId="28170E3B" w14:textId="77777777" w:rsidR="00C81230" w:rsidRDefault="007F141E" w:rsidP="007F141E">
      <w:pPr>
        <w:rPr>
          <w:rFonts w:ascii="Times New Roman" w:hAnsi="Times New Roman" w:cs="Times New Roman"/>
          <w:sz w:val="24"/>
          <w:szCs w:val="24"/>
          <w:lang w:val="de-DE"/>
        </w:rPr>
      </w:pPr>
      <w:r w:rsidRPr="00C81230">
        <w:rPr>
          <w:rFonts w:ascii="Times New Roman" w:hAnsi="Times New Roman" w:cs="Times New Roman"/>
          <w:b/>
          <w:sz w:val="24"/>
          <w:szCs w:val="24"/>
          <w:lang w:val="de-DE"/>
        </w:rPr>
        <w:t>Ein intersektoraler Außenhandel</w:t>
      </w:r>
      <w:r w:rsidRPr="005777D4">
        <w:rPr>
          <w:rFonts w:ascii="Times New Roman" w:hAnsi="Times New Roman" w:cs="Times New Roman"/>
          <w:sz w:val="24"/>
          <w:szCs w:val="24"/>
          <w:lang w:val="de-DE"/>
        </w:rPr>
        <w:t xml:space="preserve"> liegt vor, wenn Waren unterschiedlicher Kategorie gehandelt werden. So exportiert Deutschland beispielsweise Kraftfahrzeuge nach Kolumbien und bezieht von dort unter anderem Kaffee. </w:t>
      </w:r>
    </w:p>
    <w:p w14:paraId="6C8DA57E" w14:textId="1789BA9D" w:rsidR="007F141E" w:rsidRPr="005777D4" w:rsidRDefault="007F141E" w:rsidP="007F141E">
      <w:pPr>
        <w:rPr>
          <w:rFonts w:ascii="Times New Roman" w:hAnsi="Times New Roman" w:cs="Times New Roman"/>
          <w:sz w:val="24"/>
          <w:szCs w:val="24"/>
          <w:lang w:val="de-DE"/>
        </w:rPr>
      </w:pPr>
      <w:r w:rsidRPr="005777D4">
        <w:rPr>
          <w:rFonts w:ascii="Times New Roman" w:hAnsi="Times New Roman" w:cs="Times New Roman"/>
          <w:sz w:val="24"/>
          <w:szCs w:val="24"/>
          <w:lang w:val="de-DE"/>
        </w:rPr>
        <w:t xml:space="preserve">Um </w:t>
      </w:r>
      <w:r w:rsidRPr="00C81230">
        <w:rPr>
          <w:rFonts w:ascii="Times New Roman" w:hAnsi="Times New Roman" w:cs="Times New Roman"/>
          <w:b/>
          <w:sz w:val="24"/>
          <w:szCs w:val="24"/>
          <w:lang w:val="de-DE"/>
        </w:rPr>
        <w:t>intrasektoralen Außenhandel</w:t>
      </w:r>
      <w:r w:rsidRPr="005777D4">
        <w:rPr>
          <w:rFonts w:ascii="Times New Roman" w:hAnsi="Times New Roman" w:cs="Times New Roman"/>
          <w:sz w:val="24"/>
          <w:szCs w:val="24"/>
          <w:lang w:val="de-DE"/>
        </w:rPr>
        <w:t xml:space="preserve"> geht es, wenn dieselbe Warenkategorie zwischen Staaten gehandelt wird: Deutschland exportiert Kraftfahrzeuge nach Japan und importiert japanische Fahrzeuge.</w:t>
      </w:r>
    </w:p>
    <w:p w14:paraId="0F2B8B72" w14:textId="08237F8F" w:rsidR="007F141E" w:rsidRPr="005777D4" w:rsidRDefault="007F141E" w:rsidP="007F141E">
      <w:pPr>
        <w:rPr>
          <w:rFonts w:ascii="Times New Roman" w:hAnsi="Times New Roman" w:cs="Times New Roman"/>
          <w:color w:val="C00000"/>
          <w:sz w:val="24"/>
          <w:szCs w:val="24"/>
        </w:rPr>
      </w:pPr>
      <w:r w:rsidRPr="005777D4">
        <w:rPr>
          <w:rFonts w:ascii="Times New Roman" w:hAnsi="Times New Roman" w:cs="Times New Roman"/>
          <w:color w:val="C00000"/>
          <w:sz w:val="24"/>
          <w:szCs w:val="24"/>
        </w:rPr>
        <w:t>Handel zagraniczny wewnątrzregionalny dotyczy stosunków handlowych z zagranicą między państwami członkowskimi obszaru zintegrowanego gospodarczo (np. Unii Europejskiej), natomiast handel zagraniczny międzyregionalny obejmuje stosunki handlowe między obszarami zintegrowanymi gospodarczo (np. między państwem członkowskim UE a krajem trzecim).</w:t>
      </w:r>
    </w:p>
    <w:p w14:paraId="3E17BF77" w14:textId="727E8EB8" w:rsidR="007F141E" w:rsidRDefault="007F141E" w:rsidP="007F141E">
      <w:pPr>
        <w:rPr>
          <w:rFonts w:ascii="Times New Roman" w:hAnsi="Times New Roman" w:cs="Times New Roman"/>
          <w:color w:val="C00000"/>
          <w:sz w:val="24"/>
          <w:szCs w:val="24"/>
        </w:rPr>
      </w:pPr>
      <w:r w:rsidRPr="005777D4">
        <w:rPr>
          <w:rFonts w:ascii="Times New Roman" w:hAnsi="Times New Roman" w:cs="Times New Roman"/>
          <w:color w:val="C00000"/>
          <w:sz w:val="24"/>
          <w:szCs w:val="24"/>
        </w:rPr>
        <w:t>Międzysektorowy handel zagraniczny ma miejsce, gdy przedmiotem handlu są towary różnych kategorii. Na przykład Niemcy eksportują pojazdy silnikowe do Kolumbii i stamtąd m.in. pozyskują kawę. Wewnątrzsektorowy handel zagraniczny ma miejsce wtedy, gdy między krajami jest wymieniana ta sama kategoria towarów: Niemcy eksportują pojazdy silnikowe do Japonii i importują japońskie pojazdy.</w:t>
      </w:r>
    </w:p>
    <w:p w14:paraId="7C361317" w14:textId="77777777" w:rsidR="005777D4" w:rsidRPr="005777D4" w:rsidRDefault="005777D4" w:rsidP="007F141E">
      <w:pPr>
        <w:rPr>
          <w:rFonts w:ascii="Times New Roman" w:hAnsi="Times New Roman" w:cs="Times New Roman"/>
          <w:color w:val="C00000"/>
          <w:sz w:val="24"/>
          <w:szCs w:val="24"/>
        </w:rPr>
      </w:pPr>
    </w:p>
    <w:p w14:paraId="04BE850A" w14:textId="78333D5A" w:rsidR="00826038" w:rsidRPr="005777D4" w:rsidRDefault="005777D4" w:rsidP="007F141E">
      <w:pPr>
        <w:rPr>
          <w:rFonts w:ascii="Times New Roman" w:hAnsi="Times New Roman" w:cs="Times New Roman"/>
          <w:b/>
          <w:bCs/>
          <w:sz w:val="24"/>
          <w:szCs w:val="24"/>
          <w:lang w:val="de-DE"/>
        </w:rPr>
      </w:pPr>
      <w:r w:rsidRPr="005777D4">
        <w:rPr>
          <w:rFonts w:ascii="Times New Roman" w:hAnsi="Times New Roman" w:cs="Times New Roman"/>
          <w:b/>
          <w:bCs/>
          <w:sz w:val="24"/>
          <w:szCs w:val="24"/>
          <w:lang w:val="de-DE"/>
        </w:rPr>
        <w:t>6</w:t>
      </w:r>
      <w:r w:rsidR="00826038" w:rsidRPr="005777D4">
        <w:rPr>
          <w:rFonts w:ascii="Times New Roman" w:hAnsi="Times New Roman" w:cs="Times New Roman"/>
          <w:b/>
          <w:bCs/>
          <w:sz w:val="24"/>
          <w:szCs w:val="24"/>
          <w:lang w:val="de-DE"/>
        </w:rPr>
        <w:t xml:space="preserve"> SLAJD</w:t>
      </w:r>
    </w:p>
    <w:p w14:paraId="1ED275D4" w14:textId="628A62A6" w:rsidR="00826038" w:rsidRPr="00C81230" w:rsidRDefault="00826038" w:rsidP="007F141E">
      <w:pPr>
        <w:rPr>
          <w:rFonts w:ascii="Times New Roman" w:hAnsi="Times New Roman" w:cs="Times New Roman"/>
          <w:b/>
          <w:sz w:val="24"/>
          <w:szCs w:val="24"/>
          <w:lang w:val="de-DE"/>
        </w:rPr>
      </w:pPr>
      <w:r w:rsidRPr="00C81230">
        <w:rPr>
          <w:rFonts w:ascii="Times New Roman" w:hAnsi="Times New Roman" w:cs="Times New Roman"/>
          <w:b/>
          <w:sz w:val="24"/>
          <w:szCs w:val="24"/>
          <w:lang w:val="de-DE"/>
        </w:rPr>
        <w:t>Die erste Tabelle zeigt die 10 größten Exporteure der Welt. China steht an erster Stelle, die USA an zweiter und Deutschland an dritter Stelle.</w:t>
      </w:r>
    </w:p>
    <w:p w14:paraId="71F76214" w14:textId="6F9DB0FB" w:rsidR="00826038" w:rsidRPr="00C81230" w:rsidRDefault="00826038" w:rsidP="007F141E">
      <w:pPr>
        <w:rPr>
          <w:rFonts w:ascii="Times New Roman" w:hAnsi="Times New Roman" w:cs="Times New Roman"/>
          <w:b/>
          <w:sz w:val="24"/>
          <w:szCs w:val="24"/>
          <w:lang w:val="de-DE"/>
        </w:rPr>
      </w:pPr>
      <w:r w:rsidRPr="00C81230">
        <w:rPr>
          <w:rFonts w:ascii="Times New Roman" w:hAnsi="Times New Roman" w:cs="Times New Roman"/>
          <w:b/>
          <w:sz w:val="24"/>
          <w:szCs w:val="24"/>
          <w:lang w:val="de-DE"/>
        </w:rPr>
        <w:lastRenderedPageBreak/>
        <w:t>Die zweite Tabelle zeigt die 10 größten Importeure der Welt. An erster Stelle stehen die Vereinigten Staaten, an zweiter Stelle China und an dritter Stelle Deutschland.</w:t>
      </w:r>
    </w:p>
    <w:p w14:paraId="28874CDA" w14:textId="0F9B7D0E" w:rsidR="00826038" w:rsidRPr="005777D4" w:rsidRDefault="00826038" w:rsidP="007F141E">
      <w:pPr>
        <w:rPr>
          <w:rFonts w:ascii="Times New Roman" w:hAnsi="Times New Roman" w:cs="Times New Roman"/>
          <w:color w:val="C00000"/>
          <w:sz w:val="24"/>
          <w:szCs w:val="24"/>
        </w:rPr>
      </w:pPr>
      <w:r w:rsidRPr="005777D4">
        <w:rPr>
          <w:rFonts w:ascii="Times New Roman" w:hAnsi="Times New Roman" w:cs="Times New Roman"/>
          <w:color w:val="C00000"/>
          <w:sz w:val="24"/>
          <w:szCs w:val="24"/>
        </w:rPr>
        <w:t>Pierwsza tabela przedstawia 10 największych eksporterów na świecie. Na pierwszym miejscu są Chiny, na drugim Stany Zjednoczone, a na trzecim Niemcy.</w:t>
      </w:r>
    </w:p>
    <w:p w14:paraId="5B193CE7" w14:textId="6A5DCA80" w:rsidR="00826038" w:rsidRPr="005777D4" w:rsidRDefault="00826038" w:rsidP="007F141E">
      <w:pPr>
        <w:rPr>
          <w:rFonts w:ascii="Times New Roman" w:hAnsi="Times New Roman" w:cs="Times New Roman"/>
          <w:color w:val="C00000"/>
          <w:sz w:val="24"/>
          <w:szCs w:val="24"/>
        </w:rPr>
      </w:pPr>
      <w:r w:rsidRPr="005777D4">
        <w:rPr>
          <w:rFonts w:ascii="Times New Roman" w:hAnsi="Times New Roman" w:cs="Times New Roman"/>
          <w:color w:val="C00000"/>
          <w:sz w:val="24"/>
          <w:szCs w:val="24"/>
        </w:rPr>
        <w:t>Druga tabela przedstawia 10 największych importerów na świecie. Na pierwszym miejscu są Stany Zjednoczone, na drugim Chiny, a na trzecim Niemcy.</w:t>
      </w:r>
    </w:p>
    <w:p w14:paraId="4FEFCF5C" w14:textId="1874A5FF" w:rsidR="007854C2" w:rsidRPr="005777D4" w:rsidRDefault="005777D4">
      <w:pPr>
        <w:rPr>
          <w:rFonts w:ascii="Times New Roman" w:hAnsi="Times New Roman" w:cs="Times New Roman"/>
          <w:b/>
          <w:bCs/>
          <w:sz w:val="24"/>
          <w:szCs w:val="24"/>
          <w:lang w:val="de-DE"/>
        </w:rPr>
      </w:pPr>
      <w:r w:rsidRPr="005777D4">
        <w:rPr>
          <w:rFonts w:ascii="Times New Roman" w:hAnsi="Times New Roman" w:cs="Times New Roman"/>
          <w:b/>
          <w:bCs/>
          <w:sz w:val="24"/>
          <w:szCs w:val="24"/>
          <w:lang w:val="de-DE"/>
        </w:rPr>
        <w:t>7</w:t>
      </w:r>
      <w:r w:rsidR="007F141E" w:rsidRPr="005777D4">
        <w:rPr>
          <w:rFonts w:ascii="Times New Roman" w:hAnsi="Times New Roman" w:cs="Times New Roman"/>
          <w:b/>
          <w:bCs/>
          <w:sz w:val="24"/>
          <w:szCs w:val="24"/>
          <w:lang w:val="de-DE"/>
        </w:rPr>
        <w:t xml:space="preserve"> </w:t>
      </w:r>
      <w:r w:rsidR="007854C2" w:rsidRPr="005777D4">
        <w:rPr>
          <w:rFonts w:ascii="Times New Roman" w:hAnsi="Times New Roman" w:cs="Times New Roman"/>
          <w:b/>
          <w:bCs/>
          <w:sz w:val="24"/>
          <w:szCs w:val="24"/>
          <w:lang w:val="de-DE"/>
        </w:rPr>
        <w:t>SLAJD</w:t>
      </w:r>
    </w:p>
    <w:p w14:paraId="19C8CFF6" w14:textId="77777777" w:rsidR="00C81230" w:rsidRDefault="007854C2">
      <w:pPr>
        <w:rPr>
          <w:rFonts w:ascii="Times New Roman" w:hAnsi="Times New Roman" w:cs="Times New Roman"/>
          <w:sz w:val="24"/>
          <w:szCs w:val="24"/>
          <w:lang w:val="de-DE"/>
        </w:rPr>
      </w:pPr>
      <w:r w:rsidRPr="00C81230">
        <w:rPr>
          <w:rFonts w:ascii="Times New Roman" w:hAnsi="Times New Roman" w:cs="Times New Roman"/>
          <w:b/>
          <w:sz w:val="24"/>
          <w:szCs w:val="24"/>
          <w:lang w:val="de-DE"/>
        </w:rPr>
        <w:t>Der Außenhandel hat in Deutschland in den vergangenen Jahrzehnten stark zugenommen.</w:t>
      </w:r>
      <w:r w:rsidRPr="005777D4">
        <w:rPr>
          <w:rFonts w:ascii="Times New Roman" w:hAnsi="Times New Roman" w:cs="Times New Roman"/>
          <w:sz w:val="24"/>
          <w:szCs w:val="24"/>
          <w:lang w:val="de-DE"/>
        </w:rPr>
        <w:t xml:space="preserve"> </w:t>
      </w:r>
    </w:p>
    <w:p w14:paraId="48DDDDB3" w14:textId="77777777" w:rsidR="00C81230" w:rsidRDefault="007854C2">
      <w:pPr>
        <w:rPr>
          <w:rFonts w:ascii="Times New Roman" w:hAnsi="Times New Roman" w:cs="Times New Roman"/>
          <w:sz w:val="24"/>
          <w:szCs w:val="24"/>
          <w:lang w:val="de-DE"/>
        </w:rPr>
      </w:pPr>
      <w:r w:rsidRPr="005777D4">
        <w:rPr>
          <w:rFonts w:ascii="Times New Roman" w:hAnsi="Times New Roman" w:cs="Times New Roman"/>
          <w:sz w:val="24"/>
          <w:szCs w:val="24"/>
          <w:lang w:val="de-DE"/>
        </w:rPr>
        <w:t xml:space="preserve">In den 1960er-Jahren stand die Ausdehnung des Handels mit den übrigen Industriestaaten (vor allem in Westeuropa) im Vordergrund. </w:t>
      </w:r>
    </w:p>
    <w:p w14:paraId="4252AD9F" w14:textId="77777777" w:rsidR="00C81230" w:rsidRDefault="007854C2">
      <w:pPr>
        <w:rPr>
          <w:rFonts w:ascii="Times New Roman" w:hAnsi="Times New Roman" w:cs="Times New Roman"/>
          <w:sz w:val="24"/>
          <w:szCs w:val="24"/>
          <w:lang w:val="de-DE"/>
        </w:rPr>
      </w:pPr>
      <w:r w:rsidRPr="005777D4">
        <w:rPr>
          <w:rFonts w:ascii="Times New Roman" w:hAnsi="Times New Roman" w:cs="Times New Roman"/>
          <w:sz w:val="24"/>
          <w:szCs w:val="24"/>
          <w:lang w:val="de-DE"/>
        </w:rPr>
        <w:t xml:space="preserve">In den 1970er-Jahren weitete sich der Warentausch auch mit den Entwicklungs- und Erdölländern aus. </w:t>
      </w:r>
    </w:p>
    <w:p w14:paraId="18630F26" w14:textId="77777777" w:rsidR="00C81230" w:rsidRDefault="007854C2">
      <w:pPr>
        <w:rPr>
          <w:rFonts w:ascii="Times New Roman" w:hAnsi="Times New Roman" w:cs="Times New Roman"/>
          <w:sz w:val="24"/>
          <w:szCs w:val="24"/>
          <w:lang w:val="de-DE"/>
        </w:rPr>
      </w:pPr>
      <w:r w:rsidRPr="005777D4">
        <w:rPr>
          <w:rFonts w:ascii="Times New Roman" w:hAnsi="Times New Roman" w:cs="Times New Roman"/>
          <w:sz w:val="24"/>
          <w:szCs w:val="24"/>
          <w:lang w:val="de-DE"/>
        </w:rPr>
        <w:t xml:space="preserve">Neuerdings gewinnt der Handel mit den EU-Mitgliedern Mittel- und Osteuropas an Bedeutung. </w:t>
      </w:r>
    </w:p>
    <w:p w14:paraId="2794F1B0" w14:textId="77777777" w:rsidR="00C81230" w:rsidRDefault="007854C2">
      <w:pPr>
        <w:rPr>
          <w:rFonts w:ascii="Times New Roman" w:hAnsi="Times New Roman" w:cs="Times New Roman"/>
          <w:sz w:val="24"/>
          <w:szCs w:val="24"/>
          <w:lang w:val="de-DE"/>
        </w:rPr>
      </w:pPr>
      <w:r w:rsidRPr="005777D4">
        <w:rPr>
          <w:rFonts w:ascii="Times New Roman" w:hAnsi="Times New Roman" w:cs="Times New Roman"/>
          <w:sz w:val="24"/>
          <w:szCs w:val="24"/>
          <w:lang w:val="de-DE"/>
        </w:rPr>
        <w:t>Der regionale Schwerpunkt des Handels liegt aber weiterhin in Westeuropa.</w:t>
      </w:r>
    </w:p>
    <w:p w14:paraId="4F5CA5E2" w14:textId="1808B88B" w:rsidR="007854C2" w:rsidRPr="00C81230" w:rsidRDefault="007854C2">
      <w:pPr>
        <w:rPr>
          <w:rFonts w:ascii="Times New Roman" w:hAnsi="Times New Roman" w:cs="Times New Roman"/>
          <w:b/>
          <w:sz w:val="24"/>
          <w:szCs w:val="24"/>
          <w:lang w:val="de-DE"/>
        </w:rPr>
      </w:pPr>
      <w:r w:rsidRPr="005777D4">
        <w:rPr>
          <w:rFonts w:ascii="Times New Roman" w:hAnsi="Times New Roman" w:cs="Times New Roman"/>
          <w:sz w:val="24"/>
          <w:szCs w:val="24"/>
          <w:lang w:val="de-DE"/>
        </w:rPr>
        <w:t xml:space="preserve"> </w:t>
      </w:r>
      <w:r w:rsidRPr="00C81230">
        <w:rPr>
          <w:rFonts w:ascii="Times New Roman" w:hAnsi="Times New Roman" w:cs="Times New Roman"/>
          <w:b/>
          <w:sz w:val="24"/>
          <w:szCs w:val="24"/>
          <w:lang w:val="de-DE"/>
        </w:rPr>
        <w:t>Am gesamten Welthandel beträgt der Anteil Deutschlands (2015) 7,2 %. Damit ist Deutschland drittgrößter Warenexporteur und -importeur.</w:t>
      </w:r>
    </w:p>
    <w:p w14:paraId="154D09BE" w14:textId="41874913" w:rsidR="007854C2" w:rsidRDefault="007854C2">
      <w:pPr>
        <w:rPr>
          <w:rFonts w:ascii="Times New Roman" w:hAnsi="Times New Roman" w:cs="Times New Roman"/>
          <w:color w:val="C00000"/>
          <w:sz w:val="24"/>
          <w:szCs w:val="24"/>
        </w:rPr>
      </w:pPr>
      <w:r w:rsidRPr="005777D4">
        <w:rPr>
          <w:rFonts w:ascii="Times New Roman" w:hAnsi="Times New Roman" w:cs="Times New Roman"/>
          <w:color w:val="C00000"/>
          <w:sz w:val="24"/>
          <w:szCs w:val="24"/>
        </w:rPr>
        <w:t>Handel zagraniczny w Niemczech znacznie wzrósł w ostatnich dziesięcioleciach. W latach 60. skoncentrowano się na rozwoju handlu z innymi krajami uprzemysłowionymi (zwłaszcza w Europie Zachodniej). W latach 70. rozszerzyła się również wymiana towarowa z krajami rozwijającymi się i</w:t>
      </w:r>
      <w:r w:rsidR="00162349" w:rsidRPr="005777D4">
        <w:rPr>
          <w:rFonts w:ascii="Times New Roman" w:hAnsi="Times New Roman" w:cs="Times New Roman"/>
          <w:color w:val="C00000"/>
          <w:sz w:val="24"/>
          <w:szCs w:val="24"/>
        </w:rPr>
        <w:t xml:space="preserve"> </w:t>
      </w:r>
      <w:r w:rsidRPr="005777D4">
        <w:rPr>
          <w:rFonts w:ascii="Times New Roman" w:hAnsi="Times New Roman" w:cs="Times New Roman"/>
          <w:color w:val="C00000"/>
          <w:sz w:val="24"/>
          <w:szCs w:val="24"/>
        </w:rPr>
        <w:t>z krajami naftowymi. W ostatnim czasie na znaczeniu zyskał handel z członkami UE z Europy Środkowo-Wschodniej. Jednak regionalny nacisk handlu nadal znajduje się w Europie Zachodniej. Udział Niemiec w całkowitym światowym handlu (2015) wynosi 7,2%. To sprawia, że ​​Niemcy są trzecim największym eksporterem i importerem towarów.</w:t>
      </w:r>
    </w:p>
    <w:p w14:paraId="7E0B3125" w14:textId="77777777" w:rsidR="005777D4" w:rsidRPr="005777D4" w:rsidRDefault="005777D4">
      <w:pPr>
        <w:rPr>
          <w:rFonts w:ascii="Times New Roman" w:hAnsi="Times New Roman" w:cs="Times New Roman"/>
          <w:b/>
          <w:bCs/>
          <w:color w:val="C00000"/>
          <w:sz w:val="24"/>
          <w:szCs w:val="24"/>
        </w:rPr>
      </w:pPr>
    </w:p>
    <w:p w14:paraId="74F576B1" w14:textId="7C16A6A3" w:rsidR="007854C2" w:rsidRPr="00C81230" w:rsidRDefault="005777D4">
      <w:pPr>
        <w:rPr>
          <w:rFonts w:ascii="Times New Roman" w:hAnsi="Times New Roman" w:cs="Times New Roman"/>
          <w:b/>
          <w:bCs/>
          <w:sz w:val="24"/>
          <w:szCs w:val="24"/>
          <w:lang w:val="de-DE"/>
        </w:rPr>
      </w:pPr>
      <w:r w:rsidRPr="00C81230">
        <w:rPr>
          <w:rFonts w:ascii="Times New Roman" w:hAnsi="Times New Roman" w:cs="Times New Roman"/>
          <w:b/>
          <w:bCs/>
          <w:sz w:val="24"/>
          <w:szCs w:val="24"/>
          <w:lang w:val="de-DE"/>
        </w:rPr>
        <w:t>8</w:t>
      </w:r>
      <w:r w:rsidR="007854C2" w:rsidRPr="00C81230">
        <w:rPr>
          <w:rFonts w:ascii="Times New Roman" w:hAnsi="Times New Roman" w:cs="Times New Roman"/>
          <w:b/>
          <w:bCs/>
          <w:sz w:val="24"/>
          <w:szCs w:val="24"/>
          <w:lang w:val="de-DE"/>
        </w:rPr>
        <w:t xml:space="preserve"> SLAJD</w:t>
      </w:r>
    </w:p>
    <w:p w14:paraId="2A69701F" w14:textId="2E8D355D" w:rsidR="00147780" w:rsidRPr="00C81230" w:rsidRDefault="00147780">
      <w:pPr>
        <w:rPr>
          <w:rFonts w:ascii="Times New Roman" w:hAnsi="Times New Roman" w:cs="Times New Roman"/>
          <w:b/>
          <w:sz w:val="24"/>
          <w:szCs w:val="24"/>
          <w:lang w:val="de-DE"/>
        </w:rPr>
      </w:pPr>
      <w:r w:rsidRPr="00C81230">
        <w:rPr>
          <w:rFonts w:ascii="Times New Roman" w:hAnsi="Times New Roman" w:cs="Times New Roman"/>
          <w:b/>
          <w:sz w:val="24"/>
          <w:szCs w:val="24"/>
          <w:lang w:val="de-DE"/>
        </w:rPr>
        <w:t>Die größten Handelspartner im deutschen Export sind die USA und China. Deutschland importiert die meisten Waren aus China und den Niederlanden.</w:t>
      </w:r>
    </w:p>
    <w:p w14:paraId="30449ED6" w14:textId="0E695114" w:rsidR="007854C2" w:rsidRPr="00C81230" w:rsidRDefault="00147780">
      <w:pPr>
        <w:rPr>
          <w:rFonts w:ascii="Times New Roman" w:hAnsi="Times New Roman" w:cs="Times New Roman"/>
          <w:color w:val="C00000"/>
          <w:sz w:val="24"/>
          <w:szCs w:val="24"/>
          <w:lang w:val="de-DE"/>
        </w:rPr>
      </w:pPr>
      <w:r w:rsidRPr="005777D4">
        <w:rPr>
          <w:rFonts w:ascii="Times New Roman" w:hAnsi="Times New Roman" w:cs="Times New Roman"/>
          <w:color w:val="C00000"/>
          <w:sz w:val="24"/>
          <w:szCs w:val="24"/>
        </w:rPr>
        <w:t xml:space="preserve">Największym partnerem handlowym w eksporcie Niemiec są Stany Zjednoczone oraz Chiny. </w:t>
      </w:r>
      <w:proofErr w:type="spellStart"/>
      <w:r w:rsidRPr="00C81230">
        <w:rPr>
          <w:rFonts w:ascii="Times New Roman" w:hAnsi="Times New Roman" w:cs="Times New Roman"/>
          <w:color w:val="C00000"/>
          <w:sz w:val="24"/>
          <w:szCs w:val="24"/>
          <w:lang w:val="de-DE"/>
        </w:rPr>
        <w:t>Niemcy</w:t>
      </w:r>
      <w:proofErr w:type="spellEnd"/>
      <w:r w:rsidRPr="00C81230">
        <w:rPr>
          <w:rFonts w:ascii="Times New Roman" w:hAnsi="Times New Roman" w:cs="Times New Roman"/>
          <w:color w:val="C00000"/>
          <w:sz w:val="24"/>
          <w:szCs w:val="24"/>
          <w:lang w:val="de-DE"/>
        </w:rPr>
        <w:t xml:space="preserve"> </w:t>
      </w:r>
      <w:proofErr w:type="spellStart"/>
      <w:r w:rsidRPr="00C81230">
        <w:rPr>
          <w:rFonts w:ascii="Times New Roman" w:hAnsi="Times New Roman" w:cs="Times New Roman"/>
          <w:color w:val="C00000"/>
          <w:sz w:val="24"/>
          <w:szCs w:val="24"/>
          <w:lang w:val="de-DE"/>
        </w:rPr>
        <w:t>najwięcej</w:t>
      </w:r>
      <w:proofErr w:type="spellEnd"/>
      <w:r w:rsidRPr="00C81230">
        <w:rPr>
          <w:rFonts w:ascii="Times New Roman" w:hAnsi="Times New Roman" w:cs="Times New Roman"/>
          <w:color w:val="C00000"/>
          <w:sz w:val="24"/>
          <w:szCs w:val="24"/>
          <w:lang w:val="de-DE"/>
        </w:rPr>
        <w:t xml:space="preserve"> </w:t>
      </w:r>
      <w:proofErr w:type="spellStart"/>
      <w:r w:rsidRPr="00C81230">
        <w:rPr>
          <w:rFonts w:ascii="Times New Roman" w:hAnsi="Times New Roman" w:cs="Times New Roman"/>
          <w:color w:val="C00000"/>
          <w:sz w:val="24"/>
          <w:szCs w:val="24"/>
          <w:lang w:val="de-DE"/>
        </w:rPr>
        <w:t>towarów</w:t>
      </w:r>
      <w:proofErr w:type="spellEnd"/>
      <w:r w:rsidRPr="00C81230">
        <w:rPr>
          <w:rFonts w:ascii="Times New Roman" w:hAnsi="Times New Roman" w:cs="Times New Roman"/>
          <w:color w:val="C00000"/>
          <w:sz w:val="24"/>
          <w:szCs w:val="24"/>
          <w:lang w:val="de-DE"/>
        </w:rPr>
        <w:t xml:space="preserve"> </w:t>
      </w:r>
      <w:proofErr w:type="spellStart"/>
      <w:r w:rsidRPr="00C81230">
        <w:rPr>
          <w:rFonts w:ascii="Times New Roman" w:hAnsi="Times New Roman" w:cs="Times New Roman"/>
          <w:color w:val="C00000"/>
          <w:sz w:val="24"/>
          <w:szCs w:val="24"/>
          <w:lang w:val="de-DE"/>
        </w:rPr>
        <w:t>importują</w:t>
      </w:r>
      <w:proofErr w:type="spellEnd"/>
      <w:r w:rsidRPr="00C81230">
        <w:rPr>
          <w:rFonts w:ascii="Times New Roman" w:hAnsi="Times New Roman" w:cs="Times New Roman"/>
          <w:color w:val="C00000"/>
          <w:sz w:val="24"/>
          <w:szCs w:val="24"/>
          <w:lang w:val="de-DE"/>
        </w:rPr>
        <w:t xml:space="preserve"> z Chin </w:t>
      </w:r>
      <w:proofErr w:type="spellStart"/>
      <w:r w:rsidRPr="00C81230">
        <w:rPr>
          <w:rFonts w:ascii="Times New Roman" w:hAnsi="Times New Roman" w:cs="Times New Roman"/>
          <w:color w:val="C00000"/>
          <w:sz w:val="24"/>
          <w:szCs w:val="24"/>
          <w:lang w:val="de-DE"/>
        </w:rPr>
        <w:t>oraz</w:t>
      </w:r>
      <w:proofErr w:type="spellEnd"/>
      <w:r w:rsidRPr="00C81230">
        <w:rPr>
          <w:rFonts w:ascii="Times New Roman" w:hAnsi="Times New Roman" w:cs="Times New Roman"/>
          <w:color w:val="C00000"/>
          <w:sz w:val="24"/>
          <w:szCs w:val="24"/>
          <w:lang w:val="de-DE"/>
        </w:rPr>
        <w:t xml:space="preserve"> </w:t>
      </w:r>
      <w:proofErr w:type="spellStart"/>
      <w:r w:rsidRPr="00C81230">
        <w:rPr>
          <w:rFonts w:ascii="Times New Roman" w:hAnsi="Times New Roman" w:cs="Times New Roman"/>
          <w:color w:val="C00000"/>
          <w:sz w:val="24"/>
          <w:szCs w:val="24"/>
          <w:lang w:val="de-DE"/>
        </w:rPr>
        <w:t>Holandii</w:t>
      </w:r>
      <w:proofErr w:type="spellEnd"/>
      <w:r w:rsidRPr="00C81230">
        <w:rPr>
          <w:rFonts w:ascii="Times New Roman" w:hAnsi="Times New Roman" w:cs="Times New Roman"/>
          <w:color w:val="C00000"/>
          <w:sz w:val="24"/>
          <w:szCs w:val="24"/>
          <w:lang w:val="de-DE"/>
        </w:rPr>
        <w:t>.</w:t>
      </w:r>
    </w:p>
    <w:p w14:paraId="795830D2" w14:textId="77777777" w:rsidR="005777D4" w:rsidRPr="00C81230" w:rsidRDefault="005777D4">
      <w:pPr>
        <w:rPr>
          <w:rFonts w:ascii="Times New Roman" w:hAnsi="Times New Roman" w:cs="Times New Roman"/>
          <w:color w:val="C00000"/>
          <w:sz w:val="24"/>
          <w:szCs w:val="24"/>
          <w:lang w:val="de-DE"/>
        </w:rPr>
      </w:pPr>
    </w:p>
    <w:p w14:paraId="0DC89ADC" w14:textId="0625AA74" w:rsidR="00F128AD" w:rsidRPr="00C81230" w:rsidRDefault="005777D4">
      <w:pPr>
        <w:rPr>
          <w:rFonts w:ascii="Times New Roman" w:hAnsi="Times New Roman" w:cs="Times New Roman"/>
          <w:b/>
          <w:bCs/>
          <w:sz w:val="24"/>
          <w:szCs w:val="24"/>
          <w:lang w:val="de-DE"/>
        </w:rPr>
      </w:pPr>
      <w:r w:rsidRPr="00C81230">
        <w:rPr>
          <w:rFonts w:ascii="Times New Roman" w:hAnsi="Times New Roman" w:cs="Times New Roman"/>
          <w:b/>
          <w:bCs/>
          <w:sz w:val="24"/>
          <w:szCs w:val="24"/>
          <w:lang w:val="de-DE"/>
        </w:rPr>
        <w:t>9</w:t>
      </w:r>
      <w:r w:rsidR="007F141E" w:rsidRPr="00C81230">
        <w:rPr>
          <w:rFonts w:ascii="Times New Roman" w:hAnsi="Times New Roman" w:cs="Times New Roman"/>
          <w:b/>
          <w:bCs/>
          <w:sz w:val="24"/>
          <w:szCs w:val="24"/>
          <w:lang w:val="de-DE"/>
        </w:rPr>
        <w:t xml:space="preserve"> </w:t>
      </w:r>
      <w:r w:rsidR="00F128AD" w:rsidRPr="00C81230">
        <w:rPr>
          <w:rFonts w:ascii="Times New Roman" w:hAnsi="Times New Roman" w:cs="Times New Roman"/>
          <w:b/>
          <w:bCs/>
          <w:sz w:val="24"/>
          <w:szCs w:val="24"/>
          <w:lang w:val="de-DE"/>
        </w:rPr>
        <w:t>SLAJD</w:t>
      </w:r>
    </w:p>
    <w:p w14:paraId="219C6A8A" w14:textId="77777777" w:rsidR="00C81230" w:rsidRPr="00C81230" w:rsidRDefault="000651E1">
      <w:pPr>
        <w:rPr>
          <w:rFonts w:ascii="Times New Roman" w:hAnsi="Times New Roman" w:cs="Times New Roman"/>
          <w:b/>
          <w:sz w:val="24"/>
          <w:szCs w:val="24"/>
          <w:lang w:val="de-DE"/>
        </w:rPr>
      </w:pPr>
      <w:r w:rsidRPr="00C81230">
        <w:rPr>
          <w:rFonts w:ascii="Times New Roman" w:hAnsi="Times New Roman" w:cs="Times New Roman"/>
          <w:b/>
          <w:sz w:val="24"/>
          <w:szCs w:val="24"/>
          <w:lang w:val="de-DE"/>
        </w:rPr>
        <w:t xml:space="preserve">Deutschland zählt zu den größten Exporteuren der Welt. </w:t>
      </w:r>
    </w:p>
    <w:p w14:paraId="59F923E1" w14:textId="08AFF2E6" w:rsidR="00F128AD" w:rsidRPr="00C81230" w:rsidRDefault="00F128AD">
      <w:pPr>
        <w:rPr>
          <w:rFonts w:ascii="Times New Roman" w:hAnsi="Times New Roman" w:cs="Times New Roman"/>
          <w:b/>
          <w:sz w:val="24"/>
          <w:szCs w:val="24"/>
          <w:lang w:val="de-DE"/>
        </w:rPr>
      </w:pPr>
      <w:r w:rsidRPr="00C81230">
        <w:rPr>
          <w:rFonts w:ascii="Times New Roman" w:hAnsi="Times New Roman" w:cs="Times New Roman"/>
          <w:b/>
          <w:sz w:val="24"/>
          <w:szCs w:val="24"/>
          <w:lang w:val="de-DE"/>
        </w:rPr>
        <w:t>Deutschland exportiert am häufigsten Autos und deren Teile, Maschinen und Chemikalien.</w:t>
      </w:r>
    </w:p>
    <w:p w14:paraId="6664AE95" w14:textId="4755F035" w:rsidR="00F128AD" w:rsidRDefault="000651E1">
      <w:pPr>
        <w:rPr>
          <w:rFonts w:ascii="Times New Roman" w:hAnsi="Times New Roman" w:cs="Times New Roman"/>
          <w:color w:val="C00000"/>
          <w:sz w:val="24"/>
          <w:szCs w:val="24"/>
        </w:rPr>
      </w:pPr>
      <w:r w:rsidRPr="005777D4">
        <w:rPr>
          <w:rFonts w:ascii="Times New Roman" w:hAnsi="Times New Roman" w:cs="Times New Roman"/>
          <w:color w:val="C00000"/>
          <w:sz w:val="24"/>
          <w:szCs w:val="24"/>
        </w:rPr>
        <w:lastRenderedPageBreak/>
        <w:t xml:space="preserve">Niemcy są jednym z największych eksporterów na świecie. </w:t>
      </w:r>
      <w:r w:rsidR="00F128AD" w:rsidRPr="005777D4">
        <w:rPr>
          <w:rFonts w:ascii="Times New Roman" w:hAnsi="Times New Roman" w:cs="Times New Roman"/>
          <w:color w:val="C00000"/>
          <w:sz w:val="24"/>
          <w:szCs w:val="24"/>
        </w:rPr>
        <w:t>Niemcy najczęściej eksportują samochody i części do nich, maszyny oraz środki chemiczne.</w:t>
      </w:r>
    </w:p>
    <w:p w14:paraId="46ED0E46" w14:textId="77777777" w:rsidR="005777D4" w:rsidRPr="005777D4" w:rsidRDefault="005777D4">
      <w:pPr>
        <w:rPr>
          <w:rFonts w:ascii="Times New Roman" w:hAnsi="Times New Roman" w:cs="Times New Roman"/>
          <w:color w:val="C00000"/>
          <w:sz w:val="24"/>
          <w:szCs w:val="24"/>
        </w:rPr>
      </w:pPr>
    </w:p>
    <w:p w14:paraId="3B9D9E75" w14:textId="3695BF0B" w:rsidR="005777D4" w:rsidRPr="005777D4" w:rsidRDefault="005777D4">
      <w:pPr>
        <w:rPr>
          <w:rFonts w:ascii="Times New Roman" w:hAnsi="Times New Roman" w:cs="Times New Roman"/>
          <w:b/>
          <w:bCs/>
          <w:sz w:val="24"/>
          <w:szCs w:val="24"/>
        </w:rPr>
      </w:pPr>
      <w:r w:rsidRPr="005777D4">
        <w:rPr>
          <w:rFonts w:ascii="Times New Roman" w:hAnsi="Times New Roman" w:cs="Times New Roman"/>
          <w:b/>
          <w:bCs/>
          <w:sz w:val="24"/>
          <w:szCs w:val="24"/>
        </w:rPr>
        <w:t>10 SLAJD</w:t>
      </w:r>
    </w:p>
    <w:p w14:paraId="29CECC35" w14:textId="22BFEB11" w:rsidR="005777D4" w:rsidRPr="005777D4" w:rsidRDefault="005777D4">
      <w:pPr>
        <w:rPr>
          <w:rFonts w:ascii="Times New Roman" w:hAnsi="Times New Roman" w:cs="Times New Roman"/>
          <w:color w:val="C00000"/>
          <w:sz w:val="24"/>
          <w:szCs w:val="24"/>
        </w:rPr>
      </w:pPr>
      <w:proofErr w:type="spellStart"/>
      <w:r w:rsidRPr="005777D4">
        <w:rPr>
          <w:rFonts w:ascii="Times New Roman" w:hAnsi="Times New Roman" w:cs="Times New Roman"/>
          <w:sz w:val="24"/>
          <w:szCs w:val="24"/>
        </w:rPr>
        <w:t>Worterbuch</w:t>
      </w:r>
      <w:proofErr w:type="spellEnd"/>
      <w:r w:rsidRPr="005777D4">
        <w:rPr>
          <w:rFonts w:ascii="Times New Roman" w:hAnsi="Times New Roman" w:cs="Times New Roman"/>
          <w:sz w:val="24"/>
          <w:szCs w:val="24"/>
        </w:rPr>
        <w:t xml:space="preserve"> - </w:t>
      </w:r>
      <w:r w:rsidRPr="005777D4">
        <w:rPr>
          <w:rFonts w:ascii="Times New Roman" w:hAnsi="Times New Roman" w:cs="Times New Roman"/>
          <w:color w:val="C00000"/>
          <w:sz w:val="24"/>
          <w:szCs w:val="24"/>
        </w:rPr>
        <w:t>Słownik</w:t>
      </w:r>
    </w:p>
    <w:p w14:paraId="510D4BCD" w14:textId="5D3E1059" w:rsidR="005777D4" w:rsidRPr="005777D4" w:rsidRDefault="005777D4">
      <w:pPr>
        <w:rPr>
          <w:rFonts w:ascii="Times New Roman" w:hAnsi="Times New Roman" w:cs="Times New Roman"/>
          <w:sz w:val="24"/>
          <w:szCs w:val="24"/>
        </w:rPr>
      </w:pPr>
      <w:r w:rsidRPr="005777D4">
        <w:rPr>
          <w:rFonts w:ascii="Times New Roman" w:hAnsi="Times New Roman" w:cs="Times New Roman"/>
          <w:noProof/>
          <w:sz w:val="24"/>
          <w:szCs w:val="24"/>
          <w:lang w:eastAsia="pl-PL"/>
        </w:rPr>
        <w:drawing>
          <wp:inline distT="0" distB="0" distL="0" distR="0" wp14:anchorId="31060DA9" wp14:editId="53F69A99">
            <wp:extent cx="5716383" cy="22574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4722" t="39992" r="13360" b="23544"/>
                    <a:stretch/>
                  </pic:blipFill>
                  <pic:spPr bwMode="auto">
                    <a:xfrm>
                      <a:off x="0" y="0"/>
                      <a:ext cx="5734932" cy="2264750"/>
                    </a:xfrm>
                    <a:prstGeom prst="rect">
                      <a:avLst/>
                    </a:prstGeom>
                    <a:ln>
                      <a:noFill/>
                    </a:ln>
                    <a:extLst>
                      <a:ext uri="{53640926-AAD7-44D8-BBD7-CCE9431645EC}">
                        <a14:shadowObscured xmlns:a14="http://schemas.microsoft.com/office/drawing/2010/main"/>
                      </a:ext>
                    </a:extLst>
                  </pic:spPr>
                </pic:pic>
              </a:graphicData>
            </a:graphic>
          </wp:inline>
        </w:drawing>
      </w:r>
    </w:p>
    <w:p w14:paraId="6610DEC2" w14:textId="7FFAE8D6" w:rsidR="002A6841" w:rsidRDefault="002A6841" w:rsidP="00F739EE">
      <w:pPr>
        <w:rPr>
          <w:rFonts w:ascii="Times New Roman" w:hAnsi="Times New Roman" w:cs="Times New Roman"/>
          <w:b/>
          <w:sz w:val="24"/>
          <w:szCs w:val="24"/>
          <w:lang w:val="de-DE"/>
        </w:rPr>
      </w:pPr>
      <w:r>
        <w:rPr>
          <w:rFonts w:ascii="Times New Roman" w:hAnsi="Times New Roman" w:cs="Times New Roman"/>
          <w:b/>
          <w:sz w:val="24"/>
          <w:szCs w:val="24"/>
          <w:lang w:val="de-DE"/>
        </w:rPr>
        <w:t xml:space="preserve">Der Unterschied- </w:t>
      </w:r>
      <w:proofErr w:type="spellStart"/>
      <w:r>
        <w:rPr>
          <w:rFonts w:ascii="Times New Roman" w:hAnsi="Times New Roman" w:cs="Times New Roman"/>
          <w:b/>
          <w:sz w:val="24"/>
          <w:szCs w:val="24"/>
          <w:lang w:val="de-DE"/>
        </w:rPr>
        <w:t>roznica</w:t>
      </w:r>
      <w:proofErr w:type="spellEnd"/>
    </w:p>
    <w:p w14:paraId="57C365B5" w14:textId="68A1683A" w:rsidR="002A6841" w:rsidRDefault="002A6841" w:rsidP="00F739EE">
      <w:pPr>
        <w:rPr>
          <w:rFonts w:ascii="Times New Roman" w:hAnsi="Times New Roman" w:cs="Times New Roman"/>
          <w:b/>
          <w:sz w:val="24"/>
          <w:szCs w:val="24"/>
          <w:lang w:val="de-DE"/>
        </w:rPr>
      </w:pPr>
      <w:r>
        <w:rPr>
          <w:rFonts w:ascii="Times New Roman" w:hAnsi="Times New Roman" w:cs="Times New Roman"/>
          <w:b/>
          <w:sz w:val="24"/>
          <w:szCs w:val="24"/>
          <w:lang w:val="de-DE"/>
        </w:rPr>
        <w:t>Die Handelsbilanz erfasst -</w:t>
      </w:r>
      <w:proofErr w:type="spellStart"/>
      <w:r>
        <w:rPr>
          <w:rFonts w:ascii="Times New Roman" w:hAnsi="Times New Roman" w:cs="Times New Roman"/>
          <w:b/>
          <w:sz w:val="24"/>
          <w:szCs w:val="24"/>
          <w:lang w:val="de-DE"/>
        </w:rPr>
        <w:t>b.h</w:t>
      </w:r>
      <w:proofErr w:type="spellEnd"/>
      <w:r>
        <w:rPr>
          <w:rFonts w:ascii="Times New Roman" w:hAnsi="Times New Roman" w:cs="Times New Roman"/>
          <w:b/>
          <w:sz w:val="24"/>
          <w:szCs w:val="24"/>
          <w:lang w:val="de-DE"/>
        </w:rPr>
        <w:t xml:space="preserve">. </w:t>
      </w:r>
      <w:proofErr w:type="spellStart"/>
      <w:r>
        <w:rPr>
          <w:rFonts w:ascii="Times New Roman" w:hAnsi="Times New Roman" w:cs="Times New Roman"/>
          <w:b/>
          <w:sz w:val="24"/>
          <w:szCs w:val="24"/>
          <w:lang w:val="de-DE"/>
        </w:rPr>
        <w:t>obejmuje</w:t>
      </w:r>
      <w:proofErr w:type="spellEnd"/>
    </w:p>
    <w:p w14:paraId="4078D00E" w14:textId="303E940A" w:rsidR="00C81230" w:rsidRDefault="00C81230" w:rsidP="00F739EE">
      <w:pPr>
        <w:rPr>
          <w:rFonts w:ascii="Times New Roman" w:hAnsi="Times New Roman" w:cs="Times New Roman"/>
          <w:b/>
          <w:sz w:val="24"/>
          <w:szCs w:val="24"/>
          <w:lang w:val="de-DE"/>
        </w:rPr>
      </w:pPr>
      <w:r>
        <w:rPr>
          <w:rFonts w:ascii="Times New Roman" w:hAnsi="Times New Roman" w:cs="Times New Roman"/>
          <w:b/>
          <w:sz w:val="24"/>
          <w:szCs w:val="24"/>
          <w:lang w:val="de-DE"/>
        </w:rPr>
        <w:t>Das Entwicklungsland</w:t>
      </w:r>
    </w:p>
    <w:p w14:paraId="3F43F87E" w14:textId="36AE19C7" w:rsidR="00C81230" w:rsidRDefault="00C81230" w:rsidP="00F739EE">
      <w:pPr>
        <w:rPr>
          <w:rFonts w:ascii="Times New Roman" w:hAnsi="Times New Roman" w:cs="Times New Roman"/>
          <w:b/>
          <w:sz w:val="24"/>
          <w:szCs w:val="24"/>
          <w:lang w:val="de-DE"/>
        </w:rPr>
      </w:pPr>
      <w:r>
        <w:rPr>
          <w:rFonts w:ascii="Times New Roman" w:hAnsi="Times New Roman" w:cs="Times New Roman"/>
          <w:b/>
          <w:sz w:val="24"/>
          <w:szCs w:val="24"/>
          <w:lang w:val="de-DE"/>
        </w:rPr>
        <w:t xml:space="preserve">Die </w:t>
      </w:r>
      <w:proofErr w:type="spellStart"/>
      <w:r>
        <w:rPr>
          <w:rFonts w:ascii="Times New Roman" w:hAnsi="Times New Roman" w:cs="Times New Roman"/>
          <w:b/>
          <w:sz w:val="24"/>
          <w:szCs w:val="24"/>
          <w:lang w:val="de-DE"/>
        </w:rPr>
        <w:t>Erdöllander</w:t>
      </w:r>
      <w:proofErr w:type="spellEnd"/>
    </w:p>
    <w:p w14:paraId="0FC5E9FC" w14:textId="236674B7" w:rsidR="00C81230" w:rsidRDefault="00C81230" w:rsidP="00F739EE">
      <w:pPr>
        <w:rPr>
          <w:rFonts w:ascii="Times New Roman" w:hAnsi="Times New Roman" w:cs="Times New Roman"/>
          <w:b/>
          <w:sz w:val="24"/>
          <w:szCs w:val="24"/>
          <w:lang w:val="de-DE"/>
        </w:rPr>
      </w:pPr>
      <w:r>
        <w:rPr>
          <w:rFonts w:ascii="Times New Roman" w:hAnsi="Times New Roman" w:cs="Times New Roman"/>
          <w:b/>
          <w:sz w:val="24"/>
          <w:szCs w:val="24"/>
          <w:lang w:val="de-DE"/>
        </w:rPr>
        <w:t>Der, die. Das wichtigste</w:t>
      </w:r>
    </w:p>
    <w:p w14:paraId="59AED677" w14:textId="2C985005" w:rsidR="00C81230" w:rsidRDefault="00C81230" w:rsidP="00F739EE">
      <w:pPr>
        <w:rPr>
          <w:rFonts w:ascii="Times New Roman" w:hAnsi="Times New Roman" w:cs="Times New Roman"/>
          <w:b/>
          <w:sz w:val="24"/>
          <w:szCs w:val="24"/>
          <w:lang w:val="de-DE"/>
        </w:rPr>
      </w:pPr>
      <w:r>
        <w:rPr>
          <w:rFonts w:ascii="Times New Roman" w:hAnsi="Times New Roman" w:cs="Times New Roman"/>
          <w:b/>
          <w:sz w:val="24"/>
          <w:szCs w:val="24"/>
          <w:lang w:val="de-DE"/>
        </w:rPr>
        <w:t>Die Mitgliedstaaten</w:t>
      </w:r>
    </w:p>
    <w:p w14:paraId="75D27702" w14:textId="77777777" w:rsidR="00C81230" w:rsidRDefault="00C81230" w:rsidP="00F739EE">
      <w:pPr>
        <w:rPr>
          <w:rFonts w:ascii="Times New Roman" w:hAnsi="Times New Roman" w:cs="Times New Roman"/>
          <w:b/>
          <w:sz w:val="24"/>
          <w:szCs w:val="24"/>
          <w:lang w:val="de-DE"/>
        </w:rPr>
      </w:pPr>
    </w:p>
    <w:p w14:paraId="262C8456" w14:textId="77777777" w:rsidR="00C81230" w:rsidRDefault="00C81230" w:rsidP="00F739EE">
      <w:pPr>
        <w:rPr>
          <w:rFonts w:ascii="Times New Roman" w:hAnsi="Times New Roman" w:cs="Times New Roman"/>
          <w:b/>
          <w:sz w:val="24"/>
          <w:szCs w:val="24"/>
          <w:lang w:val="de-DE"/>
        </w:rPr>
      </w:pPr>
    </w:p>
    <w:p w14:paraId="62C64B45" w14:textId="526E7A9F" w:rsidR="005777D4" w:rsidRDefault="005777D4" w:rsidP="00F739EE">
      <w:pPr>
        <w:rPr>
          <w:rFonts w:ascii="Times New Roman" w:hAnsi="Times New Roman" w:cs="Times New Roman"/>
          <w:b/>
          <w:sz w:val="24"/>
          <w:szCs w:val="24"/>
          <w:lang w:val="de-DE"/>
        </w:rPr>
      </w:pPr>
      <w:r w:rsidRPr="005777D4">
        <w:rPr>
          <w:rFonts w:ascii="Times New Roman" w:hAnsi="Times New Roman" w:cs="Times New Roman"/>
          <w:b/>
          <w:sz w:val="24"/>
          <w:szCs w:val="24"/>
          <w:lang w:val="de-DE"/>
        </w:rPr>
        <w:t>11 SLAJD</w:t>
      </w:r>
    </w:p>
    <w:p w14:paraId="61060EF6" w14:textId="77777777" w:rsidR="00C81230" w:rsidRPr="005777D4" w:rsidRDefault="00C81230" w:rsidP="00F739EE">
      <w:pPr>
        <w:rPr>
          <w:rFonts w:ascii="Times New Roman" w:hAnsi="Times New Roman" w:cs="Times New Roman"/>
          <w:b/>
          <w:sz w:val="24"/>
          <w:szCs w:val="24"/>
          <w:lang w:val="de-DE"/>
        </w:rPr>
      </w:pPr>
    </w:p>
    <w:p w14:paraId="52F0C1B3" w14:textId="6E08CDA6" w:rsidR="00F739EE" w:rsidRPr="007D442D" w:rsidRDefault="00F739EE" w:rsidP="00F739EE">
      <w:pPr>
        <w:rPr>
          <w:rFonts w:ascii="Times New Roman" w:hAnsi="Times New Roman" w:cs="Times New Roman"/>
          <w:b/>
          <w:bCs/>
          <w:sz w:val="24"/>
          <w:szCs w:val="24"/>
          <w:lang w:val="de-DE"/>
        </w:rPr>
      </w:pPr>
      <w:bookmarkStart w:id="0" w:name="_GoBack"/>
      <w:r w:rsidRPr="007D442D">
        <w:rPr>
          <w:rFonts w:ascii="Times New Roman" w:hAnsi="Times New Roman" w:cs="Times New Roman"/>
          <w:b/>
          <w:bCs/>
          <w:sz w:val="24"/>
          <w:szCs w:val="24"/>
          <w:lang w:val="de-DE"/>
        </w:rPr>
        <w:t>Hier sind die Quellen, die ich zur Erstellung der Präsentation verwendet habe :</w:t>
      </w:r>
    </w:p>
    <w:bookmarkEnd w:id="0"/>
    <w:p w14:paraId="679DE010" w14:textId="77777777" w:rsidR="00F739EE" w:rsidRPr="00F739EE" w:rsidRDefault="007D442D" w:rsidP="00F739EE">
      <w:pPr>
        <w:numPr>
          <w:ilvl w:val="0"/>
          <w:numId w:val="3"/>
        </w:numPr>
        <w:rPr>
          <w:rFonts w:ascii="Times New Roman" w:hAnsi="Times New Roman" w:cs="Times New Roman"/>
          <w:sz w:val="24"/>
          <w:szCs w:val="24"/>
          <w:lang w:val="de-DE"/>
        </w:rPr>
      </w:pPr>
      <w:r>
        <w:fldChar w:fldCharType="begin"/>
      </w:r>
      <w:r w:rsidRPr="00C81230">
        <w:rPr>
          <w:lang w:val="de-DE"/>
        </w:rPr>
        <w:instrText xml:space="preserve"> HYPERLINK "https://de.wikipedia.org/wiki/Au%C3%9Fenhandel" </w:instrText>
      </w:r>
      <w:r>
        <w:fldChar w:fldCharType="separate"/>
      </w:r>
      <w:r w:rsidR="00F739EE" w:rsidRPr="00F739EE">
        <w:rPr>
          <w:rStyle w:val="Hipercze"/>
          <w:rFonts w:ascii="Times New Roman" w:hAnsi="Times New Roman" w:cs="Times New Roman"/>
          <w:color w:val="auto"/>
          <w:sz w:val="24"/>
          <w:szCs w:val="24"/>
          <w:lang w:val="de-DE"/>
        </w:rPr>
        <w:t>https://de.wikipedia.org/wiki/Au%</w:t>
      </w:r>
      <w:r>
        <w:rPr>
          <w:rStyle w:val="Hipercze"/>
          <w:rFonts w:ascii="Times New Roman" w:hAnsi="Times New Roman" w:cs="Times New Roman"/>
          <w:color w:val="auto"/>
          <w:sz w:val="24"/>
          <w:szCs w:val="24"/>
          <w:lang w:val="de-DE"/>
        </w:rPr>
        <w:fldChar w:fldCharType="end"/>
      </w:r>
      <w:hyperlink r:id="rId7" w:history="1">
        <w:r w:rsidR="00F739EE" w:rsidRPr="00F739EE">
          <w:rPr>
            <w:rStyle w:val="Hipercze"/>
            <w:rFonts w:ascii="Times New Roman" w:hAnsi="Times New Roman" w:cs="Times New Roman"/>
            <w:color w:val="auto"/>
            <w:sz w:val="24"/>
            <w:szCs w:val="24"/>
            <w:lang w:val="de-DE"/>
          </w:rPr>
          <w:t>C3%9Fenhandel</w:t>
        </w:r>
      </w:hyperlink>
    </w:p>
    <w:p w14:paraId="2EA9A100" w14:textId="77777777" w:rsidR="00F739EE" w:rsidRPr="00F739EE" w:rsidRDefault="007D442D" w:rsidP="00F739EE">
      <w:pPr>
        <w:numPr>
          <w:ilvl w:val="0"/>
          <w:numId w:val="3"/>
        </w:numPr>
        <w:rPr>
          <w:rFonts w:ascii="Times New Roman" w:hAnsi="Times New Roman" w:cs="Times New Roman"/>
          <w:sz w:val="24"/>
          <w:szCs w:val="24"/>
          <w:lang w:val="de-DE"/>
        </w:rPr>
      </w:pPr>
      <w:hyperlink r:id="rId8" w:history="1">
        <w:r w:rsidR="00F739EE" w:rsidRPr="00F739EE">
          <w:rPr>
            <w:rStyle w:val="Hipercze"/>
            <w:rFonts w:ascii="Times New Roman" w:hAnsi="Times New Roman" w:cs="Times New Roman"/>
            <w:color w:val="auto"/>
            <w:sz w:val="24"/>
            <w:szCs w:val="24"/>
            <w:lang w:val="de-DE"/>
          </w:rPr>
          <w:t>https://www.destatis.de/DE/Themen/Wirtschaft/Aussenhandel/_inhalt.html#sprg486128</w:t>
        </w:r>
      </w:hyperlink>
    </w:p>
    <w:p w14:paraId="3C925903" w14:textId="77777777" w:rsidR="00F739EE" w:rsidRPr="00F739EE" w:rsidRDefault="007D442D" w:rsidP="00F739EE">
      <w:pPr>
        <w:numPr>
          <w:ilvl w:val="0"/>
          <w:numId w:val="3"/>
        </w:numPr>
        <w:rPr>
          <w:rFonts w:ascii="Times New Roman" w:hAnsi="Times New Roman" w:cs="Times New Roman"/>
          <w:sz w:val="24"/>
          <w:szCs w:val="24"/>
          <w:lang w:val="de-DE"/>
        </w:rPr>
      </w:pPr>
      <w:hyperlink r:id="rId9" w:history="1">
        <w:r w:rsidR="00F739EE" w:rsidRPr="00F739EE">
          <w:rPr>
            <w:rStyle w:val="Hipercze"/>
            <w:rFonts w:ascii="Times New Roman" w:hAnsi="Times New Roman" w:cs="Times New Roman"/>
            <w:color w:val="auto"/>
            <w:sz w:val="24"/>
            <w:szCs w:val="24"/>
            <w:lang w:val="de-DE"/>
          </w:rPr>
          <w:t>https://www.bpb.de/kurz-knapp/lexika/lexikon-der-wirtschaft/18746/aussenhandel/</w:t>
        </w:r>
      </w:hyperlink>
    </w:p>
    <w:p w14:paraId="72C4A739" w14:textId="77777777" w:rsidR="00F739EE" w:rsidRPr="005777D4" w:rsidRDefault="007D442D" w:rsidP="00F739EE">
      <w:pPr>
        <w:numPr>
          <w:ilvl w:val="0"/>
          <w:numId w:val="3"/>
        </w:numPr>
        <w:rPr>
          <w:rFonts w:ascii="Times New Roman" w:hAnsi="Times New Roman" w:cs="Times New Roman"/>
          <w:sz w:val="24"/>
          <w:szCs w:val="24"/>
          <w:lang w:val="de-DE"/>
        </w:rPr>
      </w:pPr>
      <w:hyperlink r:id="rId10" w:history="1">
        <w:r w:rsidR="00F739EE" w:rsidRPr="00F739EE">
          <w:rPr>
            <w:rStyle w:val="Hipercze"/>
            <w:rFonts w:ascii="Times New Roman" w:hAnsi="Times New Roman" w:cs="Times New Roman"/>
            <w:color w:val="auto"/>
            <w:sz w:val="24"/>
            <w:szCs w:val="24"/>
            <w:lang w:val="de-DE"/>
          </w:rPr>
          <w:t>https://aws.ibw.at/offers/265</w:t>
        </w:r>
      </w:hyperlink>
    </w:p>
    <w:p w14:paraId="78B72EED" w14:textId="720844A2" w:rsidR="00826038" w:rsidRPr="005777D4" w:rsidRDefault="007D442D" w:rsidP="00F739EE">
      <w:pPr>
        <w:numPr>
          <w:ilvl w:val="0"/>
          <w:numId w:val="3"/>
        </w:numPr>
        <w:rPr>
          <w:rFonts w:ascii="Times New Roman" w:hAnsi="Times New Roman" w:cs="Times New Roman"/>
          <w:sz w:val="24"/>
          <w:szCs w:val="24"/>
          <w:lang w:val="de-DE"/>
        </w:rPr>
      </w:pPr>
      <w:hyperlink r:id="rId11" w:history="1">
        <w:r w:rsidR="00F739EE" w:rsidRPr="005777D4">
          <w:rPr>
            <w:rStyle w:val="Hipercze"/>
            <w:rFonts w:ascii="Times New Roman" w:hAnsi="Times New Roman" w:cs="Times New Roman"/>
            <w:sz w:val="24"/>
            <w:szCs w:val="24"/>
            <w:lang w:val="de-DE"/>
          </w:rPr>
          <w:t>https://www.i-tms.de/compliance-im-aussenhandel-2/</w:t>
        </w:r>
      </w:hyperlink>
    </w:p>
    <w:p w14:paraId="423DEB65" w14:textId="77777777" w:rsidR="005777D4" w:rsidRPr="005777D4" w:rsidRDefault="005777D4" w:rsidP="005777D4">
      <w:pPr>
        <w:ind w:left="720"/>
        <w:rPr>
          <w:rFonts w:ascii="Times New Roman" w:hAnsi="Times New Roman" w:cs="Times New Roman"/>
          <w:sz w:val="24"/>
          <w:szCs w:val="24"/>
          <w:lang w:val="de-DE"/>
        </w:rPr>
      </w:pPr>
    </w:p>
    <w:p w14:paraId="1DE1912F" w14:textId="3D603E6F" w:rsidR="00F739EE" w:rsidRPr="005777D4" w:rsidRDefault="005777D4" w:rsidP="00F739EE">
      <w:pPr>
        <w:rPr>
          <w:rFonts w:ascii="Times New Roman" w:hAnsi="Times New Roman" w:cs="Times New Roman"/>
          <w:b/>
          <w:bCs/>
          <w:sz w:val="24"/>
          <w:szCs w:val="24"/>
          <w:lang w:val="de-DE"/>
        </w:rPr>
      </w:pPr>
      <w:r w:rsidRPr="005777D4">
        <w:rPr>
          <w:rFonts w:ascii="Times New Roman" w:hAnsi="Times New Roman" w:cs="Times New Roman"/>
          <w:b/>
          <w:bCs/>
          <w:sz w:val="24"/>
          <w:szCs w:val="24"/>
          <w:lang w:val="de-DE"/>
        </w:rPr>
        <w:lastRenderedPageBreak/>
        <w:t>12 SLAJD</w:t>
      </w:r>
    </w:p>
    <w:p w14:paraId="5C4C4BD9" w14:textId="7DC47EA7" w:rsidR="00F739EE" w:rsidRPr="005777D4" w:rsidRDefault="00F739EE" w:rsidP="00F739EE">
      <w:pPr>
        <w:rPr>
          <w:rFonts w:ascii="Times New Roman" w:hAnsi="Times New Roman" w:cs="Times New Roman"/>
          <w:bCs/>
          <w:sz w:val="24"/>
          <w:szCs w:val="24"/>
          <w:lang w:val="de-DE"/>
        </w:rPr>
      </w:pPr>
      <w:r w:rsidRPr="005777D4">
        <w:rPr>
          <w:rFonts w:ascii="Times New Roman" w:hAnsi="Times New Roman" w:cs="Times New Roman"/>
          <w:bCs/>
          <w:sz w:val="24"/>
          <w:szCs w:val="24"/>
          <w:lang w:val="de-DE"/>
        </w:rPr>
        <w:t>Rebus zu lösen</w:t>
      </w:r>
    </w:p>
    <w:p w14:paraId="763BBC3C" w14:textId="4696836C" w:rsidR="00F739EE" w:rsidRPr="005777D4" w:rsidRDefault="00F739EE" w:rsidP="00F739EE">
      <w:pPr>
        <w:rPr>
          <w:rFonts w:ascii="Times New Roman" w:hAnsi="Times New Roman" w:cs="Times New Roman"/>
          <w:bCs/>
          <w:sz w:val="24"/>
          <w:szCs w:val="24"/>
          <w:lang w:val="de-DE"/>
        </w:rPr>
      </w:pPr>
      <w:r w:rsidRPr="005777D4">
        <w:rPr>
          <w:rFonts w:ascii="Times New Roman" w:hAnsi="Times New Roman" w:cs="Times New Roman"/>
          <w:bCs/>
          <w:noProof/>
          <w:sz w:val="24"/>
          <w:szCs w:val="24"/>
          <w:lang w:eastAsia="pl-PL"/>
        </w:rPr>
        <w:drawing>
          <wp:inline distT="0" distB="0" distL="0" distR="0" wp14:anchorId="67052D89" wp14:editId="6035BDF9">
            <wp:extent cx="5760720" cy="1708785"/>
            <wp:effectExtent l="0" t="0" r="0" b="5715"/>
            <wp:docPr id="4" name="Obraz 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B8D1C94-84ED-F452-7098-A51319A7DD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B8D1C94-84ED-F452-7098-A51319A7DD6F}"/>
                        </a:ext>
                      </a:extLst>
                    </pic:cNvPr>
                    <pic:cNvPicPr>
                      <a:picLocks noChangeAspect="1"/>
                    </pic:cNvPicPr>
                  </pic:nvPicPr>
                  <pic:blipFill rotWithShape="1">
                    <a:blip r:embed="rId12"/>
                    <a:srcRect l="23889" t="31744" r="21444" b="39402"/>
                    <a:stretch/>
                  </pic:blipFill>
                  <pic:spPr>
                    <a:xfrm>
                      <a:off x="0" y="0"/>
                      <a:ext cx="5760720" cy="1708785"/>
                    </a:xfrm>
                    <a:prstGeom prst="rect">
                      <a:avLst/>
                    </a:prstGeom>
                  </pic:spPr>
                </pic:pic>
              </a:graphicData>
            </a:graphic>
          </wp:inline>
        </w:drawing>
      </w:r>
    </w:p>
    <w:p w14:paraId="2F72A5B8" w14:textId="7AF9B369" w:rsidR="00F739EE" w:rsidRPr="005777D4" w:rsidRDefault="00F739EE" w:rsidP="005777D4">
      <w:pPr>
        <w:jc w:val="center"/>
        <w:rPr>
          <w:rFonts w:ascii="Times New Roman" w:hAnsi="Times New Roman" w:cs="Times New Roman"/>
          <w:bCs/>
          <w:sz w:val="24"/>
          <w:szCs w:val="24"/>
          <w:lang w:val="de-DE"/>
        </w:rPr>
      </w:pPr>
      <w:r w:rsidRPr="00C81230">
        <w:rPr>
          <w:rFonts w:ascii="Times New Roman" w:hAnsi="Times New Roman" w:cs="Times New Roman"/>
          <w:b/>
          <w:bCs/>
          <w:sz w:val="24"/>
          <w:szCs w:val="24"/>
          <w:lang w:val="de-DE"/>
        </w:rPr>
        <w:t>Der Binnenhandel</w:t>
      </w:r>
    </w:p>
    <w:p w14:paraId="5864B842" w14:textId="2AFD9238" w:rsidR="005777D4" w:rsidRPr="005777D4" w:rsidRDefault="005777D4" w:rsidP="005777D4">
      <w:pPr>
        <w:rPr>
          <w:rFonts w:ascii="Times New Roman" w:hAnsi="Times New Roman" w:cs="Times New Roman"/>
          <w:bCs/>
          <w:sz w:val="24"/>
          <w:szCs w:val="24"/>
          <w:lang w:val="de-DE"/>
        </w:rPr>
      </w:pPr>
    </w:p>
    <w:p w14:paraId="5CDF4ACE" w14:textId="04A66D5D" w:rsidR="005777D4" w:rsidRPr="005777D4" w:rsidRDefault="005777D4" w:rsidP="005777D4">
      <w:pPr>
        <w:rPr>
          <w:rFonts w:ascii="Times New Roman" w:hAnsi="Times New Roman" w:cs="Times New Roman"/>
          <w:b/>
          <w:sz w:val="24"/>
          <w:szCs w:val="24"/>
          <w:lang w:val="de-DE"/>
        </w:rPr>
      </w:pPr>
      <w:r w:rsidRPr="005777D4">
        <w:rPr>
          <w:rFonts w:ascii="Times New Roman" w:hAnsi="Times New Roman" w:cs="Times New Roman"/>
          <w:b/>
          <w:sz w:val="24"/>
          <w:szCs w:val="24"/>
          <w:lang w:val="de-DE"/>
        </w:rPr>
        <w:t>13 SLAJD</w:t>
      </w:r>
    </w:p>
    <w:p w14:paraId="31BE6E7C" w14:textId="0F497849" w:rsidR="005777D4" w:rsidRDefault="005777D4" w:rsidP="005777D4">
      <w:pPr>
        <w:rPr>
          <w:rFonts w:ascii="Times New Roman" w:hAnsi="Times New Roman" w:cs="Times New Roman"/>
          <w:sz w:val="24"/>
          <w:szCs w:val="24"/>
          <w:lang w:val="de-DE"/>
        </w:rPr>
      </w:pPr>
      <w:r w:rsidRPr="005777D4">
        <w:rPr>
          <w:rFonts w:ascii="Times New Roman" w:hAnsi="Times New Roman" w:cs="Times New Roman"/>
          <w:sz w:val="24"/>
          <w:szCs w:val="24"/>
          <w:lang w:val="de-DE"/>
        </w:rPr>
        <w:t>Vielen Dank für Ihre Aufmerksamkeit!</w:t>
      </w:r>
    </w:p>
    <w:p w14:paraId="10984EBB" w14:textId="383A1E77" w:rsidR="005777D4" w:rsidRPr="005777D4" w:rsidRDefault="005777D4" w:rsidP="005777D4">
      <w:pPr>
        <w:rPr>
          <w:rFonts w:ascii="Times New Roman" w:hAnsi="Times New Roman" w:cs="Times New Roman"/>
          <w:sz w:val="24"/>
          <w:szCs w:val="24"/>
          <w:lang w:val="de-DE"/>
        </w:rPr>
      </w:pPr>
      <w:r>
        <w:rPr>
          <w:rFonts w:ascii="Times New Roman" w:hAnsi="Times New Roman" w:cs="Times New Roman"/>
          <w:sz w:val="24"/>
          <w:szCs w:val="24"/>
          <w:lang w:val="de-DE"/>
        </w:rPr>
        <w:t xml:space="preserve">Katarzyna </w:t>
      </w:r>
      <w:proofErr w:type="spellStart"/>
      <w:r>
        <w:rPr>
          <w:rFonts w:ascii="Times New Roman" w:hAnsi="Times New Roman" w:cs="Times New Roman"/>
          <w:sz w:val="24"/>
          <w:szCs w:val="24"/>
          <w:lang w:val="de-DE"/>
        </w:rPr>
        <w:t>Kikta</w:t>
      </w:r>
      <w:proofErr w:type="spellEnd"/>
    </w:p>
    <w:sectPr w:rsidR="005777D4" w:rsidRPr="005777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950E1"/>
    <w:multiLevelType w:val="hybridMultilevel"/>
    <w:tmpl w:val="186645B6"/>
    <w:lvl w:ilvl="0" w:tplc="C772EEA2">
      <w:start w:val="1"/>
      <w:numFmt w:val="decimal"/>
      <w:lvlText w:val="%1."/>
      <w:lvlJc w:val="left"/>
      <w:pPr>
        <w:tabs>
          <w:tab w:val="num" w:pos="720"/>
        </w:tabs>
        <w:ind w:left="720" w:hanging="360"/>
      </w:pPr>
    </w:lvl>
    <w:lvl w:ilvl="1" w:tplc="55B8F7CC" w:tentative="1">
      <w:start w:val="1"/>
      <w:numFmt w:val="decimal"/>
      <w:lvlText w:val="%2."/>
      <w:lvlJc w:val="left"/>
      <w:pPr>
        <w:tabs>
          <w:tab w:val="num" w:pos="1440"/>
        </w:tabs>
        <w:ind w:left="1440" w:hanging="360"/>
      </w:pPr>
    </w:lvl>
    <w:lvl w:ilvl="2" w:tplc="D5FCA418" w:tentative="1">
      <w:start w:val="1"/>
      <w:numFmt w:val="decimal"/>
      <w:lvlText w:val="%3."/>
      <w:lvlJc w:val="left"/>
      <w:pPr>
        <w:tabs>
          <w:tab w:val="num" w:pos="2160"/>
        </w:tabs>
        <w:ind w:left="2160" w:hanging="360"/>
      </w:pPr>
    </w:lvl>
    <w:lvl w:ilvl="3" w:tplc="CF629298" w:tentative="1">
      <w:start w:val="1"/>
      <w:numFmt w:val="decimal"/>
      <w:lvlText w:val="%4."/>
      <w:lvlJc w:val="left"/>
      <w:pPr>
        <w:tabs>
          <w:tab w:val="num" w:pos="2880"/>
        </w:tabs>
        <w:ind w:left="2880" w:hanging="360"/>
      </w:pPr>
    </w:lvl>
    <w:lvl w:ilvl="4" w:tplc="75C8EB22" w:tentative="1">
      <w:start w:val="1"/>
      <w:numFmt w:val="decimal"/>
      <w:lvlText w:val="%5."/>
      <w:lvlJc w:val="left"/>
      <w:pPr>
        <w:tabs>
          <w:tab w:val="num" w:pos="3600"/>
        </w:tabs>
        <w:ind w:left="3600" w:hanging="360"/>
      </w:pPr>
    </w:lvl>
    <w:lvl w:ilvl="5" w:tplc="07EE8956" w:tentative="1">
      <w:start w:val="1"/>
      <w:numFmt w:val="decimal"/>
      <w:lvlText w:val="%6."/>
      <w:lvlJc w:val="left"/>
      <w:pPr>
        <w:tabs>
          <w:tab w:val="num" w:pos="4320"/>
        </w:tabs>
        <w:ind w:left="4320" w:hanging="360"/>
      </w:pPr>
    </w:lvl>
    <w:lvl w:ilvl="6" w:tplc="1366981C" w:tentative="1">
      <w:start w:val="1"/>
      <w:numFmt w:val="decimal"/>
      <w:lvlText w:val="%7."/>
      <w:lvlJc w:val="left"/>
      <w:pPr>
        <w:tabs>
          <w:tab w:val="num" w:pos="5040"/>
        </w:tabs>
        <w:ind w:left="5040" w:hanging="360"/>
      </w:pPr>
    </w:lvl>
    <w:lvl w:ilvl="7" w:tplc="E3C498BA" w:tentative="1">
      <w:start w:val="1"/>
      <w:numFmt w:val="decimal"/>
      <w:lvlText w:val="%8."/>
      <w:lvlJc w:val="left"/>
      <w:pPr>
        <w:tabs>
          <w:tab w:val="num" w:pos="5760"/>
        </w:tabs>
        <w:ind w:left="5760" w:hanging="360"/>
      </w:pPr>
    </w:lvl>
    <w:lvl w:ilvl="8" w:tplc="96F6FEC0" w:tentative="1">
      <w:start w:val="1"/>
      <w:numFmt w:val="decimal"/>
      <w:lvlText w:val="%9."/>
      <w:lvlJc w:val="left"/>
      <w:pPr>
        <w:tabs>
          <w:tab w:val="num" w:pos="6480"/>
        </w:tabs>
        <w:ind w:left="6480" w:hanging="360"/>
      </w:pPr>
    </w:lvl>
  </w:abstractNum>
  <w:abstractNum w:abstractNumId="1">
    <w:nsid w:val="49B13EB3"/>
    <w:multiLevelType w:val="hybridMultilevel"/>
    <w:tmpl w:val="326847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EE027BA"/>
    <w:multiLevelType w:val="hybridMultilevel"/>
    <w:tmpl w:val="A37C7CC6"/>
    <w:lvl w:ilvl="0" w:tplc="302C967E">
      <w:start w:val="1"/>
      <w:numFmt w:val="bullet"/>
      <w:lvlText w:val="•"/>
      <w:lvlJc w:val="left"/>
      <w:pPr>
        <w:tabs>
          <w:tab w:val="num" w:pos="720"/>
        </w:tabs>
        <w:ind w:left="720" w:hanging="360"/>
      </w:pPr>
      <w:rPr>
        <w:rFonts w:ascii="Arial" w:hAnsi="Arial" w:hint="default"/>
      </w:rPr>
    </w:lvl>
    <w:lvl w:ilvl="1" w:tplc="F3AC9B06" w:tentative="1">
      <w:start w:val="1"/>
      <w:numFmt w:val="bullet"/>
      <w:lvlText w:val="•"/>
      <w:lvlJc w:val="left"/>
      <w:pPr>
        <w:tabs>
          <w:tab w:val="num" w:pos="1440"/>
        </w:tabs>
        <w:ind w:left="1440" w:hanging="360"/>
      </w:pPr>
      <w:rPr>
        <w:rFonts w:ascii="Arial" w:hAnsi="Arial" w:hint="default"/>
      </w:rPr>
    </w:lvl>
    <w:lvl w:ilvl="2" w:tplc="B5C60A6E" w:tentative="1">
      <w:start w:val="1"/>
      <w:numFmt w:val="bullet"/>
      <w:lvlText w:val="•"/>
      <w:lvlJc w:val="left"/>
      <w:pPr>
        <w:tabs>
          <w:tab w:val="num" w:pos="2160"/>
        </w:tabs>
        <w:ind w:left="2160" w:hanging="360"/>
      </w:pPr>
      <w:rPr>
        <w:rFonts w:ascii="Arial" w:hAnsi="Arial" w:hint="default"/>
      </w:rPr>
    </w:lvl>
    <w:lvl w:ilvl="3" w:tplc="613808D6" w:tentative="1">
      <w:start w:val="1"/>
      <w:numFmt w:val="bullet"/>
      <w:lvlText w:val="•"/>
      <w:lvlJc w:val="left"/>
      <w:pPr>
        <w:tabs>
          <w:tab w:val="num" w:pos="2880"/>
        </w:tabs>
        <w:ind w:left="2880" w:hanging="360"/>
      </w:pPr>
      <w:rPr>
        <w:rFonts w:ascii="Arial" w:hAnsi="Arial" w:hint="default"/>
      </w:rPr>
    </w:lvl>
    <w:lvl w:ilvl="4" w:tplc="76DA0432" w:tentative="1">
      <w:start w:val="1"/>
      <w:numFmt w:val="bullet"/>
      <w:lvlText w:val="•"/>
      <w:lvlJc w:val="left"/>
      <w:pPr>
        <w:tabs>
          <w:tab w:val="num" w:pos="3600"/>
        </w:tabs>
        <w:ind w:left="3600" w:hanging="360"/>
      </w:pPr>
      <w:rPr>
        <w:rFonts w:ascii="Arial" w:hAnsi="Arial" w:hint="default"/>
      </w:rPr>
    </w:lvl>
    <w:lvl w:ilvl="5" w:tplc="3ACADB9C" w:tentative="1">
      <w:start w:val="1"/>
      <w:numFmt w:val="bullet"/>
      <w:lvlText w:val="•"/>
      <w:lvlJc w:val="left"/>
      <w:pPr>
        <w:tabs>
          <w:tab w:val="num" w:pos="4320"/>
        </w:tabs>
        <w:ind w:left="4320" w:hanging="360"/>
      </w:pPr>
      <w:rPr>
        <w:rFonts w:ascii="Arial" w:hAnsi="Arial" w:hint="default"/>
      </w:rPr>
    </w:lvl>
    <w:lvl w:ilvl="6" w:tplc="740EC89C" w:tentative="1">
      <w:start w:val="1"/>
      <w:numFmt w:val="bullet"/>
      <w:lvlText w:val="•"/>
      <w:lvlJc w:val="left"/>
      <w:pPr>
        <w:tabs>
          <w:tab w:val="num" w:pos="5040"/>
        </w:tabs>
        <w:ind w:left="5040" w:hanging="360"/>
      </w:pPr>
      <w:rPr>
        <w:rFonts w:ascii="Arial" w:hAnsi="Arial" w:hint="default"/>
      </w:rPr>
    </w:lvl>
    <w:lvl w:ilvl="7" w:tplc="92A2BC28" w:tentative="1">
      <w:start w:val="1"/>
      <w:numFmt w:val="bullet"/>
      <w:lvlText w:val="•"/>
      <w:lvlJc w:val="left"/>
      <w:pPr>
        <w:tabs>
          <w:tab w:val="num" w:pos="5760"/>
        </w:tabs>
        <w:ind w:left="5760" w:hanging="360"/>
      </w:pPr>
      <w:rPr>
        <w:rFonts w:ascii="Arial" w:hAnsi="Arial" w:hint="default"/>
      </w:rPr>
    </w:lvl>
    <w:lvl w:ilvl="8" w:tplc="DD3E29A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771"/>
    <w:rsid w:val="000651E1"/>
    <w:rsid w:val="001306EF"/>
    <w:rsid w:val="00147780"/>
    <w:rsid w:val="00162349"/>
    <w:rsid w:val="00175852"/>
    <w:rsid w:val="002A6841"/>
    <w:rsid w:val="003E6396"/>
    <w:rsid w:val="004C6DC7"/>
    <w:rsid w:val="004F6771"/>
    <w:rsid w:val="005777D4"/>
    <w:rsid w:val="006B427F"/>
    <w:rsid w:val="007854C2"/>
    <w:rsid w:val="007D442D"/>
    <w:rsid w:val="007F141E"/>
    <w:rsid w:val="00826038"/>
    <w:rsid w:val="00C81230"/>
    <w:rsid w:val="00E46482"/>
    <w:rsid w:val="00F128AD"/>
    <w:rsid w:val="00F739EE"/>
    <w:rsid w:val="00F970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9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iPriority w:val="99"/>
    <w:semiHidden/>
    <w:unhideWhenUsed/>
    <w:rsid w:val="00E46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E46482"/>
    <w:rPr>
      <w:rFonts w:ascii="Courier New" w:eastAsia="Times New Roman" w:hAnsi="Courier New" w:cs="Courier New"/>
      <w:sz w:val="20"/>
      <w:szCs w:val="20"/>
      <w:lang w:eastAsia="pl-PL"/>
    </w:rPr>
  </w:style>
  <w:style w:type="character" w:customStyle="1" w:styleId="y2iqfc">
    <w:name w:val="y2iqfc"/>
    <w:basedOn w:val="Domylnaczcionkaakapitu"/>
    <w:rsid w:val="00E46482"/>
  </w:style>
  <w:style w:type="paragraph" w:styleId="Akapitzlist">
    <w:name w:val="List Paragraph"/>
    <w:basedOn w:val="Normalny"/>
    <w:uiPriority w:val="34"/>
    <w:qFormat/>
    <w:rsid w:val="003E6396"/>
    <w:pPr>
      <w:spacing w:after="0" w:line="240" w:lineRule="auto"/>
      <w:ind w:left="720"/>
      <w:contextualSpacing/>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F739EE"/>
    <w:rPr>
      <w:color w:val="0563C1" w:themeColor="hyperlink"/>
      <w:u w:val="single"/>
    </w:rPr>
  </w:style>
  <w:style w:type="character" w:customStyle="1" w:styleId="UnresolvedMention">
    <w:name w:val="Unresolved Mention"/>
    <w:basedOn w:val="Domylnaczcionkaakapitu"/>
    <w:uiPriority w:val="99"/>
    <w:semiHidden/>
    <w:unhideWhenUsed/>
    <w:rsid w:val="00F739EE"/>
    <w:rPr>
      <w:color w:val="605E5C"/>
      <w:shd w:val="clear" w:color="auto" w:fill="E1DFDD"/>
    </w:rPr>
  </w:style>
  <w:style w:type="paragraph" w:styleId="Tekstdymka">
    <w:name w:val="Balloon Text"/>
    <w:basedOn w:val="Normalny"/>
    <w:link w:val="TekstdymkaZnak"/>
    <w:uiPriority w:val="99"/>
    <w:semiHidden/>
    <w:unhideWhenUsed/>
    <w:rsid w:val="00C8123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812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iPriority w:val="99"/>
    <w:semiHidden/>
    <w:unhideWhenUsed/>
    <w:rsid w:val="00E46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E46482"/>
    <w:rPr>
      <w:rFonts w:ascii="Courier New" w:eastAsia="Times New Roman" w:hAnsi="Courier New" w:cs="Courier New"/>
      <w:sz w:val="20"/>
      <w:szCs w:val="20"/>
      <w:lang w:eastAsia="pl-PL"/>
    </w:rPr>
  </w:style>
  <w:style w:type="character" w:customStyle="1" w:styleId="y2iqfc">
    <w:name w:val="y2iqfc"/>
    <w:basedOn w:val="Domylnaczcionkaakapitu"/>
    <w:rsid w:val="00E46482"/>
  </w:style>
  <w:style w:type="paragraph" w:styleId="Akapitzlist">
    <w:name w:val="List Paragraph"/>
    <w:basedOn w:val="Normalny"/>
    <w:uiPriority w:val="34"/>
    <w:qFormat/>
    <w:rsid w:val="003E6396"/>
    <w:pPr>
      <w:spacing w:after="0" w:line="240" w:lineRule="auto"/>
      <w:ind w:left="720"/>
      <w:contextualSpacing/>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F739EE"/>
    <w:rPr>
      <w:color w:val="0563C1" w:themeColor="hyperlink"/>
      <w:u w:val="single"/>
    </w:rPr>
  </w:style>
  <w:style w:type="character" w:customStyle="1" w:styleId="UnresolvedMention">
    <w:name w:val="Unresolved Mention"/>
    <w:basedOn w:val="Domylnaczcionkaakapitu"/>
    <w:uiPriority w:val="99"/>
    <w:semiHidden/>
    <w:unhideWhenUsed/>
    <w:rsid w:val="00F739EE"/>
    <w:rPr>
      <w:color w:val="605E5C"/>
      <w:shd w:val="clear" w:color="auto" w:fill="E1DFDD"/>
    </w:rPr>
  </w:style>
  <w:style w:type="paragraph" w:styleId="Tekstdymka">
    <w:name w:val="Balloon Text"/>
    <w:basedOn w:val="Normalny"/>
    <w:link w:val="TekstdymkaZnak"/>
    <w:uiPriority w:val="99"/>
    <w:semiHidden/>
    <w:unhideWhenUsed/>
    <w:rsid w:val="00C8123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812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11884">
      <w:bodyDiv w:val="1"/>
      <w:marLeft w:val="0"/>
      <w:marRight w:val="0"/>
      <w:marTop w:val="0"/>
      <w:marBottom w:val="0"/>
      <w:divBdr>
        <w:top w:val="none" w:sz="0" w:space="0" w:color="auto"/>
        <w:left w:val="none" w:sz="0" w:space="0" w:color="auto"/>
        <w:bottom w:val="none" w:sz="0" w:space="0" w:color="auto"/>
        <w:right w:val="none" w:sz="0" w:space="0" w:color="auto"/>
      </w:divBdr>
      <w:divsChild>
        <w:div w:id="374038600">
          <w:marLeft w:val="446"/>
          <w:marRight w:val="0"/>
          <w:marTop w:val="0"/>
          <w:marBottom w:val="0"/>
          <w:divBdr>
            <w:top w:val="none" w:sz="0" w:space="0" w:color="auto"/>
            <w:left w:val="none" w:sz="0" w:space="0" w:color="auto"/>
            <w:bottom w:val="none" w:sz="0" w:space="0" w:color="auto"/>
            <w:right w:val="none" w:sz="0" w:space="0" w:color="auto"/>
          </w:divBdr>
        </w:div>
        <w:div w:id="1267427439">
          <w:marLeft w:val="446"/>
          <w:marRight w:val="0"/>
          <w:marTop w:val="0"/>
          <w:marBottom w:val="0"/>
          <w:divBdr>
            <w:top w:val="none" w:sz="0" w:space="0" w:color="auto"/>
            <w:left w:val="none" w:sz="0" w:space="0" w:color="auto"/>
            <w:bottom w:val="none" w:sz="0" w:space="0" w:color="auto"/>
            <w:right w:val="none" w:sz="0" w:space="0" w:color="auto"/>
          </w:divBdr>
        </w:div>
        <w:div w:id="278336675">
          <w:marLeft w:val="446"/>
          <w:marRight w:val="0"/>
          <w:marTop w:val="0"/>
          <w:marBottom w:val="0"/>
          <w:divBdr>
            <w:top w:val="none" w:sz="0" w:space="0" w:color="auto"/>
            <w:left w:val="none" w:sz="0" w:space="0" w:color="auto"/>
            <w:bottom w:val="none" w:sz="0" w:space="0" w:color="auto"/>
            <w:right w:val="none" w:sz="0" w:space="0" w:color="auto"/>
          </w:divBdr>
        </w:div>
        <w:div w:id="1325670399">
          <w:marLeft w:val="446"/>
          <w:marRight w:val="0"/>
          <w:marTop w:val="0"/>
          <w:marBottom w:val="0"/>
          <w:divBdr>
            <w:top w:val="none" w:sz="0" w:space="0" w:color="auto"/>
            <w:left w:val="none" w:sz="0" w:space="0" w:color="auto"/>
            <w:bottom w:val="none" w:sz="0" w:space="0" w:color="auto"/>
            <w:right w:val="none" w:sz="0" w:space="0" w:color="auto"/>
          </w:divBdr>
        </w:div>
      </w:divsChild>
    </w:div>
    <w:div w:id="418212311">
      <w:bodyDiv w:val="1"/>
      <w:marLeft w:val="0"/>
      <w:marRight w:val="0"/>
      <w:marTop w:val="0"/>
      <w:marBottom w:val="0"/>
      <w:divBdr>
        <w:top w:val="none" w:sz="0" w:space="0" w:color="auto"/>
        <w:left w:val="none" w:sz="0" w:space="0" w:color="auto"/>
        <w:bottom w:val="none" w:sz="0" w:space="0" w:color="auto"/>
        <w:right w:val="none" w:sz="0" w:space="0" w:color="auto"/>
      </w:divBdr>
    </w:div>
    <w:div w:id="1593198047">
      <w:bodyDiv w:val="1"/>
      <w:marLeft w:val="0"/>
      <w:marRight w:val="0"/>
      <w:marTop w:val="0"/>
      <w:marBottom w:val="0"/>
      <w:divBdr>
        <w:top w:val="none" w:sz="0" w:space="0" w:color="auto"/>
        <w:left w:val="none" w:sz="0" w:space="0" w:color="auto"/>
        <w:bottom w:val="none" w:sz="0" w:space="0" w:color="auto"/>
        <w:right w:val="none" w:sz="0" w:space="0" w:color="auto"/>
      </w:divBdr>
      <w:divsChild>
        <w:div w:id="1607617531">
          <w:marLeft w:val="547"/>
          <w:marRight w:val="0"/>
          <w:marTop w:val="0"/>
          <w:marBottom w:val="0"/>
          <w:divBdr>
            <w:top w:val="none" w:sz="0" w:space="0" w:color="auto"/>
            <w:left w:val="none" w:sz="0" w:space="0" w:color="auto"/>
            <w:bottom w:val="none" w:sz="0" w:space="0" w:color="auto"/>
            <w:right w:val="none" w:sz="0" w:space="0" w:color="auto"/>
          </w:divBdr>
        </w:div>
        <w:div w:id="1261648245">
          <w:marLeft w:val="547"/>
          <w:marRight w:val="0"/>
          <w:marTop w:val="0"/>
          <w:marBottom w:val="0"/>
          <w:divBdr>
            <w:top w:val="none" w:sz="0" w:space="0" w:color="auto"/>
            <w:left w:val="none" w:sz="0" w:space="0" w:color="auto"/>
            <w:bottom w:val="none" w:sz="0" w:space="0" w:color="auto"/>
            <w:right w:val="none" w:sz="0" w:space="0" w:color="auto"/>
          </w:divBdr>
        </w:div>
        <w:div w:id="419835812">
          <w:marLeft w:val="547"/>
          <w:marRight w:val="0"/>
          <w:marTop w:val="0"/>
          <w:marBottom w:val="0"/>
          <w:divBdr>
            <w:top w:val="none" w:sz="0" w:space="0" w:color="auto"/>
            <w:left w:val="none" w:sz="0" w:space="0" w:color="auto"/>
            <w:bottom w:val="none" w:sz="0" w:space="0" w:color="auto"/>
            <w:right w:val="none" w:sz="0" w:space="0" w:color="auto"/>
          </w:divBdr>
        </w:div>
        <w:div w:id="159733024">
          <w:marLeft w:val="547"/>
          <w:marRight w:val="0"/>
          <w:marTop w:val="0"/>
          <w:marBottom w:val="0"/>
          <w:divBdr>
            <w:top w:val="none" w:sz="0" w:space="0" w:color="auto"/>
            <w:left w:val="none" w:sz="0" w:space="0" w:color="auto"/>
            <w:bottom w:val="none" w:sz="0" w:space="0" w:color="auto"/>
            <w:right w:val="none" w:sz="0" w:space="0" w:color="auto"/>
          </w:divBdr>
        </w:div>
        <w:div w:id="967010731">
          <w:marLeft w:val="547"/>
          <w:marRight w:val="0"/>
          <w:marTop w:val="0"/>
          <w:marBottom w:val="0"/>
          <w:divBdr>
            <w:top w:val="none" w:sz="0" w:space="0" w:color="auto"/>
            <w:left w:val="none" w:sz="0" w:space="0" w:color="auto"/>
            <w:bottom w:val="none" w:sz="0" w:space="0" w:color="auto"/>
            <w:right w:val="none" w:sz="0" w:space="0" w:color="auto"/>
          </w:divBdr>
        </w:div>
      </w:divsChild>
    </w:div>
    <w:div w:id="1839735739">
      <w:bodyDiv w:val="1"/>
      <w:marLeft w:val="0"/>
      <w:marRight w:val="0"/>
      <w:marTop w:val="0"/>
      <w:marBottom w:val="0"/>
      <w:divBdr>
        <w:top w:val="none" w:sz="0" w:space="0" w:color="auto"/>
        <w:left w:val="none" w:sz="0" w:space="0" w:color="auto"/>
        <w:bottom w:val="none" w:sz="0" w:space="0" w:color="auto"/>
        <w:right w:val="none" w:sz="0" w:space="0" w:color="auto"/>
      </w:divBdr>
    </w:div>
    <w:div w:id="185199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statis.de/DE/Themen/Wirtschaft/Aussenhandel/_inhalt.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e.wikipedia.org/wiki/Au%C3%9Fenhandel"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i-tms.de/compliance-im-aussenhandel-2/" TargetMode="External"/><Relationship Id="rId5" Type="http://schemas.openxmlformats.org/officeDocument/2006/relationships/webSettings" Target="webSettings.xml"/><Relationship Id="rId10" Type="http://schemas.openxmlformats.org/officeDocument/2006/relationships/hyperlink" Target="https://aws.ibw.at/offers/265" TargetMode="External"/><Relationship Id="rId4" Type="http://schemas.openxmlformats.org/officeDocument/2006/relationships/settings" Target="settings.xml"/><Relationship Id="rId9" Type="http://schemas.openxmlformats.org/officeDocument/2006/relationships/hyperlink" Target="https://www.bpb.de/kurz-knapp/lexika/lexikon-der-wirtschaft/18746/aussenhande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5</Pages>
  <Words>1072</Words>
  <Characters>6433</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Kikta Katarzyna</dc:creator>
  <cp:keywords/>
  <dc:description/>
  <cp:lastModifiedBy>Oem</cp:lastModifiedBy>
  <cp:revision>3</cp:revision>
  <dcterms:created xsi:type="dcterms:W3CDTF">2022-05-16T09:24:00Z</dcterms:created>
  <dcterms:modified xsi:type="dcterms:W3CDTF">2022-05-29T19:19:00Z</dcterms:modified>
</cp:coreProperties>
</file>