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7A" w:rsidRPr="003270F7" w:rsidRDefault="003270F7">
      <w:pPr>
        <w:rPr>
          <w:b/>
          <w:color w:val="222222"/>
          <w:highlight w:val="white"/>
          <w:lang w:val="de-DE"/>
        </w:rPr>
      </w:pPr>
      <w:r w:rsidRPr="003270F7">
        <w:rPr>
          <w:b/>
          <w:color w:val="222222"/>
          <w:highlight w:val="white"/>
          <w:lang w:val="de-DE"/>
        </w:rPr>
        <w:t>SLAJD 1</w:t>
      </w:r>
      <w:r w:rsidRPr="003270F7">
        <w:rPr>
          <w:b/>
          <w:color w:val="222222"/>
          <w:highlight w:val="white"/>
          <w:lang w:val="de-DE"/>
        </w:rPr>
        <w:tab/>
      </w:r>
    </w:p>
    <w:p w:rsidR="0015287A" w:rsidRPr="003270F7" w:rsidRDefault="003270F7">
      <w:pPr>
        <w:rPr>
          <w:i/>
          <w:color w:val="0000FF"/>
          <w:highlight w:val="white"/>
          <w:lang w:val="de-DE"/>
        </w:rPr>
      </w:pPr>
      <w:r w:rsidRPr="003270F7">
        <w:rPr>
          <w:i/>
          <w:color w:val="0000FF"/>
          <w:highlight w:val="white"/>
          <w:lang w:val="de-DE"/>
        </w:rPr>
        <w:t xml:space="preserve">Sehr geehrte Kolleginnen und Kollegen, ich wollte heute das Thema BEGRIFFE IN DER WIRTSCHAFT besprechen. </w:t>
      </w:r>
    </w:p>
    <w:p w:rsidR="0015287A" w:rsidRPr="003270F7" w:rsidRDefault="0015287A">
      <w:pPr>
        <w:rPr>
          <w:i/>
          <w:color w:val="0000FF"/>
          <w:highlight w:val="white"/>
          <w:lang w:val="de-DE"/>
        </w:rPr>
      </w:pPr>
    </w:p>
    <w:p w:rsidR="0015287A" w:rsidRDefault="003270F7">
      <w:pPr>
        <w:spacing w:line="240" w:lineRule="auto"/>
        <w:rPr>
          <w:i/>
          <w:color w:val="0000FF"/>
          <w:lang w:val="de-DE"/>
        </w:rPr>
      </w:pPr>
      <w:r w:rsidRPr="003270F7">
        <w:rPr>
          <w:i/>
          <w:color w:val="0000FF"/>
          <w:lang w:val="de-DE"/>
        </w:rPr>
        <w:t xml:space="preserve">Ich heiße Anna </w:t>
      </w:r>
      <w:proofErr w:type="spellStart"/>
      <w:r w:rsidRPr="003270F7">
        <w:rPr>
          <w:i/>
          <w:color w:val="0000FF"/>
          <w:lang w:val="de-DE"/>
        </w:rPr>
        <w:t>Smyrska</w:t>
      </w:r>
      <w:proofErr w:type="spellEnd"/>
    </w:p>
    <w:p w:rsidR="00D85804" w:rsidRPr="003270F7" w:rsidRDefault="00D85804">
      <w:pPr>
        <w:spacing w:line="240" w:lineRule="auto"/>
        <w:rPr>
          <w:i/>
          <w:color w:val="0000FF"/>
          <w:lang w:val="de-DE"/>
        </w:rPr>
      </w:pPr>
      <w:bookmarkStart w:id="0" w:name="_GoBack"/>
      <w:bookmarkEnd w:id="0"/>
    </w:p>
    <w:p w:rsidR="0015287A" w:rsidRPr="003270F7" w:rsidRDefault="003270F7">
      <w:pPr>
        <w:rPr>
          <w:color w:val="222222"/>
          <w:highlight w:val="white"/>
          <w:lang w:val="de-DE"/>
        </w:rPr>
      </w:pPr>
      <w:r w:rsidRPr="003270F7">
        <w:rPr>
          <w:color w:val="222222"/>
          <w:highlight w:val="white"/>
          <w:lang w:val="de-DE"/>
        </w:rPr>
        <w:t xml:space="preserve"> </w:t>
      </w:r>
    </w:p>
    <w:p w:rsidR="0015287A" w:rsidRPr="003270F7" w:rsidRDefault="003270F7">
      <w:pPr>
        <w:rPr>
          <w:b/>
          <w:highlight w:val="white"/>
          <w:lang w:val="de-DE"/>
        </w:rPr>
      </w:pPr>
      <w:r w:rsidRPr="003270F7">
        <w:rPr>
          <w:b/>
          <w:highlight w:val="white"/>
          <w:lang w:val="de-DE"/>
        </w:rPr>
        <w:t xml:space="preserve">SLAJD 2 </w:t>
      </w:r>
    </w:p>
    <w:p w:rsidR="0015287A" w:rsidRPr="003270F7" w:rsidRDefault="0015287A">
      <w:pPr>
        <w:rPr>
          <w:highlight w:val="white"/>
          <w:lang w:val="de-DE"/>
        </w:rPr>
      </w:pPr>
    </w:p>
    <w:p w:rsidR="0015287A" w:rsidRPr="003270F7" w:rsidRDefault="003270F7">
      <w:pPr>
        <w:rPr>
          <w:i/>
          <w:color w:val="0000FF"/>
          <w:lang w:val="de-DE"/>
        </w:rPr>
      </w:pPr>
      <w:r w:rsidRPr="003270F7">
        <w:rPr>
          <w:i/>
          <w:color w:val="0000FF"/>
          <w:lang w:val="de-DE"/>
        </w:rPr>
        <w:t>Meine Präsentation besteht aus folgenden Teilen: Am Anfang werde ich über den Markt sprechen, d</w:t>
      </w:r>
      <w:r>
        <w:rPr>
          <w:i/>
          <w:color w:val="0000FF"/>
          <w:lang w:val="de-DE"/>
        </w:rPr>
        <w:t xml:space="preserve">ann über den Marktplatz, dann über </w:t>
      </w:r>
      <w:r w:rsidRPr="003270F7">
        <w:rPr>
          <w:i/>
          <w:color w:val="0000FF"/>
          <w:lang w:val="de-DE"/>
        </w:rPr>
        <w:t xml:space="preserve"> Arten von Märkten und zuletzt über den Marktbegriff in der Wirtschaft. </w:t>
      </w:r>
    </w:p>
    <w:p w:rsidR="0015287A" w:rsidRPr="003270F7" w:rsidRDefault="0015287A">
      <w:pPr>
        <w:rPr>
          <w:lang w:val="de-DE"/>
        </w:rPr>
      </w:pPr>
    </w:p>
    <w:p w:rsidR="0015287A" w:rsidRPr="003270F7" w:rsidRDefault="003270F7">
      <w:pPr>
        <w:rPr>
          <w:b/>
          <w:lang w:val="de-DE"/>
        </w:rPr>
      </w:pPr>
      <w:r w:rsidRPr="003270F7">
        <w:rPr>
          <w:b/>
          <w:lang w:val="de-DE"/>
        </w:rPr>
        <w:t>SLAJD 3</w:t>
      </w:r>
    </w:p>
    <w:p w:rsidR="0015287A" w:rsidRPr="003270F7" w:rsidRDefault="0015287A">
      <w:pPr>
        <w:rPr>
          <w:i/>
          <w:lang w:val="de-DE"/>
        </w:rPr>
      </w:pPr>
    </w:p>
    <w:p w:rsidR="0015287A" w:rsidRPr="003270F7" w:rsidRDefault="003270F7">
      <w:pPr>
        <w:rPr>
          <w:color w:val="0000FF"/>
          <w:shd w:val="clear" w:color="auto" w:fill="FEFEFE"/>
          <w:lang w:val="de-DE"/>
        </w:rPr>
      </w:pPr>
      <w:r w:rsidRPr="003270F7">
        <w:rPr>
          <w:i/>
          <w:color w:val="0000FF"/>
          <w:lang w:val="de-DE"/>
        </w:rPr>
        <w:t xml:space="preserve">Ich beginne mit </w:t>
      </w:r>
      <w:r w:rsidRPr="003270F7">
        <w:rPr>
          <w:i/>
          <w:color w:val="0000FF"/>
          <w:shd w:val="clear" w:color="auto" w:fill="FEFEFE"/>
          <w:lang w:val="de-DE"/>
        </w:rPr>
        <w:t xml:space="preserve">dem Markt. </w:t>
      </w:r>
      <w:r w:rsidRPr="003270F7">
        <w:rPr>
          <w:color w:val="0000FF"/>
          <w:shd w:val="clear" w:color="auto" w:fill="FEFEFE"/>
          <w:lang w:val="de-DE"/>
        </w:rPr>
        <w:t xml:space="preserve"> </w:t>
      </w:r>
    </w:p>
    <w:p w:rsidR="0015287A" w:rsidRPr="003270F7" w:rsidRDefault="003270F7">
      <w:pPr>
        <w:pStyle w:val="Nagwek1"/>
        <w:keepNext w:val="0"/>
        <w:keepLines w:val="0"/>
        <w:pBdr>
          <w:bottom w:val="single" w:sz="6" w:space="0" w:color="A2A9B1"/>
        </w:pBdr>
        <w:shd w:val="clear" w:color="auto" w:fill="FFFFFF"/>
        <w:spacing w:before="460" w:line="312" w:lineRule="auto"/>
        <w:rPr>
          <w:b/>
          <w:lang w:val="de-DE"/>
        </w:rPr>
      </w:pPr>
      <w:bookmarkStart w:id="1" w:name="_cyjfs3mei4rw" w:colFirst="0" w:colLast="0"/>
      <w:bookmarkEnd w:id="1"/>
      <w:r w:rsidRPr="003270F7">
        <w:rPr>
          <w:rFonts w:ascii="Georgia" w:eastAsia="Georgia" w:hAnsi="Georgia" w:cs="Georgia"/>
          <w:b/>
          <w:sz w:val="24"/>
          <w:szCs w:val="24"/>
          <w:lang w:val="de-DE"/>
        </w:rPr>
        <w:t>Märkte</w:t>
      </w:r>
    </w:p>
    <w:p w:rsidR="0015287A" w:rsidRPr="003270F7" w:rsidRDefault="003270F7">
      <w:pPr>
        <w:rPr>
          <w:sz w:val="21"/>
          <w:szCs w:val="21"/>
          <w:highlight w:val="white"/>
          <w:lang w:val="de-DE"/>
        </w:rPr>
      </w:pPr>
      <w:r w:rsidRPr="003270F7">
        <w:rPr>
          <w:color w:val="222222"/>
          <w:sz w:val="21"/>
          <w:szCs w:val="21"/>
          <w:highlight w:val="white"/>
          <w:lang w:val="de-DE"/>
        </w:rPr>
        <w:t xml:space="preserve">Der Begriff </w:t>
      </w:r>
      <w:r w:rsidRPr="003270F7">
        <w:rPr>
          <w:b/>
          <w:color w:val="222222"/>
          <w:sz w:val="21"/>
          <w:szCs w:val="21"/>
          <w:highlight w:val="white"/>
          <w:lang w:val="de-DE"/>
        </w:rPr>
        <w:t>Markt</w:t>
      </w:r>
      <w:r w:rsidRPr="003270F7">
        <w:rPr>
          <w:color w:val="222222"/>
          <w:sz w:val="21"/>
          <w:szCs w:val="21"/>
          <w:highlight w:val="white"/>
          <w:lang w:val="de-DE"/>
        </w:rPr>
        <w:t xml:space="preserve"> (</w:t>
      </w:r>
      <w:r w:rsidRPr="003270F7">
        <w:rPr>
          <w:sz w:val="21"/>
          <w:szCs w:val="21"/>
          <w:highlight w:val="white"/>
          <w:lang w:val="de-DE"/>
        </w:rPr>
        <w:t xml:space="preserve">v. lat.: </w:t>
      </w:r>
      <w:proofErr w:type="spellStart"/>
      <w:r w:rsidRPr="003270F7">
        <w:rPr>
          <w:i/>
          <w:sz w:val="21"/>
          <w:szCs w:val="21"/>
          <w:highlight w:val="white"/>
          <w:lang w:val="de-DE"/>
        </w:rPr>
        <w:t>mercatus</w:t>
      </w:r>
      <w:proofErr w:type="spellEnd"/>
      <w:r w:rsidRPr="003270F7">
        <w:rPr>
          <w:sz w:val="21"/>
          <w:szCs w:val="21"/>
          <w:highlight w:val="white"/>
          <w:lang w:val="de-DE"/>
        </w:rPr>
        <w:t xml:space="preserve"> Handel, zu </w:t>
      </w:r>
      <w:proofErr w:type="spellStart"/>
      <w:r w:rsidRPr="003270F7">
        <w:rPr>
          <w:i/>
          <w:sz w:val="21"/>
          <w:szCs w:val="21"/>
          <w:highlight w:val="white"/>
          <w:lang w:val="de-DE"/>
        </w:rPr>
        <w:t>merx</w:t>
      </w:r>
      <w:proofErr w:type="spellEnd"/>
      <w:r w:rsidRPr="003270F7">
        <w:rPr>
          <w:sz w:val="21"/>
          <w:szCs w:val="21"/>
          <w:highlight w:val="white"/>
          <w:lang w:val="de-DE"/>
        </w:rPr>
        <w:t xml:space="preserve"> Ware) bezeichnet im engeren Sinne den Ort, an dem Waren regelmäßig </w:t>
      </w:r>
      <w:r w:rsidR="00D85804">
        <w:fldChar w:fldCharType="begin"/>
      </w:r>
      <w:r w:rsidR="00D85804" w:rsidRPr="00D85804">
        <w:rPr>
          <w:lang w:val="de-DE"/>
        </w:rPr>
        <w:instrText xml:space="preserve"> HYPERLINK "https://de.wikipedia.org/wiki/Handel" \h </w:instrText>
      </w:r>
      <w:r w:rsidR="00D85804">
        <w:fldChar w:fldCharType="separate"/>
      </w:r>
      <w:r w:rsidRPr="003270F7">
        <w:rPr>
          <w:sz w:val="21"/>
          <w:szCs w:val="21"/>
          <w:highlight w:val="white"/>
          <w:lang w:val="de-DE"/>
        </w:rPr>
        <w:t>gehandelt</w:t>
      </w:r>
      <w:r w:rsidR="00D85804">
        <w:rPr>
          <w:sz w:val="21"/>
          <w:szCs w:val="21"/>
          <w:highlight w:val="white"/>
          <w:lang w:val="de-DE"/>
        </w:rPr>
        <w:fldChar w:fldCharType="end"/>
      </w:r>
      <w:r w:rsidRPr="003270F7">
        <w:rPr>
          <w:sz w:val="21"/>
          <w:szCs w:val="21"/>
          <w:highlight w:val="white"/>
          <w:lang w:val="de-DE"/>
        </w:rPr>
        <w:t xml:space="preserve"> oder </w:t>
      </w:r>
      <w:r w:rsidR="00D85804">
        <w:fldChar w:fldCharType="begin"/>
      </w:r>
      <w:r w:rsidR="00D85804" w:rsidRPr="00D85804">
        <w:rPr>
          <w:lang w:val="de-DE"/>
        </w:rPr>
        <w:instrText xml:space="preserve"> HYPERLINK "https://de.wikipedia.org/wiki/Tausch" \h </w:instrText>
      </w:r>
      <w:r w:rsidR="00D85804">
        <w:fldChar w:fldCharType="separate"/>
      </w:r>
      <w:r w:rsidRPr="003270F7">
        <w:rPr>
          <w:sz w:val="21"/>
          <w:szCs w:val="21"/>
          <w:highlight w:val="white"/>
          <w:lang w:val="de-DE"/>
        </w:rPr>
        <w:t>getauscht</w:t>
      </w:r>
      <w:r w:rsidR="00D85804">
        <w:rPr>
          <w:sz w:val="21"/>
          <w:szCs w:val="21"/>
          <w:highlight w:val="white"/>
          <w:lang w:val="de-DE"/>
        </w:rPr>
        <w:fldChar w:fldCharType="end"/>
      </w:r>
      <w:r w:rsidRPr="003270F7">
        <w:rPr>
          <w:sz w:val="21"/>
          <w:szCs w:val="21"/>
          <w:highlight w:val="white"/>
          <w:lang w:val="de-DE"/>
        </w:rPr>
        <w:t xml:space="preserve"> werden (Handelsplatz). Im weiteren Sinne bezeichnet der Begriff heute das geregelte Zusammenführen von Angebot und Nachfrage von Waren, Leistungen und Rechten.</w:t>
      </w:r>
    </w:p>
    <w:p w:rsidR="0015287A" w:rsidRPr="003270F7" w:rsidRDefault="0015287A">
      <w:pPr>
        <w:rPr>
          <w:sz w:val="21"/>
          <w:szCs w:val="21"/>
          <w:highlight w:val="white"/>
          <w:lang w:val="de-DE"/>
        </w:rPr>
      </w:pPr>
    </w:p>
    <w:p w:rsidR="0015287A" w:rsidRPr="003270F7" w:rsidRDefault="003270F7">
      <w:pPr>
        <w:rPr>
          <w:b/>
          <w:sz w:val="21"/>
          <w:szCs w:val="21"/>
          <w:shd w:val="clear" w:color="auto" w:fill="FEFEFE"/>
          <w:lang w:val="de-DE"/>
        </w:rPr>
      </w:pPr>
      <w:r w:rsidRPr="003270F7">
        <w:rPr>
          <w:b/>
          <w:sz w:val="21"/>
          <w:szCs w:val="21"/>
          <w:shd w:val="clear" w:color="auto" w:fill="FEFEFE"/>
          <w:lang w:val="de-DE"/>
        </w:rPr>
        <w:t>SLAJD 4 i 5</w:t>
      </w:r>
    </w:p>
    <w:p w:rsidR="0015287A" w:rsidRPr="003270F7" w:rsidRDefault="0015287A">
      <w:pPr>
        <w:rPr>
          <w:color w:val="4A4A4A"/>
          <w:shd w:val="clear" w:color="auto" w:fill="FEFEFE"/>
          <w:lang w:val="de-DE"/>
        </w:rPr>
      </w:pPr>
    </w:p>
    <w:p w:rsidR="0015287A" w:rsidRPr="003270F7" w:rsidRDefault="003270F7">
      <w:pPr>
        <w:rPr>
          <w:i/>
          <w:color w:val="0000FF"/>
          <w:shd w:val="clear" w:color="auto" w:fill="FEFEFE"/>
          <w:lang w:val="de-DE"/>
        </w:rPr>
      </w:pPr>
      <w:r w:rsidRPr="003270F7">
        <w:rPr>
          <w:i/>
          <w:color w:val="0000FF"/>
          <w:shd w:val="clear" w:color="auto" w:fill="FEFEFE"/>
          <w:lang w:val="de-DE"/>
        </w:rPr>
        <w:t>Ich komme jetzt zu dem Marktplatz und der Markthalle.</w:t>
      </w:r>
    </w:p>
    <w:p w:rsidR="0015287A" w:rsidRPr="003270F7" w:rsidRDefault="0015287A">
      <w:pPr>
        <w:rPr>
          <w:i/>
          <w:sz w:val="21"/>
          <w:szCs w:val="21"/>
          <w:shd w:val="clear" w:color="auto" w:fill="FEFEFE"/>
          <w:lang w:val="de-DE"/>
        </w:rPr>
      </w:pPr>
    </w:p>
    <w:p w:rsidR="0015287A" w:rsidRPr="003270F7" w:rsidRDefault="003270F7">
      <w:pPr>
        <w:rPr>
          <w:highlight w:val="white"/>
          <w:u w:val="single"/>
          <w:lang w:val="de-DE"/>
        </w:rPr>
      </w:pPr>
      <w:r w:rsidRPr="003270F7">
        <w:rPr>
          <w:shd w:val="clear" w:color="auto" w:fill="FEFEFE"/>
          <w:lang w:val="de-DE"/>
        </w:rPr>
        <w:t>1.</w:t>
      </w:r>
      <w:r w:rsidR="00D85804">
        <w:fldChar w:fldCharType="begin"/>
      </w:r>
      <w:r w:rsidR="00D85804" w:rsidRPr="00D85804">
        <w:rPr>
          <w:lang w:val="de-DE"/>
        </w:rPr>
        <w:instrText xml:space="preserve"> HYPERLINK "https://de.wikipedia.org/wiki/Marktplatz" \h </w:instrText>
      </w:r>
      <w:r w:rsidR="00D85804">
        <w:fldChar w:fldCharType="separate"/>
      </w:r>
      <w:r w:rsidRPr="003270F7">
        <w:rPr>
          <w:highlight w:val="white"/>
          <w:u w:val="single"/>
          <w:lang w:val="de-DE"/>
        </w:rPr>
        <w:t>Marktplatz</w:t>
      </w:r>
      <w:r w:rsidR="00D85804">
        <w:rPr>
          <w:highlight w:val="white"/>
          <w:u w:val="single"/>
          <w:lang w:val="de-DE"/>
        </w:rPr>
        <w:fldChar w:fldCharType="end"/>
      </w:r>
    </w:p>
    <w:p w:rsidR="0015287A" w:rsidRPr="003270F7" w:rsidRDefault="003270F7">
      <w:pPr>
        <w:spacing w:before="100" w:after="100"/>
        <w:rPr>
          <w:highlight w:val="white"/>
          <w:lang w:val="de-DE"/>
        </w:rPr>
      </w:pPr>
      <w:r w:rsidRPr="003270F7">
        <w:rPr>
          <w:highlight w:val="white"/>
          <w:lang w:val="de-DE"/>
        </w:rPr>
        <w:t>Ein Markt ist ein städtischer</w:t>
      </w:r>
      <w:r w:rsidR="00D85804">
        <w:fldChar w:fldCharType="begin"/>
      </w:r>
      <w:r w:rsidR="00D85804" w:rsidRPr="00D85804">
        <w:rPr>
          <w:lang w:val="de-DE"/>
        </w:rPr>
        <w:instrText xml:space="preserve"> HYPERLINK "https://de.wikipedia.org/wiki/Platz_(St%C3%A4dtebau)" \h </w:instrText>
      </w:r>
      <w:r w:rsidR="00D85804">
        <w:fldChar w:fldCharType="separate"/>
      </w:r>
      <w:r w:rsidRPr="003270F7">
        <w:rPr>
          <w:highlight w:val="white"/>
          <w:lang w:val="de-DE"/>
        </w:rPr>
        <w:t xml:space="preserve"> </w:t>
      </w:r>
      <w:r w:rsidR="00D85804">
        <w:rPr>
          <w:highlight w:val="white"/>
          <w:lang w:val="de-DE"/>
        </w:rPr>
        <w:fldChar w:fldCharType="end"/>
      </w:r>
      <w:r w:rsidR="00D85804">
        <w:fldChar w:fldCharType="begin"/>
      </w:r>
      <w:r w:rsidR="00D85804" w:rsidRPr="00D85804">
        <w:rPr>
          <w:lang w:val="de-DE"/>
        </w:rPr>
        <w:instrText xml:space="preserve"> HYPERLINK "https://de.wikipedia.org/wiki/Platz_(St%C3%A4dtebau)" \h </w:instrText>
      </w:r>
      <w:r w:rsidR="00D85804">
        <w:fldChar w:fldCharType="separate"/>
      </w:r>
      <w:r w:rsidRPr="003270F7">
        <w:rPr>
          <w:highlight w:val="white"/>
          <w:u w:val="single"/>
          <w:lang w:val="de-DE"/>
        </w:rPr>
        <w:t>Platz</w:t>
      </w:r>
      <w:r w:rsidR="00D85804">
        <w:rPr>
          <w:highlight w:val="white"/>
          <w:u w:val="single"/>
          <w:lang w:val="de-DE"/>
        </w:rPr>
        <w:fldChar w:fldCharType="end"/>
      </w:r>
      <w:r w:rsidRPr="003270F7">
        <w:rPr>
          <w:highlight w:val="white"/>
          <w:lang w:val="de-DE"/>
        </w:rPr>
        <w:t>, auf dem regelmäßig Verkaufsveranstaltungen (Märkte) abgehalten werden oder wurden. Dieser so genannte</w:t>
      </w:r>
      <w:r w:rsidR="00D85804">
        <w:fldChar w:fldCharType="begin"/>
      </w:r>
      <w:r w:rsidR="00D85804" w:rsidRPr="00D85804">
        <w:rPr>
          <w:lang w:val="de-DE"/>
        </w:rPr>
        <w:instrText xml:space="preserve"> HYPERLINK "https://de.wikipedia.org/wiki/Marktplatz" \h </w:instrText>
      </w:r>
      <w:r w:rsidR="00D85804">
        <w:fldChar w:fldCharType="separate"/>
      </w:r>
      <w:r w:rsidRPr="003270F7">
        <w:rPr>
          <w:highlight w:val="white"/>
          <w:lang w:val="de-DE"/>
        </w:rPr>
        <w:t xml:space="preserve"> </w:t>
      </w:r>
      <w:r w:rsidR="00D85804">
        <w:rPr>
          <w:highlight w:val="white"/>
          <w:lang w:val="de-DE"/>
        </w:rPr>
        <w:fldChar w:fldCharType="end"/>
      </w:r>
      <w:r w:rsidR="00D85804">
        <w:fldChar w:fldCharType="begin"/>
      </w:r>
      <w:r w:rsidR="00D85804" w:rsidRPr="00D85804">
        <w:rPr>
          <w:lang w:val="de-DE"/>
        </w:rPr>
        <w:instrText xml:space="preserve"> HYPERLINK "https://de.wikipedia.org/wiki/Marktplatz" \h </w:instrText>
      </w:r>
      <w:r w:rsidR="00D85804">
        <w:fldChar w:fldCharType="separate"/>
      </w:r>
      <w:r w:rsidRPr="003270F7">
        <w:rPr>
          <w:highlight w:val="white"/>
          <w:u w:val="single"/>
          <w:lang w:val="de-DE"/>
        </w:rPr>
        <w:t>Marktplatz</w:t>
      </w:r>
      <w:r w:rsidR="00D85804">
        <w:rPr>
          <w:highlight w:val="white"/>
          <w:u w:val="single"/>
          <w:lang w:val="de-DE"/>
        </w:rPr>
        <w:fldChar w:fldCharType="end"/>
      </w:r>
      <w:r w:rsidRPr="003270F7">
        <w:rPr>
          <w:highlight w:val="white"/>
          <w:lang w:val="de-DE"/>
        </w:rPr>
        <w:t xml:space="preserve"> ist in der Regel der zentrale Platz in einer Stadt, an dem auch das Rathaus errichtet wurde. In größeren Städten existierten oft mehrere Marktplätze, auf denen früher spezifische Waren angeboten wurden.</w:t>
      </w:r>
    </w:p>
    <w:p w:rsidR="0015287A" w:rsidRPr="003270F7" w:rsidRDefault="003270F7">
      <w:pPr>
        <w:shd w:val="clear" w:color="auto" w:fill="FFFFFF"/>
        <w:spacing w:before="100" w:after="100"/>
        <w:rPr>
          <w:i/>
          <w:sz w:val="21"/>
          <w:szCs w:val="21"/>
          <w:shd w:val="clear" w:color="auto" w:fill="FEFEFE"/>
          <w:lang w:val="de-DE"/>
        </w:rPr>
      </w:pPr>
      <w:r w:rsidRPr="003270F7">
        <w:rPr>
          <w:color w:val="222222"/>
          <w:sz w:val="21"/>
          <w:szCs w:val="21"/>
          <w:highlight w:val="white"/>
          <w:lang w:val="de-DE"/>
        </w:rPr>
        <w:t xml:space="preserve">Um Märkte nicht unter freiem Himmel abhalten zu müssen, wurden in vielen Städten </w:t>
      </w:r>
      <w:r w:rsidR="00D85804">
        <w:fldChar w:fldCharType="begin"/>
      </w:r>
      <w:r w:rsidR="00D85804" w:rsidRPr="00D85804">
        <w:rPr>
          <w:lang w:val="de-DE"/>
        </w:rPr>
        <w:instrText xml:space="preserve"> HYPERLINK "https://de.wikipedia.org/wiki/Markthalle" \h </w:instrText>
      </w:r>
      <w:r w:rsidR="00D85804">
        <w:fldChar w:fldCharType="separate"/>
      </w:r>
      <w:r w:rsidRPr="003270F7">
        <w:rPr>
          <w:color w:val="663366"/>
          <w:sz w:val="21"/>
          <w:szCs w:val="21"/>
          <w:highlight w:val="white"/>
          <w:lang w:val="de-DE"/>
        </w:rPr>
        <w:t>Markthallen</w:t>
      </w:r>
      <w:r w:rsidR="00D85804">
        <w:rPr>
          <w:color w:val="663366"/>
          <w:sz w:val="21"/>
          <w:szCs w:val="21"/>
          <w:highlight w:val="white"/>
          <w:lang w:val="de-DE"/>
        </w:rPr>
        <w:fldChar w:fldCharType="end"/>
      </w:r>
      <w:r w:rsidRPr="003270F7">
        <w:rPr>
          <w:color w:val="222222"/>
          <w:sz w:val="21"/>
          <w:szCs w:val="21"/>
          <w:highlight w:val="white"/>
          <w:lang w:val="de-DE"/>
        </w:rPr>
        <w:t xml:space="preserve"> errichtet. </w:t>
      </w:r>
    </w:p>
    <w:p w:rsidR="0015287A" w:rsidRPr="003270F7" w:rsidRDefault="003270F7">
      <w:pPr>
        <w:rPr>
          <w:b/>
          <w:sz w:val="21"/>
          <w:szCs w:val="21"/>
          <w:shd w:val="clear" w:color="auto" w:fill="FEFEFE"/>
          <w:lang w:val="de-DE"/>
        </w:rPr>
      </w:pPr>
      <w:r w:rsidRPr="003270F7">
        <w:rPr>
          <w:b/>
          <w:sz w:val="21"/>
          <w:szCs w:val="21"/>
          <w:shd w:val="clear" w:color="auto" w:fill="FEFEFE"/>
          <w:lang w:val="de-DE"/>
        </w:rPr>
        <w:t>SLAJD 6</w:t>
      </w:r>
    </w:p>
    <w:p w:rsidR="0015287A" w:rsidRPr="003270F7" w:rsidRDefault="0015287A">
      <w:pPr>
        <w:rPr>
          <w:i/>
          <w:color w:val="0000FF"/>
          <w:sz w:val="21"/>
          <w:szCs w:val="21"/>
          <w:shd w:val="clear" w:color="auto" w:fill="FEFEFE"/>
          <w:lang w:val="de-DE"/>
        </w:rPr>
      </w:pPr>
    </w:p>
    <w:p w:rsidR="0015287A" w:rsidRPr="003270F7" w:rsidRDefault="003270F7">
      <w:pPr>
        <w:rPr>
          <w:i/>
          <w:color w:val="222222"/>
          <w:highlight w:val="white"/>
          <w:lang w:val="de-DE"/>
        </w:rPr>
      </w:pPr>
      <w:r w:rsidRPr="003270F7">
        <w:rPr>
          <w:i/>
          <w:color w:val="0000FF"/>
          <w:shd w:val="clear" w:color="auto" w:fill="FEFEFE"/>
          <w:lang w:val="de-DE"/>
        </w:rPr>
        <w:t xml:space="preserve">Der nächste Punkt ist </w:t>
      </w:r>
      <w:r w:rsidRPr="003270F7">
        <w:rPr>
          <w:color w:val="0000FF"/>
          <w:highlight w:val="white"/>
          <w:lang w:val="de-DE"/>
        </w:rPr>
        <w:t xml:space="preserve">Arten von Märkten. Wir unterscheiden </w:t>
      </w:r>
      <w:r>
        <w:rPr>
          <w:color w:val="0000FF"/>
          <w:highlight w:val="white"/>
          <w:lang w:val="de-DE"/>
        </w:rPr>
        <w:t xml:space="preserve">solche </w:t>
      </w:r>
      <w:r w:rsidRPr="003270F7">
        <w:rPr>
          <w:color w:val="0000FF"/>
          <w:highlight w:val="white"/>
          <w:lang w:val="de-DE"/>
        </w:rPr>
        <w:t xml:space="preserve">Konzepte wie: </w:t>
      </w:r>
      <w:r w:rsidRPr="003270F7">
        <w:rPr>
          <w:i/>
          <w:color w:val="0000FF"/>
          <w:highlight w:val="white"/>
          <w:lang w:val="de-DE"/>
        </w:rPr>
        <w:t>Markt als offene Verkaufsveranstaltung, Großmarkt, Supermarkt und Börse.</w:t>
      </w:r>
      <w:r w:rsidRPr="003270F7">
        <w:rPr>
          <w:i/>
          <w:color w:val="222222"/>
          <w:highlight w:val="white"/>
          <w:lang w:val="de-DE"/>
        </w:rPr>
        <w:t xml:space="preserve"> </w:t>
      </w:r>
    </w:p>
    <w:p w:rsidR="0015287A" w:rsidRPr="003270F7" w:rsidRDefault="0015287A">
      <w:pPr>
        <w:rPr>
          <w:color w:val="222222"/>
          <w:highlight w:val="white"/>
          <w:lang w:val="de-DE"/>
        </w:rPr>
      </w:pPr>
    </w:p>
    <w:p w:rsidR="0015287A" w:rsidRPr="003270F7" w:rsidRDefault="003270F7">
      <w:pPr>
        <w:pStyle w:val="Nagwek2"/>
        <w:keepNext w:val="0"/>
        <w:keepLines w:val="0"/>
        <w:pBdr>
          <w:bottom w:val="single" w:sz="6" w:space="0" w:color="A2A9B1"/>
        </w:pBdr>
        <w:shd w:val="clear" w:color="auto" w:fill="FFFFFF"/>
        <w:spacing w:before="340" w:after="80" w:line="312" w:lineRule="auto"/>
        <w:rPr>
          <w:b/>
          <w:color w:val="54595D"/>
          <w:sz w:val="24"/>
          <w:szCs w:val="24"/>
          <w:highlight w:val="white"/>
          <w:lang w:val="de-DE"/>
        </w:rPr>
      </w:pPr>
      <w:bookmarkStart w:id="2" w:name="_rqz2avllgsae" w:colFirst="0" w:colLast="0"/>
      <w:bookmarkEnd w:id="2"/>
      <w:r w:rsidRPr="003270F7">
        <w:rPr>
          <w:rFonts w:ascii="Georgia" w:eastAsia="Georgia" w:hAnsi="Georgia" w:cs="Georgia"/>
          <w:b/>
          <w:color w:val="222222"/>
          <w:sz w:val="24"/>
          <w:szCs w:val="24"/>
          <w:highlight w:val="white"/>
          <w:lang w:val="de-DE"/>
        </w:rPr>
        <w:t>Arten von Märkten</w:t>
      </w:r>
    </w:p>
    <w:p w:rsidR="0015287A" w:rsidRPr="003270F7" w:rsidRDefault="003270F7">
      <w:pPr>
        <w:shd w:val="clear" w:color="auto" w:fill="FFFFFF"/>
        <w:spacing w:before="100" w:after="100"/>
        <w:rPr>
          <w:color w:val="222222"/>
          <w:sz w:val="21"/>
          <w:szCs w:val="21"/>
          <w:highlight w:val="white"/>
          <w:lang w:val="de-DE"/>
        </w:rPr>
      </w:pPr>
      <w:r w:rsidRPr="003270F7">
        <w:rPr>
          <w:color w:val="222222"/>
          <w:sz w:val="21"/>
          <w:szCs w:val="21"/>
          <w:highlight w:val="white"/>
          <w:lang w:val="de-DE"/>
        </w:rPr>
        <w:t>Aus dem ortsbezogenen Marktbegriff hat sich im Zeitverlauf ein auf die Verkaufsform bezogener Marktbegriff abgeleitet. Heute unterscheidet man eine ganze Reihe unterschiedlicher Märkte.</w:t>
      </w:r>
    </w:p>
    <w:p w:rsidR="0015287A" w:rsidRPr="003270F7" w:rsidRDefault="0015287A">
      <w:pPr>
        <w:rPr>
          <w:color w:val="222222"/>
          <w:sz w:val="21"/>
          <w:szCs w:val="21"/>
          <w:highlight w:val="white"/>
          <w:lang w:val="de-DE"/>
        </w:rPr>
      </w:pPr>
    </w:p>
    <w:p w:rsidR="0015287A" w:rsidRPr="003270F7" w:rsidRDefault="003270F7">
      <w:pPr>
        <w:rPr>
          <w:i/>
          <w:color w:val="0000FF"/>
          <w:highlight w:val="white"/>
          <w:lang w:val="de-DE"/>
        </w:rPr>
      </w:pPr>
      <w:r w:rsidRPr="003270F7">
        <w:rPr>
          <w:i/>
          <w:color w:val="0000FF"/>
          <w:sz w:val="21"/>
          <w:szCs w:val="21"/>
          <w:highlight w:val="white"/>
          <w:lang w:val="de-DE"/>
        </w:rPr>
        <w:t xml:space="preserve">Beginnen wir mit dem Marktkonzept als </w:t>
      </w:r>
      <w:r w:rsidRPr="003270F7">
        <w:rPr>
          <w:i/>
          <w:color w:val="0000FF"/>
          <w:highlight w:val="white"/>
          <w:lang w:val="de-DE"/>
        </w:rPr>
        <w:t>Markt als offene Verkaufsveranstaltung.</w:t>
      </w:r>
    </w:p>
    <w:p w:rsidR="0015287A" w:rsidRPr="003270F7" w:rsidRDefault="003270F7">
      <w:pPr>
        <w:pStyle w:val="Nagwek3"/>
        <w:keepNext w:val="0"/>
        <w:keepLines w:val="0"/>
        <w:pBdr>
          <w:top w:val="none" w:sz="0" w:space="6" w:color="auto"/>
        </w:pBdr>
        <w:shd w:val="clear" w:color="auto" w:fill="FFFFFF"/>
        <w:spacing w:before="80" w:after="0" w:line="384" w:lineRule="auto"/>
        <w:rPr>
          <w:b/>
          <w:color w:val="222222"/>
          <w:sz w:val="24"/>
          <w:szCs w:val="24"/>
          <w:highlight w:val="white"/>
          <w:lang w:val="de-DE"/>
        </w:rPr>
      </w:pPr>
      <w:bookmarkStart w:id="3" w:name="_lskz8khw4js7" w:colFirst="0" w:colLast="0"/>
      <w:bookmarkEnd w:id="3"/>
      <w:r w:rsidRPr="003270F7">
        <w:rPr>
          <w:b/>
          <w:color w:val="222222"/>
          <w:sz w:val="24"/>
          <w:szCs w:val="24"/>
          <w:highlight w:val="white"/>
          <w:lang w:val="de-DE"/>
        </w:rPr>
        <w:lastRenderedPageBreak/>
        <w:t>Markt als offene Verkaufsveranstaltung</w:t>
      </w:r>
    </w:p>
    <w:p w:rsidR="0015287A" w:rsidRPr="003270F7" w:rsidRDefault="003270F7">
      <w:pPr>
        <w:shd w:val="clear" w:color="auto" w:fill="FFFFFF"/>
        <w:spacing w:before="100" w:after="100"/>
        <w:rPr>
          <w:color w:val="222222"/>
          <w:sz w:val="21"/>
          <w:szCs w:val="21"/>
          <w:highlight w:val="white"/>
          <w:lang w:val="de-DE"/>
        </w:rPr>
      </w:pPr>
      <w:r w:rsidRPr="003270F7">
        <w:rPr>
          <w:color w:val="222222"/>
          <w:sz w:val="21"/>
          <w:szCs w:val="21"/>
          <w:highlight w:val="white"/>
          <w:lang w:val="de-DE"/>
        </w:rPr>
        <w:t xml:space="preserve">Markt ist ebenfalls die Bezeichnung der Verkaufsveranstaltung an sich, zu der in regelmäßigen oder unregelmäßigen Abständen an einem bestimmten Ort </w:t>
      </w:r>
      <w:r w:rsidR="00D85804">
        <w:fldChar w:fldCharType="begin"/>
      </w:r>
      <w:r w:rsidR="00D85804" w:rsidRPr="00D85804">
        <w:rPr>
          <w:lang w:val="de-DE"/>
        </w:rPr>
        <w:instrText xml:space="preserve"> HYPERLINK "https://de.wikipedia.org/wiki/H%C3%A4ndler" \h </w:instrText>
      </w:r>
      <w:r w:rsidR="00D85804">
        <w:fldChar w:fldCharType="separate"/>
      </w:r>
      <w:r w:rsidRPr="003270F7">
        <w:rPr>
          <w:color w:val="663366"/>
          <w:sz w:val="21"/>
          <w:szCs w:val="21"/>
          <w:highlight w:val="white"/>
          <w:lang w:val="de-DE"/>
        </w:rPr>
        <w:t>Händler</w:t>
      </w:r>
      <w:r w:rsidR="00D85804">
        <w:rPr>
          <w:color w:val="663366"/>
          <w:sz w:val="21"/>
          <w:szCs w:val="21"/>
          <w:highlight w:val="white"/>
          <w:lang w:val="de-DE"/>
        </w:rPr>
        <w:fldChar w:fldCharType="end"/>
      </w:r>
      <w:r w:rsidRPr="003270F7">
        <w:rPr>
          <w:color w:val="222222"/>
          <w:sz w:val="21"/>
          <w:szCs w:val="21"/>
          <w:highlight w:val="white"/>
          <w:lang w:val="de-DE"/>
        </w:rPr>
        <w:t xml:space="preserve"> zusammenkommen, um </w:t>
      </w:r>
      <w:r w:rsidR="00D85804">
        <w:fldChar w:fldCharType="begin"/>
      </w:r>
      <w:r w:rsidR="00D85804" w:rsidRPr="00D85804">
        <w:rPr>
          <w:lang w:val="de-DE"/>
        </w:rPr>
        <w:instrText xml:space="preserve"> HYPERLINK "https://de.wikipedia</w:instrText>
      </w:r>
      <w:r w:rsidR="00D85804" w:rsidRPr="00D85804">
        <w:rPr>
          <w:lang w:val="de-DE"/>
        </w:rPr>
        <w:instrText xml:space="preserve">.org/wiki/Ware" \h </w:instrText>
      </w:r>
      <w:r w:rsidR="00D85804">
        <w:fldChar w:fldCharType="separate"/>
      </w:r>
      <w:r w:rsidRPr="003270F7">
        <w:rPr>
          <w:color w:val="663366"/>
          <w:sz w:val="21"/>
          <w:szCs w:val="21"/>
          <w:highlight w:val="white"/>
          <w:lang w:val="de-DE"/>
        </w:rPr>
        <w:t>Waren</w:t>
      </w:r>
      <w:r w:rsidR="00D85804">
        <w:rPr>
          <w:color w:val="663366"/>
          <w:sz w:val="21"/>
          <w:szCs w:val="21"/>
          <w:highlight w:val="white"/>
          <w:lang w:val="de-DE"/>
        </w:rPr>
        <w:fldChar w:fldCharType="end"/>
      </w:r>
      <w:r w:rsidRPr="003270F7">
        <w:rPr>
          <w:color w:val="222222"/>
          <w:sz w:val="21"/>
          <w:szCs w:val="21"/>
          <w:highlight w:val="white"/>
          <w:lang w:val="de-DE"/>
        </w:rPr>
        <w:t xml:space="preserve"> des täglichen </w:t>
      </w:r>
      <w:r w:rsidR="00D85804">
        <w:fldChar w:fldCharType="begin"/>
      </w:r>
      <w:r w:rsidR="00D85804" w:rsidRPr="00D85804">
        <w:rPr>
          <w:lang w:val="de-DE"/>
        </w:rPr>
        <w:instrText xml:space="preserve"> HYPERLINK "https://de.wikipedia.org/wiki/Bedarf" \h </w:instrText>
      </w:r>
      <w:r w:rsidR="00D85804">
        <w:fldChar w:fldCharType="separate"/>
      </w:r>
      <w:r w:rsidRPr="003270F7">
        <w:rPr>
          <w:color w:val="663366"/>
          <w:sz w:val="21"/>
          <w:szCs w:val="21"/>
          <w:highlight w:val="white"/>
          <w:lang w:val="de-DE"/>
        </w:rPr>
        <w:t>Bedarfs</w:t>
      </w:r>
      <w:r w:rsidR="00D85804">
        <w:rPr>
          <w:color w:val="663366"/>
          <w:sz w:val="21"/>
          <w:szCs w:val="21"/>
          <w:highlight w:val="white"/>
          <w:lang w:val="de-DE"/>
        </w:rPr>
        <w:fldChar w:fldCharType="end"/>
      </w:r>
      <w:r w:rsidRPr="003270F7">
        <w:rPr>
          <w:color w:val="222222"/>
          <w:sz w:val="21"/>
          <w:szCs w:val="21"/>
          <w:highlight w:val="white"/>
          <w:lang w:val="de-DE"/>
        </w:rPr>
        <w:t xml:space="preserve"> an Ständen zu verkaufen (so genannte Krämer- oder Krammärkte), oft in Form eines </w:t>
      </w:r>
      <w:r w:rsidR="00D85804">
        <w:fldChar w:fldCharType="begin"/>
      </w:r>
      <w:r w:rsidR="00D85804" w:rsidRPr="00D85804">
        <w:rPr>
          <w:lang w:val="de-DE"/>
        </w:rPr>
        <w:instrText xml:space="preserve"> HYPERLINK "https://de.wikipedia.org/wiki/Wochenmarkt" \h </w:instrText>
      </w:r>
      <w:r w:rsidR="00D85804">
        <w:fldChar w:fldCharType="separate"/>
      </w:r>
      <w:r w:rsidRPr="003270F7">
        <w:rPr>
          <w:color w:val="663366"/>
          <w:sz w:val="21"/>
          <w:szCs w:val="21"/>
          <w:highlight w:val="white"/>
          <w:lang w:val="de-DE"/>
        </w:rPr>
        <w:t>Wochen-</w:t>
      </w:r>
      <w:r w:rsidR="00D85804">
        <w:rPr>
          <w:color w:val="663366"/>
          <w:sz w:val="21"/>
          <w:szCs w:val="21"/>
          <w:highlight w:val="white"/>
          <w:lang w:val="de-DE"/>
        </w:rPr>
        <w:fldChar w:fldCharType="end"/>
      </w:r>
      <w:r w:rsidRPr="003270F7">
        <w:rPr>
          <w:color w:val="222222"/>
          <w:sz w:val="21"/>
          <w:szCs w:val="21"/>
          <w:highlight w:val="white"/>
          <w:lang w:val="de-DE"/>
        </w:rPr>
        <w:t xml:space="preserve"> oder </w:t>
      </w:r>
      <w:r w:rsidR="00D85804">
        <w:fldChar w:fldCharType="begin"/>
      </w:r>
      <w:r w:rsidR="00D85804" w:rsidRPr="00D85804">
        <w:rPr>
          <w:lang w:val="de-DE"/>
        </w:rPr>
        <w:instrText xml:space="preserve"> HYPERLINK "https://de.wikipedia.org/wiki/Jahrmarkt" \h </w:instrText>
      </w:r>
      <w:r w:rsidR="00D85804">
        <w:fldChar w:fldCharType="separate"/>
      </w:r>
      <w:r w:rsidRPr="003270F7">
        <w:rPr>
          <w:color w:val="663366"/>
          <w:sz w:val="21"/>
          <w:szCs w:val="21"/>
          <w:highlight w:val="white"/>
          <w:lang w:val="de-DE"/>
        </w:rPr>
        <w:t>Jahrmarkts</w:t>
      </w:r>
      <w:r w:rsidR="00D85804">
        <w:rPr>
          <w:color w:val="663366"/>
          <w:sz w:val="21"/>
          <w:szCs w:val="21"/>
          <w:highlight w:val="white"/>
          <w:lang w:val="de-DE"/>
        </w:rPr>
        <w:fldChar w:fldCharType="end"/>
      </w:r>
      <w:r w:rsidRPr="003270F7">
        <w:rPr>
          <w:color w:val="222222"/>
          <w:sz w:val="21"/>
          <w:szCs w:val="21"/>
          <w:highlight w:val="white"/>
          <w:lang w:val="de-DE"/>
        </w:rPr>
        <w:t>.</w:t>
      </w:r>
    </w:p>
    <w:p w:rsidR="0015287A" w:rsidRPr="003270F7" w:rsidRDefault="0015287A">
      <w:pPr>
        <w:shd w:val="clear" w:color="auto" w:fill="FFFFFF"/>
        <w:spacing w:before="100" w:after="100"/>
        <w:rPr>
          <w:color w:val="222222"/>
          <w:sz w:val="21"/>
          <w:szCs w:val="21"/>
          <w:highlight w:val="white"/>
          <w:lang w:val="de-DE"/>
        </w:rPr>
      </w:pPr>
    </w:p>
    <w:p w:rsidR="0015287A" w:rsidRPr="003270F7" w:rsidRDefault="003270F7">
      <w:pPr>
        <w:shd w:val="clear" w:color="auto" w:fill="FFFFFF"/>
        <w:spacing w:before="100" w:after="100"/>
        <w:rPr>
          <w:b/>
          <w:color w:val="222222"/>
          <w:highlight w:val="white"/>
          <w:lang w:val="de-DE"/>
        </w:rPr>
      </w:pPr>
      <w:r w:rsidRPr="003270F7">
        <w:rPr>
          <w:b/>
          <w:color w:val="222222"/>
          <w:highlight w:val="white"/>
          <w:lang w:val="de-DE"/>
        </w:rPr>
        <w:t>SLAJD 7</w:t>
      </w:r>
    </w:p>
    <w:p w:rsidR="0015287A" w:rsidRPr="003270F7" w:rsidRDefault="003270F7">
      <w:pPr>
        <w:shd w:val="clear" w:color="auto" w:fill="FFFFFF"/>
        <w:spacing w:before="100" w:after="100"/>
        <w:rPr>
          <w:i/>
          <w:color w:val="0000FF"/>
          <w:highlight w:val="white"/>
          <w:lang w:val="de-DE"/>
        </w:rPr>
      </w:pPr>
      <w:r w:rsidRPr="003270F7">
        <w:rPr>
          <w:i/>
          <w:color w:val="0000FF"/>
          <w:highlight w:val="white"/>
          <w:lang w:val="de-DE"/>
        </w:rPr>
        <w:t xml:space="preserve">Jetzt gehe ich zu </w:t>
      </w:r>
      <w:r w:rsidRPr="003270F7">
        <w:rPr>
          <w:i/>
          <w:color w:val="0000FF"/>
          <w:shd w:val="clear" w:color="auto" w:fill="FEFEFE"/>
          <w:lang w:val="de-DE"/>
        </w:rPr>
        <w:t xml:space="preserve">dem Großmarkt </w:t>
      </w:r>
      <w:r w:rsidRPr="003270F7">
        <w:rPr>
          <w:i/>
          <w:color w:val="0000FF"/>
          <w:highlight w:val="white"/>
          <w:lang w:val="de-DE"/>
        </w:rPr>
        <w:t>über.</w:t>
      </w:r>
    </w:p>
    <w:p w:rsidR="0015287A" w:rsidRPr="003270F7" w:rsidRDefault="003270F7">
      <w:pPr>
        <w:pStyle w:val="Nagwek3"/>
        <w:keepNext w:val="0"/>
        <w:keepLines w:val="0"/>
        <w:pBdr>
          <w:top w:val="none" w:sz="0" w:space="6" w:color="auto"/>
        </w:pBdr>
        <w:shd w:val="clear" w:color="auto" w:fill="FFFFFF"/>
        <w:spacing w:before="80" w:after="0" w:line="384" w:lineRule="auto"/>
        <w:rPr>
          <w:b/>
          <w:color w:val="222222"/>
          <w:sz w:val="24"/>
          <w:szCs w:val="24"/>
          <w:highlight w:val="white"/>
          <w:lang w:val="de-DE"/>
        </w:rPr>
      </w:pPr>
      <w:bookmarkStart w:id="4" w:name="_nj3pgh1seyv7" w:colFirst="0" w:colLast="0"/>
      <w:bookmarkEnd w:id="4"/>
      <w:r w:rsidRPr="003270F7">
        <w:rPr>
          <w:b/>
          <w:color w:val="222222"/>
          <w:sz w:val="24"/>
          <w:szCs w:val="24"/>
          <w:highlight w:val="white"/>
          <w:lang w:val="de-DE"/>
        </w:rPr>
        <w:t>Großmarkt</w:t>
      </w:r>
    </w:p>
    <w:p w:rsidR="0015287A" w:rsidRPr="003270F7" w:rsidRDefault="003270F7">
      <w:pPr>
        <w:rPr>
          <w:color w:val="222222"/>
          <w:sz w:val="21"/>
          <w:szCs w:val="21"/>
          <w:highlight w:val="white"/>
          <w:lang w:val="de-DE"/>
        </w:rPr>
      </w:pPr>
      <w:r w:rsidRPr="003270F7">
        <w:rPr>
          <w:color w:val="222222"/>
          <w:sz w:val="21"/>
          <w:szCs w:val="21"/>
          <w:highlight w:val="white"/>
          <w:lang w:val="de-DE"/>
        </w:rPr>
        <w:t xml:space="preserve">Ein </w:t>
      </w:r>
      <w:r w:rsidR="00D85804">
        <w:fldChar w:fldCharType="begin"/>
      </w:r>
      <w:r w:rsidR="00D85804" w:rsidRPr="00D85804">
        <w:rPr>
          <w:lang w:val="de-DE"/>
        </w:rPr>
        <w:instrText xml:space="preserve"> HYPERLINK "https://de.wikipedia.org/wiki/Gro%C3%9Fmarkt" \h </w:instrText>
      </w:r>
      <w:r w:rsidR="00D85804">
        <w:fldChar w:fldCharType="separate"/>
      </w:r>
      <w:r w:rsidRPr="003270F7">
        <w:rPr>
          <w:color w:val="663366"/>
          <w:sz w:val="21"/>
          <w:szCs w:val="21"/>
          <w:highlight w:val="white"/>
          <w:lang w:val="de-DE"/>
        </w:rPr>
        <w:t>Großmarkt</w:t>
      </w:r>
      <w:r w:rsidR="00D85804">
        <w:rPr>
          <w:color w:val="663366"/>
          <w:sz w:val="21"/>
          <w:szCs w:val="21"/>
          <w:highlight w:val="white"/>
          <w:lang w:val="de-DE"/>
        </w:rPr>
        <w:fldChar w:fldCharType="end"/>
      </w:r>
      <w:r w:rsidRPr="003270F7">
        <w:rPr>
          <w:color w:val="222222"/>
          <w:sz w:val="21"/>
          <w:szCs w:val="21"/>
          <w:highlight w:val="white"/>
          <w:lang w:val="de-DE"/>
        </w:rPr>
        <w:t xml:space="preserve"> ist ein Ort (oft eine </w:t>
      </w:r>
      <w:r w:rsidR="00D85804">
        <w:fldChar w:fldCharType="begin"/>
      </w:r>
      <w:r w:rsidR="00D85804" w:rsidRPr="00D85804">
        <w:rPr>
          <w:lang w:val="de-DE"/>
        </w:rPr>
        <w:instrText xml:space="preserve"> HYPERLINK "https://de.wikipedia.org/wiki/Gro%C3%9Fmarkthalle" \h </w:instrText>
      </w:r>
      <w:r w:rsidR="00D85804">
        <w:fldChar w:fldCharType="separate"/>
      </w:r>
      <w:r w:rsidRPr="003270F7">
        <w:rPr>
          <w:color w:val="663366"/>
          <w:sz w:val="21"/>
          <w:szCs w:val="21"/>
          <w:highlight w:val="white"/>
          <w:lang w:val="de-DE"/>
        </w:rPr>
        <w:t>Großmarkthalle</w:t>
      </w:r>
      <w:r w:rsidR="00D85804">
        <w:rPr>
          <w:color w:val="663366"/>
          <w:sz w:val="21"/>
          <w:szCs w:val="21"/>
          <w:highlight w:val="white"/>
          <w:lang w:val="de-DE"/>
        </w:rPr>
        <w:fldChar w:fldCharType="end"/>
      </w:r>
      <w:r w:rsidRPr="003270F7">
        <w:rPr>
          <w:color w:val="222222"/>
          <w:sz w:val="21"/>
          <w:szCs w:val="21"/>
          <w:highlight w:val="white"/>
          <w:lang w:val="de-DE"/>
        </w:rPr>
        <w:t xml:space="preserve">), an dem Lebensmittel und Blumen an </w:t>
      </w:r>
    </w:p>
    <w:p w:rsidR="0015287A" w:rsidRPr="003270F7" w:rsidRDefault="003270F7">
      <w:pPr>
        <w:rPr>
          <w:color w:val="222222"/>
          <w:sz w:val="21"/>
          <w:szCs w:val="21"/>
          <w:highlight w:val="white"/>
          <w:lang w:val="de-DE"/>
        </w:rPr>
      </w:pPr>
      <w:r w:rsidRPr="003270F7">
        <w:rPr>
          <w:color w:val="222222"/>
          <w:sz w:val="21"/>
          <w:szCs w:val="21"/>
          <w:highlight w:val="white"/>
          <w:lang w:val="de-DE"/>
        </w:rPr>
        <w:t xml:space="preserve">Wiederverkäufer (z. B. </w:t>
      </w:r>
      <w:r w:rsidR="00D85804">
        <w:fldChar w:fldCharType="begin"/>
      </w:r>
      <w:r w:rsidR="00D85804" w:rsidRPr="00D85804">
        <w:rPr>
          <w:lang w:val="de-DE"/>
        </w:rPr>
        <w:instrText xml:space="preserve"> HYPERLINK "https://de.wikipedia.org/wiki/Einzelhandel" \h </w:instrText>
      </w:r>
      <w:r w:rsidR="00D85804">
        <w:fldChar w:fldCharType="separate"/>
      </w:r>
      <w:r w:rsidRPr="003270F7">
        <w:rPr>
          <w:color w:val="663366"/>
          <w:sz w:val="21"/>
          <w:szCs w:val="21"/>
          <w:highlight w:val="white"/>
          <w:lang w:val="de-DE"/>
        </w:rPr>
        <w:t>Einzelhandelsgeschäfte</w:t>
      </w:r>
      <w:r w:rsidR="00D85804">
        <w:rPr>
          <w:color w:val="663366"/>
          <w:sz w:val="21"/>
          <w:szCs w:val="21"/>
          <w:highlight w:val="white"/>
          <w:lang w:val="de-DE"/>
        </w:rPr>
        <w:fldChar w:fldCharType="end"/>
      </w:r>
      <w:r w:rsidRPr="003270F7">
        <w:rPr>
          <w:color w:val="222222"/>
          <w:sz w:val="21"/>
          <w:szCs w:val="21"/>
          <w:highlight w:val="white"/>
          <w:lang w:val="de-DE"/>
        </w:rPr>
        <w:t xml:space="preserve">, </w:t>
      </w:r>
      <w:r w:rsidR="00D85804">
        <w:fldChar w:fldCharType="begin"/>
      </w:r>
      <w:r w:rsidR="00D85804" w:rsidRPr="00D85804">
        <w:rPr>
          <w:lang w:val="de-DE"/>
        </w:rPr>
        <w:instrText xml:space="preserve"> HYPERLINK "https://de.wikipedia.org/wiki/Gastronomie" \h </w:instrText>
      </w:r>
      <w:r w:rsidR="00D85804">
        <w:fldChar w:fldCharType="separate"/>
      </w:r>
      <w:r w:rsidRPr="003270F7">
        <w:rPr>
          <w:color w:val="663366"/>
          <w:sz w:val="21"/>
          <w:szCs w:val="21"/>
          <w:highlight w:val="white"/>
          <w:lang w:val="de-DE"/>
        </w:rPr>
        <w:t>Gastronomie</w:t>
      </w:r>
      <w:r w:rsidR="00D85804">
        <w:rPr>
          <w:color w:val="663366"/>
          <w:sz w:val="21"/>
          <w:szCs w:val="21"/>
          <w:highlight w:val="white"/>
          <w:lang w:val="de-DE"/>
        </w:rPr>
        <w:fldChar w:fldCharType="end"/>
      </w:r>
      <w:r w:rsidRPr="003270F7">
        <w:rPr>
          <w:color w:val="222222"/>
          <w:sz w:val="21"/>
          <w:szCs w:val="21"/>
          <w:highlight w:val="white"/>
          <w:lang w:val="de-DE"/>
        </w:rPr>
        <w:t>) verkauft werden (</w:t>
      </w:r>
      <w:r w:rsidR="00D85804">
        <w:fldChar w:fldCharType="begin"/>
      </w:r>
      <w:r w:rsidR="00D85804" w:rsidRPr="00D85804">
        <w:rPr>
          <w:lang w:val="de-DE"/>
        </w:rPr>
        <w:instrText xml:space="preserve"> HYPERLINK "https://de.wikipedia.org/wiki/Gro%C3%9Fhandel" \h </w:instrText>
      </w:r>
      <w:r w:rsidR="00D85804">
        <w:fldChar w:fldCharType="separate"/>
      </w:r>
      <w:r w:rsidRPr="003270F7">
        <w:rPr>
          <w:color w:val="663366"/>
          <w:sz w:val="21"/>
          <w:szCs w:val="21"/>
          <w:highlight w:val="white"/>
          <w:lang w:val="de-DE"/>
        </w:rPr>
        <w:t>Großhandel</w:t>
      </w:r>
      <w:r w:rsidR="00D85804">
        <w:rPr>
          <w:color w:val="663366"/>
          <w:sz w:val="21"/>
          <w:szCs w:val="21"/>
          <w:highlight w:val="white"/>
          <w:lang w:val="de-DE"/>
        </w:rPr>
        <w:fldChar w:fldCharType="end"/>
      </w:r>
      <w:r w:rsidRPr="003270F7">
        <w:rPr>
          <w:color w:val="222222"/>
          <w:sz w:val="21"/>
          <w:szCs w:val="21"/>
          <w:highlight w:val="white"/>
          <w:lang w:val="de-DE"/>
        </w:rPr>
        <w:t>).</w:t>
      </w:r>
    </w:p>
    <w:p w:rsidR="0015287A" w:rsidRPr="003270F7" w:rsidRDefault="0015287A">
      <w:pPr>
        <w:rPr>
          <w:color w:val="222222"/>
          <w:sz w:val="21"/>
          <w:szCs w:val="21"/>
          <w:highlight w:val="white"/>
          <w:lang w:val="de-DE"/>
        </w:rPr>
      </w:pPr>
    </w:p>
    <w:p w:rsidR="0015287A" w:rsidRPr="003270F7" w:rsidRDefault="003270F7">
      <w:pPr>
        <w:rPr>
          <w:b/>
          <w:color w:val="222222"/>
          <w:highlight w:val="white"/>
          <w:lang w:val="de-DE"/>
        </w:rPr>
      </w:pPr>
      <w:r w:rsidRPr="003270F7">
        <w:rPr>
          <w:b/>
          <w:color w:val="222222"/>
          <w:highlight w:val="white"/>
          <w:lang w:val="de-DE"/>
        </w:rPr>
        <w:t>SLAJD 8</w:t>
      </w:r>
    </w:p>
    <w:p w:rsidR="0015287A" w:rsidRPr="003270F7" w:rsidRDefault="0015287A">
      <w:pPr>
        <w:spacing w:line="240" w:lineRule="auto"/>
        <w:rPr>
          <w:i/>
          <w:lang w:val="de-DE"/>
        </w:rPr>
      </w:pPr>
    </w:p>
    <w:p w:rsidR="0015287A" w:rsidRPr="003270F7" w:rsidRDefault="003270F7">
      <w:pPr>
        <w:spacing w:line="240" w:lineRule="auto"/>
        <w:rPr>
          <w:b/>
          <w:i/>
          <w:color w:val="0000FF"/>
          <w:highlight w:val="white"/>
          <w:lang w:val="de-DE"/>
        </w:rPr>
      </w:pPr>
      <w:r w:rsidRPr="003270F7">
        <w:rPr>
          <w:i/>
          <w:color w:val="0000FF"/>
          <w:lang w:val="de-DE"/>
        </w:rPr>
        <w:t xml:space="preserve">Der nächste Punkt ist der Supermarkt. </w:t>
      </w:r>
    </w:p>
    <w:p w:rsidR="0015287A" w:rsidRPr="003270F7" w:rsidRDefault="003270F7">
      <w:pPr>
        <w:pStyle w:val="Nagwek3"/>
        <w:keepNext w:val="0"/>
        <w:keepLines w:val="0"/>
        <w:pBdr>
          <w:top w:val="none" w:sz="0" w:space="6" w:color="auto"/>
        </w:pBdr>
        <w:shd w:val="clear" w:color="auto" w:fill="FFFFFF"/>
        <w:spacing w:before="80" w:after="0" w:line="384" w:lineRule="auto"/>
        <w:rPr>
          <w:b/>
          <w:color w:val="222222"/>
          <w:sz w:val="24"/>
          <w:szCs w:val="24"/>
          <w:highlight w:val="white"/>
          <w:lang w:val="de-DE"/>
        </w:rPr>
      </w:pPr>
      <w:bookmarkStart w:id="5" w:name="_xiu3ue3sa78f" w:colFirst="0" w:colLast="0"/>
      <w:bookmarkEnd w:id="5"/>
      <w:r w:rsidRPr="003270F7">
        <w:rPr>
          <w:b/>
          <w:color w:val="222222"/>
          <w:sz w:val="24"/>
          <w:szCs w:val="24"/>
          <w:highlight w:val="white"/>
          <w:lang w:val="de-DE"/>
        </w:rPr>
        <w:t>Supermarkt</w:t>
      </w:r>
    </w:p>
    <w:p w:rsidR="0015287A" w:rsidRPr="003270F7" w:rsidRDefault="003270F7">
      <w:pPr>
        <w:shd w:val="clear" w:color="auto" w:fill="FFFFFF"/>
        <w:spacing w:before="100" w:after="100"/>
        <w:rPr>
          <w:color w:val="222222"/>
          <w:sz w:val="21"/>
          <w:szCs w:val="21"/>
          <w:highlight w:val="white"/>
          <w:lang w:val="de-DE"/>
        </w:rPr>
      </w:pPr>
      <w:r w:rsidRPr="003270F7">
        <w:rPr>
          <w:color w:val="222222"/>
          <w:sz w:val="21"/>
          <w:szCs w:val="21"/>
          <w:highlight w:val="white"/>
          <w:lang w:val="de-DE"/>
        </w:rPr>
        <w:t xml:space="preserve">Ein </w:t>
      </w:r>
      <w:r w:rsidR="00D85804">
        <w:fldChar w:fldCharType="begin"/>
      </w:r>
      <w:r w:rsidR="00D85804" w:rsidRPr="00D85804">
        <w:rPr>
          <w:lang w:val="de-DE"/>
        </w:rPr>
        <w:instrText xml:space="preserve"> HYPERLINK "https://de.wikipedia.org/wiki/Supermarkt" \h </w:instrText>
      </w:r>
      <w:r w:rsidR="00D85804">
        <w:fldChar w:fldCharType="separate"/>
      </w:r>
      <w:r w:rsidRPr="003270F7">
        <w:rPr>
          <w:color w:val="663366"/>
          <w:sz w:val="21"/>
          <w:szCs w:val="21"/>
          <w:highlight w:val="white"/>
          <w:lang w:val="de-DE"/>
        </w:rPr>
        <w:t>Supermarkt</w:t>
      </w:r>
      <w:r w:rsidR="00D85804">
        <w:rPr>
          <w:color w:val="663366"/>
          <w:sz w:val="21"/>
          <w:szCs w:val="21"/>
          <w:highlight w:val="white"/>
          <w:lang w:val="de-DE"/>
        </w:rPr>
        <w:fldChar w:fldCharType="end"/>
      </w:r>
      <w:r w:rsidRPr="003270F7">
        <w:rPr>
          <w:color w:val="222222"/>
          <w:sz w:val="21"/>
          <w:szCs w:val="21"/>
          <w:highlight w:val="white"/>
          <w:lang w:val="de-DE"/>
        </w:rPr>
        <w:t xml:space="preserve"> ist ein Laden, der - wie ein historischer Wochenmarkt - verschiedene Waren des täglichen Bedarfs anbietet. </w:t>
      </w:r>
    </w:p>
    <w:p w:rsidR="0015287A" w:rsidRPr="003270F7" w:rsidRDefault="0015287A">
      <w:pPr>
        <w:shd w:val="clear" w:color="auto" w:fill="FFFFFF"/>
        <w:spacing w:before="100" w:after="100"/>
        <w:rPr>
          <w:color w:val="222222"/>
          <w:highlight w:val="white"/>
          <w:lang w:val="de-DE"/>
        </w:rPr>
      </w:pPr>
    </w:p>
    <w:p w:rsidR="0015287A" w:rsidRPr="003270F7" w:rsidRDefault="003270F7">
      <w:pPr>
        <w:shd w:val="clear" w:color="auto" w:fill="FFFFFF"/>
        <w:spacing w:before="100" w:after="100"/>
        <w:rPr>
          <w:b/>
          <w:color w:val="222222"/>
          <w:highlight w:val="white"/>
          <w:lang w:val="de-DE"/>
        </w:rPr>
      </w:pPr>
      <w:r w:rsidRPr="003270F7">
        <w:rPr>
          <w:b/>
          <w:color w:val="222222"/>
          <w:highlight w:val="white"/>
          <w:lang w:val="de-DE"/>
        </w:rPr>
        <w:t>SLAJD 9</w:t>
      </w:r>
    </w:p>
    <w:p w:rsidR="0015287A" w:rsidRPr="003270F7" w:rsidRDefault="003270F7">
      <w:pPr>
        <w:shd w:val="clear" w:color="auto" w:fill="FFFFFF"/>
        <w:spacing w:before="100" w:after="100"/>
        <w:rPr>
          <w:i/>
          <w:color w:val="0000FF"/>
          <w:highlight w:val="white"/>
          <w:lang w:val="de-DE"/>
        </w:rPr>
      </w:pPr>
      <w:r w:rsidRPr="003270F7">
        <w:rPr>
          <w:i/>
          <w:color w:val="0000FF"/>
          <w:highlight w:val="white"/>
          <w:lang w:val="de-DE"/>
        </w:rPr>
        <w:t>Die letzte Art von Markt ist die Börse</w:t>
      </w:r>
    </w:p>
    <w:p w:rsidR="0015287A" w:rsidRPr="003270F7" w:rsidRDefault="003270F7">
      <w:pPr>
        <w:pStyle w:val="Nagwek3"/>
        <w:keepNext w:val="0"/>
        <w:keepLines w:val="0"/>
        <w:pBdr>
          <w:top w:val="none" w:sz="0" w:space="6" w:color="auto"/>
        </w:pBdr>
        <w:shd w:val="clear" w:color="auto" w:fill="FFFFFF"/>
        <w:spacing w:before="80" w:after="0" w:line="384" w:lineRule="auto"/>
        <w:rPr>
          <w:b/>
          <w:color w:val="222222"/>
          <w:sz w:val="24"/>
          <w:szCs w:val="24"/>
          <w:highlight w:val="white"/>
          <w:lang w:val="de-DE"/>
        </w:rPr>
      </w:pPr>
      <w:bookmarkStart w:id="6" w:name="_u67qodxbizkw" w:colFirst="0" w:colLast="0"/>
      <w:bookmarkEnd w:id="6"/>
      <w:r w:rsidRPr="003270F7">
        <w:rPr>
          <w:b/>
          <w:color w:val="222222"/>
          <w:sz w:val="24"/>
          <w:szCs w:val="24"/>
          <w:highlight w:val="white"/>
          <w:lang w:val="de-DE"/>
        </w:rPr>
        <w:t>Börse</w:t>
      </w:r>
    </w:p>
    <w:p w:rsidR="0015287A" w:rsidRPr="003270F7" w:rsidRDefault="00D85804">
      <w:pPr>
        <w:rPr>
          <w:color w:val="222222"/>
          <w:sz w:val="21"/>
          <w:szCs w:val="21"/>
          <w:highlight w:val="white"/>
          <w:lang w:val="de-DE"/>
        </w:rPr>
      </w:pPr>
      <w:r>
        <w:fldChar w:fldCharType="begin"/>
      </w:r>
      <w:r w:rsidRPr="00D85804">
        <w:rPr>
          <w:lang w:val="de-DE"/>
        </w:rPr>
        <w:instrText xml:space="preserve"> HYPERLINK "https://de.wikipedia.org/wiki/B%C3%B6rse" \h </w:instrText>
      </w:r>
      <w:r>
        <w:fldChar w:fldCharType="separate"/>
      </w:r>
      <w:r w:rsidR="003270F7" w:rsidRPr="003270F7">
        <w:rPr>
          <w:color w:val="663366"/>
          <w:sz w:val="21"/>
          <w:szCs w:val="21"/>
          <w:highlight w:val="white"/>
          <w:lang w:val="de-DE"/>
        </w:rPr>
        <w:t>Börsen</w:t>
      </w:r>
      <w:r>
        <w:rPr>
          <w:color w:val="663366"/>
          <w:sz w:val="21"/>
          <w:szCs w:val="21"/>
          <w:highlight w:val="white"/>
          <w:lang w:val="de-DE"/>
        </w:rPr>
        <w:fldChar w:fldCharType="end"/>
      </w:r>
      <w:r w:rsidR="003270F7" w:rsidRPr="003270F7">
        <w:rPr>
          <w:color w:val="222222"/>
          <w:sz w:val="21"/>
          <w:szCs w:val="21"/>
          <w:highlight w:val="white"/>
          <w:lang w:val="de-DE"/>
        </w:rPr>
        <w:t xml:space="preserve"> sind Spezialmärkte (für </w:t>
      </w:r>
      <w:r>
        <w:fldChar w:fldCharType="begin"/>
      </w:r>
      <w:r w:rsidRPr="00D85804">
        <w:rPr>
          <w:lang w:val="de-DE"/>
        </w:rPr>
        <w:instrText xml:space="preserve"> HYPERLINK "https://de.wikipedia.org/wiki/Aktie" \h </w:instrText>
      </w:r>
      <w:r>
        <w:fldChar w:fldCharType="separate"/>
      </w:r>
      <w:r w:rsidR="003270F7" w:rsidRPr="003270F7">
        <w:rPr>
          <w:color w:val="663366"/>
          <w:sz w:val="21"/>
          <w:szCs w:val="21"/>
          <w:highlight w:val="white"/>
          <w:lang w:val="de-DE"/>
        </w:rPr>
        <w:t>Aktien</w:t>
      </w:r>
      <w:r>
        <w:rPr>
          <w:color w:val="663366"/>
          <w:sz w:val="21"/>
          <w:szCs w:val="21"/>
          <w:highlight w:val="white"/>
          <w:lang w:val="de-DE"/>
        </w:rPr>
        <w:fldChar w:fldCharType="end"/>
      </w:r>
      <w:r w:rsidR="003270F7" w:rsidRPr="003270F7">
        <w:rPr>
          <w:color w:val="222222"/>
          <w:sz w:val="21"/>
          <w:szCs w:val="21"/>
          <w:highlight w:val="white"/>
          <w:lang w:val="de-DE"/>
        </w:rPr>
        <w:t xml:space="preserve">, </w:t>
      </w:r>
      <w:r>
        <w:fldChar w:fldCharType="begin"/>
      </w:r>
      <w:r w:rsidRPr="00D85804">
        <w:rPr>
          <w:lang w:val="de-DE"/>
        </w:rPr>
        <w:instrText xml:space="preserve"> HYPERLINK "https://de.wikipedia.org/wiki/Kux" \h </w:instrText>
      </w:r>
      <w:r>
        <w:fldChar w:fldCharType="separate"/>
      </w:r>
      <w:r w:rsidR="003270F7" w:rsidRPr="003270F7">
        <w:rPr>
          <w:color w:val="663366"/>
          <w:sz w:val="21"/>
          <w:szCs w:val="21"/>
          <w:highlight w:val="white"/>
          <w:lang w:val="de-DE"/>
        </w:rPr>
        <w:t>Kuxe</w:t>
      </w:r>
      <w:r>
        <w:rPr>
          <w:color w:val="663366"/>
          <w:sz w:val="21"/>
          <w:szCs w:val="21"/>
          <w:highlight w:val="white"/>
          <w:lang w:val="de-DE"/>
        </w:rPr>
        <w:fldChar w:fldCharType="end"/>
      </w:r>
      <w:r w:rsidR="003270F7" w:rsidRPr="003270F7">
        <w:rPr>
          <w:color w:val="222222"/>
          <w:sz w:val="21"/>
          <w:szCs w:val="21"/>
          <w:highlight w:val="white"/>
          <w:lang w:val="de-DE"/>
        </w:rPr>
        <w:t xml:space="preserve">, </w:t>
      </w:r>
      <w:r>
        <w:fldChar w:fldCharType="begin"/>
      </w:r>
      <w:r w:rsidRPr="00D85804">
        <w:rPr>
          <w:lang w:val="de-DE"/>
        </w:rPr>
        <w:instrText xml:space="preserve"> HYPERLINK "https://de.wikipedia.org/wiki/Obligation" \h </w:instrText>
      </w:r>
      <w:r>
        <w:fldChar w:fldCharType="separate"/>
      </w:r>
      <w:r w:rsidR="003270F7" w:rsidRPr="003270F7">
        <w:rPr>
          <w:color w:val="663366"/>
          <w:sz w:val="21"/>
          <w:szCs w:val="21"/>
          <w:highlight w:val="white"/>
          <w:lang w:val="de-DE"/>
        </w:rPr>
        <w:t>Obligationen</w:t>
      </w:r>
      <w:r>
        <w:rPr>
          <w:color w:val="663366"/>
          <w:sz w:val="21"/>
          <w:szCs w:val="21"/>
          <w:highlight w:val="white"/>
          <w:lang w:val="de-DE"/>
        </w:rPr>
        <w:fldChar w:fldCharType="end"/>
      </w:r>
      <w:r w:rsidR="003270F7" w:rsidRPr="003270F7">
        <w:rPr>
          <w:color w:val="222222"/>
          <w:sz w:val="21"/>
          <w:szCs w:val="21"/>
          <w:highlight w:val="white"/>
          <w:lang w:val="de-DE"/>
        </w:rPr>
        <w:t xml:space="preserve">, </w:t>
      </w:r>
      <w:r>
        <w:fldChar w:fldCharType="begin"/>
      </w:r>
      <w:r w:rsidRPr="00D85804">
        <w:rPr>
          <w:lang w:val="de-DE"/>
        </w:rPr>
        <w:instrText xml:space="preserve"> HYPERLINK "https://de.wikipedia.org/wiki/Versicherung" \h </w:instrText>
      </w:r>
      <w:r>
        <w:fldChar w:fldCharType="separate"/>
      </w:r>
      <w:r w:rsidR="003270F7" w:rsidRPr="003270F7">
        <w:rPr>
          <w:color w:val="663366"/>
          <w:sz w:val="21"/>
          <w:szCs w:val="21"/>
          <w:highlight w:val="white"/>
          <w:lang w:val="de-DE"/>
        </w:rPr>
        <w:t>Versicherungen</w:t>
      </w:r>
      <w:r>
        <w:rPr>
          <w:color w:val="663366"/>
          <w:sz w:val="21"/>
          <w:szCs w:val="21"/>
          <w:highlight w:val="white"/>
          <w:lang w:val="de-DE"/>
        </w:rPr>
        <w:fldChar w:fldCharType="end"/>
      </w:r>
      <w:r w:rsidR="003270F7" w:rsidRPr="003270F7">
        <w:rPr>
          <w:color w:val="222222"/>
          <w:sz w:val="21"/>
          <w:szCs w:val="21"/>
          <w:highlight w:val="white"/>
          <w:lang w:val="de-DE"/>
        </w:rPr>
        <w:t xml:space="preserve">, spezielle Waren (Öl, Immobilien u. a. m.). Nach der Art des Handels lassen sie sich z. B. unterteilen in </w:t>
      </w:r>
      <w:r>
        <w:fldChar w:fldCharType="begin"/>
      </w:r>
      <w:r w:rsidRPr="00D85804">
        <w:rPr>
          <w:lang w:val="de-DE"/>
        </w:rPr>
        <w:instrText xml:space="preserve"> HYPERLINK "https://de.wikipedia.org/wiki/geregelter_Markt" \h </w:instrText>
      </w:r>
      <w:r>
        <w:fldChar w:fldCharType="separate"/>
      </w:r>
      <w:r w:rsidR="003270F7" w:rsidRPr="003270F7">
        <w:rPr>
          <w:color w:val="663366"/>
          <w:sz w:val="21"/>
          <w:szCs w:val="21"/>
          <w:highlight w:val="white"/>
          <w:lang w:val="de-DE"/>
        </w:rPr>
        <w:t>geregelter Markt</w:t>
      </w:r>
      <w:r>
        <w:rPr>
          <w:color w:val="663366"/>
          <w:sz w:val="21"/>
          <w:szCs w:val="21"/>
          <w:highlight w:val="white"/>
          <w:lang w:val="de-DE"/>
        </w:rPr>
        <w:fldChar w:fldCharType="end"/>
      </w:r>
      <w:r w:rsidR="003270F7" w:rsidRPr="003270F7">
        <w:rPr>
          <w:color w:val="222222"/>
          <w:sz w:val="21"/>
          <w:szCs w:val="21"/>
          <w:highlight w:val="white"/>
          <w:lang w:val="de-DE"/>
        </w:rPr>
        <w:t xml:space="preserve">, </w:t>
      </w:r>
      <w:r>
        <w:fldChar w:fldCharType="begin"/>
      </w:r>
      <w:r w:rsidRPr="00D85804">
        <w:rPr>
          <w:lang w:val="de-DE"/>
        </w:rPr>
        <w:instrText xml:space="preserve"> HYPERLINK "https://de.wikipedia.org/wiki/amtlicher_Markt" \h </w:instrText>
      </w:r>
      <w:r>
        <w:fldChar w:fldCharType="separate"/>
      </w:r>
      <w:r w:rsidR="003270F7" w:rsidRPr="003270F7">
        <w:rPr>
          <w:color w:val="663366"/>
          <w:sz w:val="21"/>
          <w:szCs w:val="21"/>
          <w:highlight w:val="white"/>
          <w:lang w:val="de-DE"/>
        </w:rPr>
        <w:t>amtlicher Markt</w:t>
      </w:r>
      <w:r>
        <w:rPr>
          <w:color w:val="663366"/>
          <w:sz w:val="21"/>
          <w:szCs w:val="21"/>
          <w:highlight w:val="white"/>
          <w:lang w:val="de-DE"/>
        </w:rPr>
        <w:fldChar w:fldCharType="end"/>
      </w:r>
      <w:r w:rsidR="003270F7" w:rsidRPr="003270F7">
        <w:rPr>
          <w:color w:val="222222"/>
          <w:sz w:val="21"/>
          <w:szCs w:val="21"/>
          <w:highlight w:val="white"/>
          <w:lang w:val="de-DE"/>
        </w:rPr>
        <w:t xml:space="preserve">, (ehemals) </w:t>
      </w:r>
      <w:r>
        <w:fldChar w:fldCharType="begin"/>
      </w:r>
      <w:r w:rsidRPr="00D85804">
        <w:rPr>
          <w:lang w:val="de-DE"/>
        </w:rPr>
        <w:instrText xml:space="preserve"> HYPERLINK "https://de.wikipedia.org/wiki/Neuer_Markt" \h </w:instrText>
      </w:r>
      <w:r>
        <w:fldChar w:fldCharType="separate"/>
      </w:r>
      <w:r w:rsidR="003270F7" w:rsidRPr="003270F7">
        <w:rPr>
          <w:color w:val="663366"/>
          <w:sz w:val="21"/>
          <w:szCs w:val="21"/>
          <w:highlight w:val="white"/>
          <w:lang w:val="de-DE"/>
        </w:rPr>
        <w:t>Neuer Markt</w:t>
      </w:r>
      <w:r>
        <w:rPr>
          <w:color w:val="663366"/>
          <w:sz w:val="21"/>
          <w:szCs w:val="21"/>
          <w:highlight w:val="white"/>
          <w:lang w:val="de-DE"/>
        </w:rPr>
        <w:fldChar w:fldCharType="end"/>
      </w:r>
      <w:r w:rsidR="003270F7" w:rsidRPr="003270F7">
        <w:rPr>
          <w:color w:val="222222"/>
          <w:sz w:val="21"/>
          <w:szCs w:val="21"/>
          <w:highlight w:val="white"/>
          <w:lang w:val="de-DE"/>
        </w:rPr>
        <w:t>.</w:t>
      </w:r>
    </w:p>
    <w:p w:rsidR="0015287A" w:rsidRPr="003270F7" w:rsidRDefault="0015287A">
      <w:pPr>
        <w:shd w:val="clear" w:color="auto" w:fill="FFFFFF"/>
        <w:spacing w:before="100" w:after="100"/>
        <w:rPr>
          <w:color w:val="222222"/>
          <w:sz w:val="21"/>
          <w:szCs w:val="21"/>
          <w:highlight w:val="white"/>
          <w:lang w:val="de-DE"/>
        </w:rPr>
      </w:pPr>
    </w:p>
    <w:p w:rsidR="0015287A" w:rsidRPr="003270F7" w:rsidRDefault="003270F7">
      <w:pPr>
        <w:shd w:val="clear" w:color="auto" w:fill="FFFFFF"/>
        <w:spacing w:before="100" w:after="100"/>
        <w:rPr>
          <w:b/>
          <w:color w:val="222222"/>
          <w:highlight w:val="white"/>
          <w:lang w:val="de-DE"/>
        </w:rPr>
      </w:pPr>
      <w:r w:rsidRPr="003270F7">
        <w:rPr>
          <w:b/>
          <w:color w:val="222222"/>
          <w:highlight w:val="white"/>
          <w:lang w:val="de-DE"/>
        </w:rPr>
        <w:t xml:space="preserve">SLAJD 10 </w:t>
      </w:r>
    </w:p>
    <w:p w:rsidR="0015287A" w:rsidRPr="003270F7" w:rsidRDefault="003270F7">
      <w:pPr>
        <w:shd w:val="clear" w:color="auto" w:fill="FFFFFF"/>
        <w:spacing w:before="100" w:after="100"/>
        <w:rPr>
          <w:i/>
          <w:color w:val="0000FF"/>
          <w:highlight w:val="white"/>
          <w:lang w:val="de-DE"/>
        </w:rPr>
      </w:pPr>
      <w:r w:rsidRPr="003270F7">
        <w:rPr>
          <w:i/>
          <w:color w:val="0000FF"/>
          <w:highlight w:val="white"/>
          <w:lang w:val="de-DE"/>
        </w:rPr>
        <w:t xml:space="preserve">Als Nächstes möchte ich über </w:t>
      </w:r>
      <w:r w:rsidRPr="003270F7">
        <w:rPr>
          <w:i/>
          <w:color w:val="0000FF"/>
          <w:sz w:val="21"/>
          <w:szCs w:val="21"/>
          <w:shd w:val="clear" w:color="auto" w:fill="F8F8F8"/>
          <w:lang w:val="de-DE"/>
        </w:rPr>
        <w:t>den Begriff in der Wirtschaft</w:t>
      </w:r>
      <w:r w:rsidRPr="003270F7">
        <w:rPr>
          <w:i/>
          <w:color w:val="0000FF"/>
          <w:highlight w:val="white"/>
          <w:lang w:val="de-DE"/>
        </w:rPr>
        <w:t xml:space="preserve"> sprechen.</w:t>
      </w:r>
    </w:p>
    <w:p w:rsidR="0015287A" w:rsidRPr="003270F7" w:rsidRDefault="0015287A">
      <w:pPr>
        <w:shd w:val="clear" w:color="auto" w:fill="FFFFFF"/>
        <w:spacing w:before="100" w:after="100"/>
        <w:rPr>
          <w:color w:val="222222"/>
          <w:sz w:val="21"/>
          <w:szCs w:val="21"/>
          <w:highlight w:val="white"/>
          <w:lang w:val="de-DE"/>
        </w:rPr>
      </w:pPr>
    </w:p>
    <w:p w:rsidR="0015287A" w:rsidRPr="003270F7" w:rsidRDefault="003270F7">
      <w:pPr>
        <w:pStyle w:val="Nagwek2"/>
        <w:keepNext w:val="0"/>
        <w:keepLines w:val="0"/>
        <w:pBdr>
          <w:bottom w:val="single" w:sz="6" w:space="0" w:color="A2A9B1"/>
        </w:pBdr>
        <w:shd w:val="clear" w:color="auto" w:fill="FFFFFF"/>
        <w:spacing w:before="340" w:after="80" w:line="312" w:lineRule="auto"/>
        <w:rPr>
          <w:rFonts w:ascii="Georgia" w:eastAsia="Georgia" w:hAnsi="Georgia" w:cs="Georgia"/>
          <w:b/>
          <w:color w:val="222222"/>
          <w:sz w:val="24"/>
          <w:szCs w:val="24"/>
          <w:highlight w:val="white"/>
          <w:lang w:val="de-DE"/>
        </w:rPr>
      </w:pPr>
      <w:bookmarkStart w:id="7" w:name="_sz04n9aj73gw" w:colFirst="0" w:colLast="0"/>
      <w:bookmarkEnd w:id="7"/>
      <w:r w:rsidRPr="003270F7">
        <w:rPr>
          <w:rFonts w:ascii="Georgia" w:eastAsia="Georgia" w:hAnsi="Georgia" w:cs="Georgia"/>
          <w:b/>
          <w:color w:val="222222"/>
          <w:sz w:val="24"/>
          <w:szCs w:val="24"/>
          <w:highlight w:val="white"/>
          <w:lang w:val="de-DE"/>
        </w:rPr>
        <w:t>Marktbegriff in der Wirtschaft</w:t>
      </w:r>
    </w:p>
    <w:p w:rsidR="0015287A" w:rsidRPr="003270F7" w:rsidRDefault="003270F7">
      <w:pPr>
        <w:shd w:val="clear" w:color="auto" w:fill="FFFFFF"/>
        <w:spacing w:before="100" w:after="100"/>
        <w:rPr>
          <w:color w:val="222222"/>
          <w:sz w:val="21"/>
          <w:szCs w:val="21"/>
          <w:highlight w:val="white"/>
          <w:lang w:val="de-DE"/>
        </w:rPr>
      </w:pPr>
      <w:r w:rsidRPr="003270F7">
        <w:rPr>
          <w:color w:val="222222"/>
          <w:sz w:val="21"/>
          <w:szCs w:val="21"/>
          <w:highlight w:val="white"/>
          <w:lang w:val="de-DE"/>
        </w:rPr>
        <w:t xml:space="preserve">Der Begriff Markt bezeichnet in der Wirtschaft ganz allgemein den (realen oder virtuellen) Ort des Zusammentreffens von </w:t>
      </w:r>
      <w:r w:rsidR="00D85804">
        <w:fldChar w:fldCharType="begin"/>
      </w:r>
      <w:r w:rsidR="00D85804" w:rsidRPr="00D85804">
        <w:rPr>
          <w:lang w:val="de-DE"/>
        </w:rPr>
        <w:instrText xml:space="preserve"> HYPERLINK "https://de.wikipedia.org/wiki/Angebot_(Volkswirtschaftslehre)" \h </w:instrText>
      </w:r>
      <w:r w:rsidR="00D85804">
        <w:fldChar w:fldCharType="separate"/>
      </w:r>
      <w:r w:rsidRPr="003270F7">
        <w:rPr>
          <w:color w:val="663366"/>
          <w:sz w:val="21"/>
          <w:szCs w:val="21"/>
          <w:highlight w:val="white"/>
          <w:lang w:val="de-DE"/>
        </w:rPr>
        <w:t>Angebot</w:t>
      </w:r>
      <w:r w:rsidR="00D85804">
        <w:rPr>
          <w:color w:val="663366"/>
          <w:sz w:val="21"/>
          <w:szCs w:val="21"/>
          <w:highlight w:val="white"/>
          <w:lang w:val="de-DE"/>
        </w:rPr>
        <w:fldChar w:fldCharType="end"/>
      </w:r>
      <w:r w:rsidRPr="003270F7">
        <w:rPr>
          <w:color w:val="222222"/>
          <w:sz w:val="21"/>
          <w:szCs w:val="21"/>
          <w:highlight w:val="white"/>
          <w:lang w:val="de-DE"/>
        </w:rPr>
        <w:t xml:space="preserve"> und </w:t>
      </w:r>
      <w:r w:rsidR="00D85804">
        <w:fldChar w:fldCharType="begin"/>
      </w:r>
      <w:r w:rsidR="00D85804" w:rsidRPr="00D85804">
        <w:rPr>
          <w:lang w:val="de-DE"/>
        </w:rPr>
        <w:instrText xml:space="preserve"> HYPERLINK "https://de.wikipedia.org/wiki/Nachfrage_(Mikro%C3%B6konomie)" \h </w:instrText>
      </w:r>
      <w:r w:rsidR="00D85804">
        <w:fldChar w:fldCharType="separate"/>
      </w:r>
      <w:r w:rsidRPr="003270F7">
        <w:rPr>
          <w:color w:val="663366"/>
          <w:sz w:val="21"/>
          <w:szCs w:val="21"/>
          <w:highlight w:val="white"/>
          <w:lang w:val="de-DE"/>
        </w:rPr>
        <w:t>Nachfrage</w:t>
      </w:r>
      <w:r w:rsidR="00D85804">
        <w:rPr>
          <w:color w:val="663366"/>
          <w:sz w:val="21"/>
          <w:szCs w:val="21"/>
          <w:highlight w:val="white"/>
          <w:lang w:val="de-DE"/>
        </w:rPr>
        <w:fldChar w:fldCharType="end"/>
      </w:r>
      <w:r w:rsidRPr="003270F7">
        <w:rPr>
          <w:color w:val="222222"/>
          <w:sz w:val="21"/>
          <w:szCs w:val="21"/>
          <w:highlight w:val="white"/>
          <w:lang w:val="de-DE"/>
        </w:rPr>
        <w:t xml:space="preserve"> von und nach einem </w:t>
      </w:r>
      <w:r w:rsidR="00D85804">
        <w:fldChar w:fldCharType="begin"/>
      </w:r>
      <w:r w:rsidR="00D85804" w:rsidRPr="00D85804">
        <w:rPr>
          <w:lang w:val="de-DE"/>
        </w:rPr>
        <w:instrText xml:space="preserve"> HYPERLINK "https://de.wikipedia.org/wiki/%C3%96konomi</w:instrText>
      </w:r>
      <w:r w:rsidR="00D85804" w:rsidRPr="00D85804">
        <w:rPr>
          <w:lang w:val="de-DE"/>
        </w:rPr>
        <w:instrText xml:space="preserve">sches_Gut" \h </w:instrText>
      </w:r>
      <w:r w:rsidR="00D85804">
        <w:fldChar w:fldCharType="separate"/>
      </w:r>
      <w:r w:rsidRPr="003270F7">
        <w:rPr>
          <w:color w:val="663366"/>
          <w:sz w:val="21"/>
          <w:szCs w:val="21"/>
          <w:highlight w:val="white"/>
          <w:lang w:val="de-DE"/>
        </w:rPr>
        <w:t>Gut</w:t>
      </w:r>
      <w:r w:rsidR="00D85804">
        <w:rPr>
          <w:color w:val="663366"/>
          <w:sz w:val="21"/>
          <w:szCs w:val="21"/>
          <w:highlight w:val="white"/>
          <w:lang w:val="de-DE"/>
        </w:rPr>
        <w:fldChar w:fldCharType="end"/>
      </w:r>
      <w:r w:rsidRPr="003270F7">
        <w:rPr>
          <w:color w:val="222222"/>
          <w:sz w:val="21"/>
          <w:szCs w:val="21"/>
          <w:highlight w:val="white"/>
          <w:lang w:val="de-DE"/>
        </w:rPr>
        <w:t xml:space="preserve">. Stimmen Angebot und Nachfrage nach einem Gut überein, so spricht man vom </w:t>
      </w:r>
      <w:r w:rsidR="00D85804">
        <w:fldChar w:fldCharType="begin"/>
      </w:r>
      <w:r w:rsidR="00D85804" w:rsidRPr="00D85804">
        <w:rPr>
          <w:lang w:val="de-DE"/>
        </w:rPr>
        <w:instrText xml:space="preserve"> HYPERLINK "https://de.wikipedia.org/wiki/Marktgleichgewicht" \h </w:instrText>
      </w:r>
      <w:r w:rsidR="00D85804">
        <w:fldChar w:fldCharType="separate"/>
      </w:r>
      <w:r w:rsidRPr="003270F7">
        <w:rPr>
          <w:color w:val="663366"/>
          <w:sz w:val="21"/>
          <w:szCs w:val="21"/>
          <w:highlight w:val="white"/>
          <w:lang w:val="de-DE"/>
        </w:rPr>
        <w:t>Marktgleichgewicht</w:t>
      </w:r>
      <w:r w:rsidR="00D85804">
        <w:rPr>
          <w:color w:val="663366"/>
          <w:sz w:val="21"/>
          <w:szCs w:val="21"/>
          <w:highlight w:val="white"/>
          <w:lang w:val="de-DE"/>
        </w:rPr>
        <w:fldChar w:fldCharType="end"/>
      </w:r>
      <w:r w:rsidRPr="003270F7">
        <w:rPr>
          <w:color w:val="222222"/>
          <w:sz w:val="21"/>
          <w:szCs w:val="21"/>
          <w:highlight w:val="white"/>
          <w:lang w:val="de-DE"/>
        </w:rPr>
        <w:t xml:space="preserve">. Es ist charakterisiert durch den Gleichgewichtspreis (vulgo auch </w:t>
      </w:r>
      <w:r w:rsidR="00D85804">
        <w:fldChar w:fldCharType="begin"/>
      </w:r>
      <w:r w:rsidR="00D85804" w:rsidRPr="00D85804">
        <w:rPr>
          <w:lang w:val="de-DE"/>
        </w:rPr>
        <w:instrText xml:space="preserve"> HYPERLI</w:instrText>
      </w:r>
      <w:r w:rsidR="00D85804" w:rsidRPr="00D85804">
        <w:rPr>
          <w:lang w:val="de-DE"/>
        </w:rPr>
        <w:instrText xml:space="preserve">NK "https://de.wikipedia.org/wiki/Marktpreis" \h </w:instrText>
      </w:r>
      <w:r w:rsidR="00D85804">
        <w:fldChar w:fldCharType="separate"/>
      </w:r>
      <w:r w:rsidRPr="003270F7">
        <w:rPr>
          <w:color w:val="663366"/>
          <w:sz w:val="21"/>
          <w:szCs w:val="21"/>
          <w:highlight w:val="white"/>
          <w:lang w:val="de-DE"/>
        </w:rPr>
        <w:t>Marktpreis</w:t>
      </w:r>
      <w:r w:rsidR="00D85804">
        <w:rPr>
          <w:color w:val="663366"/>
          <w:sz w:val="21"/>
          <w:szCs w:val="21"/>
          <w:highlight w:val="white"/>
          <w:lang w:val="de-DE"/>
        </w:rPr>
        <w:fldChar w:fldCharType="end"/>
      </w:r>
      <w:r w:rsidRPr="003270F7">
        <w:rPr>
          <w:color w:val="222222"/>
          <w:sz w:val="21"/>
          <w:szCs w:val="21"/>
          <w:highlight w:val="white"/>
          <w:lang w:val="de-DE"/>
        </w:rPr>
        <w:t>) und die durch ihn bestimmte gleichgewichtige Menge.</w:t>
      </w:r>
    </w:p>
    <w:p w:rsidR="0015287A" w:rsidRPr="003270F7" w:rsidRDefault="0015287A">
      <w:pPr>
        <w:shd w:val="clear" w:color="auto" w:fill="FFFFFF"/>
        <w:spacing w:before="100" w:after="100"/>
        <w:rPr>
          <w:color w:val="222222"/>
          <w:sz w:val="21"/>
          <w:szCs w:val="21"/>
          <w:highlight w:val="white"/>
          <w:lang w:val="de-DE"/>
        </w:rPr>
      </w:pPr>
    </w:p>
    <w:p w:rsidR="0015287A" w:rsidRPr="003270F7" w:rsidRDefault="003270F7">
      <w:pPr>
        <w:shd w:val="clear" w:color="auto" w:fill="FFFFFF"/>
        <w:spacing w:before="100" w:after="100"/>
        <w:rPr>
          <w:b/>
          <w:color w:val="222222"/>
          <w:highlight w:val="white"/>
          <w:lang w:val="de-DE"/>
        </w:rPr>
      </w:pPr>
      <w:r w:rsidRPr="003270F7">
        <w:rPr>
          <w:b/>
          <w:color w:val="222222"/>
          <w:highlight w:val="white"/>
          <w:lang w:val="de-DE"/>
        </w:rPr>
        <w:t xml:space="preserve">SLAJD 11 </w:t>
      </w:r>
    </w:p>
    <w:p w:rsidR="0015287A" w:rsidRPr="003270F7" w:rsidRDefault="0015287A">
      <w:pPr>
        <w:shd w:val="clear" w:color="auto" w:fill="FFFFFF"/>
        <w:spacing w:before="100" w:after="100"/>
        <w:rPr>
          <w:color w:val="222222"/>
          <w:sz w:val="21"/>
          <w:szCs w:val="21"/>
          <w:highlight w:val="white"/>
          <w:lang w:val="de-DE"/>
        </w:rPr>
      </w:pPr>
    </w:p>
    <w:p w:rsidR="0015287A" w:rsidRPr="003270F7" w:rsidRDefault="003270F7">
      <w:pPr>
        <w:shd w:val="clear" w:color="auto" w:fill="FFFFFF"/>
        <w:spacing w:before="100" w:after="100"/>
        <w:rPr>
          <w:i/>
          <w:color w:val="0000FF"/>
          <w:highlight w:val="white"/>
          <w:lang w:val="de-DE"/>
        </w:rPr>
      </w:pPr>
      <w:r w:rsidRPr="003270F7">
        <w:rPr>
          <w:i/>
          <w:color w:val="0000FF"/>
          <w:highlight w:val="white"/>
          <w:lang w:val="de-DE"/>
        </w:rPr>
        <w:t xml:space="preserve">Die </w:t>
      </w:r>
      <w:r w:rsidR="00D85804">
        <w:fldChar w:fldCharType="begin"/>
      </w:r>
      <w:r w:rsidR="00D85804" w:rsidRPr="00D85804">
        <w:rPr>
          <w:lang w:val="de-DE"/>
        </w:rPr>
        <w:instrText xml:space="preserve"> HYPERLINK "https://de.wikipedia.org/wiki/Volkswirtschaftslehre" \h </w:instrText>
      </w:r>
      <w:r w:rsidR="00D85804">
        <w:fldChar w:fldCharType="separate"/>
      </w:r>
      <w:r w:rsidRPr="003270F7">
        <w:rPr>
          <w:i/>
          <w:color w:val="0000FF"/>
          <w:highlight w:val="white"/>
          <w:lang w:val="de-DE"/>
        </w:rPr>
        <w:t>Volkswirtschaftslehre</w:t>
      </w:r>
      <w:r w:rsidR="00D85804">
        <w:rPr>
          <w:i/>
          <w:color w:val="0000FF"/>
          <w:highlight w:val="white"/>
          <w:lang w:val="de-DE"/>
        </w:rPr>
        <w:fldChar w:fldCharType="end"/>
      </w:r>
      <w:r w:rsidRPr="003270F7">
        <w:rPr>
          <w:i/>
          <w:color w:val="0000FF"/>
          <w:highlight w:val="white"/>
          <w:lang w:val="de-DE"/>
        </w:rPr>
        <w:t xml:space="preserve"> unterscheidet zwei Marktarten, die Faktormärkte und die Gütermärkte:</w:t>
      </w:r>
    </w:p>
    <w:p w:rsidR="0015287A" w:rsidRPr="003270F7" w:rsidRDefault="003270F7">
      <w:pPr>
        <w:shd w:val="clear" w:color="auto" w:fill="FFFFFF"/>
        <w:spacing w:before="100" w:after="100"/>
        <w:rPr>
          <w:i/>
          <w:color w:val="0000FF"/>
          <w:sz w:val="21"/>
          <w:szCs w:val="21"/>
          <w:highlight w:val="white"/>
          <w:lang w:val="de-DE"/>
        </w:rPr>
      </w:pPr>
      <w:r w:rsidRPr="003270F7">
        <w:rPr>
          <w:i/>
          <w:color w:val="0000FF"/>
          <w:highlight w:val="white"/>
          <w:lang w:val="de-DE"/>
        </w:rPr>
        <w:t xml:space="preserve">Der Faktormarkt umfasst: </w:t>
      </w:r>
      <w:r w:rsidRPr="003270F7">
        <w:rPr>
          <w:color w:val="0000FF"/>
          <w:highlight w:val="white"/>
          <w:lang w:val="de-DE"/>
        </w:rPr>
        <w:t>Arbeitsmarkt, Immobilienmarkt, Kapital- und Geldmarkt</w:t>
      </w:r>
      <w:r w:rsidRPr="003270F7">
        <w:rPr>
          <w:color w:val="0000FF"/>
          <w:sz w:val="21"/>
          <w:szCs w:val="21"/>
          <w:highlight w:val="white"/>
          <w:lang w:val="de-DE"/>
        </w:rPr>
        <w:t xml:space="preserve">. </w:t>
      </w:r>
    </w:p>
    <w:p w:rsidR="0015287A" w:rsidRPr="003270F7" w:rsidRDefault="0015287A">
      <w:pPr>
        <w:rPr>
          <w:color w:val="222222"/>
          <w:sz w:val="21"/>
          <w:szCs w:val="21"/>
          <w:highlight w:val="white"/>
          <w:lang w:val="de-DE"/>
        </w:rPr>
      </w:pPr>
    </w:p>
    <w:tbl>
      <w:tblPr>
        <w:tblStyle w:val="a"/>
        <w:tblW w:w="9029"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896"/>
        <w:gridCol w:w="6133"/>
      </w:tblGrid>
      <w:tr w:rsidR="0015287A">
        <w:trPr>
          <w:trHeight w:val="500"/>
        </w:trPr>
        <w:tc>
          <w:tcPr>
            <w:tcW w:w="9031" w:type="dxa"/>
            <w:gridSpan w:val="2"/>
            <w:shd w:val="clear" w:color="auto" w:fill="FEDBCA"/>
            <w:tcMar>
              <w:top w:w="100" w:type="dxa"/>
              <w:left w:w="100" w:type="dxa"/>
              <w:bottom w:w="100" w:type="dxa"/>
              <w:right w:w="100" w:type="dxa"/>
            </w:tcMar>
          </w:tcPr>
          <w:p w:rsidR="0015287A" w:rsidRDefault="003270F7">
            <w:pPr>
              <w:jc w:val="center"/>
              <w:rPr>
                <w:color w:val="222222"/>
                <w:sz w:val="21"/>
                <w:szCs w:val="21"/>
                <w:highlight w:val="white"/>
              </w:rPr>
            </w:pPr>
            <w:proofErr w:type="spellStart"/>
            <w:r>
              <w:rPr>
                <w:b/>
                <w:color w:val="222222"/>
                <w:sz w:val="21"/>
                <w:szCs w:val="21"/>
                <w:highlight w:val="white"/>
              </w:rPr>
              <w:t>Faktormärkte</w:t>
            </w:r>
            <w:proofErr w:type="spellEnd"/>
          </w:p>
        </w:tc>
      </w:tr>
      <w:tr w:rsidR="0015287A">
        <w:trPr>
          <w:trHeight w:val="500"/>
        </w:trPr>
        <w:tc>
          <w:tcPr>
            <w:tcW w:w="2897" w:type="dxa"/>
            <w:tcMar>
              <w:top w:w="100" w:type="dxa"/>
              <w:left w:w="100" w:type="dxa"/>
              <w:bottom w:w="100" w:type="dxa"/>
              <w:right w:w="100" w:type="dxa"/>
            </w:tcMar>
          </w:tcPr>
          <w:p w:rsidR="0015287A" w:rsidRDefault="003270F7">
            <w:pPr>
              <w:jc w:val="center"/>
              <w:rPr>
                <w:color w:val="222222"/>
                <w:sz w:val="21"/>
                <w:szCs w:val="21"/>
                <w:highlight w:val="white"/>
              </w:rPr>
            </w:pPr>
            <w:proofErr w:type="spellStart"/>
            <w:r>
              <w:rPr>
                <w:b/>
                <w:color w:val="222222"/>
                <w:sz w:val="21"/>
                <w:szCs w:val="21"/>
                <w:highlight w:val="white"/>
              </w:rPr>
              <w:t>Marktart</w:t>
            </w:r>
            <w:proofErr w:type="spellEnd"/>
          </w:p>
        </w:tc>
        <w:tc>
          <w:tcPr>
            <w:tcW w:w="6134" w:type="dxa"/>
            <w:tcMar>
              <w:top w:w="100" w:type="dxa"/>
              <w:left w:w="100" w:type="dxa"/>
              <w:bottom w:w="100" w:type="dxa"/>
              <w:right w:w="100" w:type="dxa"/>
            </w:tcMar>
          </w:tcPr>
          <w:p w:rsidR="0015287A" w:rsidRDefault="003270F7">
            <w:pPr>
              <w:jc w:val="center"/>
              <w:rPr>
                <w:color w:val="222222"/>
                <w:sz w:val="21"/>
                <w:szCs w:val="21"/>
                <w:highlight w:val="white"/>
              </w:rPr>
            </w:pPr>
            <w:proofErr w:type="spellStart"/>
            <w:r>
              <w:rPr>
                <w:b/>
                <w:color w:val="222222"/>
                <w:sz w:val="21"/>
                <w:szCs w:val="21"/>
                <w:highlight w:val="white"/>
              </w:rPr>
              <w:t>Merkmale</w:t>
            </w:r>
            <w:proofErr w:type="spellEnd"/>
          </w:p>
        </w:tc>
      </w:tr>
      <w:tr w:rsidR="0015287A" w:rsidRPr="00D85804">
        <w:trPr>
          <w:trHeight w:val="500"/>
        </w:trPr>
        <w:tc>
          <w:tcPr>
            <w:tcW w:w="2897" w:type="dxa"/>
            <w:shd w:val="clear" w:color="auto" w:fill="auto"/>
            <w:tcMar>
              <w:top w:w="100" w:type="dxa"/>
              <w:left w:w="100" w:type="dxa"/>
              <w:bottom w:w="100" w:type="dxa"/>
              <w:right w:w="100" w:type="dxa"/>
            </w:tcMar>
          </w:tcPr>
          <w:p w:rsidR="0015287A" w:rsidRDefault="003270F7">
            <w:pPr>
              <w:widowControl w:val="0"/>
              <w:rPr>
                <w:color w:val="222222"/>
                <w:sz w:val="21"/>
                <w:szCs w:val="21"/>
                <w:highlight w:val="white"/>
              </w:rPr>
            </w:pPr>
            <w:proofErr w:type="spellStart"/>
            <w:r>
              <w:rPr>
                <w:color w:val="222222"/>
                <w:sz w:val="21"/>
                <w:szCs w:val="21"/>
                <w:highlight w:val="white"/>
              </w:rPr>
              <w:t>Arbeitsmarkt</w:t>
            </w:r>
            <w:proofErr w:type="spellEnd"/>
          </w:p>
        </w:tc>
        <w:tc>
          <w:tcPr>
            <w:tcW w:w="6134" w:type="dxa"/>
            <w:shd w:val="clear" w:color="auto" w:fill="auto"/>
            <w:tcMar>
              <w:top w:w="100" w:type="dxa"/>
              <w:left w:w="100" w:type="dxa"/>
              <w:bottom w:w="100" w:type="dxa"/>
              <w:right w:w="100" w:type="dxa"/>
            </w:tcMar>
          </w:tcPr>
          <w:p w:rsidR="0015287A" w:rsidRPr="003270F7" w:rsidRDefault="003270F7">
            <w:pPr>
              <w:widowControl w:val="0"/>
              <w:rPr>
                <w:color w:val="222222"/>
                <w:sz w:val="21"/>
                <w:szCs w:val="21"/>
                <w:highlight w:val="white"/>
                <w:lang w:val="de-DE"/>
              </w:rPr>
            </w:pPr>
            <w:r w:rsidRPr="003270F7">
              <w:rPr>
                <w:color w:val="222222"/>
                <w:sz w:val="21"/>
                <w:szCs w:val="21"/>
                <w:highlight w:val="white"/>
                <w:lang w:val="de-DE"/>
              </w:rPr>
              <w:t>Handel von Arbeitsleistungen gegen Arbeitsentgelte.</w:t>
            </w:r>
          </w:p>
        </w:tc>
      </w:tr>
      <w:tr w:rsidR="0015287A" w:rsidRPr="00D85804">
        <w:trPr>
          <w:trHeight w:val="500"/>
        </w:trPr>
        <w:tc>
          <w:tcPr>
            <w:tcW w:w="2897" w:type="dxa"/>
            <w:shd w:val="clear" w:color="auto" w:fill="auto"/>
            <w:tcMar>
              <w:top w:w="100" w:type="dxa"/>
              <w:left w:w="100" w:type="dxa"/>
              <w:bottom w:w="100" w:type="dxa"/>
              <w:right w:w="100" w:type="dxa"/>
            </w:tcMar>
          </w:tcPr>
          <w:p w:rsidR="0015287A" w:rsidRDefault="003270F7">
            <w:pPr>
              <w:widowControl w:val="0"/>
              <w:rPr>
                <w:color w:val="222222"/>
                <w:sz w:val="21"/>
                <w:szCs w:val="21"/>
                <w:highlight w:val="white"/>
              </w:rPr>
            </w:pPr>
            <w:proofErr w:type="spellStart"/>
            <w:r>
              <w:rPr>
                <w:color w:val="222222"/>
                <w:sz w:val="21"/>
                <w:szCs w:val="21"/>
                <w:highlight w:val="white"/>
              </w:rPr>
              <w:t>Immobilienmarkt</w:t>
            </w:r>
            <w:proofErr w:type="spellEnd"/>
          </w:p>
        </w:tc>
        <w:tc>
          <w:tcPr>
            <w:tcW w:w="6134" w:type="dxa"/>
            <w:shd w:val="clear" w:color="auto" w:fill="auto"/>
            <w:tcMar>
              <w:top w:w="100" w:type="dxa"/>
              <w:left w:w="100" w:type="dxa"/>
              <w:bottom w:w="100" w:type="dxa"/>
              <w:right w:w="100" w:type="dxa"/>
            </w:tcMar>
          </w:tcPr>
          <w:p w:rsidR="0015287A" w:rsidRPr="003270F7" w:rsidRDefault="003270F7">
            <w:pPr>
              <w:widowControl w:val="0"/>
              <w:rPr>
                <w:color w:val="222222"/>
                <w:sz w:val="21"/>
                <w:szCs w:val="21"/>
                <w:highlight w:val="white"/>
                <w:lang w:val="de-DE"/>
              </w:rPr>
            </w:pPr>
            <w:r w:rsidRPr="003270F7">
              <w:rPr>
                <w:color w:val="222222"/>
                <w:sz w:val="21"/>
                <w:szCs w:val="21"/>
                <w:highlight w:val="white"/>
                <w:lang w:val="de-DE"/>
              </w:rPr>
              <w:t>Handel mit Grundstücken und Gebäuden.</w:t>
            </w:r>
          </w:p>
        </w:tc>
      </w:tr>
      <w:tr w:rsidR="0015287A" w:rsidRPr="00D85804">
        <w:trPr>
          <w:trHeight w:val="500"/>
        </w:trPr>
        <w:tc>
          <w:tcPr>
            <w:tcW w:w="2897" w:type="dxa"/>
            <w:shd w:val="clear" w:color="auto" w:fill="auto"/>
            <w:tcMar>
              <w:top w:w="100" w:type="dxa"/>
              <w:left w:w="100" w:type="dxa"/>
              <w:bottom w:w="100" w:type="dxa"/>
              <w:right w:w="100" w:type="dxa"/>
            </w:tcMar>
          </w:tcPr>
          <w:p w:rsidR="0015287A" w:rsidRDefault="003270F7">
            <w:pPr>
              <w:widowControl w:val="0"/>
              <w:rPr>
                <w:color w:val="222222"/>
                <w:sz w:val="21"/>
                <w:szCs w:val="21"/>
                <w:highlight w:val="white"/>
              </w:rPr>
            </w:pPr>
            <w:proofErr w:type="spellStart"/>
            <w:r>
              <w:rPr>
                <w:color w:val="222222"/>
                <w:sz w:val="21"/>
                <w:szCs w:val="21"/>
                <w:highlight w:val="white"/>
              </w:rPr>
              <w:t>Kapital</w:t>
            </w:r>
            <w:proofErr w:type="spellEnd"/>
            <w:r>
              <w:rPr>
                <w:color w:val="222222"/>
                <w:sz w:val="21"/>
                <w:szCs w:val="21"/>
                <w:highlight w:val="white"/>
              </w:rPr>
              <w:t xml:space="preserve">- </w:t>
            </w:r>
            <w:proofErr w:type="spellStart"/>
            <w:r>
              <w:rPr>
                <w:color w:val="222222"/>
                <w:sz w:val="21"/>
                <w:szCs w:val="21"/>
                <w:highlight w:val="white"/>
              </w:rPr>
              <w:t>und</w:t>
            </w:r>
            <w:proofErr w:type="spellEnd"/>
            <w:r>
              <w:rPr>
                <w:color w:val="222222"/>
                <w:sz w:val="21"/>
                <w:szCs w:val="21"/>
                <w:highlight w:val="white"/>
              </w:rPr>
              <w:t xml:space="preserve"> </w:t>
            </w:r>
            <w:proofErr w:type="spellStart"/>
            <w:r>
              <w:rPr>
                <w:color w:val="222222"/>
                <w:sz w:val="21"/>
                <w:szCs w:val="21"/>
                <w:highlight w:val="white"/>
              </w:rPr>
              <w:t>Geldmarkt</w:t>
            </w:r>
            <w:proofErr w:type="spellEnd"/>
          </w:p>
        </w:tc>
        <w:tc>
          <w:tcPr>
            <w:tcW w:w="6134" w:type="dxa"/>
            <w:shd w:val="clear" w:color="auto" w:fill="auto"/>
            <w:tcMar>
              <w:top w:w="100" w:type="dxa"/>
              <w:left w:w="100" w:type="dxa"/>
              <w:bottom w:w="100" w:type="dxa"/>
              <w:right w:w="100" w:type="dxa"/>
            </w:tcMar>
          </w:tcPr>
          <w:p w:rsidR="0015287A" w:rsidRPr="003270F7" w:rsidRDefault="003270F7">
            <w:pPr>
              <w:widowControl w:val="0"/>
              <w:rPr>
                <w:color w:val="222222"/>
                <w:sz w:val="21"/>
                <w:szCs w:val="21"/>
                <w:highlight w:val="white"/>
                <w:lang w:val="de-DE"/>
              </w:rPr>
            </w:pPr>
            <w:r w:rsidRPr="003270F7">
              <w:rPr>
                <w:color w:val="222222"/>
                <w:sz w:val="21"/>
                <w:szCs w:val="21"/>
                <w:highlight w:val="white"/>
                <w:lang w:val="de-DE"/>
              </w:rPr>
              <w:t>Handel, bzw. Vermittlung von lang- und kurzfristigen Krediten.</w:t>
            </w:r>
          </w:p>
        </w:tc>
      </w:tr>
    </w:tbl>
    <w:p w:rsidR="0015287A" w:rsidRPr="003270F7" w:rsidRDefault="0015287A">
      <w:pPr>
        <w:shd w:val="clear" w:color="auto" w:fill="FFFFFF"/>
        <w:spacing w:before="100" w:after="100"/>
        <w:rPr>
          <w:color w:val="222222"/>
          <w:sz w:val="21"/>
          <w:szCs w:val="21"/>
          <w:highlight w:val="white"/>
          <w:lang w:val="de-DE"/>
        </w:rPr>
      </w:pPr>
    </w:p>
    <w:p w:rsidR="0015287A" w:rsidRPr="003270F7" w:rsidRDefault="003270F7">
      <w:pPr>
        <w:shd w:val="clear" w:color="auto" w:fill="FFFFFF"/>
        <w:spacing w:before="100" w:after="100"/>
        <w:rPr>
          <w:b/>
          <w:color w:val="222222"/>
          <w:highlight w:val="white"/>
          <w:lang w:val="de-DE"/>
        </w:rPr>
      </w:pPr>
      <w:r w:rsidRPr="003270F7">
        <w:rPr>
          <w:b/>
          <w:color w:val="222222"/>
          <w:highlight w:val="white"/>
          <w:lang w:val="de-DE"/>
        </w:rPr>
        <w:t xml:space="preserve">SLAJD 12 </w:t>
      </w:r>
    </w:p>
    <w:p w:rsidR="0015287A" w:rsidRPr="003270F7" w:rsidRDefault="003270F7">
      <w:pPr>
        <w:shd w:val="clear" w:color="auto" w:fill="FFFFFF"/>
        <w:spacing w:before="100" w:after="100"/>
        <w:rPr>
          <w:i/>
          <w:color w:val="0000FF"/>
          <w:highlight w:val="white"/>
          <w:lang w:val="de-DE"/>
        </w:rPr>
      </w:pPr>
      <w:r w:rsidRPr="003270F7">
        <w:rPr>
          <w:i/>
          <w:color w:val="0000FF"/>
          <w:highlight w:val="white"/>
          <w:lang w:val="de-DE"/>
        </w:rPr>
        <w:t xml:space="preserve">Die Gütermärkte sind Konsumgütermärkte und Investitionsgütermärkte. </w:t>
      </w:r>
    </w:p>
    <w:p w:rsidR="0015287A" w:rsidRPr="003270F7" w:rsidRDefault="0015287A">
      <w:pPr>
        <w:shd w:val="clear" w:color="auto" w:fill="FFFFFF"/>
        <w:spacing w:before="100" w:after="100"/>
        <w:rPr>
          <w:color w:val="222222"/>
          <w:sz w:val="21"/>
          <w:szCs w:val="21"/>
          <w:highlight w:val="white"/>
          <w:lang w:val="de-DE"/>
        </w:rPr>
      </w:pPr>
    </w:p>
    <w:tbl>
      <w:tblPr>
        <w:tblStyle w:val="a0"/>
        <w:tblW w:w="927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955"/>
        <w:gridCol w:w="6315"/>
      </w:tblGrid>
      <w:tr w:rsidR="0015287A">
        <w:trPr>
          <w:trHeight w:val="500"/>
        </w:trPr>
        <w:tc>
          <w:tcPr>
            <w:tcW w:w="9270" w:type="dxa"/>
            <w:gridSpan w:val="2"/>
            <w:shd w:val="clear" w:color="auto" w:fill="FEDBCA"/>
            <w:tcMar>
              <w:top w:w="100" w:type="dxa"/>
              <w:left w:w="100" w:type="dxa"/>
              <w:bottom w:w="100" w:type="dxa"/>
              <w:right w:w="100" w:type="dxa"/>
            </w:tcMar>
          </w:tcPr>
          <w:p w:rsidR="0015287A" w:rsidRDefault="003270F7">
            <w:pPr>
              <w:jc w:val="center"/>
              <w:rPr>
                <w:color w:val="222222"/>
                <w:sz w:val="21"/>
                <w:szCs w:val="21"/>
                <w:highlight w:val="white"/>
              </w:rPr>
            </w:pPr>
            <w:proofErr w:type="spellStart"/>
            <w:r>
              <w:rPr>
                <w:b/>
                <w:color w:val="222222"/>
                <w:sz w:val="21"/>
                <w:szCs w:val="21"/>
                <w:highlight w:val="white"/>
              </w:rPr>
              <w:t>Gütermärkte</w:t>
            </w:r>
            <w:proofErr w:type="spellEnd"/>
          </w:p>
        </w:tc>
      </w:tr>
      <w:tr w:rsidR="0015287A">
        <w:trPr>
          <w:trHeight w:val="500"/>
        </w:trPr>
        <w:tc>
          <w:tcPr>
            <w:tcW w:w="2955" w:type="dxa"/>
            <w:tcMar>
              <w:top w:w="100" w:type="dxa"/>
              <w:left w:w="100" w:type="dxa"/>
              <w:bottom w:w="100" w:type="dxa"/>
              <w:right w:w="100" w:type="dxa"/>
            </w:tcMar>
          </w:tcPr>
          <w:p w:rsidR="0015287A" w:rsidRDefault="003270F7">
            <w:pPr>
              <w:jc w:val="center"/>
              <w:rPr>
                <w:color w:val="222222"/>
                <w:sz w:val="21"/>
                <w:szCs w:val="21"/>
                <w:highlight w:val="white"/>
              </w:rPr>
            </w:pPr>
            <w:proofErr w:type="spellStart"/>
            <w:r>
              <w:rPr>
                <w:b/>
                <w:color w:val="222222"/>
                <w:sz w:val="21"/>
                <w:szCs w:val="21"/>
                <w:highlight w:val="white"/>
              </w:rPr>
              <w:t>Marktart</w:t>
            </w:r>
            <w:proofErr w:type="spellEnd"/>
          </w:p>
        </w:tc>
        <w:tc>
          <w:tcPr>
            <w:tcW w:w="6315" w:type="dxa"/>
            <w:tcMar>
              <w:top w:w="100" w:type="dxa"/>
              <w:left w:w="100" w:type="dxa"/>
              <w:bottom w:w="100" w:type="dxa"/>
              <w:right w:w="100" w:type="dxa"/>
            </w:tcMar>
          </w:tcPr>
          <w:p w:rsidR="0015287A" w:rsidRDefault="003270F7">
            <w:pPr>
              <w:jc w:val="center"/>
              <w:rPr>
                <w:color w:val="222222"/>
                <w:sz w:val="21"/>
                <w:szCs w:val="21"/>
                <w:highlight w:val="white"/>
              </w:rPr>
            </w:pPr>
            <w:proofErr w:type="spellStart"/>
            <w:r>
              <w:rPr>
                <w:b/>
                <w:color w:val="222222"/>
                <w:sz w:val="21"/>
                <w:szCs w:val="21"/>
                <w:highlight w:val="white"/>
              </w:rPr>
              <w:t>Merkmale</w:t>
            </w:r>
            <w:proofErr w:type="spellEnd"/>
          </w:p>
        </w:tc>
      </w:tr>
      <w:tr w:rsidR="0015287A" w:rsidRPr="00D85804">
        <w:trPr>
          <w:trHeight w:val="1180"/>
        </w:trPr>
        <w:tc>
          <w:tcPr>
            <w:tcW w:w="2955" w:type="dxa"/>
            <w:shd w:val="clear" w:color="auto" w:fill="auto"/>
            <w:tcMar>
              <w:top w:w="100" w:type="dxa"/>
              <w:left w:w="100" w:type="dxa"/>
              <w:bottom w:w="100" w:type="dxa"/>
              <w:right w:w="100" w:type="dxa"/>
            </w:tcMar>
          </w:tcPr>
          <w:p w:rsidR="0015287A" w:rsidRDefault="003270F7">
            <w:pPr>
              <w:widowControl w:val="0"/>
              <w:rPr>
                <w:color w:val="222222"/>
                <w:sz w:val="21"/>
                <w:szCs w:val="21"/>
                <w:highlight w:val="white"/>
              </w:rPr>
            </w:pPr>
            <w:proofErr w:type="spellStart"/>
            <w:r>
              <w:rPr>
                <w:color w:val="222222"/>
                <w:sz w:val="21"/>
                <w:szCs w:val="21"/>
                <w:highlight w:val="white"/>
              </w:rPr>
              <w:t>Konsumgütermärkte</w:t>
            </w:r>
            <w:proofErr w:type="spellEnd"/>
          </w:p>
        </w:tc>
        <w:tc>
          <w:tcPr>
            <w:tcW w:w="6315" w:type="dxa"/>
            <w:shd w:val="clear" w:color="auto" w:fill="auto"/>
            <w:tcMar>
              <w:top w:w="100" w:type="dxa"/>
              <w:left w:w="100" w:type="dxa"/>
              <w:bottom w:w="100" w:type="dxa"/>
              <w:right w:w="100" w:type="dxa"/>
            </w:tcMar>
          </w:tcPr>
          <w:p w:rsidR="0015287A" w:rsidRPr="003270F7" w:rsidRDefault="003270F7">
            <w:pPr>
              <w:widowControl w:val="0"/>
              <w:rPr>
                <w:color w:val="222222"/>
                <w:sz w:val="21"/>
                <w:szCs w:val="21"/>
                <w:highlight w:val="white"/>
                <w:lang w:val="de-DE"/>
              </w:rPr>
            </w:pPr>
            <w:r w:rsidRPr="003270F7">
              <w:rPr>
                <w:color w:val="222222"/>
                <w:sz w:val="21"/>
                <w:szCs w:val="21"/>
                <w:highlight w:val="white"/>
                <w:lang w:val="de-DE"/>
              </w:rPr>
              <w:t>Handel mit Konsumgütern.</w:t>
            </w:r>
          </w:p>
          <w:p w:rsidR="0015287A" w:rsidRPr="003270F7" w:rsidRDefault="003270F7">
            <w:pPr>
              <w:spacing w:before="100" w:after="100"/>
              <w:rPr>
                <w:color w:val="222222"/>
                <w:sz w:val="21"/>
                <w:szCs w:val="21"/>
                <w:highlight w:val="white"/>
                <w:lang w:val="de-DE"/>
              </w:rPr>
            </w:pPr>
            <w:r w:rsidRPr="003270F7">
              <w:rPr>
                <w:color w:val="222222"/>
                <w:sz w:val="21"/>
                <w:szCs w:val="21"/>
                <w:highlight w:val="white"/>
                <w:lang w:val="de-DE"/>
              </w:rPr>
              <w:t>Marktbeispiele: Mobilfunkmarkt, Automobilmarkt, Heim-PC-Markt</w:t>
            </w:r>
          </w:p>
        </w:tc>
      </w:tr>
      <w:tr w:rsidR="0015287A" w:rsidRPr="00D85804">
        <w:trPr>
          <w:trHeight w:val="945"/>
        </w:trPr>
        <w:tc>
          <w:tcPr>
            <w:tcW w:w="2955" w:type="dxa"/>
            <w:shd w:val="clear" w:color="auto" w:fill="auto"/>
            <w:tcMar>
              <w:top w:w="100" w:type="dxa"/>
              <w:left w:w="100" w:type="dxa"/>
              <w:bottom w:w="100" w:type="dxa"/>
              <w:right w:w="100" w:type="dxa"/>
            </w:tcMar>
          </w:tcPr>
          <w:p w:rsidR="0015287A" w:rsidRDefault="003270F7">
            <w:pPr>
              <w:widowControl w:val="0"/>
              <w:rPr>
                <w:color w:val="222222"/>
                <w:sz w:val="21"/>
                <w:szCs w:val="21"/>
                <w:highlight w:val="white"/>
              </w:rPr>
            </w:pPr>
            <w:proofErr w:type="spellStart"/>
            <w:r>
              <w:rPr>
                <w:color w:val="222222"/>
                <w:sz w:val="21"/>
                <w:szCs w:val="21"/>
                <w:highlight w:val="white"/>
              </w:rPr>
              <w:t>Investitionsgütermärkte</w:t>
            </w:r>
            <w:proofErr w:type="spellEnd"/>
          </w:p>
        </w:tc>
        <w:tc>
          <w:tcPr>
            <w:tcW w:w="6315" w:type="dxa"/>
            <w:shd w:val="clear" w:color="auto" w:fill="auto"/>
            <w:tcMar>
              <w:top w:w="100" w:type="dxa"/>
              <w:left w:w="100" w:type="dxa"/>
              <w:bottom w:w="100" w:type="dxa"/>
              <w:right w:w="100" w:type="dxa"/>
            </w:tcMar>
          </w:tcPr>
          <w:p w:rsidR="0015287A" w:rsidRPr="003270F7" w:rsidRDefault="003270F7">
            <w:pPr>
              <w:widowControl w:val="0"/>
              <w:rPr>
                <w:color w:val="222222"/>
                <w:sz w:val="21"/>
                <w:szCs w:val="21"/>
                <w:highlight w:val="white"/>
                <w:lang w:val="de-DE"/>
              </w:rPr>
            </w:pPr>
            <w:r w:rsidRPr="003270F7">
              <w:rPr>
                <w:color w:val="222222"/>
                <w:sz w:val="21"/>
                <w:szCs w:val="21"/>
                <w:highlight w:val="white"/>
                <w:lang w:val="de-DE"/>
              </w:rPr>
              <w:t>Handel mit Investitionsgütern.</w:t>
            </w:r>
          </w:p>
          <w:p w:rsidR="0015287A" w:rsidRPr="003270F7" w:rsidRDefault="003270F7">
            <w:pPr>
              <w:spacing w:before="100" w:after="100"/>
              <w:rPr>
                <w:color w:val="222222"/>
                <w:sz w:val="21"/>
                <w:szCs w:val="21"/>
                <w:highlight w:val="white"/>
                <w:lang w:val="de-DE"/>
              </w:rPr>
            </w:pPr>
            <w:r w:rsidRPr="003270F7">
              <w:rPr>
                <w:color w:val="222222"/>
                <w:sz w:val="21"/>
                <w:szCs w:val="21"/>
                <w:highlight w:val="white"/>
                <w:lang w:val="de-DE"/>
              </w:rPr>
              <w:t>Marktbeispiele: Maschinenmarkt, Werkzeugmarkt</w:t>
            </w:r>
          </w:p>
          <w:p w:rsidR="0015287A" w:rsidRPr="003270F7" w:rsidRDefault="0015287A">
            <w:pPr>
              <w:rPr>
                <w:color w:val="222222"/>
                <w:sz w:val="21"/>
                <w:szCs w:val="21"/>
                <w:highlight w:val="white"/>
                <w:lang w:val="de-DE"/>
              </w:rPr>
            </w:pPr>
          </w:p>
        </w:tc>
      </w:tr>
    </w:tbl>
    <w:p w:rsidR="0015287A" w:rsidRPr="003270F7" w:rsidRDefault="0015287A">
      <w:pPr>
        <w:shd w:val="clear" w:color="auto" w:fill="FFFFFF"/>
        <w:spacing w:before="100" w:after="100"/>
        <w:rPr>
          <w:color w:val="222222"/>
          <w:sz w:val="21"/>
          <w:szCs w:val="21"/>
          <w:highlight w:val="white"/>
          <w:lang w:val="de-DE"/>
        </w:rPr>
      </w:pPr>
    </w:p>
    <w:p w:rsidR="0015287A" w:rsidRPr="003270F7" w:rsidRDefault="0015287A">
      <w:pPr>
        <w:rPr>
          <w:i/>
          <w:color w:val="0000FF"/>
          <w:highlight w:val="white"/>
          <w:lang w:val="de-DE"/>
        </w:rPr>
      </w:pPr>
    </w:p>
    <w:p w:rsidR="0015287A" w:rsidRPr="003270F7" w:rsidRDefault="003270F7">
      <w:pPr>
        <w:rPr>
          <w:i/>
          <w:color w:val="0000FF"/>
          <w:highlight w:val="white"/>
          <w:lang w:val="de-DE"/>
        </w:rPr>
      </w:pPr>
      <w:r w:rsidRPr="003270F7">
        <w:rPr>
          <w:i/>
          <w:color w:val="0000FF"/>
          <w:highlight w:val="white"/>
          <w:lang w:val="de-DE"/>
        </w:rPr>
        <w:t>Ich hoffe, dass Sie durch meine Präsentation etwas Neues erfahren haben.</w:t>
      </w:r>
    </w:p>
    <w:p w:rsidR="0015287A" w:rsidRPr="003270F7" w:rsidRDefault="003270F7">
      <w:pPr>
        <w:rPr>
          <w:i/>
          <w:color w:val="0000FF"/>
          <w:highlight w:val="white"/>
          <w:lang w:val="de-DE"/>
        </w:rPr>
      </w:pPr>
      <w:r w:rsidRPr="003270F7">
        <w:rPr>
          <w:i/>
          <w:color w:val="0000FF"/>
          <w:highlight w:val="white"/>
          <w:lang w:val="de-DE"/>
        </w:rPr>
        <w:t xml:space="preserve">Vielen Dank für Ihre Aufmerksamkeit. </w:t>
      </w:r>
    </w:p>
    <w:p w:rsidR="0015287A" w:rsidRPr="003270F7" w:rsidRDefault="0015287A">
      <w:pPr>
        <w:rPr>
          <w:i/>
          <w:color w:val="0000FF"/>
          <w:highlight w:val="white"/>
          <w:lang w:val="de-DE"/>
        </w:rPr>
      </w:pPr>
    </w:p>
    <w:p w:rsidR="0015287A" w:rsidRPr="003270F7" w:rsidRDefault="003270F7">
      <w:pPr>
        <w:rPr>
          <w:b/>
          <w:color w:val="222222"/>
          <w:sz w:val="28"/>
          <w:szCs w:val="28"/>
          <w:lang w:val="de-DE"/>
        </w:rPr>
      </w:pPr>
      <w:r w:rsidRPr="003270F7">
        <w:rPr>
          <w:b/>
          <w:color w:val="222222"/>
          <w:sz w:val="28"/>
          <w:szCs w:val="28"/>
          <w:lang w:val="de-DE"/>
        </w:rPr>
        <w:t>Die Quellen</w:t>
      </w:r>
    </w:p>
    <w:p w:rsidR="0015287A" w:rsidRPr="003270F7" w:rsidRDefault="0015287A">
      <w:pPr>
        <w:rPr>
          <w:color w:val="222222"/>
          <w:sz w:val="21"/>
          <w:szCs w:val="21"/>
          <w:highlight w:val="white"/>
          <w:lang w:val="de-DE"/>
        </w:rPr>
      </w:pPr>
    </w:p>
    <w:p w:rsidR="0015287A" w:rsidRPr="003270F7" w:rsidRDefault="00D85804">
      <w:pPr>
        <w:rPr>
          <w:color w:val="222222"/>
          <w:sz w:val="21"/>
          <w:szCs w:val="21"/>
          <w:highlight w:val="white"/>
          <w:lang w:val="de-DE"/>
        </w:rPr>
      </w:pPr>
      <w:hyperlink r:id="rId5">
        <w:r w:rsidR="003270F7" w:rsidRPr="003270F7">
          <w:rPr>
            <w:color w:val="1155CC"/>
            <w:sz w:val="21"/>
            <w:szCs w:val="21"/>
            <w:highlight w:val="white"/>
            <w:u w:val="single"/>
            <w:lang w:val="de-DE"/>
          </w:rPr>
          <w:t>https://de.wikibooks.org/wiki/Betriebswirtschaft/_Betrieb_und_Markt/_M%C3%A4rkte_und_B%C3%B6rsen?fbclid=IwAR1C8Vugo4ExZVetFgX7JmyBkx-1jVAKxjde-CSwiFpt9oy5DSEDz3Y5aHc</w:t>
        </w:r>
      </w:hyperlink>
    </w:p>
    <w:p w:rsidR="0015287A" w:rsidRPr="003270F7" w:rsidRDefault="0015287A">
      <w:pPr>
        <w:rPr>
          <w:color w:val="222222"/>
          <w:sz w:val="21"/>
          <w:szCs w:val="21"/>
          <w:highlight w:val="white"/>
          <w:lang w:val="de-DE"/>
        </w:rPr>
      </w:pPr>
    </w:p>
    <w:p w:rsidR="0015287A" w:rsidRPr="003270F7" w:rsidRDefault="0015287A">
      <w:pPr>
        <w:rPr>
          <w:i/>
          <w:highlight w:val="white"/>
          <w:lang w:val="de-DE"/>
        </w:rPr>
      </w:pPr>
    </w:p>
    <w:sectPr w:rsidR="0015287A" w:rsidRPr="003270F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425"/>
  <w:characterSpacingControl w:val="doNotCompress"/>
  <w:compat>
    <w:compatSetting w:name="compatibilityMode" w:uri="http://schemas.microsoft.com/office/word" w:val="14"/>
  </w:compat>
  <w:rsids>
    <w:rsidRoot w:val="0015287A"/>
    <w:rsid w:val="0015287A"/>
    <w:rsid w:val="003270F7"/>
    <w:rsid w:val="00D85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wikibooks.org/wiki/Betriebswirtschaft/_Betrieb_und_Markt/_M%C3%A4rkte_und_B%C3%B6rsen?fbclid=IwAR1C8Vugo4ExZVetFgX7JmyBkx-1jVAKxjde-CSwiFpt9oy5DSEDz3Y5aH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5628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3</cp:revision>
  <dcterms:created xsi:type="dcterms:W3CDTF">2020-03-18T15:22:00Z</dcterms:created>
  <dcterms:modified xsi:type="dcterms:W3CDTF">2020-04-29T07:38:00Z</dcterms:modified>
</cp:coreProperties>
</file>