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301" w:rsidRDefault="008D3301">
      <w:pPr>
        <w:rPr>
          <w:rFonts w:ascii="Times New Roman" w:hAnsi="Times New Roman" w:cs="Times New Roman"/>
          <w:b/>
          <w:i/>
          <w:sz w:val="32"/>
          <w:lang w:val="de-DE"/>
        </w:rPr>
      </w:pPr>
      <w:r w:rsidRPr="00633924">
        <w:rPr>
          <w:rFonts w:ascii="Times New Roman" w:hAnsi="Times New Roman" w:cs="Times New Roman"/>
          <w:b/>
          <w:i/>
          <w:sz w:val="32"/>
          <w:lang w:val="de-DE"/>
        </w:rPr>
        <w:t xml:space="preserve">Sylwia </w:t>
      </w:r>
      <w:proofErr w:type="spellStart"/>
      <w:r w:rsidRPr="00633924">
        <w:rPr>
          <w:rFonts w:ascii="Times New Roman" w:hAnsi="Times New Roman" w:cs="Times New Roman"/>
          <w:b/>
          <w:i/>
          <w:sz w:val="32"/>
          <w:lang w:val="de-DE"/>
        </w:rPr>
        <w:t>Suwała</w:t>
      </w:r>
      <w:proofErr w:type="spellEnd"/>
      <w:r w:rsidRPr="00633924">
        <w:rPr>
          <w:rFonts w:ascii="Times New Roman" w:hAnsi="Times New Roman" w:cs="Times New Roman"/>
          <w:b/>
          <w:i/>
          <w:sz w:val="32"/>
          <w:lang w:val="de-DE"/>
        </w:rPr>
        <w:t xml:space="preserve">    „Geldpolitik”</w:t>
      </w:r>
    </w:p>
    <w:p w:rsidR="00633924" w:rsidRDefault="00633924">
      <w:pPr>
        <w:rPr>
          <w:rFonts w:ascii="Times New Roman" w:hAnsi="Times New Roman" w:cs="Times New Roman"/>
          <w:b/>
          <w:i/>
          <w:sz w:val="32"/>
          <w:lang w:val="de-DE"/>
        </w:rPr>
      </w:pPr>
      <w:r>
        <w:rPr>
          <w:rFonts w:ascii="Times New Roman" w:hAnsi="Times New Roman" w:cs="Times New Roman"/>
          <w:b/>
          <w:i/>
          <w:sz w:val="32"/>
          <w:lang w:val="de-DE"/>
        </w:rPr>
        <w:t xml:space="preserve">Agenda </w:t>
      </w:r>
    </w:p>
    <w:p w:rsidR="00633924" w:rsidRPr="00DE2A99" w:rsidRDefault="00633924" w:rsidP="00633924">
      <w:pPr>
        <w:pStyle w:val="Akapitzlist"/>
        <w:numPr>
          <w:ilvl w:val="0"/>
          <w:numId w:val="32"/>
        </w:numPr>
        <w:rPr>
          <w:rFonts w:ascii="Times New Roman" w:hAnsi="Times New Roman" w:cs="Times New Roman"/>
          <w:sz w:val="28"/>
          <w:szCs w:val="28"/>
          <w:lang w:val="de-DE"/>
        </w:rPr>
      </w:pPr>
      <w:r w:rsidRPr="00DE2A99">
        <w:rPr>
          <w:rFonts w:ascii="Times New Roman" w:hAnsi="Times New Roman" w:cs="Times New Roman"/>
          <w:sz w:val="28"/>
          <w:szCs w:val="28"/>
          <w:lang w:val="de-DE"/>
        </w:rPr>
        <w:t>GELDPOLITIK-Begriffserklärung</w:t>
      </w:r>
    </w:p>
    <w:p w:rsidR="00633924" w:rsidRPr="00DE2A99" w:rsidRDefault="00633924" w:rsidP="00633924">
      <w:pPr>
        <w:pStyle w:val="Akapitzlist"/>
        <w:numPr>
          <w:ilvl w:val="0"/>
          <w:numId w:val="32"/>
        </w:numPr>
        <w:rPr>
          <w:rFonts w:ascii="Times New Roman" w:hAnsi="Times New Roman" w:cs="Times New Roman"/>
          <w:sz w:val="28"/>
          <w:szCs w:val="28"/>
          <w:lang w:val="de-DE"/>
        </w:rPr>
      </w:pPr>
      <w:r w:rsidRPr="00DE2A99">
        <w:rPr>
          <w:rFonts w:ascii="Times New Roman" w:hAnsi="Times New Roman" w:cs="Times New Roman"/>
          <w:sz w:val="28"/>
          <w:szCs w:val="28"/>
          <w:lang w:val="de-DE"/>
        </w:rPr>
        <w:t>Ziele der Geldpolitik</w:t>
      </w:r>
    </w:p>
    <w:p w:rsidR="00633924" w:rsidRPr="00DE2A99" w:rsidRDefault="00DE2A99" w:rsidP="00633924">
      <w:pPr>
        <w:pStyle w:val="Akapitzlist"/>
        <w:numPr>
          <w:ilvl w:val="0"/>
          <w:numId w:val="32"/>
        </w:numPr>
        <w:rPr>
          <w:rFonts w:ascii="Times New Roman" w:hAnsi="Times New Roman" w:cs="Times New Roman"/>
          <w:sz w:val="28"/>
          <w:szCs w:val="28"/>
          <w:lang w:val="de-DE"/>
        </w:rPr>
      </w:pPr>
      <w:proofErr w:type="spellStart"/>
      <w:r w:rsidRPr="00DE2A99">
        <w:rPr>
          <w:rFonts w:ascii="Times New Roman" w:hAnsi="Times New Roman" w:cs="Times New Roman"/>
          <w:sz w:val="28"/>
          <w:szCs w:val="28"/>
          <w:lang w:val="en-US"/>
        </w:rPr>
        <w:t>Zwischenziele</w:t>
      </w:r>
      <w:proofErr w:type="spellEnd"/>
      <w:r w:rsidRPr="00DE2A99">
        <w:rPr>
          <w:rFonts w:ascii="Times New Roman" w:hAnsi="Times New Roman" w:cs="Times New Roman"/>
          <w:sz w:val="28"/>
          <w:szCs w:val="28"/>
          <w:lang w:val="en-US"/>
        </w:rPr>
        <w:t xml:space="preserve"> der </w:t>
      </w:r>
      <w:proofErr w:type="spellStart"/>
      <w:r w:rsidRPr="00DE2A99">
        <w:rPr>
          <w:rFonts w:ascii="Times New Roman" w:hAnsi="Times New Roman" w:cs="Times New Roman"/>
          <w:sz w:val="28"/>
          <w:szCs w:val="28"/>
          <w:lang w:val="en-US"/>
        </w:rPr>
        <w:t>Geldpolitik</w:t>
      </w:r>
      <w:proofErr w:type="spellEnd"/>
    </w:p>
    <w:p w:rsidR="00DE2A99" w:rsidRPr="00DE2A99" w:rsidRDefault="00DE2A99" w:rsidP="00633924">
      <w:pPr>
        <w:pStyle w:val="Akapitzlist"/>
        <w:numPr>
          <w:ilvl w:val="0"/>
          <w:numId w:val="32"/>
        </w:numPr>
        <w:rPr>
          <w:rFonts w:ascii="Times New Roman" w:hAnsi="Times New Roman" w:cs="Times New Roman"/>
          <w:sz w:val="28"/>
          <w:szCs w:val="28"/>
          <w:lang w:val="de-DE"/>
        </w:rPr>
      </w:pPr>
      <w:r w:rsidRPr="00DE2A99">
        <w:rPr>
          <w:rFonts w:ascii="Times New Roman" w:hAnsi="Times New Roman" w:cs="Times New Roman"/>
          <w:sz w:val="28"/>
          <w:szCs w:val="28"/>
          <w:lang w:val="en-US"/>
        </w:rPr>
        <w:t xml:space="preserve">Expansive </w:t>
      </w:r>
      <w:proofErr w:type="spellStart"/>
      <w:r w:rsidRPr="00DE2A99">
        <w:rPr>
          <w:rFonts w:ascii="Times New Roman" w:hAnsi="Times New Roman" w:cs="Times New Roman"/>
          <w:sz w:val="28"/>
          <w:szCs w:val="28"/>
          <w:lang w:val="en-US"/>
        </w:rPr>
        <w:t>Geldpolitik</w:t>
      </w:r>
      <w:proofErr w:type="spellEnd"/>
    </w:p>
    <w:p w:rsidR="00DE2A99" w:rsidRPr="00DE2A99" w:rsidRDefault="00DE2A99" w:rsidP="00633924">
      <w:pPr>
        <w:pStyle w:val="Akapitzlist"/>
        <w:numPr>
          <w:ilvl w:val="0"/>
          <w:numId w:val="32"/>
        </w:numPr>
        <w:rPr>
          <w:rFonts w:ascii="Times New Roman" w:hAnsi="Times New Roman" w:cs="Times New Roman"/>
          <w:sz w:val="28"/>
          <w:szCs w:val="28"/>
          <w:lang w:val="de-DE"/>
        </w:rPr>
      </w:pPr>
      <w:proofErr w:type="spellStart"/>
      <w:r w:rsidRPr="00DE2A99">
        <w:rPr>
          <w:rFonts w:ascii="Times New Roman" w:hAnsi="Times New Roman" w:cs="Times New Roman"/>
          <w:sz w:val="28"/>
          <w:szCs w:val="28"/>
          <w:lang w:val="en-US"/>
        </w:rPr>
        <w:t>Kontraktive</w:t>
      </w:r>
      <w:proofErr w:type="spellEnd"/>
      <w:r w:rsidRPr="00DE2A99">
        <w:rPr>
          <w:rFonts w:ascii="Times New Roman" w:hAnsi="Times New Roman" w:cs="Times New Roman"/>
          <w:sz w:val="28"/>
          <w:szCs w:val="28"/>
          <w:lang w:val="en-US"/>
        </w:rPr>
        <w:t xml:space="preserve"> </w:t>
      </w:r>
      <w:proofErr w:type="spellStart"/>
      <w:r w:rsidRPr="00DE2A99">
        <w:rPr>
          <w:rFonts w:ascii="Times New Roman" w:hAnsi="Times New Roman" w:cs="Times New Roman"/>
          <w:sz w:val="28"/>
          <w:szCs w:val="28"/>
          <w:lang w:val="en-US"/>
        </w:rPr>
        <w:t>Geldpolitik</w:t>
      </w:r>
      <w:proofErr w:type="spellEnd"/>
    </w:p>
    <w:p w:rsidR="00DE2A99" w:rsidRPr="00DE2A99" w:rsidRDefault="00DE2A99" w:rsidP="00633924">
      <w:pPr>
        <w:pStyle w:val="Akapitzlist"/>
        <w:numPr>
          <w:ilvl w:val="0"/>
          <w:numId w:val="32"/>
        </w:numPr>
        <w:rPr>
          <w:rFonts w:ascii="Times New Roman" w:hAnsi="Times New Roman" w:cs="Times New Roman"/>
          <w:sz w:val="28"/>
          <w:szCs w:val="28"/>
          <w:lang w:val="de-DE"/>
        </w:rPr>
      </w:pPr>
      <w:r w:rsidRPr="00DE2A99">
        <w:rPr>
          <w:rFonts w:ascii="Times New Roman" w:hAnsi="Times New Roman" w:cs="Times New Roman"/>
          <w:sz w:val="28"/>
          <w:szCs w:val="28"/>
          <w:lang w:val="de-DE"/>
        </w:rPr>
        <w:t>Übersicht über die Wirkung der Instrumente</w:t>
      </w:r>
    </w:p>
    <w:p w:rsidR="00DE2A99" w:rsidRPr="00DE2A99" w:rsidRDefault="00DE2A99" w:rsidP="00DE2A99">
      <w:pPr>
        <w:pStyle w:val="Akapitzlist"/>
        <w:rPr>
          <w:rFonts w:ascii="Times New Roman" w:hAnsi="Times New Roman" w:cs="Times New Roman"/>
          <w:b/>
          <w:i/>
          <w:sz w:val="32"/>
          <w:lang w:val="de-DE"/>
        </w:rPr>
      </w:pPr>
    </w:p>
    <w:p w:rsidR="008D3301" w:rsidRPr="00DE2A99" w:rsidRDefault="00DE2A99" w:rsidP="00DE2A99">
      <w:pPr>
        <w:pStyle w:val="Akapitzlist"/>
        <w:numPr>
          <w:ilvl w:val="0"/>
          <w:numId w:val="34"/>
        </w:numPr>
        <w:rPr>
          <w:rFonts w:ascii="Times New Roman" w:hAnsi="Times New Roman" w:cs="Times New Roman"/>
          <w:b/>
          <w:i/>
          <w:sz w:val="28"/>
          <w:szCs w:val="28"/>
          <w:lang w:val="de-DE"/>
        </w:rPr>
      </w:pPr>
      <w:r w:rsidRPr="00DE2A99">
        <w:rPr>
          <w:rFonts w:ascii="Times New Roman" w:hAnsi="Times New Roman" w:cs="Times New Roman"/>
          <w:b/>
          <w:i/>
          <w:sz w:val="28"/>
          <w:szCs w:val="28"/>
          <w:lang w:val="de-DE"/>
        </w:rPr>
        <w:t>GELDPOLITIK-Begriffserklärung</w:t>
      </w:r>
      <w:r>
        <w:rPr>
          <w:rFonts w:ascii="Times New Roman" w:hAnsi="Times New Roman" w:cs="Times New Roman"/>
          <w:b/>
          <w:i/>
          <w:sz w:val="28"/>
          <w:szCs w:val="28"/>
          <w:lang w:val="de-DE"/>
        </w:rPr>
        <w:t xml:space="preserve">: </w:t>
      </w:r>
      <w:r w:rsidR="008D3301" w:rsidRPr="00DE2A99">
        <w:rPr>
          <w:rFonts w:ascii="Times New Roman" w:hAnsi="Times New Roman" w:cs="Times New Roman"/>
          <w:b/>
          <w:sz w:val="28"/>
          <w:lang w:val="de-DE"/>
        </w:rPr>
        <w:t>Was ist das?</w:t>
      </w:r>
    </w:p>
    <w:p w:rsidR="00782CE3" w:rsidRPr="00633924" w:rsidRDefault="00782CE3" w:rsidP="00782CE3">
      <w:pPr>
        <w:spacing w:line="240" w:lineRule="auto"/>
        <w:rPr>
          <w:rFonts w:ascii="Times New Roman" w:hAnsi="Times New Roman" w:cs="Times New Roman"/>
          <w:sz w:val="28"/>
          <w:lang w:val="de-DE"/>
        </w:rPr>
      </w:pPr>
      <w:r w:rsidRPr="00633924">
        <w:rPr>
          <w:rFonts w:ascii="Times New Roman" w:hAnsi="Times New Roman" w:cs="Times New Roman"/>
          <w:sz w:val="28"/>
          <w:lang w:val="de-DE"/>
        </w:rPr>
        <w:tab/>
        <w:t>Geldpolitik- </w:t>
      </w:r>
      <w:proofErr w:type="spellStart"/>
      <w:r w:rsidRPr="00633924">
        <w:rPr>
          <w:rFonts w:ascii="Times New Roman" w:hAnsi="Times New Roman" w:cs="Times New Roman"/>
          <w:sz w:val="28"/>
          <w:lang w:val="de-DE"/>
        </w:rPr>
        <w:t>maßnahmen</w:t>
      </w:r>
      <w:proofErr w:type="spellEnd"/>
      <w:r w:rsidRPr="00633924">
        <w:rPr>
          <w:rFonts w:ascii="Times New Roman" w:hAnsi="Times New Roman" w:cs="Times New Roman"/>
          <w:sz w:val="28"/>
          <w:lang w:val="de-DE"/>
        </w:rPr>
        <w:t xml:space="preserve">, die eine Zentralbank ergreift, um ihre Ziele zu verwirklichen. </w:t>
      </w:r>
    </w:p>
    <w:p w:rsidR="008D3301" w:rsidRPr="00633924" w:rsidRDefault="00782CE3" w:rsidP="00782CE3">
      <w:pPr>
        <w:spacing w:line="240" w:lineRule="auto"/>
        <w:rPr>
          <w:rFonts w:ascii="Times New Roman" w:hAnsi="Times New Roman" w:cs="Times New Roman"/>
          <w:sz w:val="28"/>
          <w:lang w:val="de-DE"/>
        </w:rPr>
      </w:pPr>
      <w:r w:rsidRPr="00633924">
        <w:rPr>
          <w:rFonts w:ascii="Times New Roman" w:hAnsi="Times New Roman" w:cs="Times New Roman"/>
          <w:sz w:val="28"/>
          <w:lang w:val="de-DE"/>
        </w:rPr>
        <w:tab/>
        <w:t>Das wichtigste Instrument der Geldpolitik-  der Leitzins für das Zentralbankgeld.</w:t>
      </w:r>
    </w:p>
    <w:p w:rsidR="00782CE3" w:rsidRPr="00DE2A99" w:rsidRDefault="00782CE3" w:rsidP="00782CE3">
      <w:pPr>
        <w:spacing w:line="240" w:lineRule="auto"/>
        <w:jc w:val="center"/>
        <w:rPr>
          <w:rFonts w:ascii="Times New Roman" w:hAnsi="Times New Roman" w:cs="Times New Roman"/>
          <w:b/>
          <w:sz w:val="28"/>
          <w:lang w:val="en-US"/>
        </w:rPr>
      </w:pPr>
      <w:r w:rsidRPr="00DE2A99">
        <w:rPr>
          <w:rFonts w:ascii="Times New Roman" w:hAnsi="Times New Roman" w:cs="Times New Roman"/>
          <w:b/>
          <w:sz w:val="28"/>
          <w:lang w:val="en-US"/>
        </w:rPr>
        <w:t>2.</w:t>
      </w:r>
      <w:r w:rsidRPr="00DE2A99">
        <w:rPr>
          <w:b/>
          <w:lang w:val="en-US"/>
        </w:rPr>
        <w:t xml:space="preserve"> </w:t>
      </w:r>
      <w:proofErr w:type="spellStart"/>
      <w:r w:rsidRPr="00DE2A99">
        <w:rPr>
          <w:rFonts w:ascii="Times New Roman" w:hAnsi="Times New Roman" w:cs="Times New Roman"/>
          <w:b/>
          <w:sz w:val="28"/>
          <w:lang w:val="en-US"/>
        </w:rPr>
        <w:t>Ziele</w:t>
      </w:r>
      <w:proofErr w:type="spellEnd"/>
      <w:r w:rsidRPr="00DE2A99">
        <w:rPr>
          <w:rFonts w:ascii="Times New Roman" w:hAnsi="Times New Roman" w:cs="Times New Roman"/>
          <w:b/>
          <w:sz w:val="28"/>
          <w:lang w:val="en-US"/>
        </w:rPr>
        <w:t xml:space="preserve"> der </w:t>
      </w:r>
      <w:proofErr w:type="spellStart"/>
      <w:r w:rsidRPr="00DE2A99">
        <w:rPr>
          <w:rFonts w:ascii="Times New Roman" w:hAnsi="Times New Roman" w:cs="Times New Roman"/>
          <w:b/>
          <w:sz w:val="28"/>
          <w:lang w:val="en-US"/>
        </w:rPr>
        <w:t>Geldpolitik</w:t>
      </w:r>
      <w:proofErr w:type="spellEnd"/>
    </w:p>
    <w:p w:rsidR="00782CE3" w:rsidRPr="00782CE3" w:rsidRDefault="00862000" w:rsidP="00782CE3">
      <w:pPr>
        <w:pStyle w:val="Akapitzlist"/>
        <w:numPr>
          <w:ilvl w:val="0"/>
          <w:numId w:val="7"/>
        </w:numPr>
        <w:spacing w:line="240" w:lineRule="auto"/>
        <w:rPr>
          <w:rFonts w:ascii="Times New Roman" w:hAnsi="Times New Roman" w:cs="Times New Roman"/>
          <w:sz w:val="28"/>
          <w:lang w:val="en-US"/>
        </w:rPr>
      </w:pPr>
      <w:r w:rsidRPr="00782CE3">
        <w:rPr>
          <w:rFonts w:ascii="Times New Roman" w:hAnsi="Times New Roman" w:cs="Times New Roman"/>
          <w:sz w:val="28"/>
          <w:lang w:val="en-US"/>
        </w:rPr>
        <w:t>die </w:t>
      </w:r>
      <w:proofErr w:type="spellStart"/>
      <w:r w:rsidRPr="00782CE3">
        <w:rPr>
          <w:rFonts w:ascii="Times New Roman" w:hAnsi="Times New Roman" w:cs="Times New Roman"/>
          <w:sz w:val="28"/>
          <w:lang w:val="en-US"/>
        </w:rPr>
        <w:t>Preisniveaustabilität</w:t>
      </w:r>
      <w:proofErr w:type="spellEnd"/>
      <w:r w:rsidRPr="00782CE3">
        <w:rPr>
          <w:rFonts w:ascii="Times New Roman" w:hAnsi="Times New Roman" w:cs="Times New Roman"/>
          <w:sz w:val="28"/>
          <w:lang w:val="en-US"/>
        </w:rPr>
        <w:t xml:space="preserve"> </w:t>
      </w:r>
      <w:r w:rsidR="00DE2A99">
        <w:rPr>
          <w:rFonts w:ascii="Times New Roman" w:hAnsi="Times New Roman" w:cs="Times New Roman"/>
          <w:sz w:val="28"/>
          <w:lang w:val="en-US"/>
        </w:rPr>
        <w:t>,</w:t>
      </w:r>
    </w:p>
    <w:p w:rsidR="00782CE3" w:rsidRPr="00782CE3" w:rsidRDefault="00862000" w:rsidP="00782CE3">
      <w:pPr>
        <w:pStyle w:val="Akapitzlist"/>
        <w:numPr>
          <w:ilvl w:val="0"/>
          <w:numId w:val="7"/>
        </w:numPr>
        <w:spacing w:line="240" w:lineRule="auto"/>
        <w:rPr>
          <w:rFonts w:ascii="Times New Roman" w:hAnsi="Times New Roman" w:cs="Times New Roman"/>
          <w:sz w:val="28"/>
          <w:lang w:val="en-US"/>
        </w:rPr>
      </w:pPr>
      <w:r w:rsidRPr="00782CE3">
        <w:rPr>
          <w:rFonts w:ascii="Times New Roman" w:hAnsi="Times New Roman" w:cs="Times New Roman"/>
          <w:sz w:val="28"/>
          <w:lang w:val="en-US"/>
        </w:rPr>
        <w:t xml:space="preserve">der </w:t>
      </w:r>
      <w:proofErr w:type="spellStart"/>
      <w:r w:rsidRPr="00782CE3">
        <w:rPr>
          <w:rFonts w:ascii="Times New Roman" w:hAnsi="Times New Roman" w:cs="Times New Roman"/>
          <w:sz w:val="28"/>
          <w:lang w:val="en-US"/>
        </w:rPr>
        <w:t>Wachstums</w:t>
      </w:r>
      <w:proofErr w:type="spellEnd"/>
      <w:r w:rsidRPr="00782CE3">
        <w:rPr>
          <w:rFonts w:ascii="Times New Roman" w:hAnsi="Times New Roman" w:cs="Times New Roman"/>
          <w:sz w:val="28"/>
          <w:lang w:val="en-US"/>
        </w:rPr>
        <w:t xml:space="preserve">- und </w:t>
      </w:r>
      <w:proofErr w:type="spellStart"/>
      <w:r w:rsidRPr="00782CE3">
        <w:rPr>
          <w:rFonts w:ascii="Times New Roman" w:hAnsi="Times New Roman" w:cs="Times New Roman"/>
          <w:sz w:val="28"/>
          <w:lang w:val="en-US"/>
        </w:rPr>
        <w:t>Beschäftigungsziel</w:t>
      </w:r>
      <w:proofErr w:type="spellEnd"/>
      <w:r w:rsidRPr="00782CE3">
        <w:rPr>
          <w:rFonts w:ascii="Times New Roman" w:hAnsi="Times New Roman" w:cs="Times New Roman"/>
          <w:sz w:val="28"/>
          <w:lang w:val="en-US"/>
        </w:rPr>
        <w:t xml:space="preserve"> </w:t>
      </w:r>
      <w:r w:rsidR="00DE2A99">
        <w:rPr>
          <w:rFonts w:ascii="Times New Roman" w:hAnsi="Times New Roman" w:cs="Times New Roman"/>
          <w:sz w:val="28"/>
          <w:lang w:val="en-US"/>
        </w:rPr>
        <w:t>,</w:t>
      </w:r>
    </w:p>
    <w:p w:rsidR="000A43D1" w:rsidRPr="00DE2A99" w:rsidRDefault="00862000" w:rsidP="00782CE3">
      <w:pPr>
        <w:pStyle w:val="Akapitzlist"/>
        <w:numPr>
          <w:ilvl w:val="0"/>
          <w:numId w:val="7"/>
        </w:numPr>
        <w:spacing w:line="240" w:lineRule="auto"/>
        <w:rPr>
          <w:rFonts w:ascii="Times New Roman" w:hAnsi="Times New Roman" w:cs="Times New Roman"/>
          <w:sz w:val="28"/>
          <w:lang w:val="de-DE"/>
        </w:rPr>
      </w:pPr>
      <w:r w:rsidRPr="00DE2A99">
        <w:rPr>
          <w:rFonts w:ascii="Times New Roman" w:hAnsi="Times New Roman" w:cs="Times New Roman"/>
          <w:sz w:val="28"/>
          <w:lang w:val="de-DE"/>
        </w:rPr>
        <w:t>d</w:t>
      </w:r>
      <w:r w:rsidRPr="00782CE3">
        <w:rPr>
          <w:rFonts w:ascii="Times New Roman" w:hAnsi="Times New Roman" w:cs="Times New Roman"/>
          <w:sz w:val="28"/>
          <w:lang w:val="de-DE"/>
        </w:rPr>
        <w:t>ie allgemeine Wirtschaftspolitik zu unterstützen</w:t>
      </w:r>
      <w:r w:rsidRPr="00DE2A99">
        <w:rPr>
          <w:rFonts w:ascii="Times New Roman" w:hAnsi="Times New Roman" w:cs="Times New Roman"/>
          <w:sz w:val="28"/>
          <w:lang w:val="de-DE"/>
        </w:rPr>
        <w:t xml:space="preserve"> </w:t>
      </w:r>
      <w:r w:rsidR="00DE2A99" w:rsidRPr="00DE2A99">
        <w:rPr>
          <w:rFonts w:ascii="Times New Roman" w:hAnsi="Times New Roman" w:cs="Times New Roman"/>
          <w:sz w:val="28"/>
          <w:lang w:val="de-DE"/>
        </w:rPr>
        <w:t>.</w:t>
      </w:r>
    </w:p>
    <w:p w:rsidR="00DE2A99" w:rsidRPr="00DE2A99" w:rsidRDefault="00DE2A99" w:rsidP="00DE2A99">
      <w:pPr>
        <w:pStyle w:val="Akapitzlist"/>
        <w:spacing w:line="240" w:lineRule="auto"/>
        <w:rPr>
          <w:rFonts w:ascii="Times New Roman" w:hAnsi="Times New Roman" w:cs="Times New Roman"/>
          <w:sz w:val="28"/>
          <w:lang w:val="de-DE"/>
        </w:rPr>
      </w:pPr>
    </w:p>
    <w:p w:rsidR="00782CE3" w:rsidRDefault="00782CE3" w:rsidP="00782CE3">
      <w:pPr>
        <w:spacing w:line="240" w:lineRule="auto"/>
        <w:rPr>
          <w:rFonts w:ascii="Times New Roman" w:hAnsi="Times New Roman" w:cs="Times New Roman"/>
          <w:sz w:val="28"/>
          <w:lang w:val="de-DE"/>
        </w:rPr>
      </w:pPr>
      <w:r w:rsidRPr="00782CE3">
        <w:rPr>
          <w:rFonts w:ascii="Times New Roman" w:hAnsi="Times New Roman" w:cs="Times New Roman"/>
          <w:sz w:val="28"/>
          <w:lang w:val="de-DE"/>
        </w:rPr>
        <w:t>Bisweilen verfolgen Zentralbanken</w:t>
      </w:r>
      <w:r w:rsidRPr="00633924">
        <w:rPr>
          <w:rFonts w:ascii="Times New Roman" w:hAnsi="Times New Roman" w:cs="Times New Roman"/>
          <w:sz w:val="28"/>
          <w:lang w:val="de-DE"/>
        </w:rPr>
        <w:t xml:space="preserve"> </w:t>
      </w:r>
      <w:r w:rsidRPr="00782CE3">
        <w:rPr>
          <w:rFonts w:ascii="Times New Roman" w:hAnsi="Times New Roman" w:cs="Times New Roman"/>
          <w:sz w:val="28"/>
          <w:lang w:val="de-DE"/>
        </w:rPr>
        <w:t>auch Wechselkursziele.</w:t>
      </w:r>
      <w:r w:rsidRPr="00633924">
        <w:rPr>
          <w:rFonts w:ascii="Times New Roman" w:hAnsi="Times New Roman" w:cs="Times New Roman"/>
          <w:sz w:val="28"/>
          <w:lang w:val="de-DE"/>
        </w:rPr>
        <w:t xml:space="preserve"> </w:t>
      </w:r>
    </w:p>
    <w:p w:rsidR="00DE2A99" w:rsidRPr="00633924" w:rsidRDefault="00DE2A99" w:rsidP="00782CE3">
      <w:pPr>
        <w:spacing w:line="240" w:lineRule="auto"/>
        <w:rPr>
          <w:rFonts w:ascii="Times New Roman" w:hAnsi="Times New Roman" w:cs="Times New Roman"/>
          <w:sz w:val="28"/>
          <w:lang w:val="de-DE"/>
        </w:rPr>
      </w:pPr>
    </w:p>
    <w:p w:rsidR="00DE2A99" w:rsidRDefault="00782CE3" w:rsidP="00DE2A99">
      <w:pPr>
        <w:spacing w:line="240" w:lineRule="auto"/>
        <w:jc w:val="center"/>
        <w:rPr>
          <w:rFonts w:ascii="Times New Roman" w:hAnsi="Times New Roman" w:cs="Times New Roman"/>
          <w:sz w:val="28"/>
          <w:lang w:val="de-DE"/>
        </w:rPr>
      </w:pPr>
      <w:r w:rsidRPr="00633924">
        <w:rPr>
          <w:rFonts w:ascii="Times New Roman" w:hAnsi="Times New Roman" w:cs="Times New Roman"/>
          <w:sz w:val="28"/>
          <w:lang w:val="de-DE"/>
        </w:rPr>
        <w:t>Übergeordnete, wirtschaftspolitische Ziele:</w:t>
      </w:r>
    </w:p>
    <w:p w:rsidR="00DE2A99" w:rsidRDefault="00782CE3" w:rsidP="00782CE3">
      <w:pPr>
        <w:spacing w:line="240" w:lineRule="auto"/>
        <w:rPr>
          <w:rFonts w:ascii="Times New Roman" w:hAnsi="Times New Roman" w:cs="Times New Roman"/>
          <w:sz w:val="28"/>
          <w:lang w:val="de-DE"/>
        </w:rPr>
      </w:pPr>
      <w:r w:rsidRPr="00633924">
        <w:rPr>
          <w:rFonts w:ascii="Times New Roman" w:hAnsi="Times New Roman" w:cs="Times New Roman"/>
          <w:sz w:val="28"/>
          <w:lang w:val="de-DE"/>
        </w:rPr>
        <w:t xml:space="preserve">Diese ergeben sich in der Regel aus den Zentralbankstatuten. </w:t>
      </w:r>
    </w:p>
    <w:p w:rsidR="00DE2A99" w:rsidRDefault="00DE2A99" w:rsidP="00782CE3">
      <w:pPr>
        <w:spacing w:line="240" w:lineRule="auto"/>
        <w:rPr>
          <w:rFonts w:ascii="Times New Roman" w:hAnsi="Times New Roman" w:cs="Times New Roman"/>
          <w:sz w:val="28"/>
          <w:lang w:val="de-DE"/>
        </w:rPr>
      </w:pPr>
    </w:p>
    <w:p w:rsidR="00DE2A99" w:rsidRDefault="00782CE3" w:rsidP="00782CE3">
      <w:pPr>
        <w:spacing w:line="240" w:lineRule="auto"/>
        <w:rPr>
          <w:rFonts w:ascii="Times New Roman" w:hAnsi="Times New Roman" w:cs="Times New Roman"/>
          <w:sz w:val="28"/>
          <w:lang w:val="de-DE"/>
        </w:rPr>
      </w:pPr>
      <w:r w:rsidRPr="00633924">
        <w:rPr>
          <w:rFonts w:ascii="Times New Roman" w:hAnsi="Times New Roman" w:cs="Times New Roman"/>
          <w:sz w:val="28"/>
          <w:lang w:val="de-DE"/>
        </w:rPr>
        <w:t xml:space="preserve">Bei der Europäischen Zentralbank (EZB) ist das die </w:t>
      </w:r>
      <w:r w:rsidRPr="00DE2A99">
        <w:rPr>
          <w:rFonts w:ascii="Times New Roman" w:hAnsi="Times New Roman" w:cs="Times New Roman"/>
          <w:b/>
          <w:sz w:val="28"/>
          <w:lang w:val="de-DE"/>
        </w:rPr>
        <w:t>Preisniveaustabilität.</w:t>
      </w:r>
      <w:r w:rsidRPr="00633924">
        <w:rPr>
          <w:rFonts w:ascii="Times New Roman" w:hAnsi="Times New Roman" w:cs="Times New Roman"/>
          <w:sz w:val="28"/>
          <w:lang w:val="de-DE"/>
        </w:rPr>
        <w:t xml:space="preserve"> </w:t>
      </w:r>
    </w:p>
    <w:p w:rsidR="00DE2A99" w:rsidRDefault="00782CE3" w:rsidP="00782CE3">
      <w:pPr>
        <w:spacing w:line="240" w:lineRule="auto"/>
        <w:rPr>
          <w:rFonts w:ascii="Times New Roman" w:hAnsi="Times New Roman" w:cs="Times New Roman"/>
          <w:sz w:val="28"/>
          <w:lang w:val="de-DE"/>
        </w:rPr>
      </w:pPr>
      <w:r w:rsidRPr="00633924">
        <w:rPr>
          <w:rFonts w:ascii="Times New Roman" w:hAnsi="Times New Roman" w:cs="Times New Roman"/>
          <w:sz w:val="28"/>
          <w:lang w:val="de-DE"/>
        </w:rPr>
        <w:t xml:space="preserve">Die Zentralbank der USA hat daneben ein </w:t>
      </w:r>
      <w:r w:rsidRPr="00DE2A99">
        <w:rPr>
          <w:rFonts w:ascii="Times New Roman" w:hAnsi="Times New Roman" w:cs="Times New Roman"/>
          <w:b/>
          <w:sz w:val="28"/>
          <w:lang w:val="de-DE"/>
        </w:rPr>
        <w:t>Wachstums- und Beschäftigungsziel.</w:t>
      </w:r>
    </w:p>
    <w:p w:rsidR="00DE2A99" w:rsidRDefault="00782CE3" w:rsidP="00782CE3">
      <w:pPr>
        <w:spacing w:line="240" w:lineRule="auto"/>
        <w:rPr>
          <w:rFonts w:ascii="Times New Roman" w:hAnsi="Times New Roman" w:cs="Times New Roman"/>
          <w:sz w:val="28"/>
          <w:lang w:val="de-DE"/>
        </w:rPr>
      </w:pPr>
      <w:r w:rsidRPr="00633924">
        <w:rPr>
          <w:rFonts w:ascii="Times New Roman" w:hAnsi="Times New Roman" w:cs="Times New Roman"/>
          <w:sz w:val="28"/>
          <w:lang w:val="de-DE"/>
        </w:rPr>
        <w:t xml:space="preserve"> Auch die </w:t>
      </w:r>
      <w:r w:rsidRPr="00DE2A99">
        <w:rPr>
          <w:rFonts w:ascii="Times New Roman" w:hAnsi="Times New Roman" w:cs="Times New Roman"/>
          <w:b/>
          <w:sz w:val="28"/>
          <w:lang w:val="de-DE"/>
        </w:rPr>
        <w:t xml:space="preserve">EZB </w:t>
      </w:r>
      <w:r w:rsidRPr="00633924">
        <w:rPr>
          <w:rFonts w:ascii="Times New Roman" w:hAnsi="Times New Roman" w:cs="Times New Roman"/>
          <w:sz w:val="28"/>
          <w:lang w:val="de-DE"/>
        </w:rPr>
        <w:t xml:space="preserve">hat das Nebenziel, die allgemeine </w:t>
      </w:r>
      <w:r w:rsidRPr="00DE2A99">
        <w:rPr>
          <w:rFonts w:ascii="Times New Roman" w:hAnsi="Times New Roman" w:cs="Times New Roman"/>
          <w:b/>
          <w:sz w:val="28"/>
          <w:lang w:val="de-DE"/>
        </w:rPr>
        <w:t xml:space="preserve">Wirtschaftspolitik zu unterstützen. </w:t>
      </w:r>
    </w:p>
    <w:p w:rsidR="00782CE3" w:rsidRDefault="00782CE3" w:rsidP="00782CE3">
      <w:pPr>
        <w:spacing w:line="240" w:lineRule="auto"/>
        <w:rPr>
          <w:rFonts w:ascii="Times New Roman" w:hAnsi="Times New Roman" w:cs="Times New Roman"/>
          <w:b/>
          <w:sz w:val="28"/>
          <w:lang w:val="de-DE"/>
        </w:rPr>
      </w:pPr>
      <w:r w:rsidRPr="00DE2A99">
        <w:rPr>
          <w:rFonts w:ascii="Times New Roman" w:hAnsi="Times New Roman" w:cs="Times New Roman"/>
          <w:sz w:val="28"/>
          <w:lang w:val="de-DE"/>
        </w:rPr>
        <w:t xml:space="preserve">Bisweilen verfolgen Zentralbanken auch </w:t>
      </w:r>
      <w:r w:rsidRPr="00DE2A99">
        <w:rPr>
          <w:rFonts w:ascii="Times New Roman" w:hAnsi="Times New Roman" w:cs="Times New Roman"/>
          <w:b/>
          <w:sz w:val="28"/>
          <w:lang w:val="de-DE"/>
        </w:rPr>
        <w:t>Wechselkursziele.</w:t>
      </w:r>
    </w:p>
    <w:p w:rsidR="00DE2A99" w:rsidRPr="00DE2A99" w:rsidRDefault="00DE2A99" w:rsidP="00782CE3">
      <w:pPr>
        <w:spacing w:line="240" w:lineRule="auto"/>
        <w:rPr>
          <w:rFonts w:ascii="Times New Roman" w:hAnsi="Times New Roman" w:cs="Times New Roman"/>
          <w:sz w:val="28"/>
          <w:lang w:val="de-DE"/>
        </w:rPr>
      </w:pPr>
      <w:bookmarkStart w:id="0" w:name="_GoBack"/>
      <w:bookmarkEnd w:id="0"/>
    </w:p>
    <w:p w:rsidR="00782CE3" w:rsidRDefault="00782CE3" w:rsidP="00782CE3">
      <w:pPr>
        <w:spacing w:line="240" w:lineRule="auto"/>
        <w:jc w:val="center"/>
        <w:rPr>
          <w:rFonts w:ascii="Times New Roman" w:hAnsi="Times New Roman" w:cs="Times New Roman"/>
          <w:sz w:val="28"/>
          <w:lang w:val="en-US"/>
        </w:rPr>
      </w:pPr>
      <w:r>
        <w:rPr>
          <w:rFonts w:ascii="Times New Roman" w:hAnsi="Times New Roman" w:cs="Times New Roman"/>
          <w:sz w:val="28"/>
          <w:lang w:val="en-US"/>
        </w:rPr>
        <w:lastRenderedPageBreak/>
        <w:t>3.</w:t>
      </w:r>
      <w:r w:rsidRPr="00782CE3">
        <w:rPr>
          <w:lang w:val="en-US"/>
        </w:rPr>
        <w:t xml:space="preserve"> </w:t>
      </w:r>
      <w:proofErr w:type="spellStart"/>
      <w:r w:rsidRPr="00DE2A99">
        <w:rPr>
          <w:rFonts w:ascii="Times New Roman" w:hAnsi="Times New Roman" w:cs="Times New Roman"/>
          <w:b/>
          <w:sz w:val="28"/>
          <w:lang w:val="en-US"/>
        </w:rPr>
        <w:t>Zwischenziele</w:t>
      </w:r>
      <w:proofErr w:type="spellEnd"/>
      <w:r w:rsidRPr="00DE2A99">
        <w:rPr>
          <w:rFonts w:ascii="Times New Roman" w:hAnsi="Times New Roman" w:cs="Times New Roman"/>
          <w:b/>
          <w:sz w:val="28"/>
          <w:lang w:val="en-US"/>
        </w:rPr>
        <w:t xml:space="preserve"> der </w:t>
      </w:r>
      <w:proofErr w:type="spellStart"/>
      <w:r w:rsidRPr="00DE2A99">
        <w:rPr>
          <w:rFonts w:ascii="Times New Roman" w:hAnsi="Times New Roman" w:cs="Times New Roman"/>
          <w:b/>
          <w:sz w:val="28"/>
          <w:lang w:val="en-US"/>
        </w:rPr>
        <w:t>Geldpolitik</w:t>
      </w:r>
      <w:proofErr w:type="spellEnd"/>
    </w:p>
    <w:p w:rsidR="00782CE3" w:rsidRPr="00782CE3" w:rsidRDefault="00862000" w:rsidP="00782CE3">
      <w:pPr>
        <w:pStyle w:val="Akapitzlist"/>
        <w:numPr>
          <w:ilvl w:val="0"/>
          <w:numId w:val="10"/>
        </w:numPr>
        <w:spacing w:line="240" w:lineRule="auto"/>
        <w:rPr>
          <w:rFonts w:ascii="Times New Roman" w:hAnsi="Times New Roman" w:cs="Times New Roman"/>
          <w:sz w:val="28"/>
          <w:lang w:val="en-US"/>
        </w:rPr>
      </w:pPr>
      <w:r w:rsidRPr="00782CE3">
        <w:rPr>
          <w:rFonts w:ascii="Times New Roman" w:hAnsi="Times New Roman" w:cs="Times New Roman"/>
          <w:sz w:val="28"/>
          <w:lang w:val="de-DE"/>
        </w:rPr>
        <w:t>die Geldmenge</w:t>
      </w:r>
      <w:r w:rsidRPr="00782CE3">
        <w:rPr>
          <w:rFonts w:ascii="Times New Roman" w:hAnsi="Times New Roman" w:cs="Times New Roman"/>
          <w:sz w:val="28"/>
          <w:lang w:val="en-US"/>
        </w:rPr>
        <w:t xml:space="preserve"> </w:t>
      </w:r>
    </w:p>
    <w:p w:rsidR="00782CE3" w:rsidRPr="00782CE3" w:rsidRDefault="00862000" w:rsidP="00782CE3">
      <w:pPr>
        <w:pStyle w:val="Akapitzlist"/>
        <w:numPr>
          <w:ilvl w:val="0"/>
          <w:numId w:val="10"/>
        </w:numPr>
        <w:spacing w:line="240" w:lineRule="auto"/>
        <w:rPr>
          <w:rFonts w:ascii="Times New Roman" w:hAnsi="Times New Roman" w:cs="Times New Roman"/>
          <w:sz w:val="28"/>
          <w:lang w:val="en-US"/>
        </w:rPr>
      </w:pPr>
      <w:r w:rsidRPr="00782CE3">
        <w:rPr>
          <w:rFonts w:ascii="Times New Roman" w:hAnsi="Times New Roman" w:cs="Times New Roman"/>
          <w:sz w:val="28"/>
          <w:lang w:val="de-DE"/>
        </w:rPr>
        <w:t>der Zins</w:t>
      </w:r>
      <w:r w:rsidRPr="00782CE3">
        <w:rPr>
          <w:rFonts w:ascii="Times New Roman" w:hAnsi="Times New Roman" w:cs="Times New Roman"/>
          <w:sz w:val="28"/>
          <w:lang w:val="en-US"/>
        </w:rPr>
        <w:t xml:space="preserve"> </w:t>
      </w:r>
    </w:p>
    <w:p w:rsidR="00782CE3" w:rsidRPr="00782CE3" w:rsidRDefault="00862000" w:rsidP="00782CE3">
      <w:pPr>
        <w:pStyle w:val="Akapitzlist"/>
        <w:numPr>
          <w:ilvl w:val="0"/>
          <w:numId w:val="10"/>
        </w:numPr>
        <w:spacing w:line="240" w:lineRule="auto"/>
        <w:rPr>
          <w:rFonts w:ascii="Times New Roman" w:hAnsi="Times New Roman" w:cs="Times New Roman"/>
          <w:sz w:val="28"/>
          <w:lang w:val="en-US"/>
        </w:rPr>
      </w:pPr>
      <w:r w:rsidRPr="00782CE3">
        <w:rPr>
          <w:rFonts w:ascii="Times New Roman" w:hAnsi="Times New Roman" w:cs="Times New Roman"/>
          <w:sz w:val="28"/>
          <w:lang w:val="de-DE"/>
        </w:rPr>
        <w:t>die Inflationsrate</w:t>
      </w:r>
      <w:r w:rsidRPr="00782CE3">
        <w:rPr>
          <w:rFonts w:ascii="Times New Roman" w:hAnsi="Times New Roman" w:cs="Times New Roman"/>
          <w:sz w:val="28"/>
          <w:lang w:val="en-US"/>
        </w:rPr>
        <w:t xml:space="preserve"> </w:t>
      </w:r>
    </w:p>
    <w:p w:rsidR="00782CE3" w:rsidRPr="00782CE3" w:rsidRDefault="00862000" w:rsidP="00782CE3">
      <w:pPr>
        <w:pStyle w:val="Akapitzlist"/>
        <w:numPr>
          <w:ilvl w:val="0"/>
          <w:numId w:val="10"/>
        </w:numPr>
        <w:spacing w:line="240" w:lineRule="auto"/>
        <w:rPr>
          <w:rFonts w:ascii="Times New Roman" w:hAnsi="Times New Roman" w:cs="Times New Roman"/>
          <w:sz w:val="28"/>
          <w:lang w:val="en-US"/>
        </w:rPr>
      </w:pPr>
      <w:r w:rsidRPr="00782CE3">
        <w:rPr>
          <w:rFonts w:ascii="Times New Roman" w:hAnsi="Times New Roman" w:cs="Times New Roman"/>
          <w:sz w:val="28"/>
          <w:lang w:val="de-DE"/>
        </w:rPr>
        <w:t>das Wirtschaftswachstum</w:t>
      </w:r>
      <w:r w:rsidRPr="00782CE3">
        <w:rPr>
          <w:rFonts w:ascii="Times New Roman" w:hAnsi="Times New Roman" w:cs="Times New Roman"/>
          <w:sz w:val="28"/>
          <w:lang w:val="en-US"/>
        </w:rPr>
        <w:t xml:space="preserve"> </w:t>
      </w:r>
    </w:p>
    <w:p w:rsidR="00782CE3" w:rsidRDefault="00862000" w:rsidP="00782CE3">
      <w:pPr>
        <w:pStyle w:val="Akapitzlist"/>
        <w:numPr>
          <w:ilvl w:val="0"/>
          <w:numId w:val="10"/>
        </w:numPr>
        <w:spacing w:line="240" w:lineRule="auto"/>
        <w:rPr>
          <w:rFonts w:ascii="Times New Roman" w:hAnsi="Times New Roman" w:cs="Times New Roman"/>
          <w:sz w:val="28"/>
          <w:lang w:val="en-US"/>
        </w:rPr>
      </w:pPr>
      <w:r w:rsidRPr="00782CE3">
        <w:rPr>
          <w:rFonts w:ascii="Times New Roman" w:hAnsi="Times New Roman" w:cs="Times New Roman"/>
          <w:sz w:val="28"/>
          <w:lang w:val="de-DE"/>
        </w:rPr>
        <w:t>der Preisindex </w:t>
      </w:r>
      <w:r w:rsidRPr="00782CE3">
        <w:rPr>
          <w:rFonts w:ascii="Times New Roman" w:hAnsi="Times New Roman" w:cs="Times New Roman"/>
          <w:sz w:val="28"/>
          <w:lang w:val="en-US"/>
        </w:rPr>
        <w:t xml:space="preserve"> </w:t>
      </w:r>
    </w:p>
    <w:p w:rsidR="00782CE3" w:rsidRPr="00DE2A99" w:rsidRDefault="00782CE3" w:rsidP="00782CE3">
      <w:pPr>
        <w:spacing w:line="240" w:lineRule="auto"/>
        <w:rPr>
          <w:rFonts w:ascii="Times New Roman" w:hAnsi="Times New Roman" w:cs="Times New Roman"/>
          <w:b/>
          <w:sz w:val="28"/>
          <w:lang w:val="de-DE"/>
        </w:rPr>
      </w:pPr>
      <w:proofErr w:type="spellStart"/>
      <w:r w:rsidRPr="00633924">
        <w:rPr>
          <w:rFonts w:ascii="Times New Roman" w:hAnsi="Times New Roman" w:cs="Times New Roman"/>
          <w:sz w:val="28"/>
          <w:lang w:val="de-DE"/>
        </w:rPr>
        <w:t>lessen</w:t>
      </w:r>
      <w:proofErr w:type="spellEnd"/>
      <w:r w:rsidRPr="00633924">
        <w:rPr>
          <w:rFonts w:ascii="Times New Roman" w:hAnsi="Times New Roman" w:cs="Times New Roman"/>
          <w:sz w:val="28"/>
          <w:lang w:val="de-DE"/>
        </w:rPr>
        <w:t>: Ziele der Zentralbankpolitik: dies sind Zwischenziele, die bei der Erfüllung der wirtschaftspolitischen Ziele verfolgt werden. Das Zwischenziel ist ein Indikator, ob das wirtschaftspolitische Ziel eingehalten werden kann. Dies können beispielsweise die Geldmenge, der Zins, die Inflationsrate, das Wirtschaftswachstum, der Preisindex oder eine Kombination aus mehreren Zielen sein.</w:t>
      </w:r>
    </w:p>
    <w:p w:rsidR="00782CE3" w:rsidRPr="00DE2A99" w:rsidRDefault="00782CE3" w:rsidP="00782CE3">
      <w:pPr>
        <w:spacing w:line="240" w:lineRule="auto"/>
        <w:jc w:val="center"/>
        <w:rPr>
          <w:rFonts w:ascii="Times New Roman" w:hAnsi="Times New Roman" w:cs="Times New Roman"/>
          <w:b/>
          <w:sz w:val="28"/>
          <w:lang w:val="en-US"/>
        </w:rPr>
      </w:pPr>
      <w:r w:rsidRPr="00DE2A99">
        <w:rPr>
          <w:rFonts w:ascii="Times New Roman" w:hAnsi="Times New Roman" w:cs="Times New Roman"/>
          <w:b/>
          <w:sz w:val="28"/>
          <w:lang w:val="en-US"/>
        </w:rPr>
        <w:t>4.</w:t>
      </w:r>
      <w:r w:rsidRPr="00DE2A99">
        <w:rPr>
          <w:b/>
        </w:rPr>
        <w:t xml:space="preserve"> </w:t>
      </w:r>
      <w:r w:rsidRPr="00DE2A99">
        <w:rPr>
          <w:rFonts w:ascii="Times New Roman" w:hAnsi="Times New Roman" w:cs="Times New Roman"/>
          <w:b/>
          <w:sz w:val="28"/>
          <w:lang w:val="en-US"/>
        </w:rPr>
        <w:t xml:space="preserve">Expansive </w:t>
      </w:r>
      <w:proofErr w:type="spellStart"/>
      <w:r w:rsidRPr="00DE2A99">
        <w:rPr>
          <w:rFonts w:ascii="Times New Roman" w:hAnsi="Times New Roman" w:cs="Times New Roman"/>
          <w:b/>
          <w:sz w:val="28"/>
          <w:lang w:val="en-US"/>
        </w:rPr>
        <w:t>Geldpolitik</w:t>
      </w:r>
      <w:proofErr w:type="spellEnd"/>
    </w:p>
    <w:p w:rsidR="00782CE3" w:rsidRPr="00782CE3" w:rsidRDefault="00782CE3" w:rsidP="00782CE3">
      <w:pPr>
        <w:pStyle w:val="Akapitzlist"/>
        <w:numPr>
          <w:ilvl w:val="0"/>
          <w:numId w:val="11"/>
        </w:numPr>
        <w:spacing w:line="240" w:lineRule="auto"/>
        <w:rPr>
          <w:rFonts w:ascii="Times New Roman" w:hAnsi="Times New Roman" w:cs="Times New Roman"/>
          <w:sz w:val="28"/>
          <w:lang w:val="en-US"/>
        </w:rPr>
      </w:pPr>
      <w:proofErr w:type="spellStart"/>
      <w:r w:rsidRPr="00782CE3">
        <w:rPr>
          <w:rFonts w:ascii="Times New Roman" w:hAnsi="Times New Roman" w:cs="Times New Roman"/>
          <w:sz w:val="28"/>
          <w:lang w:val="en-US"/>
        </w:rPr>
        <w:t>geldpolitische</w:t>
      </w:r>
      <w:proofErr w:type="spellEnd"/>
      <w:r w:rsidRPr="00782CE3">
        <w:rPr>
          <w:rFonts w:ascii="Times New Roman" w:hAnsi="Times New Roman" w:cs="Times New Roman"/>
          <w:sz w:val="28"/>
          <w:lang w:val="en-US"/>
        </w:rPr>
        <w:t xml:space="preserve"> </w:t>
      </w:r>
      <w:proofErr w:type="spellStart"/>
      <w:r w:rsidRPr="00782CE3">
        <w:rPr>
          <w:rFonts w:ascii="Times New Roman" w:hAnsi="Times New Roman" w:cs="Times New Roman"/>
          <w:sz w:val="28"/>
          <w:lang w:val="en-US"/>
        </w:rPr>
        <w:t>Maßnahme</w:t>
      </w:r>
      <w:proofErr w:type="spellEnd"/>
      <w:r w:rsidRPr="00782CE3">
        <w:rPr>
          <w:rFonts w:ascii="Times New Roman" w:hAnsi="Times New Roman" w:cs="Times New Roman"/>
          <w:sz w:val="28"/>
          <w:lang w:val="en-US"/>
        </w:rPr>
        <w:t xml:space="preserve"> </w:t>
      </w:r>
    </w:p>
    <w:p w:rsidR="00782CE3" w:rsidRPr="00633924" w:rsidRDefault="00782CE3" w:rsidP="00782CE3">
      <w:pPr>
        <w:pStyle w:val="Akapitzlist"/>
        <w:numPr>
          <w:ilvl w:val="0"/>
          <w:numId w:val="11"/>
        </w:numPr>
        <w:spacing w:line="240" w:lineRule="auto"/>
        <w:rPr>
          <w:rFonts w:ascii="Times New Roman" w:hAnsi="Times New Roman" w:cs="Times New Roman"/>
          <w:sz w:val="28"/>
          <w:lang w:val="de-DE"/>
        </w:rPr>
      </w:pPr>
      <w:r w:rsidRPr="00633924">
        <w:rPr>
          <w:rFonts w:ascii="Times New Roman" w:hAnsi="Times New Roman" w:cs="Times New Roman"/>
          <w:sz w:val="28"/>
          <w:lang w:val="de-DE"/>
        </w:rPr>
        <w:t>der Ausdehnung der Geldmenge oder des Geldangebotes einer Zentralbank</w:t>
      </w:r>
    </w:p>
    <w:p w:rsidR="00782CE3" w:rsidRPr="00633924" w:rsidRDefault="00782CE3" w:rsidP="00782CE3">
      <w:pPr>
        <w:pStyle w:val="Akapitzlist"/>
        <w:numPr>
          <w:ilvl w:val="0"/>
          <w:numId w:val="11"/>
        </w:numPr>
        <w:spacing w:line="240" w:lineRule="auto"/>
        <w:rPr>
          <w:rFonts w:ascii="Times New Roman" w:hAnsi="Times New Roman" w:cs="Times New Roman"/>
          <w:sz w:val="28"/>
          <w:lang w:val="de-DE"/>
        </w:rPr>
      </w:pPr>
      <w:r w:rsidRPr="00633924">
        <w:rPr>
          <w:rFonts w:ascii="Times New Roman" w:hAnsi="Times New Roman" w:cs="Times New Roman"/>
          <w:sz w:val="28"/>
          <w:lang w:val="de-DE"/>
        </w:rPr>
        <w:t>dadurch wird versucht, wirtschaftspolitische Ziele zu erreichen</w:t>
      </w:r>
    </w:p>
    <w:p w:rsidR="00782CE3" w:rsidRPr="00DE2A99" w:rsidRDefault="00782CE3" w:rsidP="00DE2A99">
      <w:pPr>
        <w:pStyle w:val="Akapitzlist"/>
        <w:numPr>
          <w:ilvl w:val="0"/>
          <w:numId w:val="33"/>
        </w:numPr>
        <w:spacing w:line="240" w:lineRule="auto"/>
        <w:jc w:val="center"/>
        <w:rPr>
          <w:rFonts w:ascii="Times New Roman" w:hAnsi="Times New Roman" w:cs="Times New Roman"/>
          <w:b/>
          <w:sz w:val="28"/>
          <w:lang w:val="en-US"/>
        </w:rPr>
      </w:pPr>
      <w:proofErr w:type="spellStart"/>
      <w:r w:rsidRPr="00DE2A99">
        <w:rPr>
          <w:rFonts w:ascii="Times New Roman" w:hAnsi="Times New Roman" w:cs="Times New Roman"/>
          <w:b/>
          <w:sz w:val="28"/>
          <w:lang w:val="en-US"/>
        </w:rPr>
        <w:t>Auswirkungen</w:t>
      </w:r>
      <w:proofErr w:type="spellEnd"/>
    </w:p>
    <w:p w:rsidR="00782CE3" w:rsidRPr="00633924" w:rsidRDefault="00782CE3" w:rsidP="00782CE3">
      <w:pPr>
        <w:pStyle w:val="Akapitzlist"/>
        <w:numPr>
          <w:ilvl w:val="0"/>
          <w:numId w:val="12"/>
        </w:numPr>
        <w:spacing w:line="240" w:lineRule="auto"/>
        <w:rPr>
          <w:rFonts w:ascii="Times New Roman" w:hAnsi="Times New Roman" w:cs="Times New Roman"/>
          <w:sz w:val="28"/>
          <w:lang w:val="de-DE"/>
        </w:rPr>
      </w:pPr>
      <w:r w:rsidRPr="00633924">
        <w:rPr>
          <w:rFonts w:ascii="Times New Roman" w:hAnsi="Times New Roman" w:cs="Times New Roman"/>
          <w:sz w:val="28"/>
          <w:lang w:val="de-DE"/>
        </w:rPr>
        <w:t>„Die Geldpolitik ist ein wirkungsvolles Instrument zur kurzfristigen Stabilisierung von Konjunkturzyklen.“</w:t>
      </w:r>
    </w:p>
    <w:p w:rsidR="00782CE3" w:rsidRPr="00633924" w:rsidRDefault="00782CE3" w:rsidP="00782CE3">
      <w:pPr>
        <w:pStyle w:val="Akapitzlist"/>
        <w:numPr>
          <w:ilvl w:val="0"/>
          <w:numId w:val="12"/>
        </w:numPr>
        <w:spacing w:line="240" w:lineRule="auto"/>
        <w:rPr>
          <w:rFonts w:ascii="Times New Roman" w:hAnsi="Times New Roman" w:cs="Times New Roman"/>
          <w:sz w:val="28"/>
          <w:lang w:val="de-DE"/>
        </w:rPr>
      </w:pPr>
      <w:r w:rsidRPr="00633924">
        <w:rPr>
          <w:rFonts w:ascii="Times New Roman" w:hAnsi="Times New Roman" w:cs="Times New Roman"/>
          <w:sz w:val="28"/>
          <w:lang w:val="de-DE"/>
        </w:rPr>
        <w:t>Gegenüber der restriktiven Geldpolitik wird expansive Geldpolitik in Rezessionen getätigt, um die Wirtschaft anzukurbeln</w:t>
      </w:r>
    </w:p>
    <w:p w:rsidR="00782CE3" w:rsidRPr="00633924" w:rsidRDefault="00782CE3" w:rsidP="00782CE3">
      <w:pPr>
        <w:pStyle w:val="Akapitzlist"/>
        <w:numPr>
          <w:ilvl w:val="0"/>
          <w:numId w:val="12"/>
        </w:numPr>
        <w:spacing w:line="240" w:lineRule="auto"/>
        <w:rPr>
          <w:rFonts w:ascii="Times New Roman" w:hAnsi="Times New Roman" w:cs="Times New Roman"/>
          <w:sz w:val="28"/>
          <w:lang w:val="de-DE"/>
        </w:rPr>
      </w:pPr>
      <w:r w:rsidRPr="00633924">
        <w:rPr>
          <w:rFonts w:ascii="Times New Roman" w:hAnsi="Times New Roman" w:cs="Times New Roman"/>
          <w:sz w:val="28"/>
          <w:lang w:val="de-DE"/>
        </w:rPr>
        <w:t>In der kurzen Frist hat sie reale und schnelle Wirkung auf die Produktion beziehungsweise den Zinssatz, in der mittleren Frist ist sie jedoch wirkungslos und im Endeffekt bleibt nur eine Preisniveauerhöhung</w:t>
      </w:r>
    </w:p>
    <w:p w:rsidR="00782CE3" w:rsidRDefault="00782CE3" w:rsidP="00782CE3">
      <w:pPr>
        <w:spacing w:line="240" w:lineRule="auto"/>
        <w:jc w:val="center"/>
        <w:rPr>
          <w:rFonts w:ascii="Times New Roman" w:hAnsi="Times New Roman" w:cs="Times New Roman"/>
          <w:sz w:val="28"/>
          <w:lang w:val="en-US"/>
        </w:rPr>
      </w:pPr>
      <w:r>
        <w:rPr>
          <w:rFonts w:ascii="Times New Roman" w:hAnsi="Times New Roman" w:cs="Times New Roman"/>
          <w:sz w:val="28"/>
          <w:lang w:val="en-US"/>
        </w:rPr>
        <w:t xml:space="preserve">6. </w:t>
      </w:r>
      <w:proofErr w:type="spellStart"/>
      <w:r w:rsidRPr="00782CE3">
        <w:rPr>
          <w:rFonts w:ascii="Times New Roman" w:hAnsi="Times New Roman" w:cs="Times New Roman"/>
          <w:sz w:val="28"/>
          <w:lang w:val="en-US"/>
        </w:rPr>
        <w:t>Kontraktive</w:t>
      </w:r>
      <w:proofErr w:type="spellEnd"/>
      <w:r w:rsidRPr="00782CE3">
        <w:rPr>
          <w:rFonts w:ascii="Times New Roman" w:hAnsi="Times New Roman" w:cs="Times New Roman"/>
          <w:sz w:val="28"/>
          <w:lang w:val="en-US"/>
        </w:rPr>
        <w:t xml:space="preserve"> </w:t>
      </w:r>
      <w:proofErr w:type="spellStart"/>
      <w:r w:rsidRPr="00782CE3">
        <w:rPr>
          <w:rFonts w:ascii="Times New Roman" w:hAnsi="Times New Roman" w:cs="Times New Roman"/>
          <w:sz w:val="28"/>
          <w:lang w:val="en-US"/>
        </w:rPr>
        <w:t>Geldpolitik</w:t>
      </w:r>
      <w:proofErr w:type="spellEnd"/>
    </w:p>
    <w:p w:rsidR="00782CE3" w:rsidRPr="00782CE3" w:rsidRDefault="00782CE3" w:rsidP="00782CE3">
      <w:pPr>
        <w:pStyle w:val="Akapitzlist"/>
        <w:numPr>
          <w:ilvl w:val="0"/>
          <w:numId w:val="13"/>
        </w:numPr>
        <w:spacing w:line="240" w:lineRule="auto"/>
        <w:rPr>
          <w:rFonts w:ascii="Times New Roman" w:hAnsi="Times New Roman" w:cs="Times New Roman"/>
          <w:sz w:val="28"/>
          <w:lang w:val="en-US"/>
        </w:rPr>
      </w:pPr>
      <w:proofErr w:type="spellStart"/>
      <w:r w:rsidRPr="00782CE3">
        <w:rPr>
          <w:rFonts w:ascii="Times New Roman" w:hAnsi="Times New Roman" w:cs="Times New Roman"/>
          <w:sz w:val="28"/>
          <w:lang w:val="en-US"/>
        </w:rPr>
        <w:t>sonnst</w:t>
      </w:r>
      <w:proofErr w:type="spellEnd"/>
      <w:r w:rsidRPr="00782CE3">
        <w:rPr>
          <w:rFonts w:ascii="Times New Roman" w:hAnsi="Times New Roman" w:cs="Times New Roman"/>
          <w:sz w:val="28"/>
          <w:lang w:val="en-US"/>
        </w:rPr>
        <w:t xml:space="preserve"> </w:t>
      </w:r>
      <w:proofErr w:type="spellStart"/>
      <w:r w:rsidRPr="00782CE3">
        <w:rPr>
          <w:rFonts w:ascii="Times New Roman" w:hAnsi="Times New Roman" w:cs="Times New Roman"/>
          <w:sz w:val="28"/>
          <w:lang w:val="en-US"/>
        </w:rPr>
        <w:t>genannt</w:t>
      </w:r>
      <w:proofErr w:type="spellEnd"/>
      <w:r w:rsidRPr="00782CE3">
        <w:rPr>
          <w:rFonts w:ascii="Times New Roman" w:hAnsi="Times New Roman" w:cs="Times New Roman"/>
          <w:sz w:val="28"/>
          <w:lang w:val="en-US"/>
        </w:rPr>
        <w:t xml:space="preserve"> die </w:t>
      </w:r>
      <w:proofErr w:type="spellStart"/>
      <w:r w:rsidRPr="00782CE3">
        <w:rPr>
          <w:rFonts w:ascii="Times New Roman" w:hAnsi="Times New Roman" w:cs="Times New Roman"/>
          <w:sz w:val="28"/>
          <w:lang w:val="en-US"/>
        </w:rPr>
        <w:t>restriktive</w:t>
      </w:r>
      <w:proofErr w:type="spellEnd"/>
      <w:r w:rsidRPr="00782CE3">
        <w:rPr>
          <w:rFonts w:ascii="Times New Roman" w:hAnsi="Times New Roman" w:cs="Times New Roman"/>
          <w:sz w:val="28"/>
          <w:lang w:val="en-US"/>
        </w:rPr>
        <w:t xml:space="preserve"> </w:t>
      </w:r>
      <w:proofErr w:type="spellStart"/>
      <w:r w:rsidRPr="00782CE3">
        <w:rPr>
          <w:rFonts w:ascii="Times New Roman" w:hAnsi="Times New Roman" w:cs="Times New Roman"/>
          <w:sz w:val="28"/>
          <w:lang w:val="en-US"/>
        </w:rPr>
        <w:t>Geldpolitik</w:t>
      </w:r>
      <w:proofErr w:type="spellEnd"/>
    </w:p>
    <w:p w:rsidR="00782CE3" w:rsidRPr="00633924" w:rsidRDefault="00782CE3" w:rsidP="00782CE3">
      <w:pPr>
        <w:pStyle w:val="Akapitzlist"/>
        <w:numPr>
          <w:ilvl w:val="0"/>
          <w:numId w:val="13"/>
        </w:numPr>
        <w:spacing w:line="240" w:lineRule="auto"/>
        <w:rPr>
          <w:rFonts w:ascii="Times New Roman" w:hAnsi="Times New Roman" w:cs="Times New Roman"/>
          <w:sz w:val="28"/>
          <w:lang w:val="de-DE"/>
        </w:rPr>
      </w:pPr>
      <w:r w:rsidRPr="00633924">
        <w:rPr>
          <w:rFonts w:ascii="Times New Roman" w:hAnsi="Times New Roman" w:cs="Times New Roman"/>
          <w:sz w:val="28"/>
          <w:lang w:val="de-DE"/>
        </w:rPr>
        <w:t>alle Maßnahmen, welche das Geldangebot, das heißt die Höhe des sich im Umlauf befindlichen Gelds, verringert</w:t>
      </w:r>
    </w:p>
    <w:p w:rsidR="00782CE3" w:rsidRPr="00633924" w:rsidRDefault="00782CE3" w:rsidP="00782CE3">
      <w:pPr>
        <w:pStyle w:val="Akapitzlist"/>
        <w:numPr>
          <w:ilvl w:val="0"/>
          <w:numId w:val="13"/>
        </w:numPr>
        <w:spacing w:line="240" w:lineRule="auto"/>
        <w:rPr>
          <w:rFonts w:ascii="Times New Roman" w:hAnsi="Times New Roman" w:cs="Times New Roman"/>
          <w:sz w:val="28"/>
          <w:lang w:val="de-DE"/>
        </w:rPr>
      </w:pPr>
      <w:r w:rsidRPr="00633924">
        <w:rPr>
          <w:rFonts w:ascii="Times New Roman" w:hAnsi="Times New Roman" w:cs="Times New Roman"/>
          <w:sz w:val="28"/>
          <w:lang w:val="de-DE"/>
        </w:rPr>
        <w:t>Eine Zentralbank kann Offenmarktgeschäfte nutzen, um die Geldbasis zu verringern. Das erfolgt typischerweise über den Verkauf  von Wertpapieren gegen Bargeld.</w:t>
      </w:r>
    </w:p>
    <w:p w:rsidR="00862000" w:rsidRPr="00633924" w:rsidRDefault="00782CE3" w:rsidP="00862000">
      <w:pPr>
        <w:spacing w:line="240" w:lineRule="auto"/>
        <w:jc w:val="center"/>
        <w:rPr>
          <w:rFonts w:ascii="Times New Roman" w:hAnsi="Times New Roman" w:cs="Times New Roman"/>
          <w:sz w:val="28"/>
          <w:lang w:val="de-DE"/>
        </w:rPr>
      </w:pPr>
      <w:r w:rsidRPr="00633924">
        <w:rPr>
          <w:rFonts w:ascii="Times New Roman" w:hAnsi="Times New Roman" w:cs="Times New Roman"/>
          <w:sz w:val="28"/>
          <w:lang w:val="de-DE"/>
        </w:rPr>
        <w:t>7. Übersicht über die Wirkung der Instrumente</w:t>
      </w:r>
    </w:p>
    <w:p w:rsidR="00862000" w:rsidRPr="00633924" w:rsidRDefault="00862000" w:rsidP="00862000">
      <w:pPr>
        <w:spacing w:line="240" w:lineRule="auto"/>
        <w:rPr>
          <w:rFonts w:ascii="Times New Roman" w:hAnsi="Times New Roman" w:cs="Times New Roman"/>
          <w:sz w:val="28"/>
          <w:lang w:val="de-DE"/>
        </w:rPr>
      </w:pPr>
      <w:r w:rsidRPr="00633924">
        <w:rPr>
          <w:rFonts w:ascii="Times New Roman" w:hAnsi="Times New Roman" w:cs="Times New Roman"/>
          <w:sz w:val="28"/>
          <w:lang w:val="de-DE"/>
        </w:rPr>
        <w:t xml:space="preserve">1) </w:t>
      </w:r>
      <w:r w:rsidR="00782CE3" w:rsidRPr="00633924">
        <w:rPr>
          <w:rFonts w:ascii="Times New Roman" w:hAnsi="Times New Roman" w:cs="Times New Roman"/>
          <w:sz w:val="28"/>
          <w:lang w:val="de-DE"/>
        </w:rPr>
        <w:t xml:space="preserve">eine </w:t>
      </w:r>
      <w:r w:rsidR="00782CE3" w:rsidRPr="00862000">
        <w:rPr>
          <w:rFonts w:ascii="Times New Roman" w:hAnsi="Times New Roman" w:cs="Times New Roman"/>
          <w:sz w:val="28"/>
          <w:lang w:val="de-DE"/>
        </w:rPr>
        <w:t>Erhöhung</w:t>
      </w:r>
      <w:r w:rsidR="00782CE3" w:rsidRPr="00633924">
        <w:rPr>
          <w:rFonts w:ascii="Times New Roman" w:hAnsi="Times New Roman" w:cs="Times New Roman"/>
          <w:sz w:val="28"/>
          <w:lang w:val="de-DE"/>
        </w:rPr>
        <w:t xml:space="preserve"> </w:t>
      </w:r>
      <w:r w:rsidR="00782CE3" w:rsidRPr="00862000">
        <w:rPr>
          <w:rFonts w:ascii="Times New Roman" w:hAnsi="Times New Roman" w:cs="Times New Roman"/>
          <w:sz w:val="28"/>
          <w:lang w:val="de-DE"/>
        </w:rPr>
        <w:t>(/Senkung)</w:t>
      </w:r>
      <w:r w:rsidR="00782CE3" w:rsidRPr="00633924">
        <w:rPr>
          <w:rFonts w:ascii="Times New Roman" w:hAnsi="Times New Roman" w:cs="Times New Roman"/>
          <w:sz w:val="28"/>
          <w:lang w:val="de-DE"/>
        </w:rPr>
        <w:t xml:space="preserve"> </w:t>
      </w:r>
      <w:r w:rsidR="00782CE3" w:rsidRPr="00862000">
        <w:rPr>
          <w:rFonts w:ascii="Times New Roman" w:hAnsi="Times New Roman" w:cs="Times New Roman"/>
          <w:sz w:val="28"/>
          <w:lang w:val="de-DE"/>
        </w:rPr>
        <w:t>des Mindestreservesa</w:t>
      </w:r>
      <w:r>
        <w:rPr>
          <w:rFonts w:ascii="Times New Roman" w:hAnsi="Times New Roman" w:cs="Times New Roman"/>
          <w:sz w:val="28"/>
          <w:lang w:val="de-DE"/>
        </w:rPr>
        <w:t xml:space="preserve">tzes löst idealtypisch folgende </w:t>
      </w:r>
      <w:r w:rsidR="00782CE3" w:rsidRPr="00862000">
        <w:rPr>
          <w:rFonts w:ascii="Times New Roman" w:hAnsi="Times New Roman" w:cs="Times New Roman"/>
          <w:sz w:val="28"/>
          <w:lang w:val="de-DE"/>
        </w:rPr>
        <w:t>Reaktionen aus:</w:t>
      </w:r>
      <w:r w:rsidR="00782CE3" w:rsidRPr="00633924">
        <w:rPr>
          <w:rFonts w:ascii="Times New Roman" w:hAnsi="Times New Roman" w:cs="Times New Roman"/>
          <w:sz w:val="28"/>
          <w:lang w:val="de-DE"/>
        </w:rPr>
        <w:t xml:space="preserve"> </w:t>
      </w:r>
    </w:p>
    <w:p w:rsidR="00862000" w:rsidRPr="00633924" w:rsidRDefault="00862000" w:rsidP="00862000">
      <w:pPr>
        <w:pStyle w:val="Akapitzlist"/>
        <w:numPr>
          <w:ilvl w:val="0"/>
          <w:numId w:val="20"/>
        </w:numPr>
        <w:spacing w:line="240" w:lineRule="auto"/>
        <w:rPr>
          <w:rFonts w:ascii="Times New Roman" w:hAnsi="Times New Roman" w:cs="Times New Roman"/>
          <w:sz w:val="28"/>
          <w:lang w:val="de-DE"/>
        </w:rPr>
      </w:pPr>
      <w:r w:rsidRPr="00862000">
        <w:rPr>
          <w:rFonts w:ascii="Times New Roman" w:hAnsi="Times New Roman" w:cs="Times New Roman"/>
          <w:sz w:val="28"/>
          <w:lang w:val="de-DE"/>
        </w:rPr>
        <w:lastRenderedPageBreak/>
        <w:t>Höhere (niedrigere) Zinsen dämpfen das</w:t>
      </w:r>
      <w:r w:rsidRPr="00633924">
        <w:rPr>
          <w:rFonts w:ascii="Times New Roman" w:hAnsi="Times New Roman" w:cs="Times New Roman"/>
          <w:sz w:val="28"/>
          <w:lang w:val="de-DE"/>
        </w:rPr>
        <w:t xml:space="preserve"> </w:t>
      </w:r>
      <w:r>
        <w:rPr>
          <w:rFonts w:ascii="Times New Roman" w:hAnsi="Times New Roman" w:cs="Times New Roman"/>
          <w:sz w:val="28"/>
          <w:lang w:val="de-DE"/>
        </w:rPr>
        <w:t xml:space="preserve">Wirtschaftswachstum (kurbeln </w:t>
      </w:r>
      <w:r w:rsidRPr="00862000">
        <w:rPr>
          <w:rFonts w:ascii="Times New Roman" w:hAnsi="Times New Roman" w:cs="Times New Roman"/>
          <w:sz w:val="28"/>
          <w:lang w:val="de-DE"/>
        </w:rPr>
        <w:t>die Wirtschaft an)</w:t>
      </w:r>
      <w:r w:rsidRPr="00633924">
        <w:rPr>
          <w:rFonts w:ascii="Times New Roman" w:hAnsi="Times New Roman" w:cs="Times New Roman"/>
          <w:sz w:val="28"/>
          <w:lang w:val="de-DE"/>
        </w:rPr>
        <w:t xml:space="preserve"> </w:t>
      </w:r>
    </w:p>
    <w:p w:rsidR="00862000" w:rsidRPr="00862000" w:rsidRDefault="00862000" w:rsidP="00862000">
      <w:pPr>
        <w:pStyle w:val="Akapitzlist"/>
        <w:numPr>
          <w:ilvl w:val="0"/>
          <w:numId w:val="20"/>
        </w:numPr>
        <w:spacing w:line="240" w:lineRule="auto"/>
        <w:rPr>
          <w:rFonts w:ascii="Times New Roman" w:hAnsi="Times New Roman" w:cs="Times New Roman"/>
          <w:sz w:val="28"/>
          <w:lang w:val="de-DE"/>
        </w:rPr>
      </w:pPr>
      <w:r w:rsidRPr="00862000">
        <w:rPr>
          <w:rFonts w:ascii="Times New Roman" w:hAnsi="Times New Roman" w:cs="Times New Roman"/>
          <w:sz w:val="28"/>
          <w:lang w:val="de-DE"/>
        </w:rPr>
        <w:t>Da weniger (mehr) Kreditgeld geschöpft werde</w:t>
      </w:r>
      <w:r>
        <w:rPr>
          <w:rFonts w:ascii="Times New Roman" w:hAnsi="Times New Roman" w:cs="Times New Roman"/>
          <w:sz w:val="28"/>
          <w:lang w:val="de-DE"/>
        </w:rPr>
        <w:t xml:space="preserve">n kann, steigt (sinkt) der </w:t>
      </w:r>
      <w:r w:rsidRPr="00862000">
        <w:rPr>
          <w:rFonts w:ascii="Times New Roman" w:hAnsi="Times New Roman" w:cs="Times New Roman"/>
          <w:sz w:val="28"/>
          <w:lang w:val="de-DE"/>
        </w:rPr>
        <w:t>Zins</w:t>
      </w:r>
      <w:r>
        <w:rPr>
          <w:rFonts w:ascii="Times New Roman" w:hAnsi="Times New Roman" w:cs="Times New Roman"/>
          <w:sz w:val="28"/>
          <w:lang w:val="de-DE"/>
        </w:rPr>
        <w:t xml:space="preserve"> </w:t>
      </w:r>
      <w:r w:rsidRPr="00862000">
        <w:rPr>
          <w:rFonts w:ascii="Times New Roman" w:hAnsi="Times New Roman" w:cs="Times New Roman"/>
          <w:sz w:val="28"/>
          <w:lang w:val="de-DE"/>
        </w:rPr>
        <w:t>(theoretisch, ohne Leitzinsberücksichtigung)</w:t>
      </w:r>
      <w:r w:rsidRPr="00633924">
        <w:rPr>
          <w:rFonts w:ascii="Times New Roman" w:hAnsi="Times New Roman" w:cs="Times New Roman"/>
          <w:sz w:val="28"/>
          <w:lang w:val="de-DE"/>
        </w:rPr>
        <w:t xml:space="preserve"> </w:t>
      </w:r>
    </w:p>
    <w:p w:rsidR="000A43D1" w:rsidRPr="00633924" w:rsidRDefault="00862000" w:rsidP="00862000">
      <w:pPr>
        <w:pStyle w:val="Akapitzlist"/>
        <w:numPr>
          <w:ilvl w:val="0"/>
          <w:numId w:val="20"/>
        </w:numPr>
        <w:spacing w:line="240" w:lineRule="auto"/>
        <w:rPr>
          <w:rFonts w:ascii="Times New Roman" w:hAnsi="Times New Roman" w:cs="Times New Roman"/>
          <w:sz w:val="28"/>
          <w:lang w:val="de-DE"/>
        </w:rPr>
      </w:pPr>
      <w:r w:rsidRPr="00862000">
        <w:rPr>
          <w:rFonts w:ascii="Times New Roman" w:hAnsi="Times New Roman" w:cs="Times New Roman"/>
          <w:sz w:val="28"/>
          <w:lang w:val="de-DE"/>
        </w:rPr>
        <w:t>Ein geringerer (höherer) Geldumlauf dämpft (erhöht) die Inflation (bei gleichbleibender Gütermenge), da die Nachfrage sinkt (steigt).</w:t>
      </w:r>
      <w:r w:rsidRPr="00633924">
        <w:rPr>
          <w:rFonts w:ascii="Times New Roman" w:hAnsi="Times New Roman" w:cs="Times New Roman"/>
          <w:sz w:val="28"/>
          <w:lang w:val="de-DE"/>
        </w:rPr>
        <w:t xml:space="preserve"> </w:t>
      </w:r>
    </w:p>
    <w:p w:rsidR="00862000" w:rsidRPr="00633924" w:rsidRDefault="00862000" w:rsidP="00862000">
      <w:pPr>
        <w:spacing w:line="240" w:lineRule="auto"/>
        <w:rPr>
          <w:rFonts w:ascii="Times New Roman" w:hAnsi="Times New Roman" w:cs="Times New Roman"/>
          <w:sz w:val="28"/>
          <w:lang w:val="de-DE"/>
        </w:rPr>
      </w:pPr>
      <w:r>
        <w:rPr>
          <w:rFonts w:ascii="Times New Roman" w:hAnsi="Times New Roman" w:cs="Times New Roman"/>
          <w:sz w:val="28"/>
          <w:lang w:val="de-DE"/>
        </w:rPr>
        <w:t>2) e</w:t>
      </w:r>
      <w:r w:rsidRPr="00862000">
        <w:rPr>
          <w:rFonts w:ascii="Times New Roman" w:hAnsi="Times New Roman" w:cs="Times New Roman"/>
          <w:sz w:val="28"/>
          <w:lang w:val="de-DE"/>
        </w:rPr>
        <w:t>ine Erhöhung (/Senkung) des</w:t>
      </w:r>
      <w:r w:rsidRPr="00633924">
        <w:rPr>
          <w:rFonts w:ascii="Times New Roman" w:hAnsi="Times New Roman" w:cs="Times New Roman"/>
          <w:sz w:val="28"/>
          <w:lang w:val="de-DE"/>
        </w:rPr>
        <w:t xml:space="preserve"> </w:t>
      </w:r>
      <w:r w:rsidRPr="00862000">
        <w:rPr>
          <w:rFonts w:ascii="Times New Roman" w:hAnsi="Times New Roman" w:cs="Times New Roman"/>
          <w:sz w:val="28"/>
          <w:lang w:val="de-DE"/>
        </w:rPr>
        <w:t>Refinanzierungszinssatzes hat Folgendes zur Folge:</w:t>
      </w:r>
      <w:r w:rsidRPr="00633924">
        <w:rPr>
          <w:rFonts w:ascii="Times New Roman" w:hAnsi="Times New Roman" w:cs="Times New Roman"/>
          <w:sz w:val="28"/>
          <w:lang w:val="de-DE"/>
        </w:rPr>
        <w:t xml:space="preserve"> </w:t>
      </w:r>
    </w:p>
    <w:p w:rsidR="00862000" w:rsidRPr="00633924" w:rsidRDefault="00862000" w:rsidP="00862000">
      <w:pPr>
        <w:pStyle w:val="Akapitzlist"/>
        <w:numPr>
          <w:ilvl w:val="0"/>
          <w:numId w:val="23"/>
        </w:numPr>
        <w:spacing w:line="240" w:lineRule="auto"/>
        <w:rPr>
          <w:rFonts w:ascii="Times New Roman" w:hAnsi="Times New Roman" w:cs="Times New Roman"/>
          <w:sz w:val="28"/>
          <w:lang w:val="de-DE"/>
        </w:rPr>
      </w:pPr>
      <w:r w:rsidRPr="00862000">
        <w:rPr>
          <w:rFonts w:ascii="Times New Roman" w:hAnsi="Times New Roman" w:cs="Times New Roman"/>
          <w:sz w:val="28"/>
          <w:lang w:val="de-DE"/>
        </w:rPr>
        <w:t>Es wird für die Banken teurer (billiger), </w:t>
      </w:r>
      <w:r w:rsidRPr="00633924">
        <w:rPr>
          <w:rFonts w:ascii="Times New Roman" w:hAnsi="Times New Roman" w:cs="Times New Roman"/>
          <w:sz w:val="28"/>
          <w:lang w:val="de-DE"/>
        </w:rPr>
        <w:t xml:space="preserve"> </w:t>
      </w:r>
      <w:r w:rsidRPr="00862000">
        <w:rPr>
          <w:rFonts w:ascii="Times New Roman" w:hAnsi="Times New Roman" w:cs="Times New Roman"/>
          <w:sz w:val="28"/>
          <w:lang w:val="de-DE"/>
        </w:rPr>
        <w:t>sich bei der Notenbank mit Zentralbankgeld zu versorgen</w:t>
      </w:r>
      <w:r w:rsidRPr="00633924">
        <w:rPr>
          <w:rFonts w:ascii="Times New Roman" w:hAnsi="Times New Roman" w:cs="Times New Roman"/>
          <w:sz w:val="28"/>
          <w:lang w:val="de-DE"/>
        </w:rPr>
        <w:t xml:space="preserve"> </w:t>
      </w:r>
    </w:p>
    <w:p w:rsidR="00862000" w:rsidRPr="00633924" w:rsidRDefault="00862000" w:rsidP="00862000">
      <w:pPr>
        <w:pStyle w:val="Akapitzlist"/>
        <w:numPr>
          <w:ilvl w:val="0"/>
          <w:numId w:val="23"/>
        </w:numPr>
        <w:spacing w:line="240" w:lineRule="auto"/>
        <w:rPr>
          <w:rFonts w:ascii="Times New Roman" w:hAnsi="Times New Roman" w:cs="Times New Roman"/>
          <w:sz w:val="28"/>
          <w:lang w:val="de-DE"/>
        </w:rPr>
      </w:pPr>
      <w:r w:rsidRPr="00862000">
        <w:rPr>
          <w:rFonts w:ascii="Times New Roman" w:hAnsi="Times New Roman" w:cs="Times New Roman"/>
          <w:sz w:val="28"/>
          <w:lang w:val="de-DE"/>
        </w:rPr>
        <w:t>Es werden weniger (mehr) Kredite vergeben.</w:t>
      </w:r>
      <w:r w:rsidRPr="00633924">
        <w:rPr>
          <w:rFonts w:ascii="Times New Roman" w:hAnsi="Times New Roman" w:cs="Times New Roman"/>
          <w:sz w:val="28"/>
          <w:lang w:val="de-DE"/>
        </w:rPr>
        <w:t xml:space="preserve"> </w:t>
      </w:r>
    </w:p>
    <w:p w:rsidR="000A43D1" w:rsidRPr="00633924" w:rsidRDefault="00862000" w:rsidP="00862000">
      <w:pPr>
        <w:pStyle w:val="Akapitzlist"/>
        <w:numPr>
          <w:ilvl w:val="0"/>
          <w:numId w:val="23"/>
        </w:numPr>
        <w:spacing w:line="240" w:lineRule="auto"/>
        <w:rPr>
          <w:rFonts w:ascii="Times New Roman" w:hAnsi="Times New Roman" w:cs="Times New Roman"/>
          <w:sz w:val="28"/>
          <w:lang w:val="de-DE"/>
        </w:rPr>
      </w:pPr>
      <w:r w:rsidRPr="00862000">
        <w:rPr>
          <w:rFonts w:ascii="Times New Roman" w:hAnsi="Times New Roman" w:cs="Times New Roman"/>
          <w:sz w:val="28"/>
          <w:lang w:val="de-DE"/>
        </w:rPr>
        <w:t>Geldvolumen wie -umlauf sinken (steigen) dadurch.</w:t>
      </w:r>
      <w:r w:rsidRPr="00633924">
        <w:rPr>
          <w:rFonts w:ascii="Times New Roman" w:hAnsi="Times New Roman" w:cs="Times New Roman"/>
          <w:sz w:val="28"/>
          <w:lang w:val="de-DE"/>
        </w:rPr>
        <w:t xml:space="preserve"> </w:t>
      </w:r>
    </w:p>
    <w:p w:rsidR="00862000" w:rsidRPr="00633924" w:rsidRDefault="00862000" w:rsidP="00862000">
      <w:pPr>
        <w:spacing w:line="240" w:lineRule="auto"/>
        <w:rPr>
          <w:rFonts w:ascii="Times New Roman" w:hAnsi="Times New Roman" w:cs="Times New Roman"/>
          <w:sz w:val="28"/>
          <w:lang w:val="de-DE"/>
        </w:rPr>
      </w:pPr>
      <w:r w:rsidRPr="00633924">
        <w:rPr>
          <w:rFonts w:ascii="Times New Roman" w:hAnsi="Times New Roman" w:cs="Times New Roman"/>
          <w:sz w:val="28"/>
          <w:lang w:val="de-DE"/>
        </w:rPr>
        <w:t>3) e</w:t>
      </w:r>
      <w:r w:rsidRPr="00862000">
        <w:rPr>
          <w:rFonts w:ascii="Times New Roman" w:hAnsi="Times New Roman" w:cs="Times New Roman"/>
          <w:sz w:val="28"/>
          <w:lang w:val="de-DE"/>
        </w:rPr>
        <w:t>ine Erhöhung (/Senkung) der Zinsen auf Wertpapiere bewirkt Folgendes:</w:t>
      </w:r>
      <w:r w:rsidRPr="00633924">
        <w:rPr>
          <w:rFonts w:ascii="Times New Roman" w:hAnsi="Times New Roman" w:cs="Times New Roman"/>
          <w:sz w:val="28"/>
          <w:lang w:val="de-DE"/>
        </w:rPr>
        <w:t xml:space="preserve"> </w:t>
      </w:r>
    </w:p>
    <w:p w:rsidR="00862000" w:rsidRPr="00633924" w:rsidRDefault="00862000" w:rsidP="00862000">
      <w:pPr>
        <w:pStyle w:val="Akapitzlist"/>
        <w:numPr>
          <w:ilvl w:val="0"/>
          <w:numId w:val="25"/>
        </w:numPr>
        <w:spacing w:line="240" w:lineRule="auto"/>
        <w:rPr>
          <w:rFonts w:ascii="Times New Roman" w:hAnsi="Times New Roman" w:cs="Times New Roman"/>
          <w:sz w:val="28"/>
          <w:lang w:val="de-DE"/>
        </w:rPr>
      </w:pPr>
      <w:r w:rsidRPr="00862000">
        <w:rPr>
          <w:rFonts w:ascii="Times New Roman" w:hAnsi="Times New Roman" w:cs="Times New Roman"/>
          <w:sz w:val="28"/>
          <w:lang w:val="de-DE"/>
        </w:rPr>
        <w:t>Es wird für Banken lukrativer (weniger lukrativ), Wertpapiere (Aktiva) zu „kaufen“ </w:t>
      </w:r>
      <w:r w:rsidRPr="00633924">
        <w:rPr>
          <w:rFonts w:ascii="Times New Roman" w:hAnsi="Times New Roman" w:cs="Times New Roman"/>
          <w:sz w:val="28"/>
          <w:lang w:val="de-DE"/>
        </w:rPr>
        <w:t xml:space="preserve"> </w:t>
      </w:r>
    </w:p>
    <w:p w:rsidR="00782CE3" w:rsidRPr="00633924" w:rsidRDefault="00862000" w:rsidP="00862000">
      <w:pPr>
        <w:pStyle w:val="Akapitzlist"/>
        <w:numPr>
          <w:ilvl w:val="0"/>
          <w:numId w:val="25"/>
        </w:numPr>
        <w:spacing w:line="240" w:lineRule="auto"/>
        <w:rPr>
          <w:rFonts w:ascii="Times New Roman" w:hAnsi="Times New Roman" w:cs="Times New Roman"/>
          <w:sz w:val="28"/>
          <w:lang w:val="de-DE"/>
        </w:rPr>
      </w:pPr>
      <w:r w:rsidRPr="00862000">
        <w:rPr>
          <w:rFonts w:ascii="Times New Roman" w:hAnsi="Times New Roman" w:cs="Times New Roman"/>
          <w:sz w:val="28"/>
          <w:lang w:val="de-DE"/>
        </w:rPr>
        <w:t>Deshalb kaufen sie mehr (weniger) Wertpapiere und vergeben weniger (mehr) Kredite. </w:t>
      </w:r>
      <w:r w:rsidRPr="00633924">
        <w:rPr>
          <w:rFonts w:ascii="Times New Roman" w:hAnsi="Times New Roman" w:cs="Times New Roman"/>
          <w:sz w:val="28"/>
          <w:lang w:val="de-DE"/>
        </w:rPr>
        <w:t xml:space="preserve"> </w:t>
      </w:r>
    </w:p>
    <w:p w:rsidR="00862000" w:rsidRDefault="00862000" w:rsidP="00862000">
      <w:pPr>
        <w:spacing w:line="240" w:lineRule="auto"/>
        <w:jc w:val="center"/>
        <w:rPr>
          <w:rFonts w:ascii="Times New Roman" w:hAnsi="Times New Roman" w:cs="Times New Roman"/>
          <w:sz w:val="28"/>
          <w:lang w:val="en-US"/>
        </w:rPr>
      </w:pPr>
      <w:proofErr w:type="spellStart"/>
      <w:r w:rsidRPr="00862000">
        <w:rPr>
          <w:rFonts w:ascii="Times New Roman" w:hAnsi="Times New Roman" w:cs="Times New Roman"/>
          <w:sz w:val="28"/>
          <w:lang w:val="en-US"/>
        </w:rPr>
        <w:t>Wortschatz</w:t>
      </w:r>
      <w:proofErr w:type="spellEnd"/>
    </w:p>
    <w:p w:rsidR="000A43D1" w:rsidRPr="00862000" w:rsidRDefault="00862000" w:rsidP="00862000">
      <w:pPr>
        <w:pStyle w:val="Akapitzlist"/>
        <w:numPr>
          <w:ilvl w:val="0"/>
          <w:numId w:val="27"/>
        </w:numPr>
        <w:spacing w:line="240" w:lineRule="auto"/>
        <w:rPr>
          <w:rFonts w:ascii="Times New Roman" w:hAnsi="Times New Roman" w:cs="Times New Roman"/>
          <w:sz w:val="28"/>
        </w:rPr>
      </w:pPr>
      <w:proofErr w:type="spellStart"/>
      <w:r w:rsidRPr="00862000">
        <w:rPr>
          <w:rFonts w:ascii="Times New Roman" w:hAnsi="Times New Roman" w:cs="Times New Roman"/>
          <w:sz w:val="28"/>
        </w:rPr>
        <w:t>die</w:t>
      </w:r>
      <w:proofErr w:type="spellEnd"/>
      <w:r w:rsidRPr="00862000">
        <w:rPr>
          <w:rFonts w:ascii="Times New Roman" w:hAnsi="Times New Roman" w:cs="Times New Roman"/>
          <w:sz w:val="28"/>
        </w:rPr>
        <w:t xml:space="preserve"> </w:t>
      </w:r>
      <w:r w:rsidRPr="00862000">
        <w:rPr>
          <w:rFonts w:ascii="Times New Roman" w:hAnsi="Times New Roman" w:cs="Times New Roman"/>
          <w:sz w:val="28"/>
          <w:lang w:val="de-DE"/>
        </w:rPr>
        <w:t>Maßnahmen</w:t>
      </w:r>
      <w:r w:rsidRPr="00862000">
        <w:rPr>
          <w:rFonts w:ascii="Times New Roman" w:hAnsi="Times New Roman" w:cs="Times New Roman"/>
          <w:sz w:val="28"/>
        </w:rPr>
        <w:t>- środki</w:t>
      </w:r>
    </w:p>
    <w:p w:rsidR="000A43D1" w:rsidRPr="00862000" w:rsidRDefault="00633924" w:rsidP="00862000">
      <w:pPr>
        <w:pStyle w:val="Akapitzlist"/>
        <w:numPr>
          <w:ilvl w:val="0"/>
          <w:numId w:val="27"/>
        </w:numPr>
        <w:spacing w:line="240" w:lineRule="auto"/>
        <w:rPr>
          <w:rFonts w:ascii="Times New Roman" w:hAnsi="Times New Roman" w:cs="Times New Roman"/>
          <w:sz w:val="28"/>
        </w:rPr>
      </w:pPr>
      <w:proofErr w:type="spellStart"/>
      <w:r>
        <w:rPr>
          <w:rFonts w:ascii="Times New Roman" w:hAnsi="Times New Roman" w:cs="Times New Roman"/>
          <w:sz w:val="28"/>
        </w:rPr>
        <w:t>das</w:t>
      </w:r>
      <w:proofErr w:type="spellEnd"/>
      <w:r w:rsidR="00862000" w:rsidRPr="00862000">
        <w:rPr>
          <w:rFonts w:ascii="Times New Roman" w:hAnsi="Times New Roman" w:cs="Times New Roman"/>
          <w:sz w:val="28"/>
        </w:rPr>
        <w:t xml:space="preserve"> </w:t>
      </w:r>
      <w:proofErr w:type="spellStart"/>
      <w:r w:rsidR="00862000" w:rsidRPr="00862000">
        <w:rPr>
          <w:rFonts w:ascii="Times New Roman" w:hAnsi="Times New Roman" w:cs="Times New Roman"/>
          <w:sz w:val="28"/>
        </w:rPr>
        <w:t>Wachstumsziel</w:t>
      </w:r>
      <w:proofErr w:type="spellEnd"/>
      <w:r w:rsidR="00862000" w:rsidRPr="00862000">
        <w:rPr>
          <w:rFonts w:ascii="Times New Roman" w:hAnsi="Times New Roman" w:cs="Times New Roman"/>
          <w:sz w:val="28"/>
        </w:rPr>
        <w:t>- cel wzrostu</w:t>
      </w:r>
    </w:p>
    <w:p w:rsidR="000A43D1" w:rsidRPr="00862000" w:rsidRDefault="00633924" w:rsidP="00862000">
      <w:pPr>
        <w:pStyle w:val="Akapitzlist"/>
        <w:numPr>
          <w:ilvl w:val="0"/>
          <w:numId w:val="27"/>
        </w:numPr>
        <w:spacing w:line="240" w:lineRule="auto"/>
        <w:rPr>
          <w:rFonts w:ascii="Times New Roman" w:hAnsi="Times New Roman" w:cs="Times New Roman"/>
          <w:sz w:val="28"/>
        </w:rPr>
      </w:pPr>
      <w:proofErr w:type="spellStart"/>
      <w:r>
        <w:rPr>
          <w:rFonts w:ascii="Times New Roman" w:hAnsi="Times New Roman" w:cs="Times New Roman"/>
          <w:sz w:val="28"/>
        </w:rPr>
        <w:t>das</w:t>
      </w:r>
      <w:proofErr w:type="spellEnd"/>
      <w:r w:rsidR="00862000" w:rsidRPr="00862000">
        <w:rPr>
          <w:rFonts w:ascii="Times New Roman" w:hAnsi="Times New Roman" w:cs="Times New Roman"/>
          <w:sz w:val="28"/>
        </w:rPr>
        <w:t xml:space="preserve"> </w:t>
      </w:r>
      <w:proofErr w:type="spellStart"/>
      <w:r w:rsidR="00862000" w:rsidRPr="00862000">
        <w:rPr>
          <w:rFonts w:ascii="Times New Roman" w:hAnsi="Times New Roman" w:cs="Times New Roman"/>
          <w:sz w:val="28"/>
        </w:rPr>
        <w:t>Beschäftigungsziel</w:t>
      </w:r>
      <w:proofErr w:type="spellEnd"/>
      <w:r w:rsidR="00862000" w:rsidRPr="00862000">
        <w:rPr>
          <w:rFonts w:ascii="Times New Roman" w:hAnsi="Times New Roman" w:cs="Times New Roman"/>
          <w:sz w:val="28"/>
        </w:rPr>
        <w:t>- cel zatrudnienia</w:t>
      </w:r>
    </w:p>
    <w:p w:rsidR="000A43D1" w:rsidRPr="00862000" w:rsidRDefault="00862000" w:rsidP="00862000">
      <w:pPr>
        <w:pStyle w:val="Akapitzlist"/>
        <w:numPr>
          <w:ilvl w:val="0"/>
          <w:numId w:val="27"/>
        </w:numPr>
        <w:spacing w:line="240" w:lineRule="auto"/>
        <w:rPr>
          <w:rFonts w:ascii="Times New Roman" w:hAnsi="Times New Roman" w:cs="Times New Roman"/>
          <w:sz w:val="28"/>
        </w:rPr>
      </w:pPr>
      <w:r w:rsidRPr="00862000">
        <w:rPr>
          <w:rFonts w:ascii="Times New Roman" w:hAnsi="Times New Roman" w:cs="Times New Roman"/>
          <w:sz w:val="28"/>
          <w:lang w:val="de-DE"/>
        </w:rPr>
        <w:t>die Geldmenge</w:t>
      </w:r>
      <w:r w:rsidRPr="00862000">
        <w:rPr>
          <w:rFonts w:ascii="Times New Roman" w:hAnsi="Times New Roman" w:cs="Times New Roman"/>
          <w:sz w:val="28"/>
        </w:rPr>
        <w:t>- podaż pieniądza </w:t>
      </w:r>
    </w:p>
    <w:p w:rsidR="000A43D1" w:rsidRPr="00862000" w:rsidRDefault="00862000" w:rsidP="00862000">
      <w:pPr>
        <w:pStyle w:val="Akapitzlist"/>
        <w:numPr>
          <w:ilvl w:val="0"/>
          <w:numId w:val="27"/>
        </w:numPr>
        <w:spacing w:line="240" w:lineRule="auto"/>
        <w:rPr>
          <w:rFonts w:ascii="Times New Roman" w:hAnsi="Times New Roman" w:cs="Times New Roman"/>
          <w:sz w:val="28"/>
        </w:rPr>
      </w:pPr>
      <w:r w:rsidRPr="00862000">
        <w:rPr>
          <w:rFonts w:ascii="Times New Roman" w:hAnsi="Times New Roman" w:cs="Times New Roman"/>
          <w:sz w:val="28"/>
          <w:lang w:val="de-DE"/>
        </w:rPr>
        <w:t>der Zins</w:t>
      </w:r>
      <w:r w:rsidR="00633924">
        <w:rPr>
          <w:rFonts w:ascii="Times New Roman" w:hAnsi="Times New Roman" w:cs="Times New Roman"/>
          <w:sz w:val="28"/>
          <w:lang w:val="de-DE"/>
        </w:rPr>
        <w:t>(-en)</w:t>
      </w:r>
      <w:r w:rsidRPr="00862000">
        <w:rPr>
          <w:rFonts w:ascii="Times New Roman" w:hAnsi="Times New Roman" w:cs="Times New Roman"/>
          <w:sz w:val="28"/>
        </w:rPr>
        <w:t>- stopa procentowa </w:t>
      </w:r>
      <w:r w:rsidR="00633924">
        <w:rPr>
          <w:rFonts w:ascii="Times New Roman" w:hAnsi="Times New Roman" w:cs="Times New Roman"/>
          <w:sz w:val="28"/>
        </w:rPr>
        <w:t>, odsetek</w:t>
      </w:r>
    </w:p>
    <w:p w:rsidR="000A43D1" w:rsidRPr="00862000" w:rsidRDefault="00862000" w:rsidP="00862000">
      <w:pPr>
        <w:pStyle w:val="Akapitzlist"/>
        <w:numPr>
          <w:ilvl w:val="0"/>
          <w:numId w:val="27"/>
        </w:numPr>
        <w:spacing w:line="240" w:lineRule="auto"/>
        <w:rPr>
          <w:rFonts w:ascii="Times New Roman" w:hAnsi="Times New Roman" w:cs="Times New Roman"/>
          <w:sz w:val="28"/>
        </w:rPr>
      </w:pPr>
      <w:r w:rsidRPr="00862000">
        <w:rPr>
          <w:rFonts w:ascii="Times New Roman" w:hAnsi="Times New Roman" w:cs="Times New Roman"/>
          <w:sz w:val="28"/>
          <w:lang w:val="de-DE"/>
        </w:rPr>
        <w:t>die Inflationsrate</w:t>
      </w:r>
      <w:r w:rsidRPr="00862000">
        <w:rPr>
          <w:rFonts w:ascii="Times New Roman" w:hAnsi="Times New Roman" w:cs="Times New Roman"/>
          <w:sz w:val="28"/>
        </w:rPr>
        <w:t>- stopa inflacji</w:t>
      </w:r>
    </w:p>
    <w:p w:rsidR="000A43D1" w:rsidRPr="00862000" w:rsidRDefault="00862000" w:rsidP="00862000">
      <w:pPr>
        <w:pStyle w:val="Akapitzlist"/>
        <w:numPr>
          <w:ilvl w:val="0"/>
          <w:numId w:val="27"/>
        </w:numPr>
        <w:spacing w:line="240" w:lineRule="auto"/>
        <w:rPr>
          <w:rFonts w:ascii="Times New Roman" w:hAnsi="Times New Roman" w:cs="Times New Roman"/>
          <w:sz w:val="28"/>
        </w:rPr>
      </w:pPr>
      <w:r w:rsidRPr="00862000">
        <w:rPr>
          <w:rFonts w:ascii="Times New Roman" w:hAnsi="Times New Roman" w:cs="Times New Roman"/>
          <w:sz w:val="28"/>
          <w:lang w:val="de-DE"/>
        </w:rPr>
        <w:t>das Wirtschaftswachstum</w:t>
      </w:r>
      <w:r w:rsidRPr="00862000">
        <w:rPr>
          <w:rFonts w:ascii="Times New Roman" w:hAnsi="Times New Roman" w:cs="Times New Roman"/>
          <w:sz w:val="28"/>
        </w:rPr>
        <w:t>- wzrost gospodarczy </w:t>
      </w:r>
    </w:p>
    <w:p w:rsidR="000A43D1" w:rsidRPr="00862000" w:rsidRDefault="00862000" w:rsidP="00862000">
      <w:pPr>
        <w:pStyle w:val="Akapitzlist"/>
        <w:numPr>
          <w:ilvl w:val="0"/>
          <w:numId w:val="27"/>
        </w:numPr>
        <w:spacing w:line="240" w:lineRule="auto"/>
        <w:rPr>
          <w:rFonts w:ascii="Times New Roman" w:hAnsi="Times New Roman" w:cs="Times New Roman"/>
          <w:sz w:val="28"/>
        </w:rPr>
      </w:pPr>
      <w:r w:rsidRPr="00862000">
        <w:rPr>
          <w:rFonts w:ascii="Times New Roman" w:hAnsi="Times New Roman" w:cs="Times New Roman"/>
          <w:sz w:val="28"/>
          <w:lang w:val="de-DE"/>
        </w:rPr>
        <w:t>der Preisindex</w:t>
      </w:r>
      <w:r w:rsidRPr="00862000">
        <w:rPr>
          <w:rFonts w:ascii="Times New Roman" w:hAnsi="Times New Roman" w:cs="Times New Roman"/>
          <w:sz w:val="28"/>
        </w:rPr>
        <w:t>- wskaźnik cen</w:t>
      </w:r>
    </w:p>
    <w:p w:rsidR="000A43D1" w:rsidRPr="00862000" w:rsidRDefault="00862000" w:rsidP="00862000">
      <w:pPr>
        <w:pStyle w:val="Akapitzlist"/>
        <w:numPr>
          <w:ilvl w:val="0"/>
          <w:numId w:val="27"/>
        </w:numPr>
        <w:spacing w:line="240" w:lineRule="auto"/>
        <w:rPr>
          <w:rFonts w:ascii="Times New Roman" w:hAnsi="Times New Roman" w:cs="Times New Roman"/>
          <w:sz w:val="28"/>
        </w:rPr>
      </w:pPr>
      <w:r w:rsidRPr="00862000">
        <w:rPr>
          <w:rFonts w:ascii="Times New Roman" w:hAnsi="Times New Roman" w:cs="Times New Roman"/>
          <w:sz w:val="28"/>
          <w:lang w:val="de-DE"/>
        </w:rPr>
        <w:t>d</w:t>
      </w:r>
      <w:proofErr w:type="spellStart"/>
      <w:r w:rsidRPr="00862000">
        <w:rPr>
          <w:rFonts w:ascii="Times New Roman" w:hAnsi="Times New Roman" w:cs="Times New Roman"/>
          <w:sz w:val="28"/>
        </w:rPr>
        <w:t>ie</w:t>
      </w:r>
      <w:proofErr w:type="spellEnd"/>
      <w:r w:rsidRPr="00862000">
        <w:rPr>
          <w:rFonts w:ascii="Times New Roman" w:hAnsi="Times New Roman" w:cs="Times New Roman"/>
          <w:sz w:val="28"/>
          <w:lang w:val="de-DE"/>
        </w:rPr>
        <w:t xml:space="preserve"> Ausdehnung</w:t>
      </w:r>
      <w:r w:rsidRPr="00862000">
        <w:rPr>
          <w:rFonts w:ascii="Times New Roman" w:hAnsi="Times New Roman" w:cs="Times New Roman"/>
          <w:sz w:val="28"/>
        </w:rPr>
        <w:t>- zwiększenie/rozszerzenie</w:t>
      </w:r>
    </w:p>
    <w:p w:rsidR="000A43D1" w:rsidRPr="00862000" w:rsidRDefault="00862000" w:rsidP="00862000">
      <w:pPr>
        <w:pStyle w:val="Akapitzlist"/>
        <w:numPr>
          <w:ilvl w:val="0"/>
          <w:numId w:val="27"/>
        </w:numPr>
        <w:spacing w:line="240" w:lineRule="auto"/>
        <w:rPr>
          <w:rFonts w:ascii="Times New Roman" w:hAnsi="Times New Roman" w:cs="Times New Roman"/>
          <w:sz w:val="28"/>
        </w:rPr>
      </w:pPr>
      <w:proofErr w:type="spellStart"/>
      <w:r w:rsidRPr="00862000">
        <w:rPr>
          <w:rFonts w:ascii="Times New Roman" w:hAnsi="Times New Roman" w:cs="Times New Roman"/>
          <w:sz w:val="28"/>
        </w:rPr>
        <w:t>die</w:t>
      </w:r>
      <w:proofErr w:type="spellEnd"/>
      <w:r w:rsidRPr="00862000">
        <w:rPr>
          <w:rFonts w:ascii="Times New Roman" w:hAnsi="Times New Roman" w:cs="Times New Roman"/>
          <w:sz w:val="28"/>
        </w:rPr>
        <w:t xml:space="preserve"> </w:t>
      </w:r>
      <w:r w:rsidRPr="00862000">
        <w:rPr>
          <w:rFonts w:ascii="Times New Roman" w:hAnsi="Times New Roman" w:cs="Times New Roman"/>
          <w:sz w:val="28"/>
          <w:lang w:val="de-DE"/>
        </w:rPr>
        <w:t>Verknappung</w:t>
      </w:r>
      <w:r w:rsidRPr="00862000">
        <w:rPr>
          <w:rFonts w:ascii="Times New Roman" w:hAnsi="Times New Roman" w:cs="Times New Roman"/>
          <w:sz w:val="28"/>
        </w:rPr>
        <w:t>- niedobór</w:t>
      </w:r>
    </w:p>
    <w:p w:rsidR="000A43D1" w:rsidRDefault="00633924" w:rsidP="00862000">
      <w:pPr>
        <w:pStyle w:val="Akapitzlist"/>
        <w:numPr>
          <w:ilvl w:val="0"/>
          <w:numId w:val="27"/>
        </w:numPr>
        <w:spacing w:line="240" w:lineRule="auto"/>
        <w:rPr>
          <w:rFonts w:ascii="Times New Roman" w:hAnsi="Times New Roman" w:cs="Times New Roman"/>
          <w:sz w:val="28"/>
        </w:rPr>
      </w:pPr>
      <w:r>
        <w:rPr>
          <w:rFonts w:ascii="Times New Roman" w:hAnsi="Times New Roman" w:cs="Times New Roman"/>
          <w:sz w:val="28"/>
          <w:lang w:val="de-DE"/>
        </w:rPr>
        <w:t>kurzfristige</w:t>
      </w:r>
      <w:r w:rsidR="00862000" w:rsidRPr="00862000">
        <w:rPr>
          <w:rFonts w:ascii="Times New Roman" w:hAnsi="Times New Roman" w:cs="Times New Roman"/>
          <w:sz w:val="28"/>
          <w:lang w:val="de-DE"/>
        </w:rPr>
        <w:t xml:space="preserve"> Stabilisierung</w:t>
      </w:r>
      <w:r w:rsidR="00862000" w:rsidRPr="00862000">
        <w:rPr>
          <w:rFonts w:ascii="Times New Roman" w:hAnsi="Times New Roman" w:cs="Times New Roman"/>
          <w:sz w:val="28"/>
        </w:rPr>
        <w:t xml:space="preserve">- krótkoterminowa stabilizacja </w:t>
      </w:r>
    </w:p>
    <w:p w:rsidR="000A43D1" w:rsidRPr="00862000" w:rsidRDefault="00862000" w:rsidP="00862000">
      <w:pPr>
        <w:pStyle w:val="Akapitzlist"/>
        <w:numPr>
          <w:ilvl w:val="0"/>
          <w:numId w:val="27"/>
        </w:numPr>
        <w:rPr>
          <w:rFonts w:ascii="Times New Roman" w:hAnsi="Times New Roman" w:cs="Times New Roman"/>
          <w:sz w:val="28"/>
        </w:rPr>
      </w:pPr>
      <w:proofErr w:type="spellStart"/>
      <w:r w:rsidRPr="00862000">
        <w:rPr>
          <w:rFonts w:ascii="Times New Roman" w:hAnsi="Times New Roman" w:cs="Times New Roman"/>
          <w:sz w:val="28"/>
        </w:rPr>
        <w:t>die</w:t>
      </w:r>
      <w:proofErr w:type="spellEnd"/>
      <w:r w:rsidRPr="00862000">
        <w:rPr>
          <w:rFonts w:ascii="Times New Roman" w:hAnsi="Times New Roman" w:cs="Times New Roman"/>
          <w:sz w:val="28"/>
        </w:rPr>
        <w:t xml:space="preserve"> </w:t>
      </w:r>
      <w:proofErr w:type="spellStart"/>
      <w:r w:rsidRPr="00862000">
        <w:rPr>
          <w:rFonts w:ascii="Times New Roman" w:hAnsi="Times New Roman" w:cs="Times New Roman"/>
          <w:sz w:val="28"/>
        </w:rPr>
        <w:t>Ankurbelung</w:t>
      </w:r>
      <w:proofErr w:type="spellEnd"/>
      <w:r w:rsidRPr="00862000">
        <w:rPr>
          <w:rFonts w:ascii="Times New Roman" w:hAnsi="Times New Roman" w:cs="Times New Roman"/>
          <w:sz w:val="28"/>
        </w:rPr>
        <w:t>- napędzanie</w:t>
      </w:r>
    </w:p>
    <w:p w:rsidR="000A43D1" w:rsidRPr="00862000" w:rsidRDefault="00633924" w:rsidP="00862000">
      <w:pPr>
        <w:pStyle w:val="Akapitzlist"/>
        <w:numPr>
          <w:ilvl w:val="0"/>
          <w:numId w:val="27"/>
        </w:numPr>
        <w:rPr>
          <w:rFonts w:ascii="Times New Roman" w:hAnsi="Times New Roman" w:cs="Times New Roman"/>
          <w:sz w:val="28"/>
        </w:rPr>
      </w:pPr>
      <w:proofErr w:type="spellStart"/>
      <w:r>
        <w:rPr>
          <w:rFonts w:ascii="Times New Roman" w:hAnsi="Times New Roman" w:cs="Times New Roman"/>
          <w:sz w:val="28"/>
        </w:rPr>
        <w:t>die</w:t>
      </w:r>
      <w:proofErr w:type="spellEnd"/>
      <w:r w:rsidR="00862000" w:rsidRPr="00862000">
        <w:rPr>
          <w:rFonts w:ascii="Times New Roman" w:hAnsi="Times New Roman" w:cs="Times New Roman"/>
          <w:sz w:val="28"/>
        </w:rPr>
        <w:t xml:space="preserve"> </w:t>
      </w:r>
      <w:r w:rsidR="00862000" w:rsidRPr="00862000">
        <w:rPr>
          <w:rFonts w:ascii="Times New Roman" w:hAnsi="Times New Roman" w:cs="Times New Roman"/>
          <w:sz w:val="28"/>
          <w:lang w:val="de-DE"/>
        </w:rPr>
        <w:t>Frist</w:t>
      </w:r>
      <w:r w:rsidR="00862000" w:rsidRPr="00862000">
        <w:rPr>
          <w:rFonts w:ascii="Times New Roman" w:hAnsi="Times New Roman" w:cs="Times New Roman"/>
          <w:sz w:val="28"/>
        </w:rPr>
        <w:t>- okres</w:t>
      </w:r>
    </w:p>
    <w:p w:rsidR="000A43D1" w:rsidRPr="00862000" w:rsidRDefault="00862000" w:rsidP="00862000">
      <w:pPr>
        <w:pStyle w:val="Akapitzlist"/>
        <w:numPr>
          <w:ilvl w:val="0"/>
          <w:numId w:val="27"/>
        </w:numPr>
        <w:rPr>
          <w:rFonts w:ascii="Times New Roman" w:hAnsi="Times New Roman" w:cs="Times New Roman"/>
          <w:sz w:val="28"/>
        </w:rPr>
      </w:pPr>
      <w:proofErr w:type="spellStart"/>
      <w:r w:rsidRPr="00862000">
        <w:rPr>
          <w:rFonts w:ascii="Times New Roman" w:hAnsi="Times New Roman" w:cs="Times New Roman"/>
          <w:sz w:val="28"/>
        </w:rPr>
        <w:t>die</w:t>
      </w:r>
      <w:proofErr w:type="spellEnd"/>
      <w:r w:rsidRPr="00862000">
        <w:rPr>
          <w:rFonts w:ascii="Times New Roman" w:hAnsi="Times New Roman" w:cs="Times New Roman"/>
          <w:sz w:val="28"/>
        </w:rPr>
        <w:t xml:space="preserve"> </w:t>
      </w:r>
      <w:r w:rsidRPr="00862000">
        <w:rPr>
          <w:rFonts w:ascii="Times New Roman" w:hAnsi="Times New Roman" w:cs="Times New Roman"/>
          <w:sz w:val="28"/>
          <w:lang w:val="de-DE"/>
        </w:rPr>
        <w:t>Preisniveauerhöhung</w:t>
      </w:r>
      <w:r w:rsidRPr="00862000">
        <w:rPr>
          <w:rFonts w:ascii="Times New Roman" w:hAnsi="Times New Roman" w:cs="Times New Roman"/>
          <w:sz w:val="28"/>
        </w:rPr>
        <w:t>- wzrost poziomu cen</w:t>
      </w:r>
    </w:p>
    <w:p w:rsidR="000A43D1" w:rsidRPr="00862000" w:rsidRDefault="00862000" w:rsidP="00862000">
      <w:pPr>
        <w:pStyle w:val="Akapitzlist"/>
        <w:numPr>
          <w:ilvl w:val="0"/>
          <w:numId w:val="27"/>
        </w:numPr>
        <w:rPr>
          <w:rFonts w:ascii="Times New Roman" w:hAnsi="Times New Roman" w:cs="Times New Roman"/>
          <w:sz w:val="28"/>
        </w:rPr>
      </w:pPr>
      <w:proofErr w:type="spellStart"/>
      <w:r w:rsidRPr="00862000">
        <w:rPr>
          <w:rFonts w:ascii="Times New Roman" w:hAnsi="Times New Roman" w:cs="Times New Roman"/>
          <w:sz w:val="28"/>
        </w:rPr>
        <w:t>d</w:t>
      </w:r>
      <w:r w:rsidRPr="00633924">
        <w:rPr>
          <w:rFonts w:ascii="Times New Roman" w:hAnsi="Times New Roman" w:cs="Times New Roman"/>
          <w:sz w:val="28"/>
        </w:rPr>
        <w:t>ie</w:t>
      </w:r>
      <w:proofErr w:type="spellEnd"/>
      <w:r w:rsidRPr="00633924">
        <w:rPr>
          <w:rFonts w:ascii="Times New Roman" w:hAnsi="Times New Roman" w:cs="Times New Roman"/>
          <w:sz w:val="28"/>
        </w:rPr>
        <w:t> </w:t>
      </w:r>
      <w:proofErr w:type="spellStart"/>
      <w:r w:rsidRPr="00633924">
        <w:rPr>
          <w:rFonts w:ascii="Times New Roman" w:hAnsi="Times New Roman" w:cs="Times New Roman"/>
          <w:sz w:val="28"/>
        </w:rPr>
        <w:t>kontraktive</w:t>
      </w:r>
      <w:proofErr w:type="spellEnd"/>
      <w:r w:rsidRPr="00633924">
        <w:rPr>
          <w:rFonts w:ascii="Times New Roman" w:hAnsi="Times New Roman" w:cs="Times New Roman"/>
          <w:sz w:val="28"/>
        </w:rPr>
        <w:t xml:space="preserve"> </w:t>
      </w:r>
      <w:proofErr w:type="spellStart"/>
      <w:r w:rsidRPr="00633924">
        <w:rPr>
          <w:rFonts w:ascii="Times New Roman" w:hAnsi="Times New Roman" w:cs="Times New Roman"/>
          <w:sz w:val="28"/>
        </w:rPr>
        <w:t>Geldpolitik</w:t>
      </w:r>
      <w:proofErr w:type="spellEnd"/>
      <w:r w:rsidRPr="00862000">
        <w:rPr>
          <w:rFonts w:ascii="Times New Roman" w:hAnsi="Times New Roman" w:cs="Times New Roman"/>
          <w:sz w:val="28"/>
        </w:rPr>
        <w:t>- restrykcyjna polityka monetarna</w:t>
      </w:r>
    </w:p>
    <w:p w:rsidR="000A43D1" w:rsidRPr="00862000" w:rsidRDefault="00862000" w:rsidP="00862000">
      <w:pPr>
        <w:pStyle w:val="Akapitzlist"/>
        <w:numPr>
          <w:ilvl w:val="0"/>
          <w:numId w:val="27"/>
        </w:numPr>
        <w:rPr>
          <w:rFonts w:ascii="Times New Roman" w:hAnsi="Times New Roman" w:cs="Times New Roman"/>
          <w:sz w:val="28"/>
        </w:rPr>
      </w:pPr>
      <w:proofErr w:type="spellStart"/>
      <w:r w:rsidRPr="00862000">
        <w:rPr>
          <w:rFonts w:ascii="Times New Roman" w:hAnsi="Times New Roman" w:cs="Times New Roman"/>
          <w:sz w:val="28"/>
        </w:rPr>
        <w:t>die</w:t>
      </w:r>
      <w:proofErr w:type="spellEnd"/>
      <w:r w:rsidRPr="00862000">
        <w:rPr>
          <w:rFonts w:ascii="Times New Roman" w:hAnsi="Times New Roman" w:cs="Times New Roman"/>
          <w:sz w:val="28"/>
        </w:rPr>
        <w:t xml:space="preserve"> </w:t>
      </w:r>
      <w:r w:rsidRPr="00862000">
        <w:rPr>
          <w:rFonts w:ascii="Times New Roman" w:hAnsi="Times New Roman" w:cs="Times New Roman"/>
          <w:sz w:val="28"/>
          <w:lang w:val="de-DE"/>
        </w:rPr>
        <w:t>Offenmarktgeschäfte</w:t>
      </w:r>
      <w:r w:rsidRPr="00862000">
        <w:rPr>
          <w:rFonts w:ascii="Times New Roman" w:hAnsi="Times New Roman" w:cs="Times New Roman"/>
          <w:sz w:val="28"/>
        </w:rPr>
        <w:t>- operacje otwartego rynku</w:t>
      </w:r>
    </w:p>
    <w:p w:rsidR="000A43D1" w:rsidRPr="00862000" w:rsidRDefault="00862000" w:rsidP="00862000">
      <w:pPr>
        <w:pStyle w:val="Akapitzlist"/>
        <w:numPr>
          <w:ilvl w:val="0"/>
          <w:numId w:val="27"/>
        </w:numPr>
        <w:rPr>
          <w:rFonts w:ascii="Times New Roman" w:hAnsi="Times New Roman" w:cs="Times New Roman"/>
          <w:sz w:val="28"/>
        </w:rPr>
      </w:pPr>
      <w:r w:rsidRPr="00862000">
        <w:rPr>
          <w:rFonts w:ascii="Times New Roman" w:hAnsi="Times New Roman" w:cs="Times New Roman"/>
          <w:sz w:val="28"/>
        </w:rPr>
        <w:t>v</w:t>
      </w:r>
      <w:proofErr w:type="spellStart"/>
      <w:r w:rsidRPr="00862000">
        <w:rPr>
          <w:rFonts w:ascii="Times New Roman" w:hAnsi="Times New Roman" w:cs="Times New Roman"/>
          <w:sz w:val="28"/>
          <w:lang w:val="de-DE"/>
        </w:rPr>
        <w:t>erringern</w:t>
      </w:r>
      <w:proofErr w:type="spellEnd"/>
      <w:r w:rsidRPr="00862000">
        <w:rPr>
          <w:rFonts w:ascii="Times New Roman" w:hAnsi="Times New Roman" w:cs="Times New Roman"/>
          <w:sz w:val="28"/>
        </w:rPr>
        <w:t xml:space="preserve">- redukować </w:t>
      </w:r>
    </w:p>
    <w:p w:rsidR="000A43D1" w:rsidRPr="00862000" w:rsidRDefault="00633924" w:rsidP="00862000">
      <w:pPr>
        <w:pStyle w:val="Akapitzlist"/>
        <w:numPr>
          <w:ilvl w:val="0"/>
          <w:numId w:val="27"/>
        </w:numPr>
        <w:rPr>
          <w:rFonts w:ascii="Times New Roman" w:hAnsi="Times New Roman" w:cs="Times New Roman"/>
          <w:sz w:val="28"/>
        </w:rPr>
      </w:pPr>
      <w:r>
        <w:rPr>
          <w:rFonts w:ascii="Times New Roman" w:hAnsi="Times New Roman" w:cs="Times New Roman"/>
          <w:sz w:val="28"/>
        </w:rPr>
        <w:t>der </w:t>
      </w:r>
      <w:proofErr w:type="spellStart"/>
      <w:r>
        <w:rPr>
          <w:rFonts w:ascii="Times New Roman" w:hAnsi="Times New Roman" w:cs="Times New Roman"/>
          <w:sz w:val="28"/>
        </w:rPr>
        <w:t>Mindestreservesatz</w:t>
      </w:r>
      <w:proofErr w:type="spellEnd"/>
      <w:r w:rsidR="00862000" w:rsidRPr="00862000">
        <w:rPr>
          <w:rFonts w:ascii="Times New Roman" w:hAnsi="Times New Roman" w:cs="Times New Roman"/>
          <w:sz w:val="28"/>
        </w:rPr>
        <w:t xml:space="preserve">- </w:t>
      </w:r>
      <w:r>
        <w:rPr>
          <w:rFonts w:ascii="Times New Roman" w:hAnsi="Times New Roman" w:cs="Times New Roman"/>
          <w:sz w:val="28"/>
        </w:rPr>
        <w:t xml:space="preserve">stopa </w:t>
      </w:r>
      <w:r w:rsidR="00862000" w:rsidRPr="00862000">
        <w:rPr>
          <w:rFonts w:ascii="Times New Roman" w:hAnsi="Times New Roman" w:cs="Times New Roman"/>
          <w:sz w:val="28"/>
        </w:rPr>
        <w:t>rezerwy obowiązkowe</w:t>
      </w:r>
      <w:r>
        <w:rPr>
          <w:rFonts w:ascii="Times New Roman" w:hAnsi="Times New Roman" w:cs="Times New Roman"/>
          <w:sz w:val="28"/>
        </w:rPr>
        <w:t>/ minimalnej</w:t>
      </w:r>
    </w:p>
    <w:p w:rsidR="000A43D1" w:rsidRPr="00862000" w:rsidRDefault="00862000" w:rsidP="00862000">
      <w:pPr>
        <w:pStyle w:val="Akapitzlist"/>
        <w:numPr>
          <w:ilvl w:val="0"/>
          <w:numId w:val="27"/>
        </w:numPr>
        <w:rPr>
          <w:rFonts w:ascii="Times New Roman" w:hAnsi="Times New Roman" w:cs="Times New Roman"/>
          <w:sz w:val="28"/>
        </w:rPr>
      </w:pPr>
      <w:proofErr w:type="spellStart"/>
      <w:r w:rsidRPr="00862000">
        <w:rPr>
          <w:rFonts w:ascii="Times New Roman" w:hAnsi="Times New Roman" w:cs="Times New Roman"/>
          <w:sz w:val="28"/>
        </w:rPr>
        <w:t>die</w:t>
      </w:r>
      <w:proofErr w:type="spellEnd"/>
      <w:r w:rsidRPr="00862000">
        <w:rPr>
          <w:rFonts w:ascii="Times New Roman" w:hAnsi="Times New Roman" w:cs="Times New Roman"/>
          <w:sz w:val="28"/>
        </w:rPr>
        <w:t xml:space="preserve"> </w:t>
      </w:r>
      <w:proofErr w:type="spellStart"/>
      <w:r w:rsidRPr="00862000">
        <w:rPr>
          <w:rFonts w:ascii="Times New Roman" w:hAnsi="Times New Roman" w:cs="Times New Roman"/>
          <w:sz w:val="28"/>
        </w:rPr>
        <w:t>Zinsen</w:t>
      </w:r>
      <w:proofErr w:type="spellEnd"/>
      <w:r w:rsidRPr="00862000">
        <w:rPr>
          <w:rFonts w:ascii="Times New Roman" w:hAnsi="Times New Roman" w:cs="Times New Roman"/>
          <w:sz w:val="28"/>
        </w:rPr>
        <w:t>- odsetki</w:t>
      </w:r>
    </w:p>
    <w:p w:rsidR="000A43D1" w:rsidRPr="00862000" w:rsidRDefault="00862000" w:rsidP="00862000">
      <w:pPr>
        <w:pStyle w:val="Akapitzlist"/>
        <w:numPr>
          <w:ilvl w:val="0"/>
          <w:numId w:val="27"/>
        </w:numPr>
        <w:rPr>
          <w:rFonts w:ascii="Times New Roman" w:hAnsi="Times New Roman" w:cs="Times New Roman"/>
          <w:sz w:val="28"/>
        </w:rPr>
      </w:pPr>
      <w:proofErr w:type="spellStart"/>
      <w:r w:rsidRPr="00862000">
        <w:rPr>
          <w:rFonts w:ascii="Times New Roman" w:hAnsi="Times New Roman" w:cs="Times New Roman"/>
          <w:sz w:val="28"/>
        </w:rPr>
        <w:lastRenderedPageBreak/>
        <w:t>schöpfen</w:t>
      </w:r>
      <w:proofErr w:type="spellEnd"/>
      <w:r w:rsidRPr="00862000">
        <w:rPr>
          <w:rFonts w:ascii="Times New Roman" w:hAnsi="Times New Roman" w:cs="Times New Roman"/>
          <w:sz w:val="28"/>
        </w:rPr>
        <w:t>- czerpać/nabierać</w:t>
      </w:r>
    </w:p>
    <w:p w:rsidR="000A43D1" w:rsidRPr="00862000" w:rsidRDefault="00633924" w:rsidP="00862000">
      <w:pPr>
        <w:pStyle w:val="Akapitzlist"/>
        <w:numPr>
          <w:ilvl w:val="0"/>
          <w:numId w:val="27"/>
        </w:numPr>
        <w:rPr>
          <w:rFonts w:ascii="Times New Roman" w:hAnsi="Times New Roman" w:cs="Times New Roman"/>
          <w:sz w:val="28"/>
        </w:rPr>
      </w:pPr>
      <w:proofErr w:type="spellStart"/>
      <w:r>
        <w:rPr>
          <w:rFonts w:ascii="Times New Roman" w:hAnsi="Times New Roman" w:cs="Times New Roman"/>
          <w:sz w:val="28"/>
        </w:rPr>
        <w:t>die</w:t>
      </w:r>
      <w:proofErr w:type="spellEnd"/>
      <w:r>
        <w:rPr>
          <w:rFonts w:ascii="Times New Roman" w:hAnsi="Times New Roman" w:cs="Times New Roman"/>
          <w:sz w:val="28"/>
        </w:rPr>
        <w:t xml:space="preserve"> </w:t>
      </w:r>
      <w:proofErr w:type="spellStart"/>
      <w:r>
        <w:rPr>
          <w:rFonts w:ascii="Times New Roman" w:hAnsi="Times New Roman" w:cs="Times New Roman"/>
          <w:sz w:val="28"/>
        </w:rPr>
        <w:t>Leitzinsberücksichtigung</w:t>
      </w:r>
      <w:proofErr w:type="spellEnd"/>
      <w:r>
        <w:rPr>
          <w:rFonts w:ascii="Times New Roman" w:hAnsi="Times New Roman" w:cs="Times New Roman"/>
          <w:sz w:val="28"/>
        </w:rPr>
        <w:t xml:space="preserve">- z uwzględnieniem  stopy redyskonta weksli </w:t>
      </w:r>
    </w:p>
    <w:p w:rsidR="000A43D1" w:rsidRPr="00862000" w:rsidRDefault="00862000" w:rsidP="00862000">
      <w:pPr>
        <w:pStyle w:val="Akapitzlist"/>
        <w:numPr>
          <w:ilvl w:val="0"/>
          <w:numId w:val="27"/>
        </w:numPr>
        <w:rPr>
          <w:rFonts w:ascii="Times New Roman" w:hAnsi="Times New Roman" w:cs="Times New Roman"/>
          <w:sz w:val="28"/>
        </w:rPr>
      </w:pPr>
      <w:r w:rsidRPr="00862000">
        <w:rPr>
          <w:rFonts w:ascii="Times New Roman" w:hAnsi="Times New Roman" w:cs="Times New Roman"/>
          <w:sz w:val="28"/>
        </w:rPr>
        <w:t xml:space="preserve">der </w:t>
      </w:r>
      <w:proofErr w:type="spellStart"/>
      <w:r w:rsidRPr="00862000">
        <w:rPr>
          <w:rFonts w:ascii="Times New Roman" w:hAnsi="Times New Roman" w:cs="Times New Roman"/>
          <w:sz w:val="28"/>
        </w:rPr>
        <w:t>Geldumlauf</w:t>
      </w:r>
      <w:proofErr w:type="spellEnd"/>
      <w:r w:rsidRPr="00862000">
        <w:rPr>
          <w:rFonts w:ascii="Times New Roman" w:hAnsi="Times New Roman" w:cs="Times New Roman"/>
          <w:sz w:val="28"/>
        </w:rPr>
        <w:t>- przepływ pieniędzy</w:t>
      </w:r>
    </w:p>
    <w:p w:rsidR="000A43D1" w:rsidRPr="00862000" w:rsidRDefault="00862000" w:rsidP="00862000">
      <w:pPr>
        <w:pStyle w:val="Akapitzlist"/>
        <w:numPr>
          <w:ilvl w:val="0"/>
          <w:numId w:val="27"/>
        </w:numPr>
        <w:rPr>
          <w:rFonts w:ascii="Times New Roman" w:hAnsi="Times New Roman" w:cs="Times New Roman"/>
          <w:sz w:val="28"/>
        </w:rPr>
      </w:pPr>
      <w:proofErr w:type="spellStart"/>
      <w:r w:rsidRPr="00862000">
        <w:rPr>
          <w:rFonts w:ascii="Times New Roman" w:hAnsi="Times New Roman" w:cs="Times New Roman"/>
          <w:sz w:val="28"/>
        </w:rPr>
        <w:t>die</w:t>
      </w:r>
      <w:proofErr w:type="spellEnd"/>
      <w:r w:rsidRPr="00862000">
        <w:rPr>
          <w:rFonts w:ascii="Times New Roman" w:hAnsi="Times New Roman" w:cs="Times New Roman"/>
          <w:sz w:val="28"/>
        </w:rPr>
        <w:t xml:space="preserve"> </w:t>
      </w:r>
      <w:proofErr w:type="spellStart"/>
      <w:r w:rsidRPr="00862000">
        <w:rPr>
          <w:rFonts w:ascii="Times New Roman" w:hAnsi="Times New Roman" w:cs="Times New Roman"/>
          <w:sz w:val="28"/>
        </w:rPr>
        <w:t>Nachfrage</w:t>
      </w:r>
      <w:proofErr w:type="spellEnd"/>
      <w:r w:rsidRPr="00862000">
        <w:rPr>
          <w:rFonts w:ascii="Times New Roman" w:hAnsi="Times New Roman" w:cs="Times New Roman"/>
          <w:sz w:val="28"/>
        </w:rPr>
        <w:t>- popyt</w:t>
      </w:r>
    </w:p>
    <w:p w:rsidR="00862000" w:rsidRDefault="00633924" w:rsidP="00862000">
      <w:pPr>
        <w:pStyle w:val="Akapitzlist"/>
        <w:numPr>
          <w:ilvl w:val="0"/>
          <w:numId w:val="27"/>
        </w:numPr>
        <w:rPr>
          <w:rFonts w:ascii="Times New Roman" w:hAnsi="Times New Roman" w:cs="Times New Roman"/>
          <w:sz w:val="28"/>
        </w:rPr>
      </w:pPr>
      <w:r>
        <w:rPr>
          <w:rFonts w:ascii="Times New Roman" w:hAnsi="Times New Roman" w:cs="Times New Roman"/>
          <w:sz w:val="28"/>
        </w:rPr>
        <w:t xml:space="preserve">der </w:t>
      </w:r>
      <w:proofErr w:type="spellStart"/>
      <w:r>
        <w:rPr>
          <w:rFonts w:ascii="Times New Roman" w:hAnsi="Times New Roman" w:cs="Times New Roman"/>
          <w:sz w:val="28"/>
        </w:rPr>
        <w:t>Refinanzierungszinssatz</w:t>
      </w:r>
      <w:proofErr w:type="spellEnd"/>
      <w:r w:rsidR="00862000" w:rsidRPr="00862000">
        <w:rPr>
          <w:rFonts w:ascii="Times New Roman" w:hAnsi="Times New Roman" w:cs="Times New Roman"/>
          <w:sz w:val="28"/>
        </w:rPr>
        <w:t xml:space="preserve">- </w:t>
      </w:r>
      <w:r>
        <w:rPr>
          <w:rFonts w:ascii="Times New Roman" w:hAnsi="Times New Roman" w:cs="Times New Roman"/>
          <w:sz w:val="28"/>
        </w:rPr>
        <w:t xml:space="preserve"> stopa refinansowania </w:t>
      </w:r>
    </w:p>
    <w:p w:rsidR="00862000" w:rsidRDefault="00862000" w:rsidP="00862000">
      <w:pPr>
        <w:jc w:val="center"/>
        <w:rPr>
          <w:rFonts w:ascii="Times New Roman" w:hAnsi="Times New Roman" w:cs="Times New Roman"/>
          <w:sz w:val="28"/>
        </w:rPr>
      </w:pPr>
      <w:proofErr w:type="spellStart"/>
      <w:r w:rsidRPr="00862000">
        <w:rPr>
          <w:rFonts w:ascii="Times New Roman" w:hAnsi="Times New Roman" w:cs="Times New Roman"/>
          <w:sz w:val="28"/>
        </w:rPr>
        <w:t>Quellen</w:t>
      </w:r>
      <w:proofErr w:type="spellEnd"/>
    </w:p>
    <w:p w:rsidR="00862000" w:rsidRDefault="00DE2A99" w:rsidP="00862000">
      <w:pPr>
        <w:pStyle w:val="Akapitzlist"/>
        <w:numPr>
          <w:ilvl w:val="0"/>
          <w:numId w:val="31"/>
        </w:numPr>
        <w:rPr>
          <w:rFonts w:ascii="Times New Roman" w:hAnsi="Times New Roman" w:cs="Times New Roman"/>
          <w:sz w:val="28"/>
        </w:rPr>
      </w:pPr>
      <w:hyperlink r:id="rId6" w:history="1">
        <w:r w:rsidR="00862000" w:rsidRPr="00862000">
          <w:rPr>
            <w:rStyle w:val="Hipercze"/>
            <w:rFonts w:ascii="Times New Roman" w:hAnsi="Times New Roman" w:cs="Times New Roman"/>
            <w:sz w:val="28"/>
          </w:rPr>
          <w:t>https://de.wikipedia.org/wiki/Geldpolitik</w:t>
        </w:r>
      </w:hyperlink>
    </w:p>
    <w:p w:rsidR="000A43D1" w:rsidRDefault="00DE2A99" w:rsidP="00862000">
      <w:pPr>
        <w:pStyle w:val="Akapitzlist"/>
        <w:numPr>
          <w:ilvl w:val="0"/>
          <w:numId w:val="31"/>
        </w:numPr>
        <w:rPr>
          <w:rFonts w:ascii="Times New Roman" w:hAnsi="Times New Roman" w:cs="Times New Roman"/>
          <w:sz w:val="28"/>
        </w:rPr>
      </w:pPr>
      <w:hyperlink r:id="rId7" w:history="1">
        <w:r w:rsidR="00862000" w:rsidRPr="00862000">
          <w:rPr>
            <w:rStyle w:val="Hipercze"/>
            <w:rFonts w:ascii="Times New Roman" w:hAnsi="Times New Roman" w:cs="Times New Roman"/>
            <w:sz w:val="28"/>
          </w:rPr>
          <w:t>https://www.bundesbank.de/de/aufgaben/geldpolitik/geldpolitik-602054</w:t>
        </w:r>
      </w:hyperlink>
      <w:hyperlink r:id="rId8" w:history="1">
        <w:r w:rsidR="00862000" w:rsidRPr="00862000">
          <w:rPr>
            <w:rStyle w:val="Hipercze"/>
            <w:rFonts w:ascii="Times New Roman" w:hAnsi="Times New Roman" w:cs="Times New Roman"/>
            <w:sz w:val="28"/>
          </w:rPr>
          <w:t xml:space="preserve"> </w:t>
        </w:r>
      </w:hyperlink>
    </w:p>
    <w:p w:rsidR="00862000" w:rsidRPr="00862000" w:rsidRDefault="00862000" w:rsidP="00862000">
      <w:pPr>
        <w:pStyle w:val="Akapitzlist"/>
        <w:rPr>
          <w:rFonts w:ascii="Times New Roman" w:hAnsi="Times New Roman" w:cs="Times New Roman"/>
          <w:sz w:val="28"/>
        </w:rPr>
      </w:pPr>
    </w:p>
    <w:p w:rsidR="00862000" w:rsidRPr="00862000" w:rsidRDefault="00862000" w:rsidP="00862000">
      <w:pPr>
        <w:rPr>
          <w:rFonts w:ascii="Times New Roman" w:hAnsi="Times New Roman" w:cs="Times New Roman"/>
          <w:sz w:val="28"/>
        </w:rPr>
      </w:pPr>
    </w:p>
    <w:p w:rsidR="00862000" w:rsidRPr="00862000" w:rsidRDefault="00862000" w:rsidP="00862000">
      <w:pPr>
        <w:spacing w:line="240" w:lineRule="auto"/>
        <w:rPr>
          <w:rFonts w:ascii="Times New Roman" w:hAnsi="Times New Roman" w:cs="Times New Roman"/>
          <w:sz w:val="28"/>
        </w:rPr>
      </w:pPr>
    </w:p>
    <w:p w:rsidR="00782CE3" w:rsidRPr="00862000" w:rsidRDefault="00782CE3" w:rsidP="00782CE3">
      <w:pPr>
        <w:spacing w:line="240" w:lineRule="auto"/>
        <w:rPr>
          <w:rFonts w:ascii="Times New Roman" w:hAnsi="Times New Roman" w:cs="Times New Roman"/>
          <w:sz w:val="28"/>
        </w:rPr>
      </w:pPr>
    </w:p>
    <w:sectPr w:rsidR="00782CE3" w:rsidRPr="00862000" w:rsidSect="00655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E99"/>
    <w:multiLevelType w:val="hybridMultilevel"/>
    <w:tmpl w:val="5E9E5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DE28AC"/>
    <w:multiLevelType w:val="hybridMultilevel"/>
    <w:tmpl w:val="3050D476"/>
    <w:lvl w:ilvl="0" w:tplc="35AA2906">
      <w:start w:val="1"/>
      <w:numFmt w:val="bullet"/>
      <w:lvlText w:val=""/>
      <w:lvlJc w:val="left"/>
      <w:pPr>
        <w:tabs>
          <w:tab w:val="num" w:pos="720"/>
        </w:tabs>
        <w:ind w:left="720" w:hanging="360"/>
      </w:pPr>
      <w:rPr>
        <w:rFonts w:ascii="Wingdings" w:hAnsi="Wingdings" w:hint="default"/>
      </w:rPr>
    </w:lvl>
    <w:lvl w:ilvl="1" w:tplc="14B83C86" w:tentative="1">
      <w:start w:val="1"/>
      <w:numFmt w:val="bullet"/>
      <w:lvlText w:val=""/>
      <w:lvlJc w:val="left"/>
      <w:pPr>
        <w:tabs>
          <w:tab w:val="num" w:pos="1440"/>
        </w:tabs>
        <w:ind w:left="1440" w:hanging="360"/>
      </w:pPr>
      <w:rPr>
        <w:rFonts w:ascii="Wingdings" w:hAnsi="Wingdings" w:hint="default"/>
      </w:rPr>
    </w:lvl>
    <w:lvl w:ilvl="2" w:tplc="64BCFD2E" w:tentative="1">
      <w:start w:val="1"/>
      <w:numFmt w:val="bullet"/>
      <w:lvlText w:val=""/>
      <w:lvlJc w:val="left"/>
      <w:pPr>
        <w:tabs>
          <w:tab w:val="num" w:pos="2160"/>
        </w:tabs>
        <w:ind w:left="2160" w:hanging="360"/>
      </w:pPr>
      <w:rPr>
        <w:rFonts w:ascii="Wingdings" w:hAnsi="Wingdings" w:hint="default"/>
      </w:rPr>
    </w:lvl>
    <w:lvl w:ilvl="3" w:tplc="79E6CDE8" w:tentative="1">
      <w:start w:val="1"/>
      <w:numFmt w:val="bullet"/>
      <w:lvlText w:val=""/>
      <w:lvlJc w:val="left"/>
      <w:pPr>
        <w:tabs>
          <w:tab w:val="num" w:pos="2880"/>
        </w:tabs>
        <w:ind w:left="2880" w:hanging="360"/>
      </w:pPr>
      <w:rPr>
        <w:rFonts w:ascii="Wingdings" w:hAnsi="Wingdings" w:hint="default"/>
      </w:rPr>
    </w:lvl>
    <w:lvl w:ilvl="4" w:tplc="E438F1F6" w:tentative="1">
      <w:start w:val="1"/>
      <w:numFmt w:val="bullet"/>
      <w:lvlText w:val=""/>
      <w:lvlJc w:val="left"/>
      <w:pPr>
        <w:tabs>
          <w:tab w:val="num" w:pos="3600"/>
        </w:tabs>
        <w:ind w:left="3600" w:hanging="360"/>
      </w:pPr>
      <w:rPr>
        <w:rFonts w:ascii="Wingdings" w:hAnsi="Wingdings" w:hint="default"/>
      </w:rPr>
    </w:lvl>
    <w:lvl w:ilvl="5" w:tplc="11EE1980" w:tentative="1">
      <w:start w:val="1"/>
      <w:numFmt w:val="bullet"/>
      <w:lvlText w:val=""/>
      <w:lvlJc w:val="left"/>
      <w:pPr>
        <w:tabs>
          <w:tab w:val="num" w:pos="4320"/>
        </w:tabs>
        <w:ind w:left="4320" w:hanging="360"/>
      </w:pPr>
      <w:rPr>
        <w:rFonts w:ascii="Wingdings" w:hAnsi="Wingdings" w:hint="default"/>
      </w:rPr>
    </w:lvl>
    <w:lvl w:ilvl="6" w:tplc="B06A8032" w:tentative="1">
      <w:start w:val="1"/>
      <w:numFmt w:val="bullet"/>
      <w:lvlText w:val=""/>
      <w:lvlJc w:val="left"/>
      <w:pPr>
        <w:tabs>
          <w:tab w:val="num" w:pos="5040"/>
        </w:tabs>
        <w:ind w:left="5040" w:hanging="360"/>
      </w:pPr>
      <w:rPr>
        <w:rFonts w:ascii="Wingdings" w:hAnsi="Wingdings" w:hint="default"/>
      </w:rPr>
    </w:lvl>
    <w:lvl w:ilvl="7" w:tplc="A49C9FC8" w:tentative="1">
      <w:start w:val="1"/>
      <w:numFmt w:val="bullet"/>
      <w:lvlText w:val=""/>
      <w:lvlJc w:val="left"/>
      <w:pPr>
        <w:tabs>
          <w:tab w:val="num" w:pos="5760"/>
        </w:tabs>
        <w:ind w:left="5760" w:hanging="360"/>
      </w:pPr>
      <w:rPr>
        <w:rFonts w:ascii="Wingdings" w:hAnsi="Wingdings" w:hint="default"/>
      </w:rPr>
    </w:lvl>
    <w:lvl w:ilvl="8" w:tplc="41C6AB98" w:tentative="1">
      <w:start w:val="1"/>
      <w:numFmt w:val="bullet"/>
      <w:lvlText w:val=""/>
      <w:lvlJc w:val="left"/>
      <w:pPr>
        <w:tabs>
          <w:tab w:val="num" w:pos="6480"/>
        </w:tabs>
        <w:ind w:left="6480" w:hanging="360"/>
      </w:pPr>
      <w:rPr>
        <w:rFonts w:ascii="Wingdings" w:hAnsi="Wingdings" w:hint="default"/>
      </w:rPr>
    </w:lvl>
  </w:abstractNum>
  <w:abstractNum w:abstractNumId="2">
    <w:nsid w:val="09D60ADB"/>
    <w:multiLevelType w:val="hybridMultilevel"/>
    <w:tmpl w:val="650C0106"/>
    <w:lvl w:ilvl="0" w:tplc="AE5EF454">
      <w:start w:val="1"/>
      <w:numFmt w:val="bullet"/>
      <w:lvlText w:val=""/>
      <w:lvlJc w:val="left"/>
      <w:pPr>
        <w:tabs>
          <w:tab w:val="num" w:pos="720"/>
        </w:tabs>
        <w:ind w:left="720" w:hanging="360"/>
      </w:pPr>
      <w:rPr>
        <w:rFonts w:ascii="Wingdings" w:hAnsi="Wingdings" w:hint="default"/>
      </w:rPr>
    </w:lvl>
    <w:lvl w:ilvl="1" w:tplc="D312D93A" w:tentative="1">
      <w:start w:val="1"/>
      <w:numFmt w:val="bullet"/>
      <w:lvlText w:val=""/>
      <w:lvlJc w:val="left"/>
      <w:pPr>
        <w:tabs>
          <w:tab w:val="num" w:pos="1440"/>
        </w:tabs>
        <w:ind w:left="1440" w:hanging="360"/>
      </w:pPr>
      <w:rPr>
        <w:rFonts w:ascii="Wingdings" w:hAnsi="Wingdings" w:hint="default"/>
      </w:rPr>
    </w:lvl>
    <w:lvl w:ilvl="2" w:tplc="0630AC64" w:tentative="1">
      <w:start w:val="1"/>
      <w:numFmt w:val="bullet"/>
      <w:lvlText w:val=""/>
      <w:lvlJc w:val="left"/>
      <w:pPr>
        <w:tabs>
          <w:tab w:val="num" w:pos="2160"/>
        </w:tabs>
        <w:ind w:left="2160" w:hanging="360"/>
      </w:pPr>
      <w:rPr>
        <w:rFonts w:ascii="Wingdings" w:hAnsi="Wingdings" w:hint="default"/>
      </w:rPr>
    </w:lvl>
    <w:lvl w:ilvl="3" w:tplc="0640031A" w:tentative="1">
      <w:start w:val="1"/>
      <w:numFmt w:val="bullet"/>
      <w:lvlText w:val=""/>
      <w:lvlJc w:val="left"/>
      <w:pPr>
        <w:tabs>
          <w:tab w:val="num" w:pos="2880"/>
        </w:tabs>
        <w:ind w:left="2880" w:hanging="360"/>
      </w:pPr>
      <w:rPr>
        <w:rFonts w:ascii="Wingdings" w:hAnsi="Wingdings" w:hint="default"/>
      </w:rPr>
    </w:lvl>
    <w:lvl w:ilvl="4" w:tplc="44F6E518" w:tentative="1">
      <w:start w:val="1"/>
      <w:numFmt w:val="bullet"/>
      <w:lvlText w:val=""/>
      <w:lvlJc w:val="left"/>
      <w:pPr>
        <w:tabs>
          <w:tab w:val="num" w:pos="3600"/>
        </w:tabs>
        <w:ind w:left="3600" w:hanging="360"/>
      </w:pPr>
      <w:rPr>
        <w:rFonts w:ascii="Wingdings" w:hAnsi="Wingdings" w:hint="default"/>
      </w:rPr>
    </w:lvl>
    <w:lvl w:ilvl="5" w:tplc="688E83A8" w:tentative="1">
      <w:start w:val="1"/>
      <w:numFmt w:val="bullet"/>
      <w:lvlText w:val=""/>
      <w:lvlJc w:val="left"/>
      <w:pPr>
        <w:tabs>
          <w:tab w:val="num" w:pos="4320"/>
        </w:tabs>
        <w:ind w:left="4320" w:hanging="360"/>
      </w:pPr>
      <w:rPr>
        <w:rFonts w:ascii="Wingdings" w:hAnsi="Wingdings" w:hint="default"/>
      </w:rPr>
    </w:lvl>
    <w:lvl w:ilvl="6" w:tplc="60D09E58" w:tentative="1">
      <w:start w:val="1"/>
      <w:numFmt w:val="bullet"/>
      <w:lvlText w:val=""/>
      <w:lvlJc w:val="left"/>
      <w:pPr>
        <w:tabs>
          <w:tab w:val="num" w:pos="5040"/>
        </w:tabs>
        <w:ind w:left="5040" w:hanging="360"/>
      </w:pPr>
      <w:rPr>
        <w:rFonts w:ascii="Wingdings" w:hAnsi="Wingdings" w:hint="default"/>
      </w:rPr>
    </w:lvl>
    <w:lvl w:ilvl="7" w:tplc="10D8A47E" w:tentative="1">
      <w:start w:val="1"/>
      <w:numFmt w:val="bullet"/>
      <w:lvlText w:val=""/>
      <w:lvlJc w:val="left"/>
      <w:pPr>
        <w:tabs>
          <w:tab w:val="num" w:pos="5760"/>
        </w:tabs>
        <w:ind w:left="5760" w:hanging="360"/>
      </w:pPr>
      <w:rPr>
        <w:rFonts w:ascii="Wingdings" w:hAnsi="Wingdings" w:hint="default"/>
      </w:rPr>
    </w:lvl>
    <w:lvl w:ilvl="8" w:tplc="0144F1B2" w:tentative="1">
      <w:start w:val="1"/>
      <w:numFmt w:val="bullet"/>
      <w:lvlText w:val=""/>
      <w:lvlJc w:val="left"/>
      <w:pPr>
        <w:tabs>
          <w:tab w:val="num" w:pos="6480"/>
        </w:tabs>
        <w:ind w:left="6480" w:hanging="360"/>
      </w:pPr>
      <w:rPr>
        <w:rFonts w:ascii="Wingdings" w:hAnsi="Wingdings" w:hint="default"/>
      </w:rPr>
    </w:lvl>
  </w:abstractNum>
  <w:abstractNum w:abstractNumId="3">
    <w:nsid w:val="0C6526AC"/>
    <w:multiLevelType w:val="hybridMultilevel"/>
    <w:tmpl w:val="AD0C105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D760E1B"/>
    <w:multiLevelType w:val="hybridMultilevel"/>
    <w:tmpl w:val="B03EB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0A65E75"/>
    <w:multiLevelType w:val="hybridMultilevel"/>
    <w:tmpl w:val="FFBED2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2FE4244"/>
    <w:multiLevelType w:val="hybridMultilevel"/>
    <w:tmpl w:val="80DC0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7611DE6"/>
    <w:multiLevelType w:val="hybridMultilevel"/>
    <w:tmpl w:val="5BD6B7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1BE2530A"/>
    <w:multiLevelType w:val="hybridMultilevel"/>
    <w:tmpl w:val="5F70A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F4C5390"/>
    <w:multiLevelType w:val="hybridMultilevel"/>
    <w:tmpl w:val="6F22C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FD761F"/>
    <w:multiLevelType w:val="hybridMultilevel"/>
    <w:tmpl w:val="BA40A83E"/>
    <w:lvl w:ilvl="0" w:tplc="C9520142">
      <w:start w:val="1"/>
      <w:numFmt w:val="bullet"/>
      <w:lvlText w:val=""/>
      <w:lvlJc w:val="left"/>
      <w:pPr>
        <w:tabs>
          <w:tab w:val="num" w:pos="720"/>
        </w:tabs>
        <w:ind w:left="720" w:hanging="360"/>
      </w:pPr>
      <w:rPr>
        <w:rFonts w:ascii="Wingdings 2" w:hAnsi="Wingdings 2" w:hint="default"/>
      </w:rPr>
    </w:lvl>
    <w:lvl w:ilvl="1" w:tplc="9B5A6F4C" w:tentative="1">
      <w:start w:val="1"/>
      <w:numFmt w:val="bullet"/>
      <w:lvlText w:val=""/>
      <w:lvlJc w:val="left"/>
      <w:pPr>
        <w:tabs>
          <w:tab w:val="num" w:pos="1440"/>
        </w:tabs>
        <w:ind w:left="1440" w:hanging="360"/>
      </w:pPr>
      <w:rPr>
        <w:rFonts w:ascii="Wingdings 2" w:hAnsi="Wingdings 2" w:hint="default"/>
      </w:rPr>
    </w:lvl>
    <w:lvl w:ilvl="2" w:tplc="2496DF76" w:tentative="1">
      <w:start w:val="1"/>
      <w:numFmt w:val="bullet"/>
      <w:lvlText w:val=""/>
      <w:lvlJc w:val="left"/>
      <w:pPr>
        <w:tabs>
          <w:tab w:val="num" w:pos="2160"/>
        </w:tabs>
        <w:ind w:left="2160" w:hanging="360"/>
      </w:pPr>
      <w:rPr>
        <w:rFonts w:ascii="Wingdings 2" w:hAnsi="Wingdings 2" w:hint="default"/>
      </w:rPr>
    </w:lvl>
    <w:lvl w:ilvl="3" w:tplc="699CEB9C" w:tentative="1">
      <w:start w:val="1"/>
      <w:numFmt w:val="bullet"/>
      <w:lvlText w:val=""/>
      <w:lvlJc w:val="left"/>
      <w:pPr>
        <w:tabs>
          <w:tab w:val="num" w:pos="2880"/>
        </w:tabs>
        <w:ind w:left="2880" w:hanging="360"/>
      </w:pPr>
      <w:rPr>
        <w:rFonts w:ascii="Wingdings 2" w:hAnsi="Wingdings 2" w:hint="default"/>
      </w:rPr>
    </w:lvl>
    <w:lvl w:ilvl="4" w:tplc="4BC06D70" w:tentative="1">
      <w:start w:val="1"/>
      <w:numFmt w:val="bullet"/>
      <w:lvlText w:val=""/>
      <w:lvlJc w:val="left"/>
      <w:pPr>
        <w:tabs>
          <w:tab w:val="num" w:pos="3600"/>
        </w:tabs>
        <w:ind w:left="3600" w:hanging="360"/>
      </w:pPr>
      <w:rPr>
        <w:rFonts w:ascii="Wingdings 2" w:hAnsi="Wingdings 2" w:hint="default"/>
      </w:rPr>
    </w:lvl>
    <w:lvl w:ilvl="5" w:tplc="D2F6CDA0" w:tentative="1">
      <w:start w:val="1"/>
      <w:numFmt w:val="bullet"/>
      <w:lvlText w:val=""/>
      <w:lvlJc w:val="left"/>
      <w:pPr>
        <w:tabs>
          <w:tab w:val="num" w:pos="4320"/>
        </w:tabs>
        <w:ind w:left="4320" w:hanging="360"/>
      </w:pPr>
      <w:rPr>
        <w:rFonts w:ascii="Wingdings 2" w:hAnsi="Wingdings 2" w:hint="default"/>
      </w:rPr>
    </w:lvl>
    <w:lvl w:ilvl="6" w:tplc="F7F4DE08" w:tentative="1">
      <w:start w:val="1"/>
      <w:numFmt w:val="bullet"/>
      <w:lvlText w:val=""/>
      <w:lvlJc w:val="left"/>
      <w:pPr>
        <w:tabs>
          <w:tab w:val="num" w:pos="5040"/>
        </w:tabs>
        <w:ind w:left="5040" w:hanging="360"/>
      </w:pPr>
      <w:rPr>
        <w:rFonts w:ascii="Wingdings 2" w:hAnsi="Wingdings 2" w:hint="default"/>
      </w:rPr>
    </w:lvl>
    <w:lvl w:ilvl="7" w:tplc="6016B6FA" w:tentative="1">
      <w:start w:val="1"/>
      <w:numFmt w:val="bullet"/>
      <w:lvlText w:val=""/>
      <w:lvlJc w:val="left"/>
      <w:pPr>
        <w:tabs>
          <w:tab w:val="num" w:pos="5760"/>
        </w:tabs>
        <w:ind w:left="5760" w:hanging="360"/>
      </w:pPr>
      <w:rPr>
        <w:rFonts w:ascii="Wingdings 2" w:hAnsi="Wingdings 2" w:hint="default"/>
      </w:rPr>
    </w:lvl>
    <w:lvl w:ilvl="8" w:tplc="3082657C" w:tentative="1">
      <w:start w:val="1"/>
      <w:numFmt w:val="bullet"/>
      <w:lvlText w:val=""/>
      <w:lvlJc w:val="left"/>
      <w:pPr>
        <w:tabs>
          <w:tab w:val="num" w:pos="6480"/>
        </w:tabs>
        <w:ind w:left="6480" w:hanging="360"/>
      </w:pPr>
      <w:rPr>
        <w:rFonts w:ascii="Wingdings 2" w:hAnsi="Wingdings 2" w:hint="default"/>
      </w:rPr>
    </w:lvl>
  </w:abstractNum>
  <w:abstractNum w:abstractNumId="11">
    <w:nsid w:val="23D02E6D"/>
    <w:multiLevelType w:val="hybridMultilevel"/>
    <w:tmpl w:val="77A8076C"/>
    <w:lvl w:ilvl="0" w:tplc="05420A04">
      <w:start w:val="1"/>
      <w:numFmt w:val="bullet"/>
      <w:lvlText w:val="•"/>
      <w:lvlJc w:val="left"/>
      <w:pPr>
        <w:tabs>
          <w:tab w:val="num" w:pos="720"/>
        </w:tabs>
        <w:ind w:left="720" w:hanging="360"/>
      </w:pPr>
      <w:rPr>
        <w:rFonts w:ascii="Arial" w:hAnsi="Arial" w:hint="default"/>
      </w:rPr>
    </w:lvl>
    <w:lvl w:ilvl="1" w:tplc="B0F2DCBA" w:tentative="1">
      <w:start w:val="1"/>
      <w:numFmt w:val="bullet"/>
      <w:lvlText w:val="•"/>
      <w:lvlJc w:val="left"/>
      <w:pPr>
        <w:tabs>
          <w:tab w:val="num" w:pos="1440"/>
        </w:tabs>
        <w:ind w:left="1440" w:hanging="360"/>
      </w:pPr>
      <w:rPr>
        <w:rFonts w:ascii="Arial" w:hAnsi="Arial" w:hint="default"/>
      </w:rPr>
    </w:lvl>
    <w:lvl w:ilvl="2" w:tplc="6330A33A" w:tentative="1">
      <w:start w:val="1"/>
      <w:numFmt w:val="bullet"/>
      <w:lvlText w:val="•"/>
      <w:lvlJc w:val="left"/>
      <w:pPr>
        <w:tabs>
          <w:tab w:val="num" w:pos="2160"/>
        </w:tabs>
        <w:ind w:left="2160" w:hanging="360"/>
      </w:pPr>
      <w:rPr>
        <w:rFonts w:ascii="Arial" w:hAnsi="Arial" w:hint="default"/>
      </w:rPr>
    </w:lvl>
    <w:lvl w:ilvl="3" w:tplc="8CFACF72" w:tentative="1">
      <w:start w:val="1"/>
      <w:numFmt w:val="bullet"/>
      <w:lvlText w:val="•"/>
      <w:lvlJc w:val="left"/>
      <w:pPr>
        <w:tabs>
          <w:tab w:val="num" w:pos="2880"/>
        </w:tabs>
        <w:ind w:left="2880" w:hanging="360"/>
      </w:pPr>
      <w:rPr>
        <w:rFonts w:ascii="Arial" w:hAnsi="Arial" w:hint="default"/>
      </w:rPr>
    </w:lvl>
    <w:lvl w:ilvl="4" w:tplc="FA00904A" w:tentative="1">
      <w:start w:val="1"/>
      <w:numFmt w:val="bullet"/>
      <w:lvlText w:val="•"/>
      <w:lvlJc w:val="left"/>
      <w:pPr>
        <w:tabs>
          <w:tab w:val="num" w:pos="3600"/>
        </w:tabs>
        <w:ind w:left="3600" w:hanging="360"/>
      </w:pPr>
      <w:rPr>
        <w:rFonts w:ascii="Arial" w:hAnsi="Arial" w:hint="default"/>
      </w:rPr>
    </w:lvl>
    <w:lvl w:ilvl="5" w:tplc="CA6ADDA0" w:tentative="1">
      <w:start w:val="1"/>
      <w:numFmt w:val="bullet"/>
      <w:lvlText w:val="•"/>
      <w:lvlJc w:val="left"/>
      <w:pPr>
        <w:tabs>
          <w:tab w:val="num" w:pos="4320"/>
        </w:tabs>
        <w:ind w:left="4320" w:hanging="360"/>
      </w:pPr>
      <w:rPr>
        <w:rFonts w:ascii="Arial" w:hAnsi="Arial" w:hint="default"/>
      </w:rPr>
    </w:lvl>
    <w:lvl w:ilvl="6" w:tplc="EA3210F0" w:tentative="1">
      <w:start w:val="1"/>
      <w:numFmt w:val="bullet"/>
      <w:lvlText w:val="•"/>
      <w:lvlJc w:val="left"/>
      <w:pPr>
        <w:tabs>
          <w:tab w:val="num" w:pos="5040"/>
        </w:tabs>
        <w:ind w:left="5040" w:hanging="360"/>
      </w:pPr>
      <w:rPr>
        <w:rFonts w:ascii="Arial" w:hAnsi="Arial" w:hint="default"/>
      </w:rPr>
    </w:lvl>
    <w:lvl w:ilvl="7" w:tplc="0B308522" w:tentative="1">
      <w:start w:val="1"/>
      <w:numFmt w:val="bullet"/>
      <w:lvlText w:val="•"/>
      <w:lvlJc w:val="left"/>
      <w:pPr>
        <w:tabs>
          <w:tab w:val="num" w:pos="5760"/>
        </w:tabs>
        <w:ind w:left="5760" w:hanging="360"/>
      </w:pPr>
      <w:rPr>
        <w:rFonts w:ascii="Arial" w:hAnsi="Arial" w:hint="default"/>
      </w:rPr>
    </w:lvl>
    <w:lvl w:ilvl="8" w:tplc="E2E03F56" w:tentative="1">
      <w:start w:val="1"/>
      <w:numFmt w:val="bullet"/>
      <w:lvlText w:val="•"/>
      <w:lvlJc w:val="left"/>
      <w:pPr>
        <w:tabs>
          <w:tab w:val="num" w:pos="6480"/>
        </w:tabs>
        <w:ind w:left="6480" w:hanging="360"/>
      </w:pPr>
      <w:rPr>
        <w:rFonts w:ascii="Arial" w:hAnsi="Arial" w:hint="default"/>
      </w:rPr>
    </w:lvl>
  </w:abstractNum>
  <w:abstractNum w:abstractNumId="12">
    <w:nsid w:val="24A32BB3"/>
    <w:multiLevelType w:val="hybridMultilevel"/>
    <w:tmpl w:val="75C464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24DF26F9"/>
    <w:multiLevelType w:val="hybridMultilevel"/>
    <w:tmpl w:val="97EA81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512637D"/>
    <w:multiLevelType w:val="hybridMultilevel"/>
    <w:tmpl w:val="5532D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BB749A1"/>
    <w:multiLevelType w:val="hybridMultilevel"/>
    <w:tmpl w:val="256C2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E2163AB"/>
    <w:multiLevelType w:val="hybridMultilevel"/>
    <w:tmpl w:val="CA50DE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30903329"/>
    <w:multiLevelType w:val="hybridMultilevel"/>
    <w:tmpl w:val="298A1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38C3E7C"/>
    <w:multiLevelType w:val="hybridMultilevel"/>
    <w:tmpl w:val="6D141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C224DF"/>
    <w:multiLevelType w:val="hybridMultilevel"/>
    <w:tmpl w:val="D0280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3E9053A"/>
    <w:multiLevelType w:val="hybridMultilevel"/>
    <w:tmpl w:val="3572C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2BC2FF9"/>
    <w:multiLevelType w:val="hybridMultilevel"/>
    <w:tmpl w:val="8452E5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5085BA7"/>
    <w:multiLevelType w:val="hybridMultilevel"/>
    <w:tmpl w:val="A01007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9944A27"/>
    <w:multiLevelType w:val="hybridMultilevel"/>
    <w:tmpl w:val="B62E7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F9A74FC"/>
    <w:multiLevelType w:val="hybridMultilevel"/>
    <w:tmpl w:val="DE82D0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0FB4AE0"/>
    <w:multiLevelType w:val="hybridMultilevel"/>
    <w:tmpl w:val="7EDC658C"/>
    <w:lvl w:ilvl="0" w:tplc="0452F5F4">
      <w:start w:val="1"/>
      <w:numFmt w:val="bullet"/>
      <w:lvlText w:val=""/>
      <w:lvlJc w:val="left"/>
      <w:pPr>
        <w:tabs>
          <w:tab w:val="num" w:pos="720"/>
        </w:tabs>
        <w:ind w:left="720" w:hanging="360"/>
      </w:pPr>
      <w:rPr>
        <w:rFonts w:ascii="Wingdings 2" w:hAnsi="Wingdings 2" w:hint="default"/>
      </w:rPr>
    </w:lvl>
    <w:lvl w:ilvl="1" w:tplc="324C0AE8" w:tentative="1">
      <w:start w:val="1"/>
      <w:numFmt w:val="bullet"/>
      <w:lvlText w:val=""/>
      <w:lvlJc w:val="left"/>
      <w:pPr>
        <w:tabs>
          <w:tab w:val="num" w:pos="1440"/>
        </w:tabs>
        <w:ind w:left="1440" w:hanging="360"/>
      </w:pPr>
      <w:rPr>
        <w:rFonts w:ascii="Wingdings 2" w:hAnsi="Wingdings 2" w:hint="default"/>
      </w:rPr>
    </w:lvl>
    <w:lvl w:ilvl="2" w:tplc="D5FEF992" w:tentative="1">
      <w:start w:val="1"/>
      <w:numFmt w:val="bullet"/>
      <w:lvlText w:val=""/>
      <w:lvlJc w:val="left"/>
      <w:pPr>
        <w:tabs>
          <w:tab w:val="num" w:pos="2160"/>
        </w:tabs>
        <w:ind w:left="2160" w:hanging="360"/>
      </w:pPr>
      <w:rPr>
        <w:rFonts w:ascii="Wingdings 2" w:hAnsi="Wingdings 2" w:hint="default"/>
      </w:rPr>
    </w:lvl>
    <w:lvl w:ilvl="3" w:tplc="0AACA3F4" w:tentative="1">
      <w:start w:val="1"/>
      <w:numFmt w:val="bullet"/>
      <w:lvlText w:val=""/>
      <w:lvlJc w:val="left"/>
      <w:pPr>
        <w:tabs>
          <w:tab w:val="num" w:pos="2880"/>
        </w:tabs>
        <w:ind w:left="2880" w:hanging="360"/>
      </w:pPr>
      <w:rPr>
        <w:rFonts w:ascii="Wingdings 2" w:hAnsi="Wingdings 2" w:hint="default"/>
      </w:rPr>
    </w:lvl>
    <w:lvl w:ilvl="4" w:tplc="5F56F538" w:tentative="1">
      <w:start w:val="1"/>
      <w:numFmt w:val="bullet"/>
      <w:lvlText w:val=""/>
      <w:lvlJc w:val="left"/>
      <w:pPr>
        <w:tabs>
          <w:tab w:val="num" w:pos="3600"/>
        </w:tabs>
        <w:ind w:left="3600" w:hanging="360"/>
      </w:pPr>
      <w:rPr>
        <w:rFonts w:ascii="Wingdings 2" w:hAnsi="Wingdings 2" w:hint="default"/>
      </w:rPr>
    </w:lvl>
    <w:lvl w:ilvl="5" w:tplc="16946EEC" w:tentative="1">
      <w:start w:val="1"/>
      <w:numFmt w:val="bullet"/>
      <w:lvlText w:val=""/>
      <w:lvlJc w:val="left"/>
      <w:pPr>
        <w:tabs>
          <w:tab w:val="num" w:pos="4320"/>
        </w:tabs>
        <w:ind w:left="4320" w:hanging="360"/>
      </w:pPr>
      <w:rPr>
        <w:rFonts w:ascii="Wingdings 2" w:hAnsi="Wingdings 2" w:hint="default"/>
      </w:rPr>
    </w:lvl>
    <w:lvl w:ilvl="6" w:tplc="C5D295B6" w:tentative="1">
      <w:start w:val="1"/>
      <w:numFmt w:val="bullet"/>
      <w:lvlText w:val=""/>
      <w:lvlJc w:val="left"/>
      <w:pPr>
        <w:tabs>
          <w:tab w:val="num" w:pos="5040"/>
        </w:tabs>
        <w:ind w:left="5040" w:hanging="360"/>
      </w:pPr>
      <w:rPr>
        <w:rFonts w:ascii="Wingdings 2" w:hAnsi="Wingdings 2" w:hint="default"/>
      </w:rPr>
    </w:lvl>
    <w:lvl w:ilvl="7" w:tplc="F1E6CF24" w:tentative="1">
      <w:start w:val="1"/>
      <w:numFmt w:val="bullet"/>
      <w:lvlText w:val=""/>
      <w:lvlJc w:val="left"/>
      <w:pPr>
        <w:tabs>
          <w:tab w:val="num" w:pos="5760"/>
        </w:tabs>
        <w:ind w:left="5760" w:hanging="360"/>
      </w:pPr>
      <w:rPr>
        <w:rFonts w:ascii="Wingdings 2" w:hAnsi="Wingdings 2" w:hint="default"/>
      </w:rPr>
    </w:lvl>
    <w:lvl w:ilvl="8" w:tplc="47B8E940" w:tentative="1">
      <w:start w:val="1"/>
      <w:numFmt w:val="bullet"/>
      <w:lvlText w:val=""/>
      <w:lvlJc w:val="left"/>
      <w:pPr>
        <w:tabs>
          <w:tab w:val="num" w:pos="6480"/>
        </w:tabs>
        <w:ind w:left="6480" w:hanging="360"/>
      </w:pPr>
      <w:rPr>
        <w:rFonts w:ascii="Wingdings 2" w:hAnsi="Wingdings 2" w:hint="default"/>
      </w:rPr>
    </w:lvl>
  </w:abstractNum>
  <w:abstractNum w:abstractNumId="26">
    <w:nsid w:val="61BE07DF"/>
    <w:multiLevelType w:val="hybridMultilevel"/>
    <w:tmpl w:val="2EB2C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C27B8C"/>
    <w:multiLevelType w:val="hybridMultilevel"/>
    <w:tmpl w:val="05284B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6BC8393E"/>
    <w:multiLevelType w:val="hybridMultilevel"/>
    <w:tmpl w:val="4F7CA63E"/>
    <w:lvl w:ilvl="0" w:tplc="4E429D5C">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D911D49"/>
    <w:multiLevelType w:val="hybridMultilevel"/>
    <w:tmpl w:val="86723CB8"/>
    <w:lvl w:ilvl="0" w:tplc="BE4AB668">
      <w:start w:val="1"/>
      <w:numFmt w:val="bullet"/>
      <w:lvlText w:val=""/>
      <w:lvlJc w:val="left"/>
      <w:pPr>
        <w:tabs>
          <w:tab w:val="num" w:pos="720"/>
        </w:tabs>
        <w:ind w:left="720" w:hanging="360"/>
      </w:pPr>
      <w:rPr>
        <w:rFonts w:ascii="Wingdings 2" w:hAnsi="Wingdings 2" w:hint="default"/>
      </w:rPr>
    </w:lvl>
    <w:lvl w:ilvl="1" w:tplc="42CC0CB8" w:tentative="1">
      <w:start w:val="1"/>
      <w:numFmt w:val="bullet"/>
      <w:lvlText w:val=""/>
      <w:lvlJc w:val="left"/>
      <w:pPr>
        <w:tabs>
          <w:tab w:val="num" w:pos="1440"/>
        </w:tabs>
        <w:ind w:left="1440" w:hanging="360"/>
      </w:pPr>
      <w:rPr>
        <w:rFonts w:ascii="Wingdings 2" w:hAnsi="Wingdings 2" w:hint="default"/>
      </w:rPr>
    </w:lvl>
    <w:lvl w:ilvl="2" w:tplc="68C27B98" w:tentative="1">
      <w:start w:val="1"/>
      <w:numFmt w:val="bullet"/>
      <w:lvlText w:val=""/>
      <w:lvlJc w:val="left"/>
      <w:pPr>
        <w:tabs>
          <w:tab w:val="num" w:pos="2160"/>
        </w:tabs>
        <w:ind w:left="2160" w:hanging="360"/>
      </w:pPr>
      <w:rPr>
        <w:rFonts w:ascii="Wingdings 2" w:hAnsi="Wingdings 2" w:hint="default"/>
      </w:rPr>
    </w:lvl>
    <w:lvl w:ilvl="3" w:tplc="EAEC00E8" w:tentative="1">
      <w:start w:val="1"/>
      <w:numFmt w:val="bullet"/>
      <w:lvlText w:val=""/>
      <w:lvlJc w:val="left"/>
      <w:pPr>
        <w:tabs>
          <w:tab w:val="num" w:pos="2880"/>
        </w:tabs>
        <w:ind w:left="2880" w:hanging="360"/>
      </w:pPr>
      <w:rPr>
        <w:rFonts w:ascii="Wingdings 2" w:hAnsi="Wingdings 2" w:hint="default"/>
      </w:rPr>
    </w:lvl>
    <w:lvl w:ilvl="4" w:tplc="380A6104" w:tentative="1">
      <w:start w:val="1"/>
      <w:numFmt w:val="bullet"/>
      <w:lvlText w:val=""/>
      <w:lvlJc w:val="left"/>
      <w:pPr>
        <w:tabs>
          <w:tab w:val="num" w:pos="3600"/>
        </w:tabs>
        <w:ind w:left="3600" w:hanging="360"/>
      </w:pPr>
      <w:rPr>
        <w:rFonts w:ascii="Wingdings 2" w:hAnsi="Wingdings 2" w:hint="default"/>
      </w:rPr>
    </w:lvl>
    <w:lvl w:ilvl="5" w:tplc="410E11E8" w:tentative="1">
      <w:start w:val="1"/>
      <w:numFmt w:val="bullet"/>
      <w:lvlText w:val=""/>
      <w:lvlJc w:val="left"/>
      <w:pPr>
        <w:tabs>
          <w:tab w:val="num" w:pos="4320"/>
        </w:tabs>
        <w:ind w:left="4320" w:hanging="360"/>
      </w:pPr>
      <w:rPr>
        <w:rFonts w:ascii="Wingdings 2" w:hAnsi="Wingdings 2" w:hint="default"/>
      </w:rPr>
    </w:lvl>
    <w:lvl w:ilvl="6" w:tplc="5858C522" w:tentative="1">
      <w:start w:val="1"/>
      <w:numFmt w:val="bullet"/>
      <w:lvlText w:val=""/>
      <w:lvlJc w:val="left"/>
      <w:pPr>
        <w:tabs>
          <w:tab w:val="num" w:pos="5040"/>
        </w:tabs>
        <w:ind w:left="5040" w:hanging="360"/>
      </w:pPr>
      <w:rPr>
        <w:rFonts w:ascii="Wingdings 2" w:hAnsi="Wingdings 2" w:hint="default"/>
      </w:rPr>
    </w:lvl>
    <w:lvl w:ilvl="7" w:tplc="42BCBB44" w:tentative="1">
      <w:start w:val="1"/>
      <w:numFmt w:val="bullet"/>
      <w:lvlText w:val=""/>
      <w:lvlJc w:val="left"/>
      <w:pPr>
        <w:tabs>
          <w:tab w:val="num" w:pos="5760"/>
        </w:tabs>
        <w:ind w:left="5760" w:hanging="360"/>
      </w:pPr>
      <w:rPr>
        <w:rFonts w:ascii="Wingdings 2" w:hAnsi="Wingdings 2" w:hint="default"/>
      </w:rPr>
    </w:lvl>
    <w:lvl w:ilvl="8" w:tplc="D000111E" w:tentative="1">
      <w:start w:val="1"/>
      <w:numFmt w:val="bullet"/>
      <w:lvlText w:val=""/>
      <w:lvlJc w:val="left"/>
      <w:pPr>
        <w:tabs>
          <w:tab w:val="num" w:pos="6480"/>
        </w:tabs>
        <w:ind w:left="6480" w:hanging="360"/>
      </w:pPr>
      <w:rPr>
        <w:rFonts w:ascii="Wingdings 2" w:hAnsi="Wingdings 2" w:hint="default"/>
      </w:rPr>
    </w:lvl>
  </w:abstractNum>
  <w:abstractNum w:abstractNumId="30">
    <w:nsid w:val="70F364F4"/>
    <w:multiLevelType w:val="hybridMultilevel"/>
    <w:tmpl w:val="66AAE0C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78423BF1"/>
    <w:multiLevelType w:val="hybridMultilevel"/>
    <w:tmpl w:val="8CF05B44"/>
    <w:lvl w:ilvl="0" w:tplc="BEF69DAA">
      <w:start w:val="1"/>
      <w:numFmt w:val="bullet"/>
      <w:lvlText w:val="•"/>
      <w:lvlJc w:val="left"/>
      <w:pPr>
        <w:tabs>
          <w:tab w:val="num" w:pos="720"/>
        </w:tabs>
        <w:ind w:left="720" w:hanging="360"/>
      </w:pPr>
      <w:rPr>
        <w:rFonts w:ascii="Arial" w:hAnsi="Arial" w:hint="default"/>
      </w:rPr>
    </w:lvl>
    <w:lvl w:ilvl="1" w:tplc="1288407E" w:tentative="1">
      <w:start w:val="1"/>
      <w:numFmt w:val="bullet"/>
      <w:lvlText w:val="•"/>
      <w:lvlJc w:val="left"/>
      <w:pPr>
        <w:tabs>
          <w:tab w:val="num" w:pos="1440"/>
        </w:tabs>
        <w:ind w:left="1440" w:hanging="360"/>
      </w:pPr>
      <w:rPr>
        <w:rFonts w:ascii="Arial" w:hAnsi="Arial" w:hint="default"/>
      </w:rPr>
    </w:lvl>
    <w:lvl w:ilvl="2" w:tplc="79C024E4" w:tentative="1">
      <w:start w:val="1"/>
      <w:numFmt w:val="bullet"/>
      <w:lvlText w:val="•"/>
      <w:lvlJc w:val="left"/>
      <w:pPr>
        <w:tabs>
          <w:tab w:val="num" w:pos="2160"/>
        </w:tabs>
        <w:ind w:left="2160" w:hanging="360"/>
      </w:pPr>
      <w:rPr>
        <w:rFonts w:ascii="Arial" w:hAnsi="Arial" w:hint="default"/>
      </w:rPr>
    </w:lvl>
    <w:lvl w:ilvl="3" w:tplc="B07E6B12" w:tentative="1">
      <w:start w:val="1"/>
      <w:numFmt w:val="bullet"/>
      <w:lvlText w:val="•"/>
      <w:lvlJc w:val="left"/>
      <w:pPr>
        <w:tabs>
          <w:tab w:val="num" w:pos="2880"/>
        </w:tabs>
        <w:ind w:left="2880" w:hanging="360"/>
      </w:pPr>
      <w:rPr>
        <w:rFonts w:ascii="Arial" w:hAnsi="Arial" w:hint="default"/>
      </w:rPr>
    </w:lvl>
    <w:lvl w:ilvl="4" w:tplc="32821E2A" w:tentative="1">
      <w:start w:val="1"/>
      <w:numFmt w:val="bullet"/>
      <w:lvlText w:val="•"/>
      <w:lvlJc w:val="left"/>
      <w:pPr>
        <w:tabs>
          <w:tab w:val="num" w:pos="3600"/>
        </w:tabs>
        <w:ind w:left="3600" w:hanging="360"/>
      </w:pPr>
      <w:rPr>
        <w:rFonts w:ascii="Arial" w:hAnsi="Arial" w:hint="default"/>
      </w:rPr>
    </w:lvl>
    <w:lvl w:ilvl="5" w:tplc="B1B88346" w:tentative="1">
      <w:start w:val="1"/>
      <w:numFmt w:val="bullet"/>
      <w:lvlText w:val="•"/>
      <w:lvlJc w:val="left"/>
      <w:pPr>
        <w:tabs>
          <w:tab w:val="num" w:pos="4320"/>
        </w:tabs>
        <w:ind w:left="4320" w:hanging="360"/>
      </w:pPr>
      <w:rPr>
        <w:rFonts w:ascii="Arial" w:hAnsi="Arial" w:hint="default"/>
      </w:rPr>
    </w:lvl>
    <w:lvl w:ilvl="6" w:tplc="7ADCD246" w:tentative="1">
      <w:start w:val="1"/>
      <w:numFmt w:val="bullet"/>
      <w:lvlText w:val="•"/>
      <w:lvlJc w:val="left"/>
      <w:pPr>
        <w:tabs>
          <w:tab w:val="num" w:pos="5040"/>
        </w:tabs>
        <w:ind w:left="5040" w:hanging="360"/>
      </w:pPr>
      <w:rPr>
        <w:rFonts w:ascii="Arial" w:hAnsi="Arial" w:hint="default"/>
      </w:rPr>
    </w:lvl>
    <w:lvl w:ilvl="7" w:tplc="4AAC02F0" w:tentative="1">
      <w:start w:val="1"/>
      <w:numFmt w:val="bullet"/>
      <w:lvlText w:val="•"/>
      <w:lvlJc w:val="left"/>
      <w:pPr>
        <w:tabs>
          <w:tab w:val="num" w:pos="5760"/>
        </w:tabs>
        <w:ind w:left="5760" w:hanging="360"/>
      </w:pPr>
      <w:rPr>
        <w:rFonts w:ascii="Arial" w:hAnsi="Arial" w:hint="default"/>
      </w:rPr>
    </w:lvl>
    <w:lvl w:ilvl="8" w:tplc="FFA05096" w:tentative="1">
      <w:start w:val="1"/>
      <w:numFmt w:val="bullet"/>
      <w:lvlText w:val="•"/>
      <w:lvlJc w:val="left"/>
      <w:pPr>
        <w:tabs>
          <w:tab w:val="num" w:pos="6480"/>
        </w:tabs>
        <w:ind w:left="6480" w:hanging="360"/>
      </w:pPr>
      <w:rPr>
        <w:rFonts w:ascii="Arial" w:hAnsi="Arial" w:hint="default"/>
      </w:rPr>
    </w:lvl>
  </w:abstractNum>
  <w:abstractNum w:abstractNumId="32">
    <w:nsid w:val="7A6E20AB"/>
    <w:multiLevelType w:val="hybridMultilevel"/>
    <w:tmpl w:val="0758F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AA852FA"/>
    <w:multiLevelType w:val="hybridMultilevel"/>
    <w:tmpl w:val="2A8212C0"/>
    <w:lvl w:ilvl="0" w:tplc="D53ABB2A">
      <w:start w:val="1"/>
      <w:numFmt w:val="bullet"/>
      <w:lvlText w:val=""/>
      <w:lvlJc w:val="left"/>
      <w:pPr>
        <w:tabs>
          <w:tab w:val="num" w:pos="720"/>
        </w:tabs>
        <w:ind w:left="720" w:hanging="360"/>
      </w:pPr>
      <w:rPr>
        <w:rFonts w:ascii="Wingdings" w:hAnsi="Wingdings" w:hint="default"/>
      </w:rPr>
    </w:lvl>
    <w:lvl w:ilvl="1" w:tplc="EFFADB5C" w:tentative="1">
      <w:start w:val="1"/>
      <w:numFmt w:val="bullet"/>
      <w:lvlText w:val=""/>
      <w:lvlJc w:val="left"/>
      <w:pPr>
        <w:tabs>
          <w:tab w:val="num" w:pos="1440"/>
        </w:tabs>
        <w:ind w:left="1440" w:hanging="360"/>
      </w:pPr>
      <w:rPr>
        <w:rFonts w:ascii="Wingdings" w:hAnsi="Wingdings" w:hint="default"/>
      </w:rPr>
    </w:lvl>
    <w:lvl w:ilvl="2" w:tplc="D548B572" w:tentative="1">
      <w:start w:val="1"/>
      <w:numFmt w:val="bullet"/>
      <w:lvlText w:val=""/>
      <w:lvlJc w:val="left"/>
      <w:pPr>
        <w:tabs>
          <w:tab w:val="num" w:pos="2160"/>
        </w:tabs>
        <w:ind w:left="2160" w:hanging="360"/>
      </w:pPr>
      <w:rPr>
        <w:rFonts w:ascii="Wingdings" w:hAnsi="Wingdings" w:hint="default"/>
      </w:rPr>
    </w:lvl>
    <w:lvl w:ilvl="3" w:tplc="765AFCB0" w:tentative="1">
      <w:start w:val="1"/>
      <w:numFmt w:val="bullet"/>
      <w:lvlText w:val=""/>
      <w:lvlJc w:val="left"/>
      <w:pPr>
        <w:tabs>
          <w:tab w:val="num" w:pos="2880"/>
        </w:tabs>
        <w:ind w:left="2880" w:hanging="360"/>
      </w:pPr>
      <w:rPr>
        <w:rFonts w:ascii="Wingdings" w:hAnsi="Wingdings" w:hint="default"/>
      </w:rPr>
    </w:lvl>
    <w:lvl w:ilvl="4" w:tplc="821A8BBE" w:tentative="1">
      <w:start w:val="1"/>
      <w:numFmt w:val="bullet"/>
      <w:lvlText w:val=""/>
      <w:lvlJc w:val="left"/>
      <w:pPr>
        <w:tabs>
          <w:tab w:val="num" w:pos="3600"/>
        </w:tabs>
        <w:ind w:left="3600" w:hanging="360"/>
      </w:pPr>
      <w:rPr>
        <w:rFonts w:ascii="Wingdings" w:hAnsi="Wingdings" w:hint="default"/>
      </w:rPr>
    </w:lvl>
    <w:lvl w:ilvl="5" w:tplc="9BD829C6" w:tentative="1">
      <w:start w:val="1"/>
      <w:numFmt w:val="bullet"/>
      <w:lvlText w:val=""/>
      <w:lvlJc w:val="left"/>
      <w:pPr>
        <w:tabs>
          <w:tab w:val="num" w:pos="4320"/>
        </w:tabs>
        <w:ind w:left="4320" w:hanging="360"/>
      </w:pPr>
      <w:rPr>
        <w:rFonts w:ascii="Wingdings" w:hAnsi="Wingdings" w:hint="default"/>
      </w:rPr>
    </w:lvl>
    <w:lvl w:ilvl="6" w:tplc="02E678B2" w:tentative="1">
      <w:start w:val="1"/>
      <w:numFmt w:val="bullet"/>
      <w:lvlText w:val=""/>
      <w:lvlJc w:val="left"/>
      <w:pPr>
        <w:tabs>
          <w:tab w:val="num" w:pos="5040"/>
        </w:tabs>
        <w:ind w:left="5040" w:hanging="360"/>
      </w:pPr>
      <w:rPr>
        <w:rFonts w:ascii="Wingdings" w:hAnsi="Wingdings" w:hint="default"/>
      </w:rPr>
    </w:lvl>
    <w:lvl w:ilvl="7" w:tplc="DEAC1354" w:tentative="1">
      <w:start w:val="1"/>
      <w:numFmt w:val="bullet"/>
      <w:lvlText w:val=""/>
      <w:lvlJc w:val="left"/>
      <w:pPr>
        <w:tabs>
          <w:tab w:val="num" w:pos="5760"/>
        </w:tabs>
        <w:ind w:left="5760" w:hanging="360"/>
      </w:pPr>
      <w:rPr>
        <w:rFonts w:ascii="Wingdings" w:hAnsi="Wingdings" w:hint="default"/>
      </w:rPr>
    </w:lvl>
    <w:lvl w:ilvl="8" w:tplc="C45CA862"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6"/>
  </w:num>
  <w:num w:numId="3">
    <w:abstractNumId w:val="22"/>
  </w:num>
  <w:num w:numId="4">
    <w:abstractNumId w:val="20"/>
  </w:num>
  <w:num w:numId="5">
    <w:abstractNumId w:val="25"/>
  </w:num>
  <w:num w:numId="6">
    <w:abstractNumId w:val="27"/>
  </w:num>
  <w:num w:numId="7">
    <w:abstractNumId w:val="19"/>
  </w:num>
  <w:num w:numId="8">
    <w:abstractNumId w:val="10"/>
  </w:num>
  <w:num w:numId="9">
    <w:abstractNumId w:val="7"/>
  </w:num>
  <w:num w:numId="10">
    <w:abstractNumId w:val="24"/>
  </w:num>
  <w:num w:numId="11">
    <w:abstractNumId w:val="15"/>
  </w:num>
  <w:num w:numId="12">
    <w:abstractNumId w:val="9"/>
  </w:num>
  <w:num w:numId="13">
    <w:abstractNumId w:val="14"/>
  </w:num>
  <w:num w:numId="14">
    <w:abstractNumId w:val="1"/>
  </w:num>
  <w:num w:numId="15">
    <w:abstractNumId w:val="26"/>
  </w:num>
  <w:num w:numId="16">
    <w:abstractNumId w:val="12"/>
  </w:num>
  <w:num w:numId="17">
    <w:abstractNumId w:val="30"/>
  </w:num>
  <w:num w:numId="18">
    <w:abstractNumId w:val="13"/>
  </w:num>
  <w:num w:numId="19">
    <w:abstractNumId w:val="16"/>
  </w:num>
  <w:num w:numId="20">
    <w:abstractNumId w:val="21"/>
  </w:num>
  <w:num w:numId="21">
    <w:abstractNumId w:val="0"/>
  </w:num>
  <w:num w:numId="22">
    <w:abstractNumId w:val="2"/>
  </w:num>
  <w:num w:numId="23">
    <w:abstractNumId w:val="8"/>
  </w:num>
  <w:num w:numId="24">
    <w:abstractNumId w:val="33"/>
  </w:num>
  <w:num w:numId="25">
    <w:abstractNumId w:val="17"/>
  </w:num>
  <w:num w:numId="26">
    <w:abstractNumId w:val="11"/>
  </w:num>
  <w:num w:numId="27">
    <w:abstractNumId w:val="3"/>
  </w:num>
  <w:num w:numId="28">
    <w:abstractNumId w:val="31"/>
  </w:num>
  <w:num w:numId="29">
    <w:abstractNumId w:val="29"/>
  </w:num>
  <w:num w:numId="30">
    <w:abstractNumId w:val="5"/>
  </w:num>
  <w:num w:numId="31">
    <w:abstractNumId w:val="4"/>
  </w:num>
  <w:num w:numId="32">
    <w:abstractNumId w:val="18"/>
  </w:num>
  <w:num w:numId="33">
    <w:abstractNumId w:val="2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2"/>
  </w:compat>
  <w:rsids>
    <w:rsidRoot w:val="008D3301"/>
    <w:rsid w:val="000A43D1"/>
    <w:rsid w:val="00190D5C"/>
    <w:rsid w:val="0025463C"/>
    <w:rsid w:val="00633924"/>
    <w:rsid w:val="0065507E"/>
    <w:rsid w:val="00782CE3"/>
    <w:rsid w:val="00862000"/>
    <w:rsid w:val="008D3301"/>
    <w:rsid w:val="00B852C4"/>
    <w:rsid w:val="00D3130C"/>
    <w:rsid w:val="00D444AD"/>
    <w:rsid w:val="00DE2A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50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D3301"/>
    <w:pPr>
      <w:ind w:left="720"/>
      <w:contextualSpacing/>
    </w:pPr>
  </w:style>
  <w:style w:type="paragraph" w:styleId="Tekstdymka">
    <w:name w:val="Balloon Text"/>
    <w:basedOn w:val="Normalny"/>
    <w:link w:val="TekstdymkaZnak"/>
    <w:uiPriority w:val="99"/>
    <w:semiHidden/>
    <w:unhideWhenUsed/>
    <w:rsid w:val="0086200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62000"/>
    <w:rPr>
      <w:rFonts w:ascii="Tahoma" w:hAnsi="Tahoma" w:cs="Tahoma"/>
      <w:sz w:val="16"/>
      <w:szCs w:val="16"/>
    </w:rPr>
  </w:style>
  <w:style w:type="character" w:styleId="Hipercze">
    <w:name w:val="Hyperlink"/>
    <w:basedOn w:val="Domylnaczcionkaakapitu"/>
    <w:uiPriority w:val="99"/>
    <w:unhideWhenUsed/>
    <w:rsid w:val="008620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0884">
      <w:bodyDiv w:val="1"/>
      <w:marLeft w:val="0"/>
      <w:marRight w:val="0"/>
      <w:marTop w:val="0"/>
      <w:marBottom w:val="0"/>
      <w:divBdr>
        <w:top w:val="none" w:sz="0" w:space="0" w:color="auto"/>
        <w:left w:val="none" w:sz="0" w:space="0" w:color="auto"/>
        <w:bottom w:val="none" w:sz="0" w:space="0" w:color="auto"/>
        <w:right w:val="none" w:sz="0" w:space="0" w:color="auto"/>
      </w:divBdr>
    </w:div>
    <w:div w:id="114756009">
      <w:bodyDiv w:val="1"/>
      <w:marLeft w:val="0"/>
      <w:marRight w:val="0"/>
      <w:marTop w:val="0"/>
      <w:marBottom w:val="0"/>
      <w:divBdr>
        <w:top w:val="none" w:sz="0" w:space="0" w:color="auto"/>
        <w:left w:val="none" w:sz="0" w:space="0" w:color="auto"/>
        <w:bottom w:val="none" w:sz="0" w:space="0" w:color="auto"/>
        <w:right w:val="none" w:sz="0" w:space="0" w:color="auto"/>
      </w:divBdr>
    </w:div>
    <w:div w:id="456920812">
      <w:bodyDiv w:val="1"/>
      <w:marLeft w:val="0"/>
      <w:marRight w:val="0"/>
      <w:marTop w:val="0"/>
      <w:marBottom w:val="0"/>
      <w:divBdr>
        <w:top w:val="none" w:sz="0" w:space="0" w:color="auto"/>
        <w:left w:val="none" w:sz="0" w:space="0" w:color="auto"/>
        <w:bottom w:val="none" w:sz="0" w:space="0" w:color="auto"/>
        <w:right w:val="none" w:sz="0" w:space="0" w:color="auto"/>
      </w:divBdr>
      <w:divsChild>
        <w:div w:id="603344120">
          <w:marLeft w:val="461"/>
          <w:marRight w:val="0"/>
          <w:marTop w:val="0"/>
          <w:marBottom w:val="0"/>
          <w:divBdr>
            <w:top w:val="none" w:sz="0" w:space="0" w:color="auto"/>
            <w:left w:val="none" w:sz="0" w:space="0" w:color="auto"/>
            <w:bottom w:val="none" w:sz="0" w:space="0" w:color="auto"/>
            <w:right w:val="none" w:sz="0" w:space="0" w:color="auto"/>
          </w:divBdr>
        </w:div>
        <w:div w:id="1783841711">
          <w:marLeft w:val="461"/>
          <w:marRight w:val="0"/>
          <w:marTop w:val="0"/>
          <w:marBottom w:val="0"/>
          <w:divBdr>
            <w:top w:val="none" w:sz="0" w:space="0" w:color="auto"/>
            <w:left w:val="none" w:sz="0" w:space="0" w:color="auto"/>
            <w:bottom w:val="none" w:sz="0" w:space="0" w:color="auto"/>
            <w:right w:val="none" w:sz="0" w:space="0" w:color="auto"/>
          </w:divBdr>
        </w:div>
      </w:divsChild>
    </w:div>
    <w:div w:id="481580552">
      <w:bodyDiv w:val="1"/>
      <w:marLeft w:val="0"/>
      <w:marRight w:val="0"/>
      <w:marTop w:val="0"/>
      <w:marBottom w:val="0"/>
      <w:divBdr>
        <w:top w:val="none" w:sz="0" w:space="0" w:color="auto"/>
        <w:left w:val="none" w:sz="0" w:space="0" w:color="auto"/>
        <w:bottom w:val="none" w:sz="0" w:space="0" w:color="auto"/>
        <w:right w:val="none" w:sz="0" w:space="0" w:color="auto"/>
      </w:divBdr>
    </w:div>
    <w:div w:id="485438249">
      <w:bodyDiv w:val="1"/>
      <w:marLeft w:val="0"/>
      <w:marRight w:val="0"/>
      <w:marTop w:val="0"/>
      <w:marBottom w:val="0"/>
      <w:divBdr>
        <w:top w:val="none" w:sz="0" w:space="0" w:color="auto"/>
        <w:left w:val="none" w:sz="0" w:space="0" w:color="auto"/>
        <w:bottom w:val="none" w:sz="0" w:space="0" w:color="auto"/>
        <w:right w:val="none" w:sz="0" w:space="0" w:color="auto"/>
      </w:divBdr>
      <w:divsChild>
        <w:div w:id="225991473">
          <w:marLeft w:val="461"/>
          <w:marRight w:val="0"/>
          <w:marTop w:val="0"/>
          <w:marBottom w:val="0"/>
          <w:divBdr>
            <w:top w:val="none" w:sz="0" w:space="0" w:color="auto"/>
            <w:left w:val="none" w:sz="0" w:space="0" w:color="auto"/>
            <w:bottom w:val="none" w:sz="0" w:space="0" w:color="auto"/>
            <w:right w:val="none" w:sz="0" w:space="0" w:color="auto"/>
          </w:divBdr>
        </w:div>
        <w:div w:id="441342214">
          <w:marLeft w:val="461"/>
          <w:marRight w:val="0"/>
          <w:marTop w:val="0"/>
          <w:marBottom w:val="0"/>
          <w:divBdr>
            <w:top w:val="none" w:sz="0" w:space="0" w:color="auto"/>
            <w:left w:val="none" w:sz="0" w:space="0" w:color="auto"/>
            <w:bottom w:val="none" w:sz="0" w:space="0" w:color="auto"/>
            <w:right w:val="none" w:sz="0" w:space="0" w:color="auto"/>
          </w:divBdr>
        </w:div>
        <w:div w:id="1777287963">
          <w:marLeft w:val="461"/>
          <w:marRight w:val="0"/>
          <w:marTop w:val="0"/>
          <w:marBottom w:val="0"/>
          <w:divBdr>
            <w:top w:val="none" w:sz="0" w:space="0" w:color="auto"/>
            <w:left w:val="none" w:sz="0" w:space="0" w:color="auto"/>
            <w:bottom w:val="none" w:sz="0" w:space="0" w:color="auto"/>
            <w:right w:val="none" w:sz="0" w:space="0" w:color="auto"/>
          </w:divBdr>
        </w:div>
        <w:div w:id="1130928">
          <w:marLeft w:val="461"/>
          <w:marRight w:val="0"/>
          <w:marTop w:val="0"/>
          <w:marBottom w:val="0"/>
          <w:divBdr>
            <w:top w:val="none" w:sz="0" w:space="0" w:color="auto"/>
            <w:left w:val="none" w:sz="0" w:space="0" w:color="auto"/>
            <w:bottom w:val="none" w:sz="0" w:space="0" w:color="auto"/>
            <w:right w:val="none" w:sz="0" w:space="0" w:color="auto"/>
          </w:divBdr>
        </w:div>
        <w:div w:id="151457504">
          <w:marLeft w:val="461"/>
          <w:marRight w:val="0"/>
          <w:marTop w:val="0"/>
          <w:marBottom w:val="0"/>
          <w:divBdr>
            <w:top w:val="none" w:sz="0" w:space="0" w:color="auto"/>
            <w:left w:val="none" w:sz="0" w:space="0" w:color="auto"/>
            <w:bottom w:val="none" w:sz="0" w:space="0" w:color="auto"/>
            <w:right w:val="none" w:sz="0" w:space="0" w:color="auto"/>
          </w:divBdr>
        </w:div>
        <w:div w:id="992683530">
          <w:marLeft w:val="461"/>
          <w:marRight w:val="0"/>
          <w:marTop w:val="0"/>
          <w:marBottom w:val="0"/>
          <w:divBdr>
            <w:top w:val="none" w:sz="0" w:space="0" w:color="auto"/>
            <w:left w:val="none" w:sz="0" w:space="0" w:color="auto"/>
            <w:bottom w:val="none" w:sz="0" w:space="0" w:color="auto"/>
            <w:right w:val="none" w:sz="0" w:space="0" w:color="auto"/>
          </w:divBdr>
        </w:div>
        <w:div w:id="1583177260">
          <w:marLeft w:val="461"/>
          <w:marRight w:val="0"/>
          <w:marTop w:val="0"/>
          <w:marBottom w:val="0"/>
          <w:divBdr>
            <w:top w:val="none" w:sz="0" w:space="0" w:color="auto"/>
            <w:left w:val="none" w:sz="0" w:space="0" w:color="auto"/>
            <w:bottom w:val="none" w:sz="0" w:space="0" w:color="auto"/>
            <w:right w:val="none" w:sz="0" w:space="0" w:color="auto"/>
          </w:divBdr>
        </w:div>
        <w:div w:id="1833334412">
          <w:marLeft w:val="461"/>
          <w:marRight w:val="0"/>
          <w:marTop w:val="0"/>
          <w:marBottom w:val="0"/>
          <w:divBdr>
            <w:top w:val="none" w:sz="0" w:space="0" w:color="auto"/>
            <w:left w:val="none" w:sz="0" w:space="0" w:color="auto"/>
            <w:bottom w:val="none" w:sz="0" w:space="0" w:color="auto"/>
            <w:right w:val="none" w:sz="0" w:space="0" w:color="auto"/>
          </w:divBdr>
        </w:div>
        <w:div w:id="278997050">
          <w:marLeft w:val="461"/>
          <w:marRight w:val="0"/>
          <w:marTop w:val="0"/>
          <w:marBottom w:val="0"/>
          <w:divBdr>
            <w:top w:val="none" w:sz="0" w:space="0" w:color="auto"/>
            <w:left w:val="none" w:sz="0" w:space="0" w:color="auto"/>
            <w:bottom w:val="none" w:sz="0" w:space="0" w:color="auto"/>
            <w:right w:val="none" w:sz="0" w:space="0" w:color="auto"/>
          </w:divBdr>
        </w:div>
        <w:div w:id="1446584204">
          <w:marLeft w:val="461"/>
          <w:marRight w:val="0"/>
          <w:marTop w:val="0"/>
          <w:marBottom w:val="0"/>
          <w:divBdr>
            <w:top w:val="none" w:sz="0" w:space="0" w:color="auto"/>
            <w:left w:val="none" w:sz="0" w:space="0" w:color="auto"/>
            <w:bottom w:val="none" w:sz="0" w:space="0" w:color="auto"/>
            <w:right w:val="none" w:sz="0" w:space="0" w:color="auto"/>
          </w:divBdr>
        </w:div>
        <w:div w:id="1306550252">
          <w:marLeft w:val="461"/>
          <w:marRight w:val="0"/>
          <w:marTop w:val="0"/>
          <w:marBottom w:val="0"/>
          <w:divBdr>
            <w:top w:val="none" w:sz="0" w:space="0" w:color="auto"/>
            <w:left w:val="none" w:sz="0" w:space="0" w:color="auto"/>
            <w:bottom w:val="none" w:sz="0" w:space="0" w:color="auto"/>
            <w:right w:val="none" w:sz="0" w:space="0" w:color="auto"/>
          </w:divBdr>
        </w:div>
        <w:div w:id="2104295516">
          <w:marLeft w:val="461"/>
          <w:marRight w:val="0"/>
          <w:marTop w:val="0"/>
          <w:marBottom w:val="0"/>
          <w:divBdr>
            <w:top w:val="none" w:sz="0" w:space="0" w:color="auto"/>
            <w:left w:val="none" w:sz="0" w:space="0" w:color="auto"/>
            <w:bottom w:val="none" w:sz="0" w:space="0" w:color="auto"/>
            <w:right w:val="none" w:sz="0" w:space="0" w:color="auto"/>
          </w:divBdr>
        </w:div>
        <w:div w:id="1575046530">
          <w:marLeft w:val="461"/>
          <w:marRight w:val="0"/>
          <w:marTop w:val="0"/>
          <w:marBottom w:val="0"/>
          <w:divBdr>
            <w:top w:val="none" w:sz="0" w:space="0" w:color="auto"/>
            <w:left w:val="none" w:sz="0" w:space="0" w:color="auto"/>
            <w:bottom w:val="none" w:sz="0" w:space="0" w:color="auto"/>
            <w:right w:val="none" w:sz="0" w:space="0" w:color="auto"/>
          </w:divBdr>
        </w:div>
      </w:divsChild>
    </w:div>
    <w:div w:id="593587282">
      <w:bodyDiv w:val="1"/>
      <w:marLeft w:val="0"/>
      <w:marRight w:val="0"/>
      <w:marTop w:val="0"/>
      <w:marBottom w:val="0"/>
      <w:divBdr>
        <w:top w:val="none" w:sz="0" w:space="0" w:color="auto"/>
        <w:left w:val="none" w:sz="0" w:space="0" w:color="auto"/>
        <w:bottom w:val="none" w:sz="0" w:space="0" w:color="auto"/>
        <w:right w:val="none" w:sz="0" w:space="0" w:color="auto"/>
      </w:divBdr>
    </w:div>
    <w:div w:id="653098465">
      <w:bodyDiv w:val="1"/>
      <w:marLeft w:val="0"/>
      <w:marRight w:val="0"/>
      <w:marTop w:val="0"/>
      <w:marBottom w:val="0"/>
      <w:divBdr>
        <w:top w:val="none" w:sz="0" w:space="0" w:color="auto"/>
        <w:left w:val="none" w:sz="0" w:space="0" w:color="auto"/>
        <w:bottom w:val="none" w:sz="0" w:space="0" w:color="auto"/>
        <w:right w:val="none" w:sz="0" w:space="0" w:color="auto"/>
      </w:divBdr>
      <w:divsChild>
        <w:div w:id="63649484">
          <w:marLeft w:val="461"/>
          <w:marRight w:val="0"/>
          <w:marTop w:val="0"/>
          <w:marBottom w:val="0"/>
          <w:divBdr>
            <w:top w:val="none" w:sz="0" w:space="0" w:color="auto"/>
            <w:left w:val="none" w:sz="0" w:space="0" w:color="auto"/>
            <w:bottom w:val="none" w:sz="0" w:space="0" w:color="auto"/>
            <w:right w:val="none" w:sz="0" w:space="0" w:color="auto"/>
          </w:divBdr>
        </w:div>
        <w:div w:id="1426416669">
          <w:marLeft w:val="461"/>
          <w:marRight w:val="0"/>
          <w:marTop w:val="0"/>
          <w:marBottom w:val="0"/>
          <w:divBdr>
            <w:top w:val="none" w:sz="0" w:space="0" w:color="auto"/>
            <w:left w:val="none" w:sz="0" w:space="0" w:color="auto"/>
            <w:bottom w:val="none" w:sz="0" w:space="0" w:color="auto"/>
            <w:right w:val="none" w:sz="0" w:space="0" w:color="auto"/>
          </w:divBdr>
        </w:div>
        <w:div w:id="1371494007">
          <w:marLeft w:val="461"/>
          <w:marRight w:val="0"/>
          <w:marTop w:val="0"/>
          <w:marBottom w:val="0"/>
          <w:divBdr>
            <w:top w:val="none" w:sz="0" w:space="0" w:color="auto"/>
            <w:left w:val="none" w:sz="0" w:space="0" w:color="auto"/>
            <w:bottom w:val="none" w:sz="0" w:space="0" w:color="auto"/>
            <w:right w:val="none" w:sz="0" w:space="0" w:color="auto"/>
          </w:divBdr>
        </w:div>
      </w:divsChild>
    </w:div>
    <w:div w:id="704989036">
      <w:bodyDiv w:val="1"/>
      <w:marLeft w:val="0"/>
      <w:marRight w:val="0"/>
      <w:marTop w:val="0"/>
      <w:marBottom w:val="0"/>
      <w:divBdr>
        <w:top w:val="none" w:sz="0" w:space="0" w:color="auto"/>
        <w:left w:val="none" w:sz="0" w:space="0" w:color="auto"/>
        <w:bottom w:val="none" w:sz="0" w:space="0" w:color="auto"/>
        <w:right w:val="none" w:sz="0" w:space="0" w:color="auto"/>
      </w:divBdr>
      <w:divsChild>
        <w:div w:id="1741249252">
          <w:marLeft w:val="461"/>
          <w:marRight w:val="0"/>
          <w:marTop w:val="0"/>
          <w:marBottom w:val="0"/>
          <w:divBdr>
            <w:top w:val="none" w:sz="0" w:space="0" w:color="auto"/>
            <w:left w:val="none" w:sz="0" w:space="0" w:color="auto"/>
            <w:bottom w:val="none" w:sz="0" w:space="0" w:color="auto"/>
            <w:right w:val="none" w:sz="0" w:space="0" w:color="auto"/>
          </w:divBdr>
        </w:div>
        <w:div w:id="1939437466">
          <w:marLeft w:val="461"/>
          <w:marRight w:val="0"/>
          <w:marTop w:val="0"/>
          <w:marBottom w:val="0"/>
          <w:divBdr>
            <w:top w:val="none" w:sz="0" w:space="0" w:color="auto"/>
            <w:left w:val="none" w:sz="0" w:space="0" w:color="auto"/>
            <w:bottom w:val="none" w:sz="0" w:space="0" w:color="auto"/>
            <w:right w:val="none" w:sz="0" w:space="0" w:color="auto"/>
          </w:divBdr>
        </w:div>
        <w:div w:id="1862208249">
          <w:marLeft w:val="461"/>
          <w:marRight w:val="0"/>
          <w:marTop w:val="0"/>
          <w:marBottom w:val="0"/>
          <w:divBdr>
            <w:top w:val="none" w:sz="0" w:space="0" w:color="auto"/>
            <w:left w:val="none" w:sz="0" w:space="0" w:color="auto"/>
            <w:bottom w:val="none" w:sz="0" w:space="0" w:color="auto"/>
            <w:right w:val="none" w:sz="0" w:space="0" w:color="auto"/>
          </w:divBdr>
        </w:div>
        <w:div w:id="2092122379">
          <w:marLeft w:val="461"/>
          <w:marRight w:val="0"/>
          <w:marTop w:val="0"/>
          <w:marBottom w:val="0"/>
          <w:divBdr>
            <w:top w:val="none" w:sz="0" w:space="0" w:color="auto"/>
            <w:left w:val="none" w:sz="0" w:space="0" w:color="auto"/>
            <w:bottom w:val="none" w:sz="0" w:space="0" w:color="auto"/>
            <w:right w:val="none" w:sz="0" w:space="0" w:color="auto"/>
          </w:divBdr>
        </w:div>
        <w:div w:id="1338384207">
          <w:marLeft w:val="461"/>
          <w:marRight w:val="0"/>
          <w:marTop w:val="0"/>
          <w:marBottom w:val="0"/>
          <w:divBdr>
            <w:top w:val="none" w:sz="0" w:space="0" w:color="auto"/>
            <w:left w:val="none" w:sz="0" w:space="0" w:color="auto"/>
            <w:bottom w:val="none" w:sz="0" w:space="0" w:color="auto"/>
            <w:right w:val="none" w:sz="0" w:space="0" w:color="auto"/>
          </w:divBdr>
        </w:div>
      </w:divsChild>
    </w:div>
    <w:div w:id="854341555">
      <w:bodyDiv w:val="1"/>
      <w:marLeft w:val="0"/>
      <w:marRight w:val="0"/>
      <w:marTop w:val="0"/>
      <w:marBottom w:val="0"/>
      <w:divBdr>
        <w:top w:val="none" w:sz="0" w:space="0" w:color="auto"/>
        <w:left w:val="none" w:sz="0" w:space="0" w:color="auto"/>
        <w:bottom w:val="none" w:sz="0" w:space="0" w:color="auto"/>
        <w:right w:val="none" w:sz="0" w:space="0" w:color="auto"/>
      </w:divBdr>
      <w:divsChild>
        <w:div w:id="269508541">
          <w:marLeft w:val="461"/>
          <w:marRight w:val="0"/>
          <w:marTop w:val="0"/>
          <w:marBottom w:val="0"/>
          <w:divBdr>
            <w:top w:val="none" w:sz="0" w:space="0" w:color="auto"/>
            <w:left w:val="none" w:sz="0" w:space="0" w:color="auto"/>
            <w:bottom w:val="none" w:sz="0" w:space="0" w:color="auto"/>
            <w:right w:val="none" w:sz="0" w:space="0" w:color="auto"/>
          </w:divBdr>
        </w:div>
        <w:div w:id="1932815523">
          <w:marLeft w:val="461"/>
          <w:marRight w:val="0"/>
          <w:marTop w:val="0"/>
          <w:marBottom w:val="0"/>
          <w:divBdr>
            <w:top w:val="none" w:sz="0" w:space="0" w:color="auto"/>
            <w:left w:val="none" w:sz="0" w:space="0" w:color="auto"/>
            <w:bottom w:val="none" w:sz="0" w:space="0" w:color="auto"/>
            <w:right w:val="none" w:sz="0" w:space="0" w:color="auto"/>
          </w:divBdr>
        </w:div>
        <w:div w:id="1104809743">
          <w:marLeft w:val="461"/>
          <w:marRight w:val="0"/>
          <w:marTop w:val="0"/>
          <w:marBottom w:val="0"/>
          <w:divBdr>
            <w:top w:val="none" w:sz="0" w:space="0" w:color="auto"/>
            <w:left w:val="none" w:sz="0" w:space="0" w:color="auto"/>
            <w:bottom w:val="none" w:sz="0" w:space="0" w:color="auto"/>
            <w:right w:val="none" w:sz="0" w:space="0" w:color="auto"/>
          </w:divBdr>
        </w:div>
      </w:divsChild>
    </w:div>
    <w:div w:id="954367861">
      <w:bodyDiv w:val="1"/>
      <w:marLeft w:val="0"/>
      <w:marRight w:val="0"/>
      <w:marTop w:val="0"/>
      <w:marBottom w:val="0"/>
      <w:divBdr>
        <w:top w:val="none" w:sz="0" w:space="0" w:color="auto"/>
        <w:left w:val="none" w:sz="0" w:space="0" w:color="auto"/>
        <w:bottom w:val="none" w:sz="0" w:space="0" w:color="auto"/>
        <w:right w:val="none" w:sz="0" w:space="0" w:color="auto"/>
      </w:divBdr>
      <w:divsChild>
        <w:div w:id="1779566722">
          <w:marLeft w:val="461"/>
          <w:marRight w:val="0"/>
          <w:marTop w:val="0"/>
          <w:marBottom w:val="0"/>
          <w:divBdr>
            <w:top w:val="none" w:sz="0" w:space="0" w:color="auto"/>
            <w:left w:val="none" w:sz="0" w:space="0" w:color="auto"/>
            <w:bottom w:val="none" w:sz="0" w:space="0" w:color="auto"/>
            <w:right w:val="none" w:sz="0" w:space="0" w:color="auto"/>
          </w:divBdr>
        </w:div>
        <w:div w:id="2072729701">
          <w:marLeft w:val="461"/>
          <w:marRight w:val="0"/>
          <w:marTop w:val="0"/>
          <w:marBottom w:val="0"/>
          <w:divBdr>
            <w:top w:val="none" w:sz="0" w:space="0" w:color="auto"/>
            <w:left w:val="none" w:sz="0" w:space="0" w:color="auto"/>
            <w:bottom w:val="none" w:sz="0" w:space="0" w:color="auto"/>
            <w:right w:val="none" w:sz="0" w:space="0" w:color="auto"/>
          </w:divBdr>
        </w:div>
      </w:divsChild>
    </w:div>
    <w:div w:id="1016539748">
      <w:bodyDiv w:val="1"/>
      <w:marLeft w:val="0"/>
      <w:marRight w:val="0"/>
      <w:marTop w:val="0"/>
      <w:marBottom w:val="0"/>
      <w:divBdr>
        <w:top w:val="none" w:sz="0" w:space="0" w:color="auto"/>
        <w:left w:val="none" w:sz="0" w:space="0" w:color="auto"/>
        <w:bottom w:val="none" w:sz="0" w:space="0" w:color="auto"/>
        <w:right w:val="none" w:sz="0" w:space="0" w:color="auto"/>
      </w:divBdr>
    </w:div>
    <w:div w:id="1057708325">
      <w:bodyDiv w:val="1"/>
      <w:marLeft w:val="0"/>
      <w:marRight w:val="0"/>
      <w:marTop w:val="0"/>
      <w:marBottom w:val="0"/>
      <w:divBdr>
        <w:top w:val="none" w:sz="0" w:space="0" w:color="auto"/>
        <w:left w:val="none" w:sz="0" w:space="0" w:color="auto"/>
        <w:bottom w:val="none" w:sz="0" w:space="0" w:color="auto"/>
        <w:right w:val="none" w:sz="0" w:space="0" w:color="auto"/>
      </w:divBdr>
      <w:divsChild>
        <w:div w:id="297882523">
          <w:marLeft w:val="461"/>
          <w:marRight w:val="0"/>
          <w:marTop w:val="0"/>
          <w:marBottom w:val="0"/>
          <w:divBdr>
            <w:top w:val="none" w:sz="0" w:space="0" w:color="auto"/>
            <w:left w:val="none" w:sz="0" w:space="0" w:color="auto"/>
            <w:bottom w:val="none" w:sz="0" w:space="0" w:color="auto"/>
            <w:right w:val="none" w:sz="0" w:space="0" w:color="auto"/>
          </w:divBdr>
        </w:div>
        <w:div w:id="293684040">
          <w:marLeft w:val="461"/>
          <w:marRight w:val="0"/>
          <w:marTop w:val="0"/>
          <w:marBottom w:val="0"/>
          <w:divBdr>
            <w:top w:val="none" w:sz="0" w:space="0" w:color="auto"/>
            <w:left w:val="none" w:sz="0" w:space="0" w:color="auto"/>
            <w:bottom w:val="none" w:sz="0" w:space="0" w:color="auto"/>
            <w:right w:val="none" w:sz="0" w:space="0" w:color="auto"/>
          </w:divBdr>
        </w:div>
      </w:divsChild>
    </w:div>
    <w:div w:id="1062170669">
      <w:bodyDiv w:val="1"/>
      <w:marLeft w:val="0"/>
      <w:marRight w:val="0"/>
      <w:marTop w:val="0"/>
      <w:marBottom w:val="0"/>
      <w:divBdr>
        <w:top w:val="none" w:sz="0" w:space="0" w:color="auto"/>
        <w:left w:val="none" w:sz="0" w:space="0" w:color="auto"/>
        <w:bottom w:val="none" w:sz="0" w:space="0" w:color="auto"/>
        <w:right w:val="none" w:sz="0" w:space="0" w:color="auto"/>
      </w:divBdr>
      <w:divsChild>
        <w:div w:id="155002262">
          <w:marLeft w:val="461"/>
          <w:marRight w:val="0"/>
          <w:marTop w:val="0"/>
          <w:marBottom w:val="0"/>
          <w:divBdr>
            <w:top w:val="none" w:sz="0" w:space="0" w:color="auto"/>
            <w:left w:val="none" w:sz="0" w:space="0" w:color="auto"/>
            <w:bottom w:val="none" w:sz="0" w:space="0" w:color="auto"/>
            <w:right w:val="none" w:sz="0" w:space="0" w:color="auto"/>
          </w:divBdr>
        </w:div>
        <w:div w:id="241330565">
          <w:marLeft w:val="461"/>
          <w:marRight w:val="0"/>
          <w:marTop w:val="0"/>
          <w:marBottom w:val="0"/>
          <w:divBdr>
            <w:top w:val="none" w:sz="0" w:space="0" w:color="auto"/>
            <w:left w:val="none" w:sz="0" w:space="0" w:color="auto"/>
            <w:bottom w:val="none" w:sz="0" w:space="0" w:color="auto"/>
            <w:right w:val="none" w:sz="0" w:space="0" w:color="auto"/>
          </w:divBdr>
        </w:div>
        <w:div w:id="868837079">
          <w:marLeft w:val="461"/>
          <w:marRight w:val="0"/>
          <w:marTop w:val="0"/>
          <w:marBottom w:val="0"/>
          <w:divBdr>
            <w:top w:val="none" w:sz="0" w:space="0" w:color="auto"/>
            <w:left w:val="none" w:sz="0" w:space="0" w:color="auto"/>
            <w:bottom w:val="none" w:sz="0" w:space="0" w:color="auto"/>
            <w:right w:val="none" w:sz="0" w:space="0" w:color="auto"/>
          </w:divBdr>
        </w:div>
        <w:div w:id="2085637881">
          <w:marLeft w:val="461"/>
          <w:marRight w:val="0"/>
          <w:marTop w:val="0"/>
          <w:marBottom w:val="0"/>
          <w:divBdr>
            <w:top w:val="none" w:sz="0" w:space="0" w:color="auto"/>
            <w:left w:val="none" w:sz="0" w:space="0" w:color="auto"/>
            <w:bottom w:val="none" w:sz="0" w:space="0" w:color="auto"/>
            <w:right w:val="none" w:sz="0" w:space="0" w:color="auto"/>
          </w:divBdr>
        </w:div>
        <w:div w:id="1140923388">
          <w:marLeft w:val="461"/>
          <w:marRight w:val="0"/>
          <w:marTop w:val="0"/>
          <w:marBottom w:val="0"/>
          <w:divBdr>
            <w:top w:val="none" w:sz="0" w:space="0" w:color="auto"/>
            <w:left w:val="none" w:sz="0" w:space="0" w:color="auto"/>
            <w:bottom w:val="none" w:sz="0" w:space="0" w:color="auto"/>
            <w:right w:val="none" w:sz="0" w:space="0" w:color="auto"/>
          </w:divBdr>
        </w:div>
        <w:div w:id="743453565">
          <w:marLeft w:val="461"/>
          <w:marRight w:val="0"/>
          <w:marTop w:val="0"/>
          <w:marBottom w:val="0"/>
          <w:divBdr>
            <w:top w:val="none" w:sz="0" w:space="0" w:color="auto"/>
            <w:left w:val="none" w:sz="0" w:space="0" w:color="auto"/>
            <w:bottom w:val="none" w:sz="0" w:space="0" w:color="auto"/>
            <w:right w:val="none" w:sz="0" w:space="0" w:color="auto"/>
          </w:divBdr>
        </w:div>
        <w:div w:id="1441681906">
          <w:marLeft w:val="461"/>
          <w:marRight w:val="0"/>
          <w:marTop w:val="0"/>
          <w:marBottom w:val="0"/>
          <w:divBdr>
            <w:top w:val="none" w:sz="0" w:space="0" w:color="auto"/>
            <w:left w:val="none" w:sz="0" w:space="0" w:color="auto"/>
            <w:bottom w:val="none" w:sz="0" w:space="0" w:color="auto"/>
            <w:right w:val="none" w:sz="0" w:space="0" w:color="auto"/>
          </w:divBdr>
        </w:div>
        <w:div w:id="1195801283">
          <w:marLeft w:val="461"/>
          <w:marRight w:val="0"/>
          <w:marTop w:val="0"/>
          <w:marBottom w:val="0"/>
          <w:divBdr>
            <w:top w:val="none" w:sz="0" w:space="0" w:color="auto"/>
            <w:left w:val="none" w:sz="0" w:space="0" w:color="auto"/>
            <w:bottom w:val="none" w:sz="0" w:space="0" w:color="auto"/>
            <w:right w:val="none" w:sz="0" w:space="0" w:color="auto"/>
          </w:divBdr>
        </w:div>
        <w:div w:id="1109162126">
          <w:marLeft w:val="461"/>
          <w:marRight w:val="0"/>
          <w:marTop w:val="0"/>
          <w:marBottom w:val="0"/>
          <w:divBdr>
            <w:top w:val="none" w:sz="0" w:space="0" w:color="auto"/>
            <w:left w:val="none" w:sz="0" w:space="0" w:color="auto"/>
            <w:bottom w:val="none" w:sz="0" w:space="0" w:color="auto"/>
            <w:right w:val="none" w:sz="0" w:space="0" w:color="auto"/>
          </w:divBdr>
        </w:div>
        <w:div w:id="427048344">
          <w:marLeft w:val="461"/>
          <w:marRight w:val="0"/>
          <w:marTop w:val="0"/>
          <w:marBottom w:val="0"/>
          <w:divBdr>
            <w:top w:val="none" w:sz="0" w:space="0" w:color="auto"/>
            <w:left w:val="none" w:sz="0" w:space="0" w:color="auto"/>
            <w:bottom w:val="none" w:sz="0" w:space="0" w:color="auto"/>
            <w:right w:val="none" w:sz="0" w:space="0" w:color="auto"/>
          </w:divBdr>
        </w:div>
        <w:div w:id="452091724">
          <w:marLeft w:val="461"/>
          <w:marRight w:val="0"/>
          <w:marTop w:val="0"/>
          <w:marBottom w:val="0"/>
          <w:divBdr>
            <w:top w:val="none" w:sz="0" w:space="0" w:color="auto"/>
            <w:left w:val="none" w:sz="0" w:space="0" w:color="auto"/>
            <w:bottom w:val="none" w:sz="0" w:space="0" w:color="auto"/>
            <w:right w:val="none" w:sz="0" w:space="0" w:color="auto"/>
          </w:divBdr>
        </w:div>
        <w:div w:id="139733088">
          <w:marLeft w:val="461"/>
          <w:marRight w:val="0"/>
          <w:marTop w:val="0"/>
          <w:marBottom w:val="0"/>
          <w:divBdr>
            <w:top w:val="none" w:sz="0" w:space="0" w:color="auto"/>
            <w:left w:val="none" w:sz="0" w:space="0" w:color="auto"/>
            <w:bottom w:val="none" w:sz="0" w:space="0" w:color="auto"/>
            <w:right w:val="none" w:sz="0" w:space="0" w:color="auto"/>
          </w:divBdr>
        </w:div>
        <w:div w:id="130025938">
          <w:marLeft w:val="461"/>
          <w:marRight w:val="0"/>
          <w:marTop w:val="0"/>
          <w:marBottom w:val="0"/>
          <w:divBdr>
            <w:top w:val="none" w:sz="0" w:space="0" w:color="auto"/>
            <w:left w:val="none" w:sz="0" w:space="0" w:color="auto"/>
            <w:bottom w:val="none" w:sz="0" w:space="0" w:color="auto"/>
            <w:right w:val="none" w:sz="0" w:space="0" w:color="auto"/>
          </w:divBdr>
        </w:div>
      </w:divsChild>
    </w:div>
    <w:div w:id="1161114462">
      <w:bodyDiv w:val="1"/>
      <w:marLeft w:val="0"/>
      <w:marRight w:val="0"/>
      <w:marTop w:val="0"/>
      <w:marBottom w:val="0"/>
      <w:divBdr>
        <w:top w:val="none" w:sz="0" w:space="0" w:color="auto"/>
        <w:left w:val="none" w:sz="0" w:space="0" w:color="auto"/>
        <w:bottom w:val="none" w:sz="0" w:space="0" w:color="auto"/>
        <w:right w:val="none" w:sz="0" w:space="0" w:color="auto"/>
      </w:divBdr>
      <w:divsChild>
        <w:div w:id="1086801130">
          <w:marLeft w:val="720"/>
          <w:marRight w:val="0"/>
          <w:marTop w:val="0"/>
          <w:marBottom w:val="0"/>
          <w:divBdr>
            <w:top w:val="none" w:sz="0" w:space="0" w:color="auto"/>
            <w:left w:val="none" w:sz="0" w:space="0" w:color="auto"/>
            <w:bottom w:val="none" w:sz="0" w:space="0" w:color="auto"/>
            <w:right w:val="none" w:sz="0" w:space="0" w:color="auto"/>
          </w:divBdr>
        </w:div>
        <w:div w:id="1766993140">
          <w:marLeft w:val="720"/>
          <w:marRight w:val="0"/>
          <w:marTop w:val="0"/>
          <w:marBottom w:val="0"/>
          <w:divBdr>
            <w:top w:val="none" w:sz="0" w:space="0" w:color="auto"/>
            <w:left w:val="none" w:sz="0" w:space="0" w:color="auto"/>
            <w:bottom w:val="none" w:sz="0" w:space="0" w:color="auto"/>
            <w:right w:val="none" w:sz="0" w:space="0" w:color="auto"/>
          </w:divBdr>
        </w:div>
        <w:div w:id="793475983">
          <w:marLeft w:val="720"/>
          <w:marRight w:val="0"/>
          <w:marTop w:val="0"/>
          <w:marBottom w:val="0"/>
          <w:divBdr>
            <w:top w:val="none" w:sz="0" w:space="0" w:color="auto"/>
            <w:left w:val="none" w:sz="0" w:space="0" w:color="auto"/>
            <w:bottom w:val="none" w:sz="0" w:space="0" w:color="auto"/>
            <w:right w:val="none" w:sz="0" w:space="0" w:color="auto"/>
          </w:divBdr>
        </w:div>
      </w:divsChild>
    </w:div>
    <w:div w:id="1177420842">
      <w:bodyDiv w:val="1"/>
      <w:marLeft w:val="0"/>
      <w:marRight w:val="0"/>
      <w:marTop w:val="0"/>
      <w:marBottom w:val="0"/>
      <w:divBdr>
        <w:top w:val="none" w:sz="0" w:space="0" w:color="auto"/>
        <w:left w:val="none" w:sz="0" w:space="0" w:color="auto"/>
        <w:bottom w:val="none" w:sz="0" w:space="0" w:color="auto"/>
        <w:right w:val="none" w:sz="0" w:space="0" w:color="auto"/>
      </w:divBdr>
      <w:divsChild>
        <w:div w:id="1261572933">
          <w:marLeft w:val="720"/>
          <w:marRight w:val="0"/>
          <w:marTop w:val="0"/>
          <w:marBottom w:val="0"/>
          <w:divBdr>
            <w:top w:val="none" w:sz="0" w:space="0" w:color="auto"/>
            <w:left w:val="none" w:sz="0" w:space="0" w:color="auto"/>
            <w:bottom w:val="none" w:sz="0" w:space="0" w:color="auto"/>
            <w:right w:val="none" w:sz="0" w:space="0" w:color="auto"/>
          </w:divBdr>
        </w:div>
        <w:div w:id="1272514960">
          <w:marLeft w:val="720"/>
          <w:marRight w:val="0"/>
          <w:marTop w:val="0"/>
          <w:marBottom w:val="0"/>
          <w:divBdr>
            <w:top w:val="none" w:sz="0" w:space="0" w:color="auto"/>
            <w:left w:val="none" w:sz="0" w:space="0" w:color="auto"/>
            <w:bottom w:val="none" w:sz="0" w:space="0" w:color="auto"/>
            <w:right w:val="none" w:sz="0" w:space="0" w:color="auto"/>
          </w:divBdr>
        </w:div>
        <w:div w:id="1967468642">
          <w:marLeft w:val="720"/>
          <w:marRight w:val="0"/>
          <w:marTop w:val="0"/>
          <w:marBottom w:val="0"/>
          <w:divBdr>
            <w:top w:val="none" w:sz="0" w:space="0" w:color="auto"/>
            <w:left w:val="none" w:sz="0" w:space="0" w:color="auto"/>
            <w:bottom w:val="none" w:sz="0" w:space="0" w:color="auto"/>
            <w:right w:val="none" w:sz="0" w:space="0" w:color="auto"/>
          </w:divBdr>
        </w:div>
      </w:divsChild>
    </w:div>
    <w:div w:id="1190068835">
      <w:bodyDiv w:val="1"/>
      <w:marLeft w:val="0"/>
      <w:marRight w:val="0"/>
      <w:marTop w:val="0"/>
      <w:marBottom w:val="0"/>
      <w:divBdr>
        <w:top w:val="none" w:sz="0" w:space="0" w:color="auto"/>
        <w:left w:val="none" w:sz="0" w:space="0" w:color="auto"/>
        <w:bottom w:val="none" w:sz="0" w:space="0" w:color="auto"/>
        <w:right w:val="none" w:sz="0" w:space="0" w:color="auto"/>
      </w:divBdr>
    </w:div>
    <w:div w:id="1326470607">
      <w:bodyDiv w:val="1"/>
      <w:marLeft w:val="0"/>
      <w:marRight w:val="0"/>
      <w:marTop w:val="0"/>
      <w:marBottom w:val="0"/>
      <w:divBdr>
        <w:top w:val="none" w:sz="0" w:space="0" w:color="auto"/>
        <w:left w:val="none" w:sz="0" w:space="0" w:color="auto"/>
        <w:bottom w:val="none" w:sz="0" w:space="0" w:color="auto"/>
        <w:right w:val="none" w:sz="0" w:space="0" w:color="auto"/>
      </w:divBdr>
      <w:divsChild>
        <w:div w:id="234362835">
          <w:marLeft w:val="461"/>
          <w:marRight w:val="0"/>
          <w:marTop w:val="0"/>
          <w:marBottom w:val="0"/>
          <w:divBdr>
            <w:top w:val="none" w:sz="0" w:space="0" w:color="auto"/>
            <w:left w:val="none" w:sz="0" w:space="0" w:color="auto"/>
            <w:bottom w:val="none" w:sz="0" w:space="0" w:color="auto"/>
            <w:right w:val="none" w:sz="0" w:space="0" w:color="auto"/>
          </w:divBdr>
        </w:div>
        <w:div w:id="46491673">
          <w:marLeft w:val="461"/>
          <w:marRight w:val="0"/>
          <w:marTop w:val="0"/>
          <w:marBottom w:val="0"/>
          <w:divBdr>
            <w:top w:val="none" w:sz="0" w:space="0" w:color="auto"/>
            <w:left w:val="none" w:sz="0" w:space="0" w:color="auto"/>
            <w:bottom w:val="none" w:sz="0" w:space="0" w:color="auto"/>
            <w:right w:val="none" w:sz="0" w:space="0" w:color="auto"/>
          </w:divBdr>
        </w:div>
        <w:div w:id="1087966660">
          <w:marLeft w:val="461"/>
          <w:marRight w:val="0"/>
          <w:marTop w:val="0"/>
          <w:marBottom w:val="0"/>
          <w:divBdr>
            <w:top w:val="none" w:sz="0" w:space="0" w:color="auto"/>
            <w:left w:val="none" w:sz="0" w:space="0" w:color="auto"/>
            <w:bottom w:val="none" w:sz="0" w:space="0" w:color="auto"/>
            <w:right w:val="none" w:sz="0" w:space="0" w:color="auto"/>
          </w:divBdr>
        </w:div>
        <w:div w:id="626468566">
          <w:marLeft w:val="461"/>
          <w:marRight w:val="0"/>
          <w:marTop w:val="0"/>
          <w:marBottom w:val="0"/>
          <w:divBdr>
            <w:top w:val="none" w:sz="0" w:space="0" w:color="auto"/>
            <w:left w:val="none" w:sz="0" w:space="0" w:color="auto"/>
            <w:bottom w:val="none" w:sz="0" w:space="0" w:color="auto"/>
            <w:right w:val="none" w:sz="0" w:space="0" w:color="auto"/>
          </w:divBdr>
        </w:div>
        <w:div w:id="47924779">
          <w:marLeft w:val="461"/>
          <w:marRight w:val="0"/>
          <w:marTop w:val="0"/>
          <w:marBottom w:val="0"/>
          <w:divBdr>
            <w:top w:val="none" w:sz="0" w:space="0" w:color="auto"/>
            <w:left w:val="none" w:sz="0" w:space="0" w:color="auto"/>
            <w:bottom w:val="none" w:sz="0" w:space="0" w:color="auto"/>
            <w:right w:val="none" w:sz="0" w:space="0" w:color="auto"/>
          </w:divBdr>
        </w:div>
        <w:div w:id="1970284826">
          <w:marLeft w:val="461"/>
          <w:marRight w:val="0"/>
          <w:marTop w:val="0"/>
          <w:marBottom w:val="0"/>
          <w:divBdr>
            <w:top w:val="none" w:sz="0" w:space="0" w:color="auto"/>
            <w:left w:val="none" w:sz="0" w:space="0" w:color="auto"/>
            <w:bottom w:val="none" w:sz="0" w:space="0" w:color="auto"/>
            <w:right w:val="none" w:sz="0" w:space="0" w:color="auto"/>
          </w:divBdr>
        </w:div>
        <w:div w:id="1275358443">
          <w:marLeft w:val="461"/>
          <w:marRight w:val="0"/>
          <w:marTop w:val="0"/>
          <w:marBottom w:val="0"/>
          <w:divBdr>
            <w:top w:val="none" w:sz="0" w:space="0" w:color="auto"/>
            <w:left w:val="none" w:sz="0" w:space="0" w:color="auto"/>
            <w:bottom w:val="none" w:sz="0" w:space="0" w:color="auto"/>
            <w:right w:val="none" w:sz="0" w:space="0" w:color="auto"/>
          </w:divBdr>
        </w:div>
        <w:div w:id="564921395">
          <w:marLeft w:val="461"/>
          <w:marRight w:val="0"/>
          <w:marTop w:val="0"/>
          <w:marBottom w:val="0"/>
          <w:divBdr>
            <w:top w:val="none" w:sz="0" w:space="0" w:color="auto"/>
            <w:left w:val="none" w:sz="0" w:space="0" w:color="auto"/>
            <w:bottom w:val="none" w:sz="0" w:space="0" w:color="auto"/>
            <w:right w:val="none" w:sz="0" w:space="0" w:color="auto"/>
          </w:divBdr>
        </w:div>
        <w:div w:id="520172555">
          <w:marLeft w:val="461"/>
          <w:marRight w:val="0"/>
          <w:marTop w:val="0"/>
          <w:marBottom w:val="0"/>
          <w:divBdr>
            <w:top w:val="none" w:sz="0" w:space="0" w:color="auto"/>
            <w:left w:val="none" w:sz="0" w:space="0" w:color="auto"/>
            <w:bottom w:val="none" w:sz="0" w:space="0" w:color="auto"/>
            <w:right w:val="none" w:sz="0" w:space="0" w:color="auto"/>
          </w:divBdr>
        </w:div>
        <w:div w:id="404227103">
          <w:marLeft w:val="461"/>
          <w:marRight w:val="0"/>
          <w:marTop w:val="0"/>
          <w:marBottom w:val="0"/>
          <w:divBdr>
            <w:top w:val="none" w:sz="0" w:space="0" w:color="auto"/>
            <w:left w:val="none" w:sz="0" w:space="0" w:color="auto"/>
            <w:bottom w:val="none" w:sz="0" w:space="0" w:color="auto"/>
            <w:right w:val="none" w:sz="0" w:space="0" w:color="auto"/>
          </w:divBdr>
        </w:div>
        <w:div w:id="261648022">
          <w:marLeft w:val="461"/>
          <w:marRight w:val="0"/>
          <w:marTop w:val="0"/>
          <w:marBottom w:val="0"/>
          <w:divBdr>
            <w:top w:val="none" w:sz="0" w:space="0" w:color="auto"/>
            <w:left w:val="none" w:sz="0" w:space="0" w:color="auto"/>
            <w:bottom w:val="none" w:sz="0" w:space="0" w:color="auto"/>
            <w:right w:val="none" w:sz="0" w:space="0" w:color="auto"/>
          </w:divBdr>
        </w:div>
        <w:div w:id="647176010">
          <w:marLeft w:val="461"/>
          <w:marRight w:val="0"/>
          <w:marTop w:val="0"/>
          <w:marBottom w:val="0"/>
          <w:divBdr>
            <w:top w:val="none" w:sz="0" w:space="0" w:color="auto"/>
            <w:left w:val="none" w:sz="0" w:space="0" w:color="auto"/>
            <w:bottom w:val="none" w:sz="0" w:space="0" w:color="auto"/>
            <w:right w:val="none" w:sz="0" w:space="0" w:color="auto"/>
          </w:divBdr>
        </w:div>
        <w:div w:id="2118593417">
          <w:marLeft w:val="461"/>
          <w:marRight w:val="0"/>
          <w:marTop w:val="0"/>
          <w:marBottom w:val="0"/>
          <w:divBdr>
            <w:top w:val="none" w:sz="0" w:space="0" w:color="auto"/>
            <w:left w:val="none" w:sz="0" w:space="0" w:color="auto"/>
            <w:bottom w:val="none" w:sz="0" w:space="0" w:color="auto"/>
            <w:right w:val="none" w:sz="0" w:space="0" w:color="auto"/>
          </w:divBdr>
        </w:div>
        <w:div w:id="728651784">
          <w:marLeft w:val="461"/>
          <w:marRight w:val="0"/>
          <w:marTop w:val="0"/>
          <w:marBottom w:val="0"/>
          <w:divBdr>
            <w:top w:val="none" w:sz="0" w:space="0" w:color="auto"/>
            <w:left w:val="none" w:sz="0" w:space="0" w:color="auto"/>
            <w:bottom w:val="none" w:sz="0" w:space="0" w:color="auto"/>
            <w:right w:val="none" w:sz="0" w:space="0" w:color="auto"/>
          </w:divBdr>
        </w:div>
      </w:divsChild>
    </w:div>
    <w:div w:id="1329867982">
      <w:bodyDiv w:val="1"/>
      <w:marLeft w:val="0"/>
      <w:marRight w:val="0"/>
      <w:marTop w:val="0"/>
      <w:marBottom w:val="0"/>
      <w:divBdr>
        <w:top w:val="none" w:sz="0" w:space="0" w:color="auto"/>
        <w:left w:val="none" w:sz="0" w:space="0" w:color="auto"/>
        <w:bottom w:val="none" w:sz="0" w:space="0" w:color="auto"/>
        <w:right w:val="none" w:sz="0" w:space="0" w:color="auto"/>
      </w:divBdr>
      <w:divsChild>
        <w:div w:id="1850295038">
          <w:marLeft w:val="461"/>
          <w:marRight w:val="0"/>
          <w:marTop w:val="0"/>
          <w:marBottom w:val="0"/>
          <w:divBdr>
            <w:top w:val="none" w:sz="0" w:space="0" w:color="auto"/>
            <w:left w:val="none" w:sz="0" w:space="0" w:color="auto"/>
            <w:bottom w:val="none" w:sz="0" w:space="0" w:color="auto"/>
            <w:right w:val="none" w:sz="0" w:space="0" w:color="auto"/>
          </w:divBdr>
        </w:div>
        <w:div w:id="489440774">
          <w:marLeft w:val="461"/>
          <w:marRight w:val="0"/>
          <w:marTop w:val="0"/>
          <w:marBottom w:val="0"/>
          <w:divBdr>
            <w:top w:val="none" w:sz="0" w:space="0" w:color="auto"/>
            <w:left w:val="none" w:sz="0" w:space="0" w:color="auto"/>
            <w:bottom w:val="none" w:sz="0" w:space="0" w:color="auto"/>
            <w:right w:val="none" w:sz="0" w:space="0" w:color="auto"/>
          </w:divBdr>
        </w:div>
        <w:div w:id="1908343079">
          <w:marLeft w:val="461"/>
          <w:marRight w:val="0"/>
          <w:marTop w:val="0"/>
          <w:marBottom w:val="0"/>
          <w:divBdr>
            <w:top w:val="none" w:sz="0" w:space="0" w:color="auto"/>
            <w:left w:val="none" w:sz="0" w:space="0" w:color="auto"/>
            <w:bottom w:val="none" w:sz="0" w:space="0" w:color="auto"/>
            <w:right w:val="none" w:sz="0" w:space="0" w:color="auto"/>
          </w:divBdr>
        </w:div>
      </w:divsChild>
    </w:div>
    <w:div w:id="1390110001">
      <w:bodyDiv w:val="1"/>
      <w:marLeft w:val="0"/>
      <w:marRight w:val="0"/>
      <w:marTop w:val="0"/>
      <w:marBottom w:val="0"/>
      <w:divBdr>
        <w:top w:val="none" w:sz="0" w:space="0" w:color="auto"/>
        <w:left w:val="none" w:sz="0" w:space="0" w:color="auto"/>
        <w:bottom w:val="none" w:sz="0" w:space="0" w:color="auto"/>
        <w:right w:val="none" w:sz="0" w:space="0" w:color="auto"/>
      </w:divBdr>
    </w:div>
    <w:div w:id="1547913849">
      <w:bodyDiv w:val="1"/>
      <w:marLeft w:val="0"/>
      <w:marRight w:val="0"/>
      <w:marTop w:val="0"/>
      <w:marBottom w:val="0"/>
      <w:divBdr>
        <w:top w:val="none" w:sz="0" w:space="0" w:color="auto"/>
        <w:left w:val="none" w:sz="0" w:space="0" w:color="auto"/>
        <w:bottom w:val="none" w:sz="0" w:space="0" w:color="auto"/>
        <w:right w:val="none" w:sz="0" w:space="0" w:color="auto"/>
      </w:divBdr>
      <w:divsChild>
        <w:div w:id="1630430065">
          <w:marLeft w:val="806"/>
          <w:marRight w:val="0"/>
          <w:marTop w:val="0"/>
          <w:marBottom w:val="0"/>
          <w:divBdr>
            <w:top w:val="none" w:sz="0" w:space="0" w:color="auto"/>
            <w:left w:val="none" w:sz="0" w:space="0" w:color="auto"/>
            <w:bottom w:val="none" w:sz="0" w:space="0" w:color="auto"/>
            <w:right w:val="none" w:sz="0" w:space="0" w:color="auto"/>
          </w:divBdr>
        </w:div>
        <w:div w:id="63652277">
          <w:marLeft w:val="806"/>
          <w:marRight w:val="0"/>
          <w:marTop w:val="0"/>
          <w:marBottom w:val="0"/>
          <w:divBdr>
            <w:top w:val="none" w:sz="0" w:space="0" w:color="auto"/>
            <w:left w:val="none" w:sz="0" w:space="0" w:color="auto"/>
            <w:bottom w:val="none" w:sz="0" w:space="0" w:color="auto"/>
            <w:right w:val="none" w:sz="0" w:space="0" w:color="auto"/>
          </w:divBdr>
        </w:div>
        <w:div w:id="1255242246">
          <w:marLeft w:val="806"/>
          <w:marRight w:val="0"/>
          <w:marTop w:val="0"/>
          <w:marBottom w:val="0"/>
          <w:divBdr>
            <w:top w:val="none" w:sz="0" w:space="0" w:color="auto"/>
            <w:left w:val="none" w:sz="0" w:space="0" w:color="auto"/>
            <w:bottom w:val="none" w:sz="0" w:space="0" w:color="auto"/>
            <w:right w:val="none" w:sz="0" w:space="0" w:color="auto"/>
          </w:divBdr>
        </w:div>
      </w:divsChild>
    </w:div>
    <w:div w:id="1661620443">
      <w:bodyDiv w:val="1"/>
      <w:marLeft w:val="0"/>
      <w:marRight w:val="0"/>
      <w:marTop w:val="0"/>
      <w:marBottom w:val="0"/>
      <w:divBdr>
        <w:top w:val="none" w:sz="0" w:space="0" w:color="auto"/>
        <w:left w:val="none" w:sz="0" w:space="0" w:color="auto"/>
        <w:bottom w:val="none" w:sz="0" w:space="0" w:color="auto"/>
        <w:right w:val="none" w:sz="0" w:space="0" w:color="auto"/>
      </w:divBdr>
      <w:divsChild>
        <w:div w:id="342365514">
          <w:marLeft w:val="806"/>
          <w:marRight w:val="0"/>
          <w:marTop w:val="0"/>
          <w:marBottom w:val="0"/>
          <w:divBdr>
            <w:top w:val="none" w:sz="0" w:space="0" w:color="auto"/>
            <w:left w:val="none" w:sz="0" w:space="0" w:color="auto"/>
            <w:bottom w:val="none" w:sz="0" w:space="0" w:color="auto"/>
            <w:right w:val="none" w:sz="0" w:space="0" w:color="auto"/>
          </w:divBdr>
        </w:div>
        <w:div w:id="1283876807">
          <w:marLeft w:val="806"/>
          <w:marRight w:val="0"/>
          <w:marTop w:val="0"/>
          <w:marBottom w:val="0"/>
          <w:divBdr>
            <w:top w:val="none" w:sz="0" w:space="0" w:color="auto"/>
            <w:left w:val="none" w:sz="0" w:space="0" w:color="auto"/>
            <w:bottom w:val="none" w:sz="0" w:space="0" w:color="auto"/>
            <w:right w:val="none" w:sz="0" w:space="0" w:color="auto"/>
          </w:divBdr>
        </w:div>
        <w:div w:id="1455977646">
          <w:marLeft w:val="806"/>
          <w:marRight w:val="0"/>
          <w:marTop w:val="0"/>
          <w:marBottom w:val="0"/>
          <w:divBdr>
            <w:top w:val="none" w:sz="0" w:space="0" w:color="auto"/>
            <w:left w:val="none" w:sz="0" w:space="0" w:color="auto"/>
            <w:bottom w:val="none" w:sz="0" w:space="0" w:color="auto"/>
            <w:right w:val="none" w:sz="0" w:space="0" w:color="auto"/>
          </w:divBdr>
        </w:div>
      </w:divsChild>
    </w:div>
    <w:div w:id="1817796540">
      <w:bodyDiv w:val="1"/>
      <w:marLeft w:val="0"/>
      <w:marRight w:val="0"/>
      <w:marTop w:val="0"/>
      <w:marBottom w:val="0"/>
      <w:divBdr>
        <w:top w:val="none" w:sz="0" w:space="0" w:color="auto"/>
        <w:left w:val="none" w:sz="0" w:space="0" w:color="auto"/>
        <w:bottom w:val="none" w:sz="0" w:space="0" w:color="auto"/>
        <w:right w:val="none" w:sz="0" w:space="0" w:color="auto"/>
      </w:divBdr>
    </w:div>
    <w:div w:id="1824813276">
      <w:bodyDiv w:val="1"/>
      <w:marLeft w:val="0"/>
      <w:marRight w:val="0"/>
      <w:marTop w:val="0"/>
      <w:marBottom w:val="0"/>
      <w:divBdr>
        <w:top w:val="none" w:sz="0" w:space="0" w:color="auto"/>
        <w:left w:val="none" w:sz="0" w:space="0" w:color="auto"/>
        <w:bottom w:val="none" w:sz="0" w:space="0" w:color="auto"/>
        <w:right w:val="none" w:sz="0" w:space="0" w:color="auto"/>
      </w:divBdr>
    </w:div>
    <w:div w:id="1899976847">
      <w:bodyDiv w:val="1"/>
      <w:marLeft w:val="0"/>
      <w:marRight w:val="0"/>
      <w:marTop w:val="0"/>
      <w:marBottom w:val="0"/>
      <w:divBdr>
        <w:top w:val="none" w:sz="0" w:space="0" w:color="auto"/>
        <w:left w:val="none" w:sz="0" w:space="0" w:color="auto"/>
        <w:bottom w:val="none" w:sz="0" w:space="0" w:color="auto"/>
        <w:right w:val="none" w:sz="0" w:space="0" w:color="auto"/>
      </w:divBdr>
      <w:divsChild>
        <w:div w:id="155457048">
          <w:marLeft w:val="461"/>
          <w:marRight w:val="0"/>
          <w:marTop w:val="0"/>
          <w:marBottom w:val="0"/>
          <w:divBdr>
            <w:top w:val="none" w:sz="0" w:space="0" w:color="auto"/>
            <w:left w:val="none" w:sz="0" w:space="0" w:color="auto"/>
            <w:bottom w:val="none" w:sz="0" w:space="0" w:color="auto"/>
            <w:right w:val="none" w:sz="0" w:space="0" w:color="auto"/>
          </w:divBdr>
        </w:div>
        <w:div w:id="345717380">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Geldpolitik" TargetMode="External"/><Relationship Id="rId3" Type="http://schemas.microsoft.com/office/2007/relationships/stylesWithEffects" Target="stylesWithEffects.xml"/><Relationship Id="rId7" Type="http://schemas.openxmlformats.org/officeDocument/2006/relationships/hyperlink" Target="https://www.bundesbank.de/de/aufgaben/geldpolitik/geldpolitik-602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wikipedia.org/wiki/Geldpoliti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682</Words>
  <Characters>4094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Oem</cp:lastModifiedBy>
  <cp:revision>5</cp:revision>
  <dcterms:created xsi:type="dcterms:W3CDTF">2020-02-25T17:40:00Z</dcterms:created>
  <dcterms:modified xsi:type="dcterms:W3CDTF">2020-03-16T22:57:00Z</dcterms:modified>
</cp:coreProperties>
</file>