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74" w:rsidRDefault="00526674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 xml:space="preserve">Aldona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Chamik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 xml:space="preserve">, I rok studia stacjonarne 2-go stopnia 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FiR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/ EKONOMIA</w:t>
      </w:r>
    </w:p>
    <w:p w:rsidR="00266EC6" w:rsidRPr="00266EC6" w:rsidRDefault="00266EC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lang w:val="de-DE" w:eastAsia="pl-PL"/>
        </w:rPr>
      </w:pPr>
      <w:proofErr w:type="spellStart"/>
      <w:r w:rsidRPr="00266EC6">
        <w:rPr>
          <w:rFonts w:ascii="Times New Roman" w:eastAsia="Times New Roman" w:hAnsi="Times New Roman" w:cs="Times New Roman"/>
          <w:b/>
          <w:bCs/>
          <w:i/>
          <w:color w:val="000000"/>
          <w:lang w:val="de-DE" w:eastAsia="pl-PL"/>
        </w:rPr>
        <w:t>Proszę</w:t>
      </w:r>
      <w:proofErr w:type="spellEnd"/>
      <w:r w:rsidRPr="00266EC6">
        <w:rPr>
          <w:rFonts w:ascii="Times New Roman" w:eastAsia="Times New Roman" w:hAnsi="Times New Roman" w:cs="Times New Roman"/>
          <w:b/>
          <w:bCs/>
          <w:i/>
          <w:color w:val="000000"/>
          <w:lang w:val="de-DE" w:eastAsia="pl-PL"/>
        </w:rPr>
        <w:t xml:space="preserve"> </w:t>
      </w:r>
      <w:proofErr w:type="spellStart"/>
      <w:r w:rsidRPr="00266EC6">
        <w:rPr>
          <w:rFonts w:ascii="Times New Roman" w:eastAsia="Times New Roman" w:hAnsi="Times New Roman" w:cs="Times New Roman"/>
          <w:b/>
          <w:bCs/>
          <w:i/>
          <w:color w:val="000000"/>
          <w:lang w:val="de-DE" w:eastAsia="pl-PL"/>
        </w:rPr>
        <w:t>uzupełnić</w:t>
      </w:r>
      <w:proofErr w:type="spellEnd"/>
      <w:r w:rsidRPr="00266EC6">
        <w:rPr>
          <w:rFonts w:ascii="Times New Roman" w:eastAsia="Times New Roman" w:hAnsi="Times New Roman" w:cs="Times New Roman"/>
          <w:b/>
          <w:bCs/>
          <w:i/>
          <w:color w:val="000000"/>
          <w:lang w:val="de-DE" w:eastAsia="pl-PL"/>
        </w:rPr>
        <w:t xml:space="preserve"> </w:t>
      </w:r>
      <w:proofErr w:type="spellStart"/>
      <w:r w:rsidRPr="00266EC6">
        <w:rPr>
          <w:rFonts w:ascii="Times New Roman" w:eastAsia="Times New Roman" w:hAnsi="Times New Roman" w:cs="Times New Roman"/>
          <w:b/>
          <w:bCs/>
          <w:i/>
          <w:color w:val="000000"/>
          <w:lang w:val="de-DE" w:eastAsia="pl-PL"/>
        </w:rPr>
        <w:t>omówienie</w:t>
      </w:r>
      <w:proofErr w:type="spellEnd"/>
      <w:r w:rsidRPr="00266EC6">
        <w:rPr>
          <w:rFonts w:ascii="Times New Roman" w:eastAsia="Times New Roman" w:hAnsi="Times New Roman" w:cs="Times New Roman"/>
          <w:b/>
          <w:bCs/>
          <w:i/>
          <w:color w:val="000000"/>
          <w:lang w:val="de-DE" w:eastAsia="pl-PL"/>
        </w:rPr>
        <w:t xml:space="preserve"> ( Sehr geehrte Damen und Herren….)</w:t>
      </w:r>
    </w:p>
    <w:p w:rsidR="00266EC6" w:rsidRPr="00266EC6" w:rsidRDefault="00266EC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  <w:r w:rsidRPr="00266E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de-DE" w:eastAsia="pl-PL"/>
        </w:rPr>
        <w:t>Preisdifferenzierung</w:t>
      </w:r>
    </w:p>
    <w:p w:rsidR="00766A16" w:rsidRPr="00766A16" w:rsidRDefault="00766A1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  <w:r w:rsidRPr="00766A16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Definition</w:t>
      </w:r>
    </w:p>
    <w:p w:rsidR="00766A16" w:rsidRPr="00526674" w:rsidRDefault="00766A1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​Preisdifferenzierung liegt vor, wenn dasselbe Gut oder dieselbe Dienstleistung an verschiedene Kunden zu unterschiedlichen Preisen verkauft wird.</w:t>
      </w:r>
    </w:p>
    <w:p w:rsidR="00766A16" w:rsidRPr="00526674" w:rsidRDefault="00766A1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/>
          <w:bCs/>
          <w:i/>
          <w:color w:val="000000"/>
          <w:lang w:val="de-DE" w:eastAsia="pl-PL"/>
        </w:rPr>
        <w:t>Arten von Preisdifferenzierung</w:t>
      </w:r>
    </w:p>
    <w:p w:rsidR="00766A16" w:rsidRPr="00526674" w:rsidRDefault="00766A1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Man unterscheidet zwischen verschiedenen Arten der Preisdifferenzierung. Sie sind insbesondere in der Preispolitik und Unternehmensperspektive von Bedeutung. Die verschiedenen Arten dienen der Marktsegmentierung:</w:t>
      </w:r>
    </w:p>
    <w:p w:rsidR="00766A16" w:rsidRPr="00526674" w:rsidRDefault="00766A1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/>
          <w:bCs/>
          <w:color w:val="FF0000"/>
          <w:lang w:val="de-DE" w:eastAsia="pl-PL"/>
        </w:rPr>
        <w:t>Räumliche Preisdifferenzierung:</w:t>
      </w:r>
      <w:r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 xml:space="preserve"> Hierunter versteht man eine ​Differenzierung nach regional abgegrenzten Märkten. Z.B. nach Inland und Ausland. Oder nach Kaufkraft zwischen ausländischen Märkten.</w:t>
      </w:r>
    </w:p>
    <w:p w:rsidR="00766A16" w:rsidRPr="00526674" w:rsidRDefault="00766A1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/>
          <w:bCs/>
          <w:color w:val="FF0000"/>
          <w:lang w:val="de-DE" w:eastAsia="pl-PL"/>
        </w:rPr>
        <w:t>Zeitliche Preisdifferenzierung:</w:t>
      </w:r>
      <w:r w:rsidRPr="00526674">
        <w:rPr>
          <w:rFonts w:ascii="Times New Roman" w:eastAsia="Times New Roman" w:hAnsi="Times New Roman" w:cs="Times New Roman"/>
          <w:bCs/>
          <w:color w:val="FF0000"/>
          <w:lang w:val="de-DE" w:eastAsia="pl-PL"/>
        </w:rPr>
        <w:t xml:space="preserve"> </w:t>
      </w:r>
      <w:r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Die Preise unterscheiden sich nach der zeitlichen Nachfrage. Z.B. unterschiedlich hohe Preise für Reisen in der Früh- oder Hauptsaison.</w:t>
      </w:r>
    </w:p>
    <w:p w:rsidR="00766A16" w:rsidRPr="00526674" w:rsidRDefault="00766A1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/>
          <w:bCs/>
          <w:color w:val="FF0000"/>
          <w:lang w:val="de-DE" w:eastAsia="pl-PL"/>
        </w:rPr>
        <w:t>Personelle Preisdifferenzierung:</w:t>
      </w:r>
      <w:r w:rsidRPr="00526674">
        <w:rPr>
          <w:rFonts w:ascii="Times New Roman" w:eastAsia="Times New Roman" w:hAnsi="Times New Roman" w:cs="Times New Roman"/>
          <w:bCs/>
          <w:color w:val="FF0000"/>
          <w:lang w:val="de-DE" w:eastAsia="pl-PL"/>
        </w:rPr>
        <w:t xml:space="preserve"> </w:t>
      </w:r>
      <w:r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Es werden unterschiedliche Preise für verschiedene Personengruppen angeboten. Z.B. gestaffelt nach Alter.</w:t>
      </w:r>
    </w:p>
    <w:p w:rsidR="00766A16" w:rsidRPr="00526674" w:rsidRDefault="00766A1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/>
          <w:bCs/>
          <w:color w:val="FF0000"/>
          <w:lang w:val="de-DE" w:eastAsia="pl-PL"/>
        </w:rPr>
        <w:t>Quantitative Preisdifferenzierung:</w:t>
      </w:r>
      <w:r w:rsidRPr="00526674">
        <w:rPr>
          <w:rFonts w:ascii="Times New Roman" w:eastAsia="Times New Roman" w:hAnsi="Times New Roman" w:cs="Times New Roman"/>
          <w:bCs/>
          <w:color w:val="FF0000"/>
          <w:lang w:val="de-DE" w:eastAsia="pl-PL"/>
        </w:rPr>
        <w:t xml:space="preserve"> </w:t>
      </w:r>
      <w:r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Diese Art bezeichnet man auch als zielgruppenorientierte Preisdifferenzierung. Preise werden je nach marketingpolitischer Einschätzung gesetzt oder nach den Absatzfunktionen der Zielgruppe (z.B. A-, B-, oder C-Kunden).</w:t>
      </w:r>
    </w:p>
    <w:p w:rsidR="00766A16" w:rsidRPr="00526674" w:rsidRDefault="00766A1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/>
          <w:bCs/>
          <w:color w:val="FF0000"/>
          <w:lang w:val="de-DE" w:eastAsia="pl-PL"/>
        </w:rPr>
        <w:t>Qualitative Preisdifferenzierung:</w:t>
      </w:r>
      <w:r w:rsidRPr="00526674">
        <w:rPr>
          <w:rFonts w:ascii="Times New Roman" w:eastAsia="Times New Roman" w:hAnsi="Times New Roman" w:cs="Times New Roman"/>
          <w:bCs/>
          <w:color w:val="FF0000"/>
          <w:lang w:val="de-DE" w:eastAsia="pl-PL"/>
        </w:rPr>
        <w:t xml:space="preserve"> </w:t>
      </w:r>
      <w:r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Hierbei handelt es sich um unterschiedliche Preise für Gut aufgrund vermeintlicher Unterschiede: z.B. unterschiedliche Preise für Buchausgaben und Taschenbuchausgaben.</w:t>
      </w:r>
    </w:p>
    <w:p w:rsidR="00766A16" w:rsidRPr="00526674" w:rsidRDefault="00766A1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/>
          <w:bCs/>
          <w:color w:val="FF0000"/>
          <w:lang w:val="de-DE" w:eastAsia="pl-PL"/>
        </w:rPr>
        <w:lastRenderedPageBreak/>
        <w:t>Sachliche Preisdifferenzierung:</w:t>
      </w:r>
      <w:r w:rsidRPr="00526674">
        <w:rPr>
          <w:rFonts w:ascii="Times New Roman" w:eastAsia="Times New Roman" w:hAnsi="Times New Roman" w:cs="Times New Roman"/>
          <w:bCs/>
          <w:color w:val="FF0000"/>
          <w:lang w:val="de-DE" w:eastAsia="pl-PL"/>
        </w:rPr>
        <w:t xml:space="preserve"> </w:t>
      </w:r>
      <w:r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Je nach Verwendungszeck der Güter werden unterschiedliche Preise gesetzt. Ein Beispiel wären hier unterschiedliche Stromtarife für den Industrie- oder Haushaltsverbrauch.</w:t>
      </w:r>
    </w:p>
    <w:p w:rsidR="00766A16" w:rsidRPr="00526674" w:rsidRDefault="00766A1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lang w:val="de-DE" w:eastAsia="pl-PL"/>
        </w:rPr>
      </w:pPr>
    </w:p>
    <w:p w:rsidR="00766A16" w:rsidRPr="00526674" w:rsidRDefault="00766A1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/>
          <w:bCs/>
          <w:i/>
          <w:color w:val="000000"/>
          <w:lang w:val="de-DE" w:eastAsia="pl-PL"/>
        </w:rPr>
        <w:t>Ausprägungen der Preisdifferenzierung</w:t>
      </w:r>
    </w:p>
    <w:p w:rsidR="00766A16" w:rsidRPr="00526674" w:rsidRDefault="00766A1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Man kann zwischen den drei folgenden Ausprägungen unterscheiden:</w:t>
      </w:r>
    </w:p>
    <w:p w:rsidR="00766A16" w:rsidRPr="00766A16" w:rsidRDefault="00766A16" w:rsidP="00766A16">
      <w:pPr>
        <w:pStyle w:val="Akapitzlist"/>
        <w:numPr>
          <w:ilvl w:val="0"/>
          <w:numId w:val="2"/>
        </w:num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proofErr w:type="spellStart"/>
      <w:r w:rsidRPr="00766A16">
        <w:rPr>
          <w:rFonts w:ascii="Times New Roman" w:eastAsia="Times New Roman" w:hAnsi="Times New Roman" w:cs="Times New Roman"/>
          <w:bCs/>
          <w:color w:val="000000"/>
          <w:lang w:eastAsia="pl-PL"/>
        </w:rPr>
        <w:t>Preisdifferenzierung</w:t>
      </w:r>
      <w:proofErr w:type="spellEnd"/>
      <w:r w:rsidRPr="00766A16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1. </w:t>
      </w:r>
      <w:proofErr w:type="spellStart"/>
      <w:r w:rsidRPr="00766A16">
        <w:rPr>
          <w:rFonts w:ascii="Times New Roman" w:eastAsia="Times New Roman" w:hAnsi="Times New Roman" w:cs="Times New Roman"/>
          <w:bCs/>
          <w:color w:val="000000"/>
          <w:lang w:eastAsia="pl-PL"/>
        </w:rPr>
        <w:t>Grades</w:t>
      </w:r>
      <w:proofErr w:type="spellEnd"/>
      <w:r w:rsidRPr="00766A16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: </w:t>
      </w:r>
      <w:proofErr w:type="spellStart"/>
      <w:r w:rsidRPr="00766A16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Personalisierte</w:t>
      </w:r>
      <w:proofErr w:type="spellEnd"/>
      <w:r w:rsidRPr="00766A16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proofErr w:type="spellStart"/>
      <w:r w:rsidRPr="00766A16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Preise</w:t>
      </w:r>
      <w:proofErr w:type="spellEnd"/>
    </w:p>
    <w:p w:rsidR="00766A16" w:rsidRPr="00766A16" w:rsidRDefault="00766A16" w:rsidP="00766A16">
      <w:pPr>
        <w:pStyle w:val="Akapitzlist"/>
        <w:numPr>
          <w:ilvl w:val="0"/>
          <w:numId w:val="2"/>
        </w:num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proofErr w:type="spellStart"/>
      <w:r w:rsidRPr="00766A16">
        <w:rPr>
          <w:rFonts w:ascii="Times New Roman" w:eastAsia="Times New Roman" w:hAnsi="Times New Roman" w:cs="Times New Roman"/>
          <w:bCs/>
          <w:color w:val="000000"/>
          <w:lang w:eastAsia="pl-PL"/>
        </w:rPr>
        <w:t>Preisdifferenzierung</w:t>
      </w:r>
      <w:proofErr w:type="spellEnd"/>
      <w:r w:rsidRPr="00766A16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2. </w:t>
      </w:r>
      <w:proofErr w:type="spellStart"/>
      <w:r w:rsidRPr="00766A16">
        <w:rPr>
          <w:rFonts w:ascii="Times New Roman" w:eastAsia="Times New Roman" w:hAnsi="Times New Roman" w:cs="Times New Roman"/>
          <w:bCs/>
          <w:color w:val="000000"/>
          <w:lang w:eastAsia="pl-PL"/>
        </w:rPr>
        <w:t>Grades</w:t>
      </w:r>
      <w:proofErr w:type="spellEnd"/>
      <w:r w:rsidRPr="00766A16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: </w:t>
      </w:r>
      <w:proofErr w:type="spellStart"/>
      <w:r w:rsidRPr="00766A16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Selbstselektion</w:t>
      </w:r>
      <w:proofErr w:type="spellEnd"/>
    </w:p>
    <w:p w:rsidR="00766A16" w:rsidRDefault="00766A16" w:rsidP="00766A16">
      <w:pPr>
        <w:pStyle w:val="Akapitzlist"/>
        <w:numPr>
          <w:ilvl w:val="0"/>
          <w:numId w:val="2"/>
        </w:num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proofErr w:type="spellStart"/>
      <w:r w:rsidRPr="00766A16">
        <w:rPr>
          <w:rFonts w:ascii="Times New Roman" w:eastAsia="Times New Roman" w:hAnsi="Times New Roman" w:cs="Times New Roman"/>
          <w:bCs/>
          <w:color w:val="000000"/>
          <w:lang w:eastAsia="pl-PL"/>
        </w:rPr>
        <w:t>Preisdifferenzierung</w:t>
      </w:r>
      <w:proofErr w:type="spellEnd"/>
      <w:r w:rsidRPr="00766A16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3. </w:t>
      </w:r>
      <w:proofErr w:type="spellStart"/>
      <w:r w:rsidRPr="00766A16">
        <w:rPr>
          <w:rFonts w:ascii="Times New Roman" w:eastAsia="Times New Roman" w:hAnsi="Times New Roman" w:cs="Times New Roman"/>
          <w:bCs/>
          <w:color w:val="000000"/>
          <w:lang w:eastAsia="pl-PL"/>
        </w:rPr>
        <w:t>Grades</w:t>
      </w:r>
      <w:proofErr w:type="spellEnd"/>
      <w:r w:rsidRPr="00766A16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: </w:t>
      </w:r>
      <w:proofErr w:type="spellStart"/>
      <w:r w:rsidRPr="00766A16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Segmentierung</w:t>
      </w:r>
      <w:proofErr w:type="spellEnd"/>
    </w:p>
    <w:p w:rsidR="00766A16" w:rsidRPr="00C819B9" w:rsidRDefault="00766A16" w:rsidP="00766A16">
      <w:pPr>
        <w:pStyle w:val="Nagwek3"/>
        <w:shd w:val="clear" w:color="auto" w:fill="FFFFFF"/>
        <w:spacing w:before="330" w:after="165" w:line="240" w:lineRule="atLeast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proofErr w:type="spellStart"/>
      <w:r w:rsidRPr="00C819B9">
        <w:rPr>
          <w:rFonts w:ascii="Times New Roman" w:hAnsi="Times New Roman" w:cs="Times New Roman"/>
          <w:b/>
          <w:i/>
          <w:color w:val="000000"/>
          <w:sz w:val="22"/>
          <w:szCs w:val="22"/>
        </w:rPr>
        <w:t>Marktvoraussetzungen</w:t>
      </w:r>
      <w:proofErr w:type="spellEnd"/>
    </w:p>
    <w:p w:rsidR="00766A16" w:rsidRPr="00526674" w:rsidRDefault="00766A16" w:rsidP="00766A1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  <w:lang w:val="de-DE"/>
        </w:rPr>
      </w:pPr>
      <w:r w:rsidRPr="00526674">
        <w:rPr>
          <w:rStyle w:val="Pogrubienie"/>
          <w:rFonts w:eastAsiaTheme="majorEastAsia"/>
          <w:color w:val="FF0000"/>
          <w:sz w:val="22"/>
          <w:szCs w:val="22"/>
          <w:bdr w:val="none" w:sz="0" w:space="0" w:color="auto" w:frame="1"/>
          <w:lang w:val="de-DE"/>
        </w:rPr>
        <w:t>Kundensegmentierung</w:t>
      </w:r>
      <w:r w:rsidRPr="00526674">
        <w:rPr>
          <w:color w:val="FF0000"/>
          <w:sz w:val="22"/>
          <w:szCs w:val="22"/>
          <w:lang w:val="de-DE"/>
        </w:rPr>
        <w:t xml:space="preserve">: </w:t>
      </w:r>
      <w:r w:rsidRPr="00526674">
        <w:rPr>
          <w:color w:val="000000"/>
          <w:sz w:val="22"/>
          <w:szCs w:val="22"/>
          <w:lang w:val="de-DE"/>
        </w:rPr>
        <w:t>Segmente müssen voneinander eindeutig abgegrenzt werden können.</w:t>
      </w:r>
    </w:p>
    <w:p w:rsidR="00766A16" w:rsidRPr="00766A16" w:rsidRDefault="00766A16" w:rsidP="00766A1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</w:rPr>
      </w:pPr>
      <w:proofErr w:type="spellStart"/>
      <w:r w:rsidRPr="00766A16">
        <w:rPr>
          <w:rStyle w:val="Pogrubienie"/>
          <w:rFonts w:eastAsiaTheme="majorEastAsia"/>
          <w:color w:val="FF0000"/>
          <w:sz w:val="22"/>
          <w:szCs w:val="22"/>
          <w:bdr w:val="none" w:sz="0" w:space="0" w:color="auto" w:frame="1"/>
        </w:rPr>
        <w:t>Nichtübertragbarkeit</w:t>
      </w:r>
      <w:proofErr w:type="spellEnd"/>
      <w:r w:rsidRPr="00766A16">
        <w:rPr>
          <w:rStyle w:val="Pogrubienie"/>
          <w:rFonts w:eastAsiaTheme="majorEastAsia"/>
          <w:color w:val="FF0000"/>
          <w:sz w:val="22"/>
          <w:szCs w:val="22"/>
          <w:bdr w:val="none" w:sz="0" w:space="0" w:color="auto" w:frame="1"/>
        </w:rPr>
        <w:t xml:space="preserve"> der </w:t>
      </w:r>
      <w:proofErr w:type="spellStart"/>
      <w:r w:rsidRPr="00766A16">
        <w:rPr>
          <w:rStyle w:val="Pogrubienie"/>
          <w:rFonts w:eastAsiaTheme="majorEastAsia"/>
          <w:color w:val="FF0000"/>
          <w:sz w:val="22"/>
          <w:szCs w:val="22"/>
          <w:bdr w:val="none" w:sz="0" w:space="0" w:color="auto" w:frame="1"/>
        </w:rPr>
        <w:t>Produkte</w:t>
      </w:r>
      <w:proofErr w:type="spellEnd"/>
      <w:r w:rsidRPr="00766A16">
        <w:rPr>
          <w:color w:val="FF0000"/>
          <w:sz w:val="22"/>
          <w:szCs w:val="22"/>
        </w:rPr>
        <w:t xml:space="preserve">: </w:t>
      </w:r>
      <w:proofErr w:type="spellStart"/>
      <w:r w:rsidRPr="00766A16">
        <w:rPr>
          <w:color w:val="000000"/>
          <w:sz w:val="22"/>
          <w:szCs w:val="22"/>
        </w:rPr>
        <w:t>Keine</w:t>
      </w:r>
      <w:proofErr w:type="spellEnd"/>
      <w:r w:rsidRPr="00766A16">
        <w:rPr>
          <w:color w:val="000000"/>
          <w:sz w:val="22"/>
          <w:szCs w:val="22"/>
        </w:rPr>
        <w:t xml:space="preserve"> </w:t>
      </w:r>
      <w:proofErr w:type="spellStart"/>
      <w:r w:rsidRPr="00766A16">
        <w:rPr>
          <w:color w:val="000000"/>
          <w:sz w:val="22"/>
          <w:szCs w:val="22"/>
        </w:rPr>
        <w:t>Arbitragemöglichkeit</w:t>
      </w:r>
      <w:proofErr w:type="spellEnd"/>
    </w:p>
    <w:p w:rsidR="00766A16" w:rsidRPr="00526674" w:rsidRDefault="00766A16" w:rsidP="00766A1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  <w:lang w:val="de-DE"/>
        </w:rPr>
      </w:pPr>
      <w:r w:rsidRPr="00526674">
        <w:rPr>
          <w:rStyle w:val="Pogrubienie"/>
          <w:rFonts w:eastAsiaTheme="majorEastAsia"/>
          <w:color w:val="FF0000"/>
          <w:sz w:val="22"/>
          <w:szCs w:val="22"/>
          <w:bdr w:val="none" w:sz="0" w:space="0" w:color="auto" w:frame="1"/>
          <w:lang w:val="de-DE"/>
        </w:rPr>
        <w:t>Nur begrenzte Kommunikation zwischen Segmenten</w:t>
      </w:r>
      <w:r w:rsidRPr="00526674">
        <w:rPr>
          <w:color w:val="FF0000"/>
          <w:sz w:val="22"/>
          <w:szCs w:val="22"/>
          <w:lang w:val="de-DE"/>
        </w:rPr>
        <w:t xml:space="preserve">: </w:t>
      </w:r>
      <w:r w:rsidRPr="00526674">
        <w:rPr>
          <w:color w:val="000000"/>
          <w:sz w:val="22"/>
          <w:szCs w:val="22"/>
          <w:lang w:val="de-DE"/>
        </w:rPr>
        <w:t>Hierdurch Verringerung der Preistransparenz</w:t>
      </w:r>
    </w:p>
    <w:p w:rsidR="00766A16" w:rsidRPr="00766A16" w:rsidRDefault="00766A16" w:rsidP="00766A1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</w:rPr>
      </w:pPr>
      <w:r w:rsidRPr="00526674">
        <w:rPr>
          <w:rStyle w:val="Pogrubienie"/>
          <w:rFonts w:eastAsiaTheme="majorEastAsia"/>
          <w:color w:val="000000"/>
          <w:sz w:val="22"/>
          <w:szCs w:val="22"/>
          <w:bdr w:val="none" w:sz="0" w:space="0" w:color="auto" w:frame="1"/>
          <w:lang w:val="de-DE"/>
        </w:rPr>
        <w:t>​</w:t>
      </w:r>
      <w:r w:rsidRPr="00526674">
        <w:rPr>
          <w:rStyle w:val="Pogrubienie"/>
          <w:rFonts w:eastAsiaTheme="majorEastAsia"/>
          <w:color w:val="FF0000"/>
          <w:sz w:val="22"/>
          <w:szCs w:val="22"/>
          <w:bdr w:val="none" w:sz="0" w:space="0" w:color="auto" w:frame="1"/>
          <w:lang w:val="de-DE"/>
        </w:rPr>
        <w:t>Sie muss als fair wahrgenommen werden</w:t>
      </w:r>
      <w:r w:rsidRPr="00526674">
        <w:rPr>
          <w:color w:val="FF0000"/>
          <w:sz w:val="22"/>
          <w:szCs w:val="22"/>
          <w:lang w:val="de-DE"/>
        </w:rPr>
        <w:t xml:space="preserve">: </w:t>
      </w:r>
      <w:r w:rsidRPr="00526674">
        <w:rPr>
          <w:color w:val="000000"/>
          <w:sz w:val="22"/>
          <w:szCs w:val="22"/>
          <w:lang w:val="de-DE"/>
        </w:rPr>
        <w:t xml:space="preserve">Dies ist vor allem für die Preisdifferenzierung 1. </w:t>
      </w:r>
      <w:proofErr w:type="spellStart"/>
      <w:r w:rsidRPr="00766A16">
        <w:rPr>
          <w:color w:val="000000"/>
          <w:sz w:val="22"/>
          <w:szCs w:val="22"/>
        </w:rPr>
        <w:t>Grades</w:t>
      </w:r>
      <w:proofErr w:type="spellEnd"/>
      <w:r w:rsidRPr="00766A16">
        <w:rPr>
          <w:color w:val="000000"/>
          <w:sz w:val="22"/>
          <w:szCs w:val="22"/>
        </w:rPr>
        <w:t xml:space="preserve"> </w:t>
      </w:r>
      <w:proofErr w:type="spellStart"/>
      <w:r w:rsidRPr="00766A16">
        <w:rPr>
          <w:color w:val="000000"/>
          <w:sz w:val="22"/>
          <w:szCs w:val="22"/>
        </w:rPr>
        <w:t>Voraussetzung</w:t>
      </w:r>
      <w:proofErr w:type="spellEnd"/>
      <w:r w:rsidRPr="00766A16">
        <w:rPr>
          <w:color w:val="000000"/>
          <w:sz w:val="22"/>
          <w:szCs w:val="22"/>
        </w:rPr>
        <w:t>.</w:t>
      </w:r>
    </w:p>
    <w:p w:rsidR="00766A16" w:rsidRPr="00526674" w:rsidRDefault="00766A16" w:rsidP="00766A1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  <w:lang w:val="de-DE"/>
        </w:rPr>
      </w:pPr>
      <w:r w:rsidRPr="00526674">
        <w:rPr>
          <w:rStyle w:val="Pogrubienie"/>
          <w:rFonts w:eastAsiaTheme="majorEastAsia"/>
          <w:color w:val="FF0000"/>
          <w:sz w:val="22"/>
          <w:szCs w:val="22"/>
          <w:bdr w:val="none" w:sz="0" w:space="0" w:color="auto" w:frame="1"/>
          <w:lang w:val="de-DE"/>
        </w:rPr>
        <w:t>Verhältnismäßigkeit der Kosten</w:t>
      </w:r>
      <w:r w:rsidRPr="00526674">
        <w:rPr>
          <w:color w:val="FF0000"/>
          <w:sz w:val="22"/>
          <w:szCs w:val="22"/>
          <w:lang w:val="de-DE"/>
        </w:rPr>
        <w:t>:</w:t>
      </w:r>
      <w:r w:rsidRPr="00526674">
        <w:rPr>
          <w:color w:val="000000"/>
          <w:sz w:val="22"/>
          <w:szCs w:val="22"/>
          <w:lang w:val="de-DE"/>
        </w:rPr>
        <w:t xml:space="preserve"> ​Für die Umsetzung entstehen Kosten. </w:t>
      </w:r>
      <w:proofErr w:type="spellStart"/>
      <w:r w:rsidRPr="00526674">
        <w:rPr>
          <w:color w:val="000000"/>
          <w:sz w:val="22"/>
          <w:szCs w:val="22"/>
          <w:lang w:val="de-DE"/>
        </w:rPr>
        <w:t>Z.b.</w:t>
      </w:r>
      <w:proofErr w:type="spellEnd"/>
      <w:r w:rsidRPr="00526674">
        <w:rPr>
          <w:color w:val="000000"/>
          <w:sz w:val="22"/>
          <w:szCs w:val="22"/>
          <w:lang w:val="de-DE"/>
        </w:rPr>
        <w:t xml:space="preserve"> für die Marktforschung. Die entstehenden Kosten dürfen nicht die Vorteile​ übersteigen.</w:t>
      </w:r>
    </w:p>
    <w:p w:rsidR="00766A16" w:rsidRPr="00C819B9" w:rsidRDefault="00766A16" w:rsidP="00766A16">
      <w:p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  <w:proofErr w:type="spellStart"/>
      <w:r w:rsidRPr="00C819B9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Zusammenfassung</w:t>
      </w:r>
      <w:proofErr w:type="spellEnd"/>
    </w:p>
    <w:p w:rsidR="00766A16" w:rsidRPr="00526674" w:rsidRDefault="00766A16" w:rsidP="00766A16">
      <w:pPr>
        <w:pStyle w:val="Akapitzlist"/>
        <w:numPr>
          <w:ilvl w:val="0"/>
          <w:numId w:val="5"/>
        </w:num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Preisdifferenzierung bedeutet, dass dasselbe Gut an verschiedene Kunden zu unterschiedlichen Preisen verkauft wird.</w:t>
      </w:r>
    </w:p>
    <w:p w:rsidR="00766A16" w:rsidRPr="00526674" w:rsidRDefault="00766A16" w:rsidP="00766A16">
      <w:pPr>
        <w:pStyle w:val="Akapitzlist"/>
        <w:numPr>
          <w:ilvl w:val="0"/>
          <w:numId w:val="5"/>
        </w:num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Marktvoraussetzung für Preisdifferenzierung sind ein Angebotsmonopol oder monopolistische Konkurrenz.</w:t>
      </w:r>
    </w:p>
    <w:p w:rsidR="00766A16" w:rsidRPr="00526674" w:rsidRDefault="00766A16" w:rsidP="00766A16">
      <w:pPr>
        <w:pStyle w:val="Akapitzlist"/>
        <w:numPr>
          <w:ilvl w:val="0"/>
          <w:numId w:val="5"/>
        </w:num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Vielfältige Arten von Preisdifferenzierung (Marktsegmentierung) und Ausprägungen (Tiefe).</w:t>
      </w:r>
    </w:p>
    <w:p w:rsidR="00766A16" w:rsidRPr="00526674" w:rsidRDefault="00766A16" w:rsidP="00766A16">
      <w:pPr>
        <w:pStyle w:val="Akapitzlist"/>
        <w:numPr>
          <w:ilvl w:val="0"/>
          <w:numId w:val="5"/>
        </w:numPr>
        <w:shd w:val="clear" w:color="auto" w:fill="FFFFFF"/>
        <w:spacing w:before="375" w:after="18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Preisdifferenzierung wird ausführlich im Marketing aus Unternehmenssicht behandelt.</w:t>
      </w:r>
    </w:p>
    <w:p w:rsidR="000C7E34" w:rsidRPr="00526674" w:rsidRDefault="000C7E34">
      <w:pPr>
        <w:rPr>
          <w:lang w:val="de-DE"/>
        </w:rPr>
      </w:pPr>
    </w:p>
    <w:p w:rsidR="005E54B5" w:rsidRPr="00526674" w:rsidRDefault="005E54B5">
      <w:pPr>
        <w:rPr>
          <w:rFonts w:ascii="Times New Roman" w:hAnsi="Times New Roman" w:cs="Times New Roman"/>
          <w:b/>
          <w:lang w:val="de-DE"/>
        </w:rPr>
      </w:pPr>
      <w:r w:rsidRPr="00526674">
        <w:rPr>
          <w:rFonts w:ascii="Times New Roman" w:hAnsi="Times New Roman" w:cs="Times New Roman"/>
          <w:b/>
          <w:lang w:val="de-DE"/>
        </w:rPr>
        <w:br w:type="page"/>
      </w:r>
    </w:p>
    <w:p w:rsidR="00CD1FED" w:rsidRPr="00526674" w:rsidRDefault="00CD1FED">
      <w:pPr>
        <w:rPr>
          <w:rFonts w:ascii="Times New Roman" w:hAnsi="Times New Roman" w:cs="Times New Roman"/>
          <w:b/>
          <w:i/>
          <w:lang w:val="de-DE"/>
        </w:rPr>
      </w:pPr>
      <w:proofErr w:type="spellStart"/>
      <w:r w:rsidRPr="00526674">
        <w:rPr>
          <w:rFonts w:ascii="Times New Roman" w:hAnsi="Times New Roman" w:cs="Times New Roman"/>
          <w:b/>
          <w:i/>
          <w:lang w:val="de-DE"/>
        </w:rPr>
        <w:lastRenderedPageBreak/>
        <w:t>Słownik</w:t>
      </w:r>
      <w:proofErr w:type="spellEnd"/>
      <w:r w:rsidRPr="00526674">
        <w:rPr>
          <w:rFonts w:ascii="Times New Roman" w:hAnsi="Times New Roman" w:cs="Times New Roman"/>
          <w:b/>
          <w:i/>
          <w:lang w:val="de-DE"/>
        </w:rPr>
        <w:t>:</w:t>
      </w:r>
    </w:p>
    <w:p w:rsidR="00CD1FED" w:rsidRPr="00526674" w:rsidRDefault="00266EC6" w:rsidP="005E54B5">
      <w:pPr>
        <w:spacing w:line="240" w:lineRule="auto"/>
        <w:jc w:val="both"/>
        <w:rPr>
          <w:lang w:val="de-DE"/>
        </w:rPr>
      </w:pPr>
      <w:r>
        <w:rPr>
          <w:b/>
          <w:lang w:val="de-DE"/>
        </w:rPr>
        <w:t>d</w:t>
      </w:r>
      <w:r w:rsidR="00131EA4" w:rsidRPr="00526674">
        <w:rPr>
          <w:b/>
          <w:lang w:val="de-DE"/>
        </w:rPr>
        <w:t>ie Preisdifferenzierung</w:t>
      </w:r>
      <w:r w:rsidR="00131EA4" w:rsidRPr="00526674">
        <w:rPr>
          <w:lang w:val="de-DE"/>
        </w:rPr>
        <w:t xml:space="preserve"> – </w:t>
      </w:r>
      <w:proofErr w:type="spellStart"/>
      <w:r w:rsidR="00131EA4" w:rsidRPr="00526674">
        <w:rPr>
          <w:lang w:val="de-DE"/>
        </w:rPr>
        <w:t>zróżnicowanie</w:t>
      </w:r>
      <w:proofErr w:type="spellEnd"/>
      <w:r w:rsidR="00131EA4" w:rsidRPr="00526674">
        <w:rPr>
          <w:lang w:val="de-DE"/>
        </w:rPr>
        <w:t xml:space="preserve"> </w:t>
      </w:r>
      <w:proofErr w:type="spellStart"/>
      <w:r w:rsidR="00131EA4" w:rsidRPr="00526674">
        <w:rPr>
          <w:lang w:val="de-DE"/>
        </w:rPr>
        <w:t>cen</w:t>
      </w:r>
      <w:proofErr w:type="spellEnd"/>
    </w:p>
    <w:p w:rsidR="00131EA4" w:rsidRPr="00526674" w:rsidRDefault="00266EC6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de-DE" w:eastAsia="pl-PL"/>
        </w:rPr>
        <w:t xml:space="preserve">die </w:t>
      </w:r>
      <w:r w:rsidR="00131EA4" w:rsidRPr="00526674">
        <w:rPr>
          <w:rFonts w:ascii="Times New Roman" w:eastAsia="Times New Roman" w:hAnsi="Times New Roman" w:cs="Times New Roman"/>
          <w:b/>
          <w:bCs/>
          <w:color w:val="000000"/>
          <w:lang w:val="de-DE" w:eastAsia="pl-PL"/>
        </w:rPr>
        <w:t>Dienstleistung</w:t>
      </w:r>
      <w:r w:rsidR="00131EA4"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 xml:space="preserve">- </w:t>
      </w:r>
      <w:proofErr w:type="spellStart"/>
      <w:r w:rsidR="00131EA4" w:rsidRPr="00526674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usługa</w:t>
      </w:r>
      <w:proofErr w:type="spellEnd"/>
    </w:p>
    <w:p w:rsidR="00131EA4" w:rsidRPr="00266EC6" w:rsidRDefault="00266EC6" w:rsidP="005E54B5">
      <w:pPr>
        <w:spacing w:line="240" w:lineRule="auto"/>
        <w:jc w:val="both"/>
        <w:rPr>
          <w:lang w:val="de-DE"/>
        </w:rPr>
      </w:pPr>
      <w:r w:rsidRPr="00266EC6">
        <w:rPr>
          <w:b/>
          <w:lang w:val="de-DE"/>
        </w:rPr>
        <w:t xml:space="preserve">(die, Pl.) </w:t>
      </w:r>
      <w:r w:rsidR="00131EA4" w:rsidRPr="00266EC6">
        <w:rPr>
          <w:b/>
          <w:lang w:val="de-DE"/>
        </w:rPr>
        <w:t>Arten von Preisdifferenzierung</w:t>
      </w:r>
      <w:r w:rsidR="00131EA4" w:rsidRPr="00266EC6">
        <w:rPr>
          <w:lang w:val="de-DE"/>
        </w:rPr>
        <w:t xml:space="preserve">- </w:t>
      </w:r>
      <w:proofErr w:type="spellStart"/>
      <w:r w:rsidR="00131EA4" w:rsidRPr="00266EC6">
        <w:rPr>
          <w:lang w:val="de-DE"/>
        </w:rPr>
        <w:t>rodzaje</w:t>
      </w:r>
      <w:proofErr w:type="spellEnd"/>
      <w:r w:rsidR="00131EA4" w:rsidRPr="00266EC6">
        <w:rPr>
          <w:lang w:val="de-DE"/>
        </w:rPr>
        <w:t xml:space="preserve"> </w:t>
      </w:r>
      <w:proofErr w:type="spellStart"/>
      <w:r w:rsidR="00131EA4" w:rsidRPr="00266EC6">
        <w:rPr>
          <w:lang w:val="de-DE"/>
        </w:rPr>
        <w:t>różnicowania</w:t>
      </w:r>
      <w:proofErr w:type="spellEnd"/>
      <w:r w:rsidR="00131EA4" w:rsidRPr="00266EC6">
        <w:rPr>
          <w:lang w:val="de-DE"/>
        </w:rPr>
        <w:t xml:space="preserve"> </w:t>
      </w:r>
      <w:proofErr w:type="spellStart"/>
      <w:r w:rsidR="00131EA4" w:rsidRPr="00266EC6">
        <w:rPr>
          <w:lang w:val="de-DE"/>
        </w:rPr>
        <w:t>cen</w:t>
      </w:r>
      <w:proofErr w:type="spellEnd"/>
    </w:p>
    <w:p w:rsidR="00131EA4" w:rsidRPr="00266EC6" w:rsidRDefault="00266EC6" w:rsidP="005E54B5">
      <w:pPr>
        <w:spacing w:line="240" w:lineRule="auto"/>
        <w:jc w:val="both"/>
        <w:rPr>
          <w:lang w:val="de-DE"/>
        </w:rPr>
      </w:pPr>
      <w:r w:rsidRPr="00266EC6">
        <w:rPr>
          <w:b/>
          <w:lang w:val="de-DE"/>
        </w:rPr>
        <w:t xml:space="preserve">die </w:t>
      </w:r>
      <w:r w:rsidR="00131EA4" w:rsidRPr="00266EC6">
        <w:rPr>
          <w:b/>
          <w:lang w:val="de-DE"/>
        </w:rPr>
        <w:t>Preispolitik</w:t>
      </w:r>
      <w:r w:rsidR="00131EA4" w:rsidRPr="00266EC6">
        <w:rPr>
          <w:lang w:val="de-DE"/>
        </w:rPr>
        <w:t xml:space="preserve">- </w:t>
      </w:r>
      <w:proofErr w:type="spellStart"/>
      <w:r w:rsidR="00131EA4" w:rsidRPr="00266EC6">
        <w:rPr>
          <w:lang w:val="de-DE"/>
        </w:rPr>
        <w:t>polityka</w:t>
      </w:r>
      <w:proofErr w:type="spellEnd"/>
      <w:r w:rsidR="00131EA4" w:rsidRPr="00266EC6">
        <w:rPr>
          <w:lang w:val="de-DE"/>
        </w:rPr>
        <w:t xml:space="preserve"> </w:t>
      </w:r>
      <w:proofErr w:type="spellStart"/>
      <w:r w:rsidR="00131EA4" w:rsidRPr="00266EC6">
        <w:rPr>
          <w:lang w:val="de-DE"/>
        </w:rPr>
        <w:t>cenowa</w:t>
      </w:r>
      <w:proofErr w:type="spellEnd"/>
    </w:p>
    <w:p w:rsidR="00131EA4" w:rsidRPr="00266EC6" w:rsidRDefault="00266EC6" w:rsidP="005E54B5">
      <w:pPr>
        <w:spacing w:line="240" w:lineRule="auto"/>
        <w:jc w:val="both"/>
        <w:rPr>
          <w:lang w:val="de-DE"/>
        </w:rPr>
      </w:pPr>
      <w:r w:rsidRPr="00266EC6">
        <w:rPr>
          <w:b/>
          <w:lang w:val="de-DE"/>
        </w:rPr>
        <w:t xml:space="preserve">die </w:t>
      </w:r>
      <w:r w:rsidR="00131EA4" w:rsidRPr="00266EC6">
        <w:rPr>
          <w:b/>
          <w:lang w:val="de-DE"/>
        </w:rPr>
        <w:t>Unternehmensperspektive</w:t>
      </w:r>
      <w:r w:rsidR="00131EA4" w:rsidRPr="00266EC6">
        <w:rPr>
          <w:lang w:val="de-DE"/>
        </w:rPr>
        <w:t xml:space="preserve">- </w:t>
      </w:r>
      <w:proofErr w:type="spellStart"/>
      <w:r w:rsidR="00131EA4" w:rsidRPr="00266EC6">
        <w:rPr>
          <w:lang w:val="de-DE"/>
        </w:rPr>
        <w:t>perspektywa</w:t>
      </w:r>
      <w:proofErr w:type="spellEnd"/>
      <w:r w:rsidR="00131EA4" w:rsidRPr="00266EC6">
        <w:rPr>
          <w:lang w:val="de-DE"/>
        </w:rPr>
        <w:t xml:space="preserve"> </w:t>
      </w:r>
      <w:proofErr w:type="spellStart"/>
      <w:r w:rsidR="00131EA4" w:rsidRPr="00266EC6">
        <w:rPr>
          <w:lang w:val="de-DE"/>
        </w:rPr>
        <w:t>firmy</w:t>
      </w:r>
      <w:proofErr w:type="spellEnd"/>
    </w:p>
    <w:p w:rsidR="004C391F" w:rsidRPr="00266EC6" w:rsidRDefault="00266EC6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266EC6">
        <w:rPr>
          <w:rFonts w:ascii="Times New Roman" w:eastAsia="Times New Roman" w:hAnsi="Times New Roman" w:cs="Times New Roman"/>
          <w:b/>
          <w:bCs/>
          <w:color w:val="000000"/>
          <w:lang w:val="de-DE" w:eastAsia="pl-PL"/>
        </w:rPr>
        <w:t xml:space="preserve">die </w:t>
      </w:r>
      <w:r w:rsidR="0092792D" w:rsidRPr="00266EC6">
        <w:rPr>
          <w:rFonts w:ascii="Times New Roman" w:eastAsia="Times New Roman" w:hAnsi="Times New Roman" w:cs="Times New Roman"/>
          <w:b/>
          <w:bCs/>
          <w:color w:val="000000"/>
          <w:lang w:val="de-DE" w:eastAsia="pl-PL"/>
        </w:rPr>
        <w:t>Marktsegmentierung-</w:t>
      </w:r>
      <w:r w:rsidR="0092792D" w:rsidRPr="00266EC6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 xml:space="preserve"> </w:t>
      </w:r>
      <w:proofErr w:type="spellStart"/>
      <w:r w:rsidR="0092792D" w:rsidRPr="00266EC6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segmentacja</w:t>
      </w:r>
      <w:proofErr w:type="spellEnd"/>
      <w:r w:rsidR="0092792D" w:rsidRPr="00266EC6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 xml:space="preserve"> </w:t>
      </w:r>
      <w:proofErr w:type="spellStart"/>
      <w:r w:rsidR="0092792D" w:rsidRPr="00266EC6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rynku</w:t>
      </w:r>
      <w:proofErr w:type="spellEnd"/>
    </w:p>
    <w:p w:rsidR="005E54B5" w:rsidRPr="00266EC6" w:rsidRDefault="00266EC6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266EC6">
        <w:rPr>
          <w:rFonts w:ascii="Times New Roman" w:eastAsia="Times New Roman" w:hAnsi="Times New Roman" w:cs="Times New Roman"/>
          <w:b/>
          <w:bCs/>
          <w:lang w:val="de-DE" w:eastAsia="pl-PL"/>
        </w:rPr>
        <w:t>r</w:t>
      </w:r>
      <w:r w:rsidR="0092792D" w:rsidRPr="00266EC6">
        <w:rPr>
          <w:rFonts w:ascii="Times New Roman" w:eastAsia="Times New Roman" w:hAnsi="Times New Roman" w:cs="Times New Roman"/>
          <w:b/>
          <w:bCs/>
          <w:lang w:val="de-DE" w:eastAsia="pl-PL"/>
        </w:rPr>
        <w:t>äumliche Preisdifferenzierung</w:t>
      </w:r>
      <w:r w:rsidR="0092792D" w:rsidRPr="00266EC6">
        <w:rPr>
          <w:rFonts w:ascii="Times New Roman" w:eastAsia="Times New Roman" w:hAnsi="Times New Roman" w:cs="Times New Roman"/>
          <w:bCs/>
          <w:lang w:val="de-DE"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lang w:val="de-DE" w:eastAsia="pl-PL"/>
        </w:rPr>
        <w:t>p</w:t>
      </w:r>
      <w:r w:rsidR="0092792D" w:rsidRPr="00266EC6">
        <w:rPr>
          <w:rFonts w:ascii="Times New Roman" w:eastAsia="Times New Roman" w:hAnsi="Times New Roman" w:cs="Times New Roman"/>
          <w:bCs/>
          <w:lang w:val="de-DE" w:eastAsia="pl-PL"/>
        </w:rPr>
        <w:t>rzestrzenne</w:t>
      </w:r>
      <w:proofErr w:type="spellEnd"/>
      <w:r w:rsidR="0092792D" w:rsidRPr="00266EC6">
        <w:rPr>
          <w:rFonts w:ascii="Times New Roman" w:eastAsia="Times New Roman" w:hAnsi="Times New Roman" w:cs="Times New Roman"/>
          <w:bCs/>
          <w:lang w:val="de-DE" w:eastAsia="pl-PL"/>
        </w:rPr>
        <w:t xml:space="preserve"> </w:t>
      </w:r>
      <w:proofErr w:type="spellStart"/>
      <w:r w:rsidR="0092792D" w:rsidRPr="00266EC6">
        <w:rPr>
          <w:rFonts w:ascii="Times New Roman" w:eastAsia="Times New Roman" w:hAnsi="Times New Roman" w:cs="Times New Roman"/>
          <w:bCs/>
          <w:lang w:val="de-DE" w:eastAsia="pl-PL"/>
        </w:rPr>
        <w:t>zróżnicowanie</w:t>
      </w:r>
      <w:proofErr w:type="spellEnd"/>
      <w:r w:rsidR="0092792D" w:rsidRPr="00266EC6">
        <w:rPr>
          <w:rFonts w:ascii="Times New Roman" w:eastAsia="Times New Roman" w:hAnsi="Times New Roman" w:cs="Times New Roman"/>
          <w:bCs/>
          <w:lang w:val="de-DE" w:eastAsia="pl-PL"/>
        </w:rPr>
        <w:t xml:space="preserve"> </w:t>
      </w:r>
      <w:proofErr w:type="spellStart"/>
      <w:r w:rsidR="0092792D" w:rsidRPr="00266EC6">
        <w:rPr>
          <w:rFonts w:ascii="Times New Roman" w:eastAsia="Times New Roman" w:hAnsi="Times New Roman" w:cs="Times New Roman"/>
          <w:bCs/>
          <w:lang w:val="de-DE" w:eastAsia="pl-PL"/>
        </w:rPr>
        <w:t>cen</w:t>
      </w:r>
      <w:proofErr w:type="spellEnd"/>
    </w:p>
    <w:p w:rsidR="005E54B5" w:rsidRPr="00266EC6" w:rsidRDefault="0092792D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266EC6">
        <w:rPr>
          <w:rFonts w:ascii="Times New Roman" w:eastAsia="Times New Roman" w:hAnsi="Times New Roman" w:cs="Times New Roman"/>
          <w:b/>
          <w:bCs/>
          <w:color w:val="000000"/>
          <w:lang w:val="de-DE" w:eastAsia="pl-PL"/>
        </w:rPr>
        <w:t>regionale Märkte</w:t>
      </w:r>
      <w:r w:rsidRPr="00266EC6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 xml:space="preserve">.- </w:t>
      </w:r>
      <w:proofErr w:type="spellStart"/>
      <w:r w:rsidRPr="00266EC6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rynki</w:t>
      </w:r>
      <w:proofErr w:type="spellEnd"/>
      <w:r w:rsidRPr="00266EC6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 xml:space="preserve"> </w:t>
      </w:r>
      <w:proofErr w:type="spellStart"/>
      <w:r w:rsidRPr="00266EC6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regionalne</w:t>
      </w:r>
      <w:proofErr w:type="spellEnd"/>
      <w:r w:rsidR="00266EC6" w:rsidRPr="00266EC6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, der Markt-</w:t>
      </w:r>
      <w:proofErr w:type="spellStart"/>
      <w:r w:rsidR="00266EC6" w:rsidRPr="00266EC6">
        <w:rPr>
          <w:rFonts w:ascii="Times New Roman" w:eastAsia="Times New Roman" w:hAnsi="Times New Roman" w:cs="Times New Roman"/>
          <w:bCs/>
          <w:color w:val="000000"/>
          <w:lang w:val="de-DE" w:eastAsia="pl-PL"/>
        </w:rPr>
        <w:t>rynek</w:t>
      </w:r>
      <w:proofErr w:type="spellEnd"/>
    </w:p>
    <w:p w:rsidR="005E54B5" w:rsidRDefault="00266EC6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z</w:t>
      </w:r>
      <w:r w:rsidR="0092792D" w:rsidRPr="004C391F">
        <w:rPr>
          <w:rFonts w:ascii="Times New Roman" w:eastAsia="Times New Roman" w:hAnsi="Times New Roman" w:cs="Times New Roman"/>
          <w:b/>
          <w:bCs/>
          <w:lang w:eastAsia="pl-PL"/>
        </w:rPr>
        <w:t>eitliche</w:t>
      </w:r>
      <w:proofErr w:type="spellEnd"/>
      <w:r w:rsidR="0092792D" w:rsidRPr="004C391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="0092792D" w:rsidRPr="004C391F">
        <w:rPr>
          <w:rFonts w:ascii="Times New Roman" w:eastAsia="Times New Roman" w:hAnsi="Times New Roman" w:cs="Times New Roman"/>
          <w:b/>
          <w:bCs/>
          <w:lang w:eastAsia="pl-PL"/>
        </w:rPr>
        <w:t>Preisdifferenzierung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>- r</w:t>
      </w:r>
      <w:r w:rsidR="00993B9A" w:rsidRPr="00993B9A">
        <w:rPr>
          <w:rFonts w:ascii="Times New Roman" w:eastAsia="Times New Roman" w:hAnsi="Times New Roman" w:cs="Times New Roman"/>
          <w:bCs/>
          <w:lang w:eastAsia="pl-PL"/>
        </w:rPr>
        <w:t>óżnicowanie cen w czasie</w:t>
      </w:r>
    </w:p>
    <w:p w:rsidR="005E54B5" w:rsidRDefault="00266EC6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="0092792D" w:rsidRPr="004C391F">
        <w:rPr>
          <w:rFonts w:ascii="Times New Roman" w:eastAsia="Times New Roman" w:hAnsi="Times New Roman" w:cs="Times New Roman"/>
          <w:b/>
          <w:bCs/>
          <w:lang w:eastAsia="pl-PL"/>
        </w:rPr>
        <w:t>ersonelle</w:t>
      </w:r>
      <w:proofErr w:type="spellEnd"/>
      <w:r w:rsidR="0092792D" w:rsidRPr="004C391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="0092792D" w:rsidRPr="004C391F">
        <w:rPr>
          <w:rFonts w:ascii="Times New Roman" w:eastAsia="Times New Roman" w:hAnsi="Times New Roman" w:cs="Times New Roman"/>
          <w:b/>
          <w:bCs/>
          <w:lang w:eastAsia="pl-PL"/>
        </w:rPr>
        <w:t>Preisdifferenzierung</w:t>
      </w:r>
      <w:proofErr w:type="spellEnd"/>
      <w:r w:rsidR="00993B9A" w:rsidRPr="00993B9A">
        <w:rPr>
          <w:rFonts w:ascii="Times New Roman" w:eastAsia="Times New Roman" w:hAnsi="Times New Roman" w:cs="Times New Roman"/>
          <w:bCs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osobowe, personalne różnicowanie cen </w:t>
      </w:r>
    </w:p>
    <w:p w:rsidR="005E54B5" w:rsidRDefault="00266EC6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q</w:t>
      </w:r>
      <w:r w:rsidR="0092792D" w:rsidRPr="004C391F">
        <w:rPr>
          <w:rFonts w:ascii="Times New Roman" w:eastAsia="Times New Roman" w:hAnsi="Times New Roman" w:cs="Times New Roman"/>
          <w:b/>
          <w:bCs/>
          <w:lang w:eastAsia="pl-PL"/>
        </w:rPr>
        <w:t>u</w:t>
      </w:r>
      <w:r w:rsidR="00993B9A" w:rsidRPr="004C391F">
        <w:rPr>
          <w:rFonts w:ascii="Times New Roman" w:eastAsia="Times New Roman" w:hAnsi="Times New Roman" w:cs="Times New Roman"/>
          <w:b/>
          <w:bCs/>
          <w:lang w:eastAsia="pl-PL"/>
        </w:rPr>
        <w:t>antitative</w:t>
      </w:r>
      <w:proofErr w:type="spellEnd"/>
      <w:r w:rsidR="00993B9A" w:rsidRPr="004C391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="00993B9A" w:rsidRPr="004C391F">
        <w:rPr>
          <w:rFonts w:ascii="Times New Roman" w:eastAsia="Times New Roman" w:hAnsi="Times New Roman" w:cs="Times New Roman"/>
          <w:b/>
          <w:bCs/>
          <w:lang w:eastAsia="pl-PL"/>
        </w:rPr>
        <w:t>Preisdifferenzierung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>- i</w:t>
      </w:r>
      <w:r w:rsidR="00993B9A" w:rsidRPr="00993B9A">
        <w:rPr>
          <w:rFonts w:ascii="Times New Roman" w:eastAsia="Times New Roman" w:hAnsi="Times New Roman" w:cs="Times New Roman"/>
          <w:bCs/>
          <w:lang w:eastAsia="pl-PL"/>
        </w:rPr>
        <w:t>lościowe zróżnicowanie cen</w:t>
      </w:r>
    </w:p>
    <w:p w:rsidR="005E54B5" w:rsidRDefault="00266EC6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die</w:t>
      </w:r>
      <w:proofErr w:type="spellEnd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93B9A" w:rsidRPr="004C391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="00993B9A" w:rsidRPr="004C391F">
        <w:rPr>
          <w:rFonts w:ascii="Times New Roman" w:eastAsia="Times New Roman" w:hAnsi="Times New Roman" w:cs="Times New Roman"/>
          <w:b/>
          <w:bCs/>
          <w:lang w:eastAsia="pl-PL"/>
        </w:rPr>
        <w:t>Zielgruppe</w:t>
      </w:r>
      <w:proofErr w:type="spellEnd"/>
      <w:r w:rsidR="00993B9A" w:rsidRPr="00993B9A">
        <w:rPr>
          <w:rFonts w:ascii="Times New Roman" w:eastAsia="Times New Roman" w:hAnsi="Times New Roman" w:cs="Times New Roman"/>
          <w:bCs/>
          <w:lang w:eastAsia="pl-PL"/>
        </w:rPr>
        <w:t>- grupa docelowa</w:t>
      </w:r>
    </w:p>
    <w:p w:rsidR="005E54B5" w:rsidRDefault="00266EC6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q</w:t>
      </w:r>
      <w:r w:rsidR="00993B9A" w:rsidRPr="004C391F">
        <w:rPr>
          <w:rFonts w:ascii="Times New Roman" w:eastAsia="Times New Roman" w:hAnsi="Times New Roman" w:cs="Times New Roman"/>
          <w:b/>
          <w:bCs/>
          <w:lang w:eastAsia="pl-PL"/>
        </w:rPr>
        <w:t>ualitative</w:t>
      </w:r>
      <w:proofErr w:type="spellEnd"/>
      <w:r w:rsidR="00993B9A" w:rsidRPr="004C391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="00993B9A" w:rsidRPr="004C391F">
        <w:rPr>
          <w:rFonts w:ascii="Times New Roman" w:eastAsia="Times New Roman" w:hAnsi="Times New Roman" w:cs="Times New Roman"/>
          <w:b/>
          <w:bCs/>
          <w:lang w:eastAsia="pl-PL"/>
        </w:rPr>
        <w:t>Preisdifferenzierung</w:t>
      </w:r>
      <w:proofErr w:type="spellEnd"/>
      <w:r w:rsidR="00993B9A">
        <w:rPr>
          <w:rFonts w:ascii="Times New Roman" w:eastAsia="Times New Roman" w:hAnsi="Times New Roman" w:cs="Times New Roman"/>
          <w:bCs/>
          <w:lang w:eastAsia="pl-PL"/>
        </w:rPr>
        <w:t>- jakościowe różnicowanie cen</w:t>
      </w:r>
    </w:p>
    <w:p w:rsidR="005E54B5" w:rsidRDefault="00993B9A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proofErr w:type="spellStart"/>
      <w:r w:rsidRPr="004C391F">
        <w:rPr>
          <w:rFonts w:ascii="Times New Roman" w:eastAsia="Times New Roman" w:hAnsi="Times New Roman" w:cs="Times New Roman"/>
          <w:b/>
          <w:bCs/>
          <w:lang w:eastAsia="pl-PL"/>
        </w:rPr>
        <w:t>Unterschiede</w:t>
      </w:r>
      <w:proofErr w:type="spellEnd"/>
      <w:r w:rsidRPr="00993B9A">
        <w:rPr>
          <w:rFonts w:ascii="Times New Roman" w:eastAsia="Times New Roman" w:hAnsi="Times New Roman" w:cs="Times New Roman"/>
          <w:bCs/>
          <w:lang w:eastAsia="pl-PL"/>
        </w:rPr>
        <w:t>- różnice</w:t>
      </w:r>
    </w:p>
    <w:p w:rsidR="005E54B5" w:rsidRDefault="00266EC6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s</w:t>
      </w:r>
      <w:r w:rsidR="00A31B5A" w:rsidRPr="004C391F">
        <w:rPr>
          <w:rFonts w:ascii="Times New Roman" w:eastAsia="Times New Roman" w:hAnsi="Times New Roman" w:cs="Times New Roman"/>
          <w:b/>
          <w:bCs/>
          <w:lang w:eastAsia="pl-PL"/>
        </w:rPr>
        <w:t>achliche</w:t>
      </w:r>
      <w:proofErr w:type="spellEnd"/>
      <w:r w:rsidR="00A31B5A" w:rsidRPr="004C391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="00A31B5A" w:rsidRPr="004C391F">
        <w:rPr>
          <w:rFonts w:ascii="Times New Roman" w:eastAsia="Times New Roman" w:hAnsi="Times New Roman" w:cs="Times New Roman"/>
          <w:b/>
          <w:bCs/>
          <w:lang w:eastAsia="pl-PL"/>
        </w:rPr>
        <w:t>Preisdifferenzierung</w:t>
      </w:r>
      <w:proofErr w:type="spellEnd"/>
      <w:r w:rsidR="00A31B5A" w:rsidRPr="00A31B5A">
        <w:rPr>
          <w:rFonts w:ascii="Times New Roman" w:eastAsia="Times New Roman" w:hAnsi="Times New Roman" w:cs="Times New Roman"/>
          <w:bCs/>
          <w:lang w:eastAsia="pl-PL"/>
        </w:rPr>
        <w:t>- obiektywne różnicowanie cen</w:t>
      </w:r>
    </w:p>
    <w:p w:rsidR="005E54B5" w:rsidRDefault="00266EC6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der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Stromtarif</w:t>
      </w:r>
      <w:proofErr w:type="spellEnd"/>
      <w:r w:rsidR="00A31B5A" w:rsidRPr="004C391F">
        <w:rPr>
          <w:rFonts w:ascii="Times New Roman" w:eastAsia="Times New Roman" w:hAnsi="Times New Roman" w:cs="Times New Roman"/>
          <w:b/>
          <w:bCs/>
          <w:lang w:eastAsia="pl-PL"/>
        </w:rPr>
        <w:t>-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taryfa</w:t>
      </w:r>
      <w:r w:rsidR="00A31B5A">
        <w:rPr>
          <w:rFonts w:ascii="Times New Roman" w:eastAsia="Times New Roman" w:hAnsi="Times New Roman" w:cs="Times New Roman"/>
          <w:bCs/>
          <w:lang w:eastAsia="pl-PL"/>
        </w:rPr>
        <w:t xml:space="preserve"> energii elektrycznej</w:t>
      </w:r>
    </w:p>
    <w:p w:rsidR="005E54B5" w:rsidRDefault="00266EC6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die</w:t>
      </w:r>
      <w:proofErr w:type="spellEnd"/>
      <w:r w:rsidR="00A31B5A" w:rsidRPr="004C391F">
        <w:rPr>
          <w:rFonts w:ascii="Times New Roman" w:eastAsia="Times New Roman" w:hAnsi="Times New Roman" w:cs="Times New Roman"/>
          <w:b/>
          <w:bCs/>
          <w:lang w:eastAsia="pl-PL"/>
        </w:rPr>
        <w:t xml:space="preserve"> Industrie</w:t>
      </w:r>
      <w:r w:rsidR="00A31B5A">
        <w:rPr>
          <w:rFonts w:ascii="Times New Roman" w:eastAsia="Times New Roman" w:hAnsi="Times New Roman" w:cs="Times New Roman"/>
          <w:bCs/>
          <w:lang w:eastAsia="pl-PL"/>
        </w:rPr>
        <w:t>- przemysł</w:t>
      </w:r>
    </w:p>
    <w:p w:rsidR="005E54B5" w:rsidRDefault="00A31B5A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proofErr w:type="spellStart"/>
      <w:r w:rsidRPr="004C391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Ausprägungen</w:t>
      </w:r>
      <w:proofErr w:type="spellEnd"/>
      <w:r w:rsidRPr="004C391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der </w:t>
      </w:r>
      <w:proofErr w:type="spellStart"/>
      <w:r w:rsidRPr="004C391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Preisdifferenzierung</w:t>
      </w:r>
      <w:proofErr w:type="spellEnd"/>
      <w:r w:rsidRPr="00A31B5A">
        <w:rPr>
          <w:rFonts w:ascii="Times New Roman" w:eastAsia="Times New Roman" w:hAnsi="Times New Roman" w:cs="Times New Roman"/>
          <w:bCs/>
          <w:color w:val="000000"/>
          <w:lang w:eastAsia="pl-PL"/>
        </w:rPr>
        <w:t>- charakterystyka zróżnicowania cen</w:t>
      </w:r>
      <w:r w:rsidR="00266EC6">
        <w:rPr>
          <w:rFonts w:ascii="Times New Roman" w:eastAsia="Times New Roman" w:hAnsi="Times New Roman" w:cs="Times New Roman"/>
          <w:bCs/>
          <w:color w:val="000000"/>
          <w:lang w:eastAsia="pl-PL"/>
        </w:rPr>
        <w:t>/ oznaka, przejaw</w:t>
      </w:r>
    </w:p>
    <w:p w:rsidR="005E54B5" w:rsidRPr="00457480" w:rsidRDefault="00457480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457480">
        <w:rPr>
          <w:rFonts w:ascii="Times New Roman" w:eastAsia="Times New Roman" w:hAnsi="Times New Roman" w:cs="Times New Roman"/>
          <w:b/>
          <w:bCs/>
          <w:lang w:val="de-DE" w:eastAsia="pl-PL"/>
        </w:rPr>
        <w:t>p</w:t>
      </w:r>
      <w:r w:rsidR="00A31B5A" w:rsidRPr="00457480">
        <w:rPr>
          <w:rFonts w:ascii="Times New Roman" w:eastAsia="Times New Roman" w:hAnsi="Times New Roman" w:cs="Times New Roman"/>
          <w:b/>
          <w:bCs/>
          <w:lang w:val="de-DE" w:eastAsia="pl-PL"/>
        </w:rPr>
        <w:t>ersonalisierte Preise</w:t>
      </w:r>
      <w:r w:rsidRPr="00457480">
        <w:rPr>
          <w:rFonts w:ascii="Times New Roman" w:eastAsia="Times New Roman" w:hAnsi="Times New Roman" w:cs="Times New Roman"/>
          <w:bCs/>
          <w:lang w:val="de-DE" w:eastAsia="pl-PL"/>
        </w:rPr>
        <w:t xml:space="preserve">- </w:t>
      </w:r>
      <w:proofErr w:type="spellStart"/>
      <w:r w:rsidRPr="00457480">
        <w:rPr>
          <w:rFonts w:ascii="Times New Roman" w:eastAsia="Times New Roman" w:hAnsi="Times New Roman" w:cs="Times New Roman"/>
          <w:bCs/>
          <w:lang w:val="de-DE" w:eastAsia="pl-PL"/>
        </w:rPr>
        <w:t>ceny</w:t>
      </w:r>
      <w:proofErr w:type="spellEnd"/>
      <w:r w:rsidRPr="00457480">
        <w:rPr>
          <w:rFonts w:ascii="Times New Roman" w:eastAsia="Times New Roman" w:hAnsi="Times New Roman" w:cs="Times New Roman"/>
          <w:bCs/>
          <w:lang w:val="de-DE" w:eastAsia="pl-PL"/>
        </w:rPr>
        <w:t xml:space="preserve"> </w:t>
      </w:r>
      <w:r w:rsidR="00A31B5A" w:rsidRPr="00457480">
        <w:rPr>
          <w:rFonts w:ascii="Times New Roman" w:eastAsia="Times New Roman" w:hAnsi="Times New Roman" w:cs="Times New Roman"/>
          <w:bCs/>
          <w:lang w:val="de-DE" w:eastAsia="pl-PL"/>
        </w:rPr>
        <w:t xml:space="preserve"> </w:t>
      </w:r>
      <w:proofErr w:type="spellStart"/>
      <w:r w:rsidR="00A31B5A" w:rsidRPr="00457480">
        <w:rPr>
          <w:rFonts w:ascii="Times New Roman" w:eastAsia="Times New Roman" w:hAnsi="Times New Roman" w:cs="Times New Roman"/>
          <w:bCs/>
          <w:lang w:val="de-DE" w:eastAsia="pl-PL"/>
        </w:rPr>
        <w:t>spersonalizowane</w:t>
      </w:r>
      <w:proofErr w:type="spellEnd"/>
      <w:r w:rsidR="00A31B5A" w:rsidRPr="00457480">
        <w:rPr>
          <w:rFonts w:ascii="Times New Roman" w:eastAsia="Times New Roman" w:hAnsi="Times New Roman" w:cs="Times New Roman"/>
          <w:bCs/>
          <w:lang w:val="de-DE" w:eastAsia="pl-PL"/>
        </w:rPr>
        <w:t xml:space="preserve"> </w:t>
      </w:r>
    </w:p>
    <w:p w:rsidR="005E54B5" w:rsidRPr="00457480" w:rsidRDefault="00457480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457480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die </w:t>
      </w:r>
      <w:r w:rsidR="00A31B5A" w:rsidRPr="00457480">
        <w:rPr>
          <w:rFonts w:ascii="Times New Roman" w:eastAsia="Times New Roman" w:hAnsi="Times New Roman" w:cs="Times New Roman"/>
          <w:b/>
          <w:bCs/>
          <w:lang w:val="de-DE" w:eastAsia="pl-PL"/>
        </w:rPr>
        <w:t>Selbstselektion</w:t>
      </w:r>
      <w:r w:rsidR="00A31B5A" w:rsidRPr="00457480">
        <w:rPr>
          <w:rFonts w:ascii="Times New Roman" w:eastAsia="Times New Roman" w:hAnsi="Times New Roman" w:cs="Times New Roman"/>
          <w:bCs/>
          <w:lang w:val="de-DE" w:eastAsia="pl-PL"/>
        </w:rPr>
        <w:t xml:space="preserve">- </w:t>
      </w:r>
      <w:proofErr w:type="spellStart"/>
      <w:r w:rsidR="00A31B5A" w:rsidRPr="00457480">
        <w:rPr>
          <w:rFonts w:ascii="Times New Roman" w:eastAsia="Times New Roman" w:hAnsi="Times New Roman" w:cs="Times New Roman"/>
          <w:bCs/>
          <w:lang w:val="de-DE" w:eastAsia="pl-PL"/>
        </w:rPr>
        <w:t>samoselekcja</w:t>
      </w:r>
      <w:proofErr w:type="spellEnd"/>
    </w:p>
    <w:p w:rsidR="005E54B5" w:rsidRPr="00457480" w:rsidRDefault="00457480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457480">
        <w:rPr>
          <w:rFonts w:ascii="Times New Roman" w:eastAsia="Times New Roman" w:hAnsi="Times New Roman" w:cs="Times New Roman"/>
          <w:b/>
          <w:bCs/>
          <w:lang w:val="de-DE" w:eastAsia="pl-PL"/>
        </w:rPr>
        <w:t>d</w:t>
      </w:r>
      <w:r w:rsidR="004C391F" w:rsidRPr="00457480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ie </w:t>
      </w:r>
      <w:r w:rsidR="00A31B5A" w:rsidRPr="00457480">
        <w:rPr>
          <w:rFonts w:ascii="Times New Roman" w:eastAsia="Times New Roman" w:hAnsi="Times New Roman" w:cs="Times New Roman"/>
          <w:b/>
          <w:bCs/>
          <w:lang w:val="de-DE" w:eastAsia="pl-PL"/>
        </w:rPr>
        <w:t>Segmentierung</w:t>
      </w:r>
      <w:r w:rsidR="00A31B5A" w:rsidRPr="00457480">
        <w:rPr>
          <w:rFonts w:ascii="Times New Roman" w:eastAsia="Times New Roman" w:hAnsi="Times New Roman" w:cs="Times New Roman"/>
          <w:bCs/>
          <w:lang w:val="de-DE" w:eastAsia="pl-PL"/>
        </w:rPr>
        <w:t xml:space="preserve">- </w:t>
      </w:r>
      <w:proofErr w:type="spellStart"/>
      <w:r w:rsidR="00A31B5A" w:rsidRPr="00457480">
        <w:rPr>
          <w:rFonts w:ascii="Times New Roman" w:eastAsia="Times New Roman" w:hAnsi="Times New Roman" w:cs="Times New Roman"/>
          <w:bCs/>
          <w:lang w:val="de-DE" w:eastAsia="pl-PL"/>
        </w:rPr>
        <w:t>segmentacja</w:t>
      </w:r>
      <w:proofErr w:type="spellEnd"/>
    </w:p>
    <w:p w:rsidR="005E54B5" w:rsidRPr="00526674" w:rsidRDefault="00A31B5A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hAnsi="Times New Roman" w:cs="Times New Roman"/>
          <w:b/>
          <w:lang w:val="de-DE"/>
        </w:rPr>
        <w:t>Marktvoraussetzungen-</w:t>
      </w:r>
      <w:r w:rsidRPr="0052667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526674">
        <w:rPr>
          <w:rFonts w:ascii="Times New Roman" w:hAnsi="Times New Roman" w:cs="Times New Roman"/>
          <w:lang w:val="de-DE"/>
        </w:rPr>
        <w:t>wymagania</w:t>
      </w:r>
      <w:proofErr w:type="spellEnd"/>
      <w:r w:rsidRPr="0052667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526674">
        <w:rPr>
          <w:rFonts w:ascii="Times New Roman" w:hAnsi="Times New Roman" w:cs="Times New Roman"/>
          <w:lang w:val="de-DE"/>
        </w:rPr>
        <w:t>rynkowe</w:t>
      </w:r>
      <w:proofErr w:type="spellEnd"/>
    </w:p>
    <w:p w:rsidR="005E54B5" w:rsidRPr="00526674" w:rsidRDefault="00457480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>
        <w:rPr>
          <w:rStyle w:val="Pogrubienie"/>
          <w:rFonts w:ascii="Times New Roman" w:eastAsiaTheme="majorEastAsia" w:hAnsi="Times New Roman" w:cs="Times New Roman"/>
          <w:bdr w:val="none" w:sz="0" w:space="0" w:color="auto" w:frame="1"/>
          <w:lang w:val="de-DE"/>
        </w:rPr>
        <w:t xml:space="preserve">die </w:t>
      </w:r>
      <w:r w:rsidR="00A31B5A" w:rsidRPr="00526674">
        <w:rPr>
          <w:rStyle w:val="Pogrubienie"/>
          <w:rFonts w:ascii="Times New Roman" w:eastAsiaTheme="majorEastAsia" w:hAnsi="Times New Roman" w:cs="Times New Roman"/>
          <w:bdr w:val="none" w:sz="0" w:space="0" w:color="auto" w:frame="1"/>
          <w:lang w:val="de-DE"/>
        </w:rPr>
        <w:t>Kundensegmentierung</w:t>
      </w:r>
      <w:r w:rsidR="00A31B5A" w:rsidRPr="0052667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="00A31B5A" w:rsidRPr="00526674">
        <w:rPr>
          <w:rFonts w:ascii="Times New Roman" w:hAnsi="Times New Roman" w:cs="Times New Roman"/>
          <w:lang w:val="de-DE"/>
        </w:rPr>
        <w:t>segmentacja</w:t>
      </w:r>
      <w:proofErr w:type="spellEnd"/>
      <w:r w:rsidR="00A31B5A" w:rsidRPr="0052667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31B5A" w:rsidRPr="00526674">
        <w:rPr>
          <w:rFonts w:ascii="Times New Roman" w:hAnsi="Times New Roman" w:cs="Times New Roman"/>
          <w:lang w:val="de-DE"/>
        </w:rPr>
        <w:t>klientów</w:t>
      </w:r>
      <w:proofErr w:type="spellEnd"/>
    </w:p>
    <w:p w:rsidR="005E54B5" w:rsidRPr="00526674" w:rsidRDefault="00457480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>
        <w:rPr>
          <w:rFonts w:ascii="Times New Roman" w:hAnsi="Times New Roman" w:cs="Times New Roman"/>
          <w:b/>
          <w:lang w:val="de-DE"/>
        </w:rPr>
        <w:t>d</w:t>
      </w:r>
      <w:r w:rsidR="005E54B5" w:rsidRPr="00526674">
        <w:rPr>
          <w:rFonts w:ascii="Times New Roman" w:hAnsi="Times New Roman" w:cs="Times New Roman"/>
          <w:b/>
          <w:lang w:val="de-DE"/>
        </w:rPr>
        <w:t xml:space="preserve">ie </w:t>
      </w:r>
      <w:r w:rsidR="00A31B5A" w:rsidRPr="00526674">
        <w:rPr>
          <w:rFonts w:ascii="Times New Roman" w:hAnsi="Times New Roman" w:cs="Times New Roman"/>
          <w:b/>
          <w:lang w:val="de-DE"/>
        </w:rPr>
        <w:t>Arbitrage</w:t>
      </w:r>
      <w:r w:rsidR="00A31B5A" w:rsidRPr="0052667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="00A31B5A" w:rsidRPr="00526674">
        <w:rPr>
          <w:rFonts w:ascii="Times New Roman" w:hAnsi="Times New Roman" w:cs="Times New Roman"/>
          <w:lang w:val="de-DE"/>
        </w:rPr>
        <w:t>arbitraż</w:t>
      </w:r>
      <w:proofErr w:type="spellEnd"/>
    </w:p>
    <w:p w:rsidR="005E54B5" w:rsidRPr="00526674" w:rsidRDefault="00457480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>
        <w:rPr>
          <w:rFonts w:ascii="Times New Roman" w:hAnsi="Times New Roman" w:cs="Times New Roman"/>
          <w:b/>
          <w:lang w:val="de-DE"/>
        </w:rPr>
        <w:t xml:space="preserve">die </w:t>
      </w:r>
      <w:r w:rsidR="00A31B5A" w:rsidRPr="00526674">
        <w:rPr>
          <w:rFonts w:ascii="Times New Roman" w:hAnsi="Times New Roman" w:cs="Times New Roman"/>
          <w:b/>
          <w:lang w:val="de-DE"/>
        </w:rPr>
        <w:t>Preistransparenz</w:t>
      </w:r>
      <w:r w:rsidR="00A31B5A" w:rsidRPr="0052667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="00A31B5A" w:rsidRPr="00526674">
        <w:rPr>
          <w:rFonts w:ascii="Times New Roman" w:hAnsi="Times New Roman" w:cs="Times New Roman"/>
          <w:lang w:val="de-DE"/>
        </w:rPr>
        <w:t>przejrzystość</w:t>
      </w:r>
      <w:proofErr w:type="spellEnd"/>
      <w:r w:rsidR="00A31B5A" w:rsidRPr="0052667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31B5A" w:rsidRPr="00526674">
        <w:rPr>
          <w:rFonts w:ascii="Times New Roman" w:hAnsi="Times New Roman" w:cs="Times New Roman"/>
          <w:lang w:val="de-DE"/>
        </w:rPr>
        <w:t>cen</w:t>
      </w:r>
      <w:proofErr w:type="spellEnd"/>
    </w:p>
    <w:p w:rsidR="005E54B5" w:rsidRPr="00526674" w:rsidRDefault="00457480" w:rsidP="005E54B5">
      <w:pPr>
        <w:spacing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Style w:val="Pogrubienie"/>
          <w:rFonts w:ascii="Times New Roman" w:eastAsiaTheme="majorEastAsia" w:hAnsi="Times New Roman" w:cs="Times New Roman"/>
          <w:bdr w:val="none" w:sz="0" w:space="0" w:color="auto" w:frame="1"/>
          <w:lang w:val="de-DE"/>
        </w:rPr>
        <w:t xml:space="preserve">die </w:t>
      </w:r>
      <w:r w:rsidR="00A31B5A" w:rsidRPr="00526674">
        <w:rPr>
          <w:rStyle w:val="Pogrubienie"/>
          <w:rFonts w:ascii="Times New Roman" w:eastAsiaTheme="majorEastAsia" w:hAnsi="Times New Roman" w:cs="Times New Roman"/>
          <w:bdr w:val="none" w:sz="0" w:space="0" w:color="auto" w:frame="1"/>
          <w:lang w:val="de-DE"/>
        </w:rPr>
        <w:t>Verhältnismäßigkeit der Kosten</w:t>
      </w:r>
      <w:r w:rsidR="00A31B5A" w:rsidRPr="00526674">
        <w:rPr>
          <w:rFonts w:ascii="Times New Roman" w:hAnsi="Times New Roman" w:cs="Times New Roman"/>
          <w:lang w:val="de-DE"/>
        </w:rPr>
        <w:t xml:space="preserve">:- </w:t>
      </w:r>
      <w:proofErr w:type="spellStart"/>
      <w:r w:rsidR="00A31B5A" w:rsidRPr="00526674">
        <w:rPr>
          <w:rFonts w:ascii="Times New Roman" w:hAnsi="Times New Roman" w:cs="Times New Roman"/>
          <w:lang w:val="de-DE"/>
        </w:rPr>
        <w:t>proporcjonalność</w:t>
      </w:r>
      <w:proofErr w:type="spellEnd"/>
      <w:r w:rsidR="00A31B5A" w:rsidRPr="0052667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31B5A" w:rsidRPr="00526674">
        <w:rPr>
          <w:rFonts w:ascii="Times New Roman" w:hAnsi="Times New Roman" w:cs="Times New Roman"/>
          <w:lang w:val="de-DE"/>
        </w:rPr>
        <w:t>kosztów</w:t>
      </w:r>
      <w:proofErr w:type="spellEnd"/>
    </w:p>
    <w:p w:rsidR="005E54B5" w:rsidRPr="00526674" w:rsidRDefault="00A31B5A" w:rsidP="005E54B5">
      <w:pPr>
        <w:spacing w:line="240" w:lineRule="auto"/>
        <w:jc w:val="both"/>
        <w:rPr>
          <w:rFonts w:ascii="Times New Roman" w:hAnsi="Times New Roman" w:cs="Times New Roman"/>
          <w:lang w:val="de-DE"/>
        </w:rPr>
      </w:pPr>
      <w:r w:rsidRPr="00526674">
        <w:rPr>
          <w:rFonts w:ascii="Times New Roman" w:hAnsi="Times New Roman" w:cs="Times New Roman"/>
          <w:b/>
          <w:lang w:val="de-DE"/>
        </w:rPr>
        <w:t>die Marktf</w:t>
      </w:r>
      <w:r w:rsidR="006B2E09" w:rsidRPr="00526674">
        <w:rPr>
          <w:rFonts w:ascii="Times New Roman" w:hAnsi="Times New Roman" w:cs="Times New Roman"/>
          <w:b/>
          <w:lang w:val="de-DE"/>
        </w:rPr>
        <w:t>orschung</w:t>
      </w:r>
      <w:r w:rsidR="006B2E09" w:rsidRPr="0052667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="006B2E09" w:rsidRPr="00526674">
        <w:rPr>
          <w:rFonts w:ascii="Times New Roman" w:hAnsi="Times New Roman" w:cs="Times New Roman"/>
          <w:lang w:val="de-DE"/>
        </w:rPr>
        <w:t>badania</w:t>
      </w:r>
      <w:proofErr w:type="spellEnd"/>
      <w:r w:rsidR="006B2E09" w:rsidRPr="0052667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B2E09" w:rsidRPr="00526674">
        <w:rPr>
          <w:rFonts w:ascii="Times New Roman" w:hAnsi="Times New Roman" w:cs="Times New Roman"/>
          <w:lang w:val="de-DE"/>
        </w:rPr>
        <w:t>rynku</w:t>
      </w:r>
      <w:proofErr w:type="spellEnd"/>
    </w:p>
    <w:p w:rsidR="005E54B5" w:rsidRPr="00526674" w:rsidRDefault="006B2E09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hAnsi="Times New Roman" w:cs="Times New Roman"/>
          <w:b/>
          <w:lang w:val="de-DE"/>
        </w:rPr>
        <w:t>der Vorteil​-</w:t>
      </w:r>
      <w:r w:rsidRPr="0052667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526674">
        <w:rPr>
          <w:rFonts w:ascii="Times New Roman" w:hAnsi="Times New Roman" w:cs="Times New Roman"/>
          <w:lang w:val="de-DE"/>
        </w:rPr>
        <w:t>zysk</w:t>
      </w:r>
      <w:proofErr w:type="spellEnd"/>
    </w:p>
    <w:p w:rsidR="005E54B5" w:rsidRPr="00526674" w:rsidRDefault="005E54B5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 w:rsidRPr="0052667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die </w:t>
      </w:r>
      <w:r w:rsidR="009222C9" w:rsidRPr="00526674">
        <w:rPr>
          <w:rFonts w:ascii="Times New Roman" w:eastAsia="Times New Roman" w:hAnsi="Times New Roman" w:cs="Times New Roman"/>
          <w:b/>
          <w:bCs/>
          <w:lang w:val="de-DE" w:eastAsia="pl-PL"/>
        </w:rPr>
        <w:t>Zusammenfassung</w:t>
      </w:r>
      <w:r w:rsidR="009222C9" w:rsidRPr="00526674">
        <w:rPr>
          <w:rFonts w:ascii="Times New Roman" w:eastAsia="Times New Roman" w:hAnsi="Times New Roman" w:cs="Times New Roman"/>
          <w:bCs/>
          <w:lang w:val="de-DE" w:eastAsia="pl-PL"/>
        </w:rPr>
        <w:t xml:space="preserve">- </w:t>
      </w:r>
      <w:proofErr w:type="spellStart"/>
      <w:r w:rsidR="009222C9" w:rsidRPr="00526674">
        <w:rPr>
          <w:rFonts w:ascii="Times New Roman" w:eastAsia="Times New Roman" w:hAnsi="Times New Roman" w:cs="Times New Roman"/>
          <w:bCs/>
          <w:lang w:val="de-DE" w:eastAsia="pl-PL"/>
        </w:rPr>
        <w:t>podsumowanie</w:t>
      </w:r>
      <w:proofErr w:type="spellEnd"/>
    </w:p>
    <w:p w:rsidR="0092792D" w:rsidRPr="00526674" w:rsidRDefault="00457480" w:rsidP="005E54B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de-DE" w:eastAsia="pl-PL"/>
        </w:rPr>
      </w:pPr>
      <w:r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die </w:t>
      </w:r>
      <w:bookmarkStart w:id="0" w:name="_GoBack"/>
      <w:bookmarkEnd w:id="0"/>
      <w:r w:rsidR="00596B99" w:rsidRPr="00526674">
        <w:rPr>
          <w:rFonts w:ascii="Times New Roman" w:eastAsia="Times New Roman" w:hAnsi="Times New Roman" w:cs="Times New Roman"/>
          <w:b/>
          <w:bCs/>
          <w:lang w:val="de-DE" w:eastAsia="pl-PL"/>
        </w:rPr>
        <w:t>Marktvoraussetzung</w:t>
      </w:r>
      <w:r w:rsidR="00596B99" w:rsidRPr="00526674">
        <w:rPr>
          <w:rFonts w:ascii="Times New Roman" w:eastAsia="Times New Roman" w:hAnsi="Times New Roman" w:cs="Times New Roman"/>
          <w:bCs/>
          <w:lang w:val="de-DE" w:eastAsia="pl-PL"/>
        </w:rPr>
        <w:t xml:space="preserve">- </w:t>
      </w:r>
      <w:proofErr w:type="spellStart"/>
      <w:r w:rsidR="005E54B5" w:rsidRPr="00526674">
        <w:rPr>
          <w:rFonts w:ascii="Times New Roman" w:eastAsia="Times New Roman" w:hAnsi="Times New Roman" w:cs="Times New Roman"/>
          <w:bCs/>
          <w:lang w:val="de-DE" w:eastAsia="pl-PL"/>
        </w:rPr>
        <w:t>wymagania</w:t>
      </w:r>
      <w:proofErr w:type="spellEnd"/>
      <w:r w:rsidR="005E54B5" w:rsidRPr="00526674">
        <w:rPr>
          <w:rFonts w:ascii="Times New Roman" w:eastAsia="Times New Roman" w:hAnsi="Times New Roman" w:cs="Times New Roman"/>
          <w:bCs/>
          <w:lang w:val="de-DE" w:eastAsia="pl-PL"/>
        </w:rPr>
        <w:t xml:space="preserve"> </w:t>
      </w:r>
      <w:proofErr w:type="spellStart"/>
      <w:r w:rsidR="005E54B5" w:rsidRPr="00526674">
        <w:rPr>
          <w:rFonts w:ascii="Times New Roman" w:eastAsia="Times New Roman" w:hAnsi="Times New Roman" w:cs="Times New Roman"/>
          <w:bCs/>
          <w:lang w:val="de-DE" w:eastAsia="pl-PL"/>
        </w:rPr>
        <w:t>rynku</w:t>
      </w:r>
      <w:proofErr w:type="spellEnd"/>
    </w:p>
    <w:sectPr w:rsidR="0092792D" w:rsidRPr="00526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73E"/>
    <w:multiLevelType w:val="hybridMultilevel"/>
    <w:tmpl w:val="76D08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D4F5B"/>
    <w:multiLevelType w:val="hybridMultilevel"/>
    <w:tmpl w:val="5B5C5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CD364B"/>
    <w:multiLevelType w:val="hybridMultilevel"/>
    <w:tmpl w:val="AD68F0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9B6033"/>
    <w:multiLevelType w:val="hybridMultilevel"/>
    <w:tmpl w:val="038ED2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6E762B"/>
    <w:multiLevelType w:val="hybridMultilevel"/>
    <w:tmpl w:val="4216C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16"/>
    <w:rsid w:val="000C7E34"/>
    <w:rsid w:val="00131EA4"/>
    <w:rsid w:val="00266EC6"/>
    <w:rsid w:val="00457480"/>
    <w:rsid w:val="004C391F"/>
    <w:rsid w:val="00526674"/>
    <w:rsid w:val="00564951"/>
    <w:rsid w:val="00596B99"/>
    <w:rsid w:val="005E54B5"/>
    <w:rsid w:val="006B2E09"/>
    <w:rsid w:val="00766A16"/>
    <w:rsid w:val="009222C9"/>
    <w:rsid w:val="0092792D"/>
    <w:rsid w:val="00993B9A"/>
    <w:rsid w:val="00A31B5A"/>
    <w:rsid w:val="00C819B9"/>
    <w:rsid w:val="00CD1FED"/>
    <w:rsid w:val="00E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66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6A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66A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66A1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766A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6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6A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66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6A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66A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66A1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766A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6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6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8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Oem</cp:lastModifiedBy>
  <cp:revision>3</cp:revision>
  <dcterms:created xsi:type="dcterms:W3CDTF">2020-03-23T15:51:00Z</dcterms:created>
  <dcterms:modified xsi:type="dcterms:W3CDTF">2020-03-23T16:02:00Z</dcterms:modified>
</cp:coreProperties>
</file>