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825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DF79BC" w14:paraId="6629603C" w14:textId="77777777" w:rsidTr="00DF79BC">
        <w:tc>
          <w:tcPr>
            <w:tcW w:w="495" w:type="dxa"/>
          </w:tcPr>
          <w:p w14:paraId="329CDA27" w14:textId="04F37E65" w:rsidR="00DF79BC" w:rsidRDefault="00DF79BC" w:rsidP="00DF79BC">
            <w:r>
              <w:t>1.</w:t>
            </w:r>
          </w:p>
        </w:tc>
        <w:tc>
          <w:tcPr>
            <w:tcW w:w="8567" w:type="dxa"/>
          </w:tcPr>
          <w:p w14:paraId="4669DBFD" w14:textId="73300FBE" w:rsidR="00DF79BC" w:rsidRDefault="00E43250" w:rsidP="00DF79BC">
            <w:r w:rsidRPr="00E43250">
              <w:t xml:space="preserve">Figura </w:t>
            </w:r>
            <w:proofErr w:type="spellStart"/>
            <w:r w:rsidRPr="00E43250">
              <w:rPr>
                <w:i/>
                <w:iCs/>
              </w:rPr>
              <w:t>white</w:t>
            </w:r>
            <w:proofErr w:type="spellEnd"/>
            <w:r w:rsidRPr="00E43250">
              <w:rPr>
                <w:i/>
                <w:iCs/>
              </w:rPr>
              <w:t xml:space="preserve"> </w:t>
            </w:r>
            <w:proofErr w:type="spellStart"/>
            <w:r w:rsidRPr="00E43250">
              <w:rPr>
                <w:i/>
                <w:iCs/>
              </w:rPr>
              <w:t>savior</w:t>
            </w:r>
            <w:proofErr w:type="spellEnd"/>
            <w:r w:rsidRPr="00E43250">
              <w:t xml:space="preserve"> w kulturze popularnej  </w:t>
            </w:r>
          </w:p>
        </w:tc>
      </w:tr>
      <w:tr w:rsidR="00DF79BC" w14:paraId="238A3DDA" w14:textId="77777777" w:rsidTr="00DF79BC">
        <w:tc>
          <w:tcPr>
            <w:tcW w:w="495" w:type="dxa"/>
          </w:tcPr>
          <w:p w14:paraId="5C5DCA24" w14:textId="3D284650" w:rsidR="00DF79BC" w:rsidRDefault="00DF79BC" w:rsidP="00DF79BC">
            <w:r>
              <w:t>2.</w:t>
            </w:r>
          </w:p>
        </w:tc>
        <w:tc>
          <w:tcPr>
            <w:tcW w:w="8567" w:type="dxa"/>
          </w:tcPr>
          <w:p w14:paraId="1520B9F2" w14:textId="14BEBE96" w:rsidR="00DF79BC" w:rsidRDefault="00E43250" w:rsidP="00DF79BC">
            <w:proofErr w:type="spellStart"/>
            <w:r w:rsidRPr="00E43250">
              <w:rPr>
                <w:i/>
                <w:iCs/>
              </w:rPr>
              <w:t>Whitewashing</w:t>
            </w:r>
            <w:proofErr w:type="spellEnd"/>
            <w:r w:rsidRPr="00E43250">
              <w:t xml:space="preserve"> jako forma dyskryminacji etnicznej</w:t>
            </w:r>
          </w:p>
        </w:tc>
      </w:tr>
      <w:tr w:rsidR="00DF79BC" w14:paraId="416F38CC" w14:textId="77777777" w:rsidTr="00DF79BC">
        <w:tc>
          <w:tcPr>
            <w:tcW w:w="495" w:type="dxa"/>
          </w:tcPr>
          <w:p w14:paraId="09738BDF" w14:textId="1DE71C5A" w:rsidR="00DF79BC" w:rsidRDefault="00DF79BC" w:rsidP="00DF79BC">
            <w:r>
              <w:t>3.</w:t>
            </w:r>
          </w:p>
        </w:tc>
        <w:tc>
          <w:tcPr>
            <w:tcW w:w="8567" w:type="dxa"/>
          </w:tcPr>
          <w:p w14:paraId="30C99BEA" w14:textId="4E9757E0" w:rsidR="00DF79BC" w:rsidRDefault="00E43250" w:rsidP="00DF79BC">
            <w:r w:rsidRPr="00E43250">
              <w:t>Muzea i problem kulturowego zawłaszczenia</w:t>
            </w:r>
          </w:p>
        </w:tc>
      </w:tr>
      <w:tr w:rsidR="00DF79BC" w14:paraId="2E398200" w14:textId="77777777" w:rsidTr="00DF79BC">
        <w:tc>
          <w:tcPr>
            <w:tcW w:w="495" w:type="dxa"/>
          </w:tcPr>
          <w:p w14:paraId="62E2CD50" w14:textId="54AF9777" w:rsidR="00DF79BC" w:rsidRDefault="00DF79BC" w:rsidP="00DF79BC">
            <w:r>
              <w:t>4.</w:t>
            </w:r>
          </w:p>
        </w:tc>
        <w:tc>
          <w:tcPr>
            <w:tcW w:w="8567" w:type="dxa"/>
          </w:tcPr>
          <w:p w14:paraId="31EB62C9" w14:textId="6B802E51" w:rsidR="00DF79BC" w:rsidRDefault="00E43250" w:rsidP="00DF79BC">
            <w:r w:rsidRPr="00E43250">
              <w:t>Artyści natywni i dekolonizacja dyskursu kulturowego</w:t>
            </w:r>
          </w:p>
        </w:tc>
      </w:tr>
      <w:tr w:rsidR="00DF79BC" w14:paraId="2D4A7C47" w14:textId="77777777" w:rsidTr="00DF79BC">
        <w:tc>
          <w:tcPr>
            <w:tcW w:w="495" w:type="dxa"/>
          </w:tcPr>
          <w:p w14:paraId="6F3D10B1" w14:textId="4F5C059F" w:rsidR="00DF79BC" w:rsidRDefault="00DF79BC" w:rsidP="00DF79BC">
            <w:r>
              <w:t>5.</w:t>
            </w:r>
          </w:p>
        </w:tc>
        <w:tc>
          <w:tcPr>
            <w:tcW w:w="8567" w:type="dxa"/>
          </w:tcPr>
          <w:p w14:paraId="14B63636" w14:textId="2BB1B190" w:rsidR="00DF79BC" w:rsidRDefault="00E43250" w:rsidP="00DF79BC">
            <w:proofErr w:type="spellStart"/>
            <w:r w:rsidRPr="00E43250">
              <w:t>Denializm</w:t>
            </w:r>
            <w:proofErr w:type="spellEnd"/>
            <w:r w:rsidRPr="00E43250">
              <w:t xml:space="preserve"> – czym jest, jakie są jego przyczyny i jakie są jego rodzaje?</w:t>
            </w:r>
          </w:p>
        </w:tc>
      </w:tr>
      <w:tr w:rsidR="00DF79BC" w14:paraId="65D43CFA" w14:textId="77777777" w:rsidTr="00DF79BC">
        <w:tc>
          <w:tcPr>
            <w:tcW w:w="495" w:type="dxa"/>
          </w:tcPr>
          <w:p w14:paraId="1D8E6E49" w14:textId="62A2B0CA" w:rsidR="00DF79BC" w:rsidRDefault="00DF79BC" w:rsidP="00DF79BC">
            <w:r>
              <w:t>6.</w:t>
            </w:r>
          </w:p>
        </w:tc>
        <w:tc>
          <w:tcPr>
            <w:tcW w:w="8567" w:type="dxa"/>
          </w:tcPr>
          <w:p w14:paraId="7C29ACB9" w14:textId="2B188EE8" w:rsidR="00DF79BC" w:rsidRDefault="00E43250" w:rsidP="00DF79BC">
            <w:r w:rsidRPr="00E43250">
              <w:t xml:space="preserve">Czym są: psychologia międzykulturowa typu </w:t>
            </w:r>
            <w:r w:rsidRPr="00174441">
              <w:rPr>
                <w:i/>
                <w:iCs/>
              </w:rPr>
              <w:t>cross</w:t>
            </w:r>
            <w:r w:rsidRPr="00E43250">
              <w:t xml:space="preserve">, psychologia międzykulturowa typu </w:t>
            </w:r>
            <w:proofErr w:type="spellStart"/>
            <w:r w:rsidRPr="00174441">
              <w:rPr>
                <w:i/>
                <w:iCs/>
              </w:rPr>
              <w:t>inter</w:t>
            </w:r>
            <w:proofErr w:type="spellEnd"/>
            <w:r w:rsidRPr="00E43250">
              <w:t xml:space="preserve"> oraz psychologia kulturowa i </w:t>
            </w:r>
            <w:proofErr w:type="spellStart"/>
            <w:r w:rsidRPr="00E43250">
              <w:t>indgeniczna</w:t>
            </w:r>
            <w:proofErr w:type="spellEnd"/>
            <w:r w:rsidRPr="00E43250">
              <w:t>?</w:t>
            </w:r>
          </w:p>
        </w:tc>
      </w:tr>
      <w:tr w:rsidR="00DF79BC" w14:paraId="21E26825" w14:textId="77777777" w:rsidTr="00DF79BC">
        <w:tc>
          <w:tcPr>
            <w:tcW w:w="495" w:type="dxa"/>
          </w:tcPr>
          <w:p w14:paraId="13C0C0BD" w14:textId="479DBDF3" w:rsidR="00DF79BC" w:rsidRDefault="00DF79BC" w:rsidP="00DF79BC">
            <w:r>
              <w:t>7.</w:t>
            </w:r>
          </w:p>
        </w:tc>
        <w:tc>
          <w:tcPr>
            <w:tcW w:w="8567" w:type="dxa"/>
          </w:tcPr>
          <w:p w14:paraId="64AED306" w14:textId="7DF8235F" w:rsidR="00DF79BC" w:rsidRDefault="00E43250" w:rsidP="00DF79BC">
            <w:r w:rsidRPr="00E43250">
              <w:t>Co charakteryzuje (w odróżnieniu od psychologii międzykulturowej) psychologię głównego nurtu (GN)?</w:t>
            </w:r>
          </w:p>
        </w:tc>
      </w:tr>
      <w:tr w:rsidR="00DF79BC" w14:paraId="0801033D" w14:textId="77777777" w:rsidTr="00DF79BC">
        <w:tc>
          <w:tcPr>
            <w:tcW w:w="495" w:type="dxa"/>
          </w:tcPr>
          <w:p w14:paraId="36ACD9BD" w14:textId="7D7FF46E" w:rsidR="00DF79BC" w:rsidRDefault="00DF79BC" w:rsidP="00DF79BC">
            <w:r>
              <w:t>8.</w:t>
            </w:r>
          </w:p>
        </w:tc>
        <w:tc>
          <w:tcPr>
            <w:tcW w:w="8567" w:type="dxa"/>
          </w:tcPr>
          <w:p w14:paraId="202A0B52" w14:textId="4C182C18" w:rsidR="00DF79BC" w:rsidRDefault="00E43250" w:rsidP="005F5C21">
            <w:r w:rsidRPr="00E43250">
              <w:t>Co wyróżnia manipulację na tle innych form wywierania wpływu społecznego?</w:t>
            </w:r>
          </w:p>
        </w:tc>
      </w:tr>
      <w:tr w:rsidR="00DF79BC" w14:paraId="06E89E22" w14:textId="77777777" w:rsidTr="00DF79BC">
        <w:tc>
          <w:tcPr>
            <w:tcW w:w="495" w:type="dxa"/>
          </w:tcPr>
          <w:p w14:paraId="120C6BCA" w14:textId="61DCFC3A" w:rsidR="00DF79BC" w:rsidRDefault="00DF79BC" w:rsidP="00DF79BC">
            <w:r>
              <w:t>9.</w:t>
            </w:r>
          </w:p>
        </w:tc>
        <w:tc>
          <w:tcPr>
            <w:tcW w:w="8567" w:type="dxa"/>
          </w:tcPr>
          <w:p w14:paraId="018FDB9C" w14:textId="0CE5989A" w:rsidR="00DF79BC" w:rsidRDefault="00E43250" w:rsidP="00DF79BC">
            <w:r w:rsidRPr="00E43250">
              <w:t>Czym jest i czemu służy propaganda?</w:t>
            </w:r>
          </w:p>
        </w:tc>
      </w:tr>
      <w:tr w:rsidR="00DF79BC" w14:paraId="6BDD7B93" w14:textId="77777777" w:rsidTr="00DF79BC">
        <w:tc>
          <w:tcPr>
            <w:tcW w:w="495" w:type="dxa"/>
          </w:tcPr>
          <w:p w14:paraId="1D4059E8" w14:textId="5451D37A" w:rsidR="00DF79BC" w:rsidRDefault="00DF79BC" w:rsidP="00DF79BC">
            <w:r>
              <w:t>10.</w:t>
            </w:r>
          </w:p>
        </w:tc>
        <w:tc>
          <w:tcPr>
            <w:tcW w:w="8567" w:type="dxa"/>
          </w:tcPr>
          <w:p w14:paraId="48C5EB37" w14:textId="7AECA732" w:rsidR="00DF79BC" w:rsidRDefault="00E43250" w:rsidP="00DF79BC">
            <w:r w:rsidRPr="00E43250">
              <w:t>Wymień i opisz znane Ci teorie natury ludzkiej w kontekście historycznym i filozoficznym</w:t>
            </w:r>
          </w:p>
        </w:tc>
      </w:tr>
      <w:tr w:rsidR="00DF79BC" w14:paraId="6A0F31A9" w14:textId="77777777" w:rsidTr="00DF79BC">
        <w:tc>
          <w:tcPr>
            <w:tcW w:w="495" w:type="dxa"/>
          </w:tcPr>
          <w:p w14:paraId="05FBB787" w14:textId="73C3E4BF" w:rsidR="00DF79BC" w:rsidRDefault="00DF79BC" w:rsidP="00DF79BC">
            <w:r>
              <w:t>11.</w:t>
            </w:r>
          </w:p>
        </w:tc>
        <w:tc>
          <w:tcPr>
            <w:tcW w:w="8567" w:type="dxa"/>
          </w:tcPr>
          <w:p w14:paraId="24BC622D" w14:textId="3355A38F" w:rsidR="00DF79BC" w:rsidRDefault="00E43250" w:rsidP="00DF79BC">
            <w:r w:rsidRPr="00E43250">
              <w:t>Podaj i omów podstawowe składniki negocjacji</w:t>
            </w:r>
          </w:p>
        </w:tc>
      </w:tr>
      <w:tr w:rsidR="00DF79BC" w14:paraId="081CD71A" w14:textId="77777777" w:rsidTr="00DF79BC">
        <w:tc>
          <w:tcPr>
            <w:tcW w:w="495" w:type="dxa"/>
          </w:tcPr>
          <w:p w14:paraId="4E28851E" w14:textId="0D08DC9B" w:rsidR="00DF79BC" w:rsidRDefault="00DF79BC" w:rsidP="00DF79BC">
            <w:r>
              <w:t>12.</w:t>
            </w:r>
          </w:p>
        </w:tc>
        <w:tc>
          <w:tcPr>
            <w:tcW w:w="8567" w:type="dxa"/>
          </w:tcPr>
          <w:p w14:paraId="0387B44E" w14:textId="356A95C4" w:rsidR="00DF79BC" w:rsidRDefault="00E43250" w:rsidP="00DF79BC">
            <w:r w:rsidRPr="00E43250">
              <w:t>Pojęcie i przyczyny konfliktu</w:t>
            </w:r>
          </w:p>
        </w:tc>
      </w:tr>
      <w:tr w:rsidR="00DF79BC" w14:paraId="539B017B" w14:textId="77777777" w:rsidTr="00DF79BC">
        <w:tc>
          <w:tcPr>
            <w:tcW w:w="495" w:type="dxa"/>
          </w:tcPr>
          <w:p w14:paraId="0C178C08" w14:textId="578C3437" w:rsidR="00DF79BC" w:rsidRDefault="00DF79BC" w:rsidP="00DF79BC">
            <w:r>
              <w:t>13.</w:t>
            </w:r>
          </w:p>
        </w:tc>
        <w:tc>
          <w:tcPr>
            <w:tcW w:w="8567" w:type="dxa"/>
          </w:tcPr>
          <w:p w14:paraId="7E63BEC8" w14:textId="58966709" w:rsidR="00DF79BC" w:rsidRDefault="00E43250" w:rsidP="00DF79BC">
            <w:r w:rsidRPr="00E43250">
              <w:t>Podaj przykład międzynarodowego wydarzenia artystycznego i omów jego rolę w relacjach międzykulturowych oraz wpływ na karierę i kontakty zawodowe artystów</w:t>
            </w:r>
          </w:p>
        </w:tc>
      </w:tr>
      <w:tr w:rsidR="00DF79BC" w14:paraId="7C57FECA" w14:textId="77777777" w:rsidTr="00DF79BC">
        <w:tc>
          <w:tcPr>
            <w:tcW w:w="495" w:type="dxa"/>
          </w:tcPr>
          <w:p w14:paraId="3E9FE0ED" w14:textId="23C11360" w:rsidR="00DF79BC" w:rsidRDefault="00DF79BC" w:rsidP="00DF79BC">
            <w:r>
              <w:t>14.</w:t>
            </w:r>
          </w:p>
        </w:tc>
        <w:tc>
          <w:tcPr>
            <w:tcW w:w="8567" w:type="dxa"/>
          </w:tcPr>
          <w:p w14:paraId="1684B672" w14:textId="7311B894" w:rsidR="00DF79BC" w:rsidRDefault="00E43250" w:rsidP="00DF79BC">
            <w:r w:rsidRPr="00E43250">
              <w:t>Różnica</w:t>
            </w:r>
            <w:r w:rsidRPr="00E43250">
              <w:t xml:space="preserve"> między reputacją a wizerunkiem</w:t>
            </w:r>
          </w:p>
        </w:tc>
      </w:tr>
      <w:tr w:rsidR="00DF79BC" w14:paraId="15FDD571" w14:textId="77777777" w:rsidTr="00DF79BC">
        <w:tc>
          <w:tcPr>
            <w:tcW w:w="495" w:type="dxa"/>
          </w:tcPr>
          <w:p w14:paraId="0A4DAE9C" w14:textId="6291DC8A" w:rsidR="00DF79BC" w:rsidRDefault="00DF79BC" w:rsidP="00DF79BC">
            <w:r>
              <w:t>15.</w:t>
            </w:r>
          </w:p>
        </w:tc>
        <w:tc>
          <w:tcPr>
            <w:tcW w:w="8567" w:type="dxa"/>
          </w:tcPr>
          <w:p w14:paraId="61305370" w14:textId="6DBDE4A6" w:rsidR="00DF79BC" w:rsidRDefault="00E43250" w:rsidP="00DF79BC">
            <w:r w:rsidRPr="00E43250">
              <w:t>Podobieństwa i różnice między wizerunkiem indywidualnym, grupowym a instytucjonalnym</w:t>
            </w:r>
          </w:p>
        </w:tc>
      </w:tr>
      <w:tr w:rsidR="00DF79BC" w14:paraId="519718FB" w14:textId="77777777" w:rsidTr="00DF79BC">
        <w:tc>
          <w:tcPr>
            <w:tcW w:w="495" w:type="dxa"/>
          </w:tcPr>
          <w:p w14:paraId="043E737B" w14:textId="54720D59" w:rsidR="00DF79BC" w:rsidRDefault="00DF79BC" w:rsidP="00DF79BC">
            <w:r>
              <w:t>16.</w:t>
            </w:r>
          </w:p>
        </w:tc>
        <w:tc>
          <w:tcPr>
            <w:tcW w:w="8567" w:type="dxa"/>
          </w:tcPr>
          <w:p w14:paraId="6AE0EAA8" w14:textId="53102E9C" w:rsidR="00DF79BC" w:rsidRDefault="00E43250" w:rsidP="00DF79BC">
            <w:r w:rsidRPr="00E43250">
              <w:t>Znaczenie zwierząt ofiarnych w wybranych tradycjach religijnych</w:t>
            </w:r>
          </w:p>
        </w:tc>
      </w:tr>
      <w:tr w:rsidR="00DF79BC" w14:paraId="526BAEF2" w14:textId="77777777" w:rsidTr="00DF79BC">
        <w:tc>
          <w:tcPr>
            <w:tcW w:w="495" w:type="dxa"/>
          </w:tcPr>
          <w:p w14:paraId="527FCF55" w14:textId="583AF026" w:rsidR="00DF79BC" w:rsidRDefault="00DF79BC" w:rsidP="00DF79BC">
            <w:r>
              <w:t>17.</w:t>
            </w:r>
          </w:p>
        </w:tc>
        <w:tc>
          <w:tcPr>
            <w:tcW w:w="8567" w:type="dxa"/>
          </w:tcPr>
          <w:p w14:paraId="0C41C693" w14:textId="1991444F" w:rsidR="00DF79BC" w:rsidRDefault="00E43250" w:rsidP="00DF79BC">
            <w:r w:rsidRPr="00E43250">
              <w:t>Zwierzę jako bohater pop kultury na przykładzie filmów Disneya</w:t>
            </w:r>
          </w:p>
        </w:tc>
      </w:tr>
      <w:tr w:rsidR="00DF79BC" w14:paraId="0D55B4BB" w14:textId="77777777" w:rsidTr="00DF79BC">
        <w:tc>
          <w:tcPr>
            <w:tcW w:w="495" w:type="dxa"/>
          </w:tcPr>
          <w:p w14:paraId="56CFB06B" w14:textId="0D4427F9" w:rsidR="00DF79BC" w:rsidRDefault="00DF79BC" w:rsidP="00DF79BC">
            <w:r>
              <w:t>18.</w:t>
            </w:r>
          </w:p>
        </w:tc>
        <w:tc>
          <w:tcPr>
            <w:tcW w:w="8567" w:type="dxa"/>
          </w:tcPr>
          <w:p w14:paraId="78AFDA46" w14:textId="78A07FCA" w:rsidR="00DF79BC" w:rsidRDefault="00E43250" w:rsidP="00DF79BC">
            <w:r w:rsidRPr="00E43250">
              <w:t xml:space="preserve">Porównaj hermeneutyki P. </w:t>
            </w:r>
            <w:proofErr w:type="spellStart"/>
            <w:r w:rsidRPr="00E43250">
              <w:t>Ricoeuer’a</w:t>
            </w:r>
            <w:proofErr w:type="spellEnd"/>
            <w:r w:rsidRPr="00E43250">
              <w:t xml:space="preserve"> i H - G Gadamera</w:t>
            </w:r>
          </w:p>
        </w:tc>
      </w:tr>
      <w:tr w:rsidR="00DF79BC" w14:paraId="669122FC" w14:textId="77777777" w:rsidTr="00DF79BC">
        <w:tc>
          <w:tcPr>
            <w:tcW w:w="495" w:type="dxa"/>
          </w:tcPr>
          <w:p w14:paraId="3321F172" w14:textId="7764E13E" w:rsidR="00DF79BC" w:rsidRDefault="00DF79BC" w:rsidP="00DF79BC">
            <w:r>
              <w:t>19.</w:t>
            </w:r>
          </w:p>
        </w:tc>
        <w:tc>
          <w:tcPr>
            <w:tcW w:w="8567" w:type="dxa"/>
          </w:tcPr>
          <w:p w14:paraId="38386540" w14:textId="06672358" w:rsidR="00DF79BC" w:rsidRDefault="00E43250" w:rsidP="00DF79BC">
            <w:r w:rsidRPr="00E43250">
              <w:t>Symbolika zła w wybranych mitach, rytuałach, obrzędach</w:t>
            </w:r>
          </w:p>
        </w:tc>
      </w:tr>
      <w:tr w:rsidR="00DF79BC" w14:paraId="36964758" w14:textId="77777777" w:rsidTr="00DF79BC">
        <w:tc>
          <w:tcPr>
            <w:tcW w:w="495" w:type="dxa"/>
          </w:tcPr>
          <w:p w14:paraId="2B6E6277" w14:textId="2F47A2E8" w:rsidR="00DF79BC" w:rsidRDefault="00DF79BC" w:rsidP="00DF79BC">
            <w:r>
              <w:t>20.</w:t>
            </w:r>
          </w:p>
        </w:tc>
        <w:tc>
          <w:tcPr>
            <w:tcW w:w="8567" w:type="dxa"/>
          </w:tcPr>
          <w:p w14:paraId="44C4379C" w14:textId="087768CC" w:rsidR="00DF79BC" w:rsidRDefault="00E43250" w:rsidP="00DF79BC">
            <w:r>
              <w:t>K</w:t>
            </w:r>
            <w:r w:rsidRPr="00E43250">
              <w:t xml:space="preserve">omunikacyjne aspekty </w:t>
            </w:r>
            <w:proofErr w:type="spellStart"/>
            <w:r w:rsidRPr="00E43250">
              <w:t>goffmanowskiej</w:t>
            </w:r>
            <w:proofErr w:type="spellEnd"/>
            <w:r w:rsidRPr="00E43250">
              <w:t xml:space="preserve"> koncepcji 'teatru życia codziennego' i różnicy społecznej oraz granicy akceptacji</w:t>
            </w:r>
          </w:p>
        </w:tc>
      </w:tr>
      <w:tr w:rsidR="00DF79BC" w14:paraId="26D3E704" w14:textId="77777777" w:rsidTr="00DF79BC">
        <w:tc>
          <w:tcPr>
            <w:tcW w:w="495" w:type="dxa"/>
          </w:tcPr>
          <w:p w14:paraId="10D62F6C" w14:textId="690F92E0" w:rsidR="00DF79BC" w:rsidRDefault="00DF79BC" w:rsidP="00DF79BC">
            <w:r>
              <w:t>21.</w:t>
            </w:r>
          </w:p>
        </w:tc>
        <w:tc>
          <w:tcPr>
            <w:tcW w:w="8567" w:type="dxa"/>
          </w:tcPr>
          <w:p w14:paraId="03E5ED79" w14:textId="4AB09007" w:rsidR="00DF79BC" w:rsidRDefault="00E43250" w:rsidP="00DF79BC">
            <w:r w:rsidRPr="00E43250">
              <w:t>'</w:t>
            </w:r>
            <w:r>
              <w:t>O</w:t>
            </w:r>
            <w:r w:rsidRPr="00E43250">
              <w:t xml:space="preserve">pis gęsty' - aspiracje i potencjał komunikacyjny koncepcji </w:t>
            </w:r>
            <w:proofErr w:type="spellStart"/>
            <w:r w:rsidRPr="00E43250">
              <w:t>Clifforda</w:t>
            </w:r>
            <w:proofErr w:type="spellEnd"/>
            <w:r w:rsidRPr="00E43250">
              <w:t xml:space="preserve"> </w:t>
            </w:r>
            <w:proofErr w:type="spellStart"/>
            <w:r w:rsidRPr="00E43250">
              <w:t>Geertza</w:t>
            </w:r>
            <w:proofErr w:type="spellEnd"/>
          </w:p>
        </w:tc>
      </w:tr>
      <w:tr w:rsidR="00DF79BC" w14:paraId="4E2E8B2D" w14:textId="77777777" w:rsidTr="00DF79BC">
        <w:tc>
          <w:tcPr>
            <w:tcW w:w="495" w:type="dxa"/>
          </w:tcPr>
          <w:p w14:paraId="0E2DA07C" w14:textId="60C18863" w:rsidR="00DF79BC" w:rsidRDefault="00DF79BC" w:rsidP="00DF79BC">
            <w:r>
              <w:t>22.</w:t>
            </w:r>
          </w:p>
        </w:tc>
        <w:tc>
          <w:tcPr>
            <w:tcW w:w="8567" w:type="dxa"/>
          </w:tcPr>
          <w:p w14:paraId="07727CE8" w14:textId="0D0CFD25" w:rsidR="00DF79BC" w:rsidRDefault="00E43250" w:rsidP="00DF79BC">
            <w:r>
              <w:t>Z</w:t>
            </w:r>
            <w:r w:rsidRPr="00E43250">
              <w:t>materializowane i ucieleśnione formy komunikacji (podaj przykłady, odnieś do wybranej teorii)</w:t>
            </w:r>
          </w:p>
        </w:tc>
      </w:tr>
      <w:tr w:rsidR="00DF79BC" w14:paraId="0F48B049" w14:textId="77777777" w:rsidTr="00DF79BC">
        <w:tc>
          <w:tcPr>
            <w:tcW w:w="495" w:type="dxa"/>
          </w:tcPr>
          <w:p w14:paraId="05C2D036" w14:textId="3DAB5432" w:rsidR="00DF79BC" w:rsidRDefault="00DF79BC" w:rsidP="00DF79BC">
            <w:r>
              <w:t>23.</w:t>
            </w:r>
          </w:p>
        </w:tc>
        <w:tc>
          <w:tcPr>
            <w:tcW w:w="8567" w:type="dxa"/>
          </w:tcPr>
          <w:p w14:paraId="1DBA4DD5" w14:textId="3EE37556" w:rsidR="00DF79BC" w:rsidRDefault="00E43250" w:rsidP="00DF79BC">
            <w:r>
              <w:t>Z</w:t>
            </w:r>
            <w:r w:rsidRPr="00E43250">
              <w:t>naki, metafory, symbole i procesy czytania - zademonstruj praktykę hermeneutyki na wybranym artefakcie komunikacji kulturowej</w:t>
            </w:r>
          </w:p>
        </w:tc>
      </w:tr>
      <w:tr w:rsidR="00DF79BC" w14:paraId="4571DC16" w14:textId="77777777" w:rsidTr="00DF79BC">
        <w:tc>
          <w:tcPr>
            <w:tcW w:w="495" w:type="dxa"/>
          </w:tcPr>
          <w:p w14:paraId="79EA6D0D" w14:textId="065D3DD8" w:rsidR="00DF79BC" w:rsidRDefault="00DF79BC" w:rsidP="00DF79BC">
            <w:r>
              <w:t>24.</w:t>
            </w:r>
          </w:p>
        </w:tc>
        <w:tc>
          <w:tcPr>
            <w:tcW w:w="8567" w:type="dxa"/>
          </w:tcPr>
          <w:p w14:paraId="316687BB" w14:textId="5ECB7929" w:rsidR="00DF79BC" w:rsidRDefault="00E43250" w:rsidP="00DF79BC">
            <w:r>
              <w:t>P</w:t>
            </w:r>
            <w:r w:rsidRPr="00E43250">
              <w:t>olityki i niekompetencje: tło teorii 'dystansu kulturowego', 'wymiarów kultury', 'starć cywilizacyjnych' (etc.) jakie są zasadnicze metodologiczne i materialne problemy tych ujęć?</w:t>
            </w:r>
          </w:p>
        </w:tc>
      </w:tr>
      <w:tr w:rsidR="00DF79BC" w14:paraId="3A847CB9" w14:textId="77777777" w:rsidTr="00DF79BC">
        <w:tc>
          <w:tcPr>
            <w:tcW w:w="495" w:type="dxa"/>
          </w:tcPr>
          <w:p w14:paraId="739619B9" w14:textId="7A29CCE3" w:rsidR="00DF79BC" w:rsidRDefault="00DF79BC" w:rsidP="00DF79BC">
            <w:r>
              <w:t>25.</w:t>
            </w:r>
          </w:p>
        </w:tc>
        <w:tc>
          <w:tcPr>
            <w:tcW w:w="8567" w:type="dxa"/>
          </w:tcPr>
          <w:p w14:paraId="6065C005" w14:textId="2A7E858A" w:rsidR="00DF79BC" w:rsidRDefault="00E43250" w:rsidP="00DF79BC">
            <w:r>
              <w:t>N</w:t>
            </w:r>
            <w:r w:rsidRPr="00E43250">
              <w:t xml:space="preserve">a czym polega propozycja 'symfonicznej' i 'harmonicznej' koncepcji antropologii komunikacji </w:t>
            </w:r>
            <w:proofErr w:type="spellStart"/>
            <w:r w:rsidRPr="00E43250">
              <w:t>Winkina</w:t>
            </w:r>
            <w:proofErr w:type="spellEnd"/>
            <w:r w:rsidRPr="00E43250">
              <w:t>?</w:t>
            </w:r>
          </w:p>
        </w:tc>
      </w:tr>
      <w:tr w:rsidR="00DF79BC" w14:paraId="2EDCA5C0" w14:textId="77777777" w:rsidTr="00DF79BC">
        <w:tc>
          <w:tcPr>
            <w:tcW w:w="495" w:type="dxa"/>
          </w:tcPr>
          <w:p w14:paraId="2DC8DAC7" w14:textId="160DF71F" w:rsidR="00DF79BC" w:rsidRDefault="00DF79BC" w:rsidP="00DF79BC">
            <w:r>
              <w:t>26.</w:t>
            </w:r>
          </w:p>
        </w:tc>
        <w:tc>
          <w:tcPr>
            <w:tcW w:w="8567" w:type="dxa"/>
          </w:tcPr>
          <w:p w14:paraId="0D7DD18C" w14:textId="6F3C1351" w:rsidR="00DF79BC" w:rsidRDefault="00E43250" w:rsidP="00DF79BC">
            <w:r>
              <w:t>O</w:t>
            </w:r>
            <w:r w:rsidRPr="00E43250">
              <w:t>mów na wybranym przykładzie komunikacyjnym skutki kolonialnych interwencji i aspiracji kulturowych</w:t>
            </w:r>
          </w:p>
        </w:tc>
      </w:tr>
      <w:tr w:rsidR="00DF79BC" w14:paraId="7BA81F8F" w14:textId="77777777" w:rsidTr="00DF79BC">
        <w:tc>
          <w:tcPr>
            <w:tcW w:w="495" w:type="dxa"/>
          </w:tcPr>
          <w:p w14:paraId="74290076" w14:textId="63EEFB97" w:rsidR="00DF79BC" w:rsidRDefault="00DF79BC" w:rsidP="00DF79BC">
            <w:r>
              <w:t>27.</w:t>
            </w:r>
          </w:p>
        </w:tc>
        <w:tc>
          <w:tcPr>
            <w:tcW w:w="8567" w:type="dxa"/>
          </w:tcPr>
          <w:p w14:paraId="6403AA46" w14:textId="26766D2B" w:rsidR="00DF79BC" w:rsidRDefault="00E43250" w:rsidP="00DF79BC">
            <w:r>
              <w:t>K</w:t>
            </w:r>
            <w:r w:rsidRPr="00E43250">
              <w:t xml:space="preserve">ultury popularne i niepopularne - rola dystynkcji i treningu </w:t>
            </w:r>
            <w:proofErr w:type="spellStart"/>
            <w:r w:rsidRPr="00E43250">
              <w:t>inkulturacji</w:t>
            </w:r>
            <w:proofErr w:type="spellEnd"/>
            <w:r w:rsidRPr="00E43250">
              <w:t xml:space="preserve">, 'ojczyste języki obce' znaczenie czasu i różnicy społecznej w możliwości kształtowania kompetencji </w:t>
            </w:r>
            <w:r w:rsidR="00174441">
              <w:t>k</w:t>
            </w:r>
            <w:r w:rsidRPr="00E43250">
              <w:t>omunikacyjnych</w:t>
            </w:r>
          </w:p>
        </w:tc>
      </w:tr>
      <w:tr w:rsidR="00DF79BC" w14:paraId="32DD0452" w14:textId="77777777" w:rsidTr="00DF79BC">
        <w:tc>
          <w:tcPr>
            <w:tcW w:w="495" w:type="dxa"/>
          </w:tcPr>
          <w:p w14:paraId="3922B2CC" w14:textId="5367F00D" w:rsidR="00DF79BC" w:rsidRDefault="00DF79BC" w:rsidP="00DF79BC">
            <w:r>
              <w:t>28.</w:t>
            </w:r>
          </w:p>
        </w:tc>
        <w:tc>
          <w:tcPr>
            <w:tcW w:w="8567" w:type="dxa"/>
          </w:tcPr>
          <w:p w14:paraId="033211AE" w14:textId="5721728E" w:rsidR="00DF79BC" w:rsidRDefault="00E43250" w:rsidP="00DF79BC">
            <w:r>
              <w:t>T</w:t>
            </w:r>
            <w:r w:rsidRPr="00E43250">
              <w:t>łumaczenie kultury, rola i zakres mocy translatorów kulturowych, omów na wybranym przykładzie</w:t>
            </w:r>
          </w:p>
        </w:tc>
      </w:tr>
      <w:tr w:rsidR="00DF79BC" w14:paraId="45B1026C" w14:textId="77777777" w:rsidTr="00DF79BC">
        <w:tc>
          <w:tcPr>
            <w:tcW w:w="495" w:type="dxa"/>
          </w:tcPr>
          <w:p w14:paraId="6C8F8359" w14:textId="582C62ED" w:rsidR="00DF79BC" w:rsidRDefault="00DF79BC" w:rsidP="00DF79BC">
            <w:r>
              <w:t>29.</w:t>
            </w:r>
          </w:p>
        </w:tc>
        <w:tc>
          <w:tcPr>
            <w:tcW w:w="8567" w:type="dxa"/>
          </w:tcPr>
          <w:p w14:paraId="58AED1BC" w14:textId="1CBC4837" w:rsidR="00DF79BC" w:rsidRDefault="00E43250" w:rsidP="00E43250">
            <w:r>
              <w:t>K</w:t>
            </w:r>
            <w:r w:rsidRPr="00E43250">
              <w:t>omunikacje tożsamości podporządkowanych i aspiracji emancypacyjnych - podaj przykłady,  omów te zjawiska i związane z nimi problemy</w:t>
            </w:r>
          </w:p>
        </w:tc>
      </w:tr>
      <w:tr w:rsidR="00DF79BC" w14:paraId="2B021153" w14:textId="77777777" w:rsidTr="00DF79BC">
        <w:tc>
          <w:tcPr>
            <w:tcW w:w="495" w:type="dxa"/>
          </w:tcPr>
          <w:p w14:paraId="1B3E3CA7" w14:textId="51D8A02F" w:rsidR="00DF79BC" w:rsidRDefault="00DF79BC" w:rsidP="00DF79BC">
            <w:r>
              <w:t>30.</w:t>
            </w:r>
          </w:p>
        </w:tc>
        <w:tc>
          <w:tcPr>
            <w:tcW w:w="8567" w:type="dxa"/>
          </w:tcPr>
          <w:p w14:paraId="3DA9828C" w14:textId="6F1C52BA" w:rsidR="00DF79BC" w:rsidRDefault="00174441" w:rsidP="00DF79BC">
            <w:r w:rsidRPr="00174441">
              <w:t>Znaczenie autorefleksji i świadomości uprzedzeń w procesie komunikacji międzykulturowej</w:t>
            </w:r>
          </w:p>
        </w:tc>
      </w:tr>
    </w:tbl>
    <w:p w14:paraId="659E2E84" w14:textId="0DC0D2BC" w:rsidR="00272F9E" w:rsidRPr="005F5C21" w:rsidRDefault="00DF79BC">
      <w:pPr>
        <w:rPr>
          <w:b/>
          <w:bCs/>
        </w:rPr>
      </w:pPr>
      <w:r w:rsidRPr="005F5C21">
        <w:rPr>
          <w:b/>
          <w:bCs/>
        </w:rPr>
        <w:t xml:space="preserve">Zagadnienia do egzaminu dyplomowego dla komunikacji międzykulturowej </w:t>
      </w:r>
      <w:r w:rsidR="00477C94">
        <w:rPr>
          <w:b/>
          <w:bCs/>
        </w:rPr>
        <w:t>drugiego</w:t>
      </w:r>
      <w:r w:rsidRPr="005F5C21">
        <w:rPr>
          <w:b/>
          <w:bCs/>
        </w:rPr>
        <w:t xml:space="preserve"> stopnia</w:t>
      </w:r>
    </w:p>
    <w:sectPr w:rsidR="00272F9E" w:rsidRPr="005F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E06A7"/>
    <w:multiLevelType w:val="multilevel"/>
    <w:tmpl w:val="CE9A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E58D9"/>
    <w:multiLevelType w:val="multilevel"/>
    <w:tmpl w:val="9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437946">
    <w:abstractNumId w:val="1"/>
  </w:num>
  <w:num w:numId="2" w16cid:durableId="1073550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C"/>
    <w:rsid w:val="00174441"/>
    <w:rsid w:val="00272F9E"/>
    <w:rsid w:val="00477C94"/>
    <w:rsid w:val="005F5C21"/>
    <w:rsid w:val="00646F2C"/>
    <w:rsid w:val="0093052B"/>
    <w:rsid w:val="00DF79BC"/>
    <w:rsid w:val="00E43250"/>
    <w:rsid w:val="00E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CD6"/>
  <w15:chartTrackingRefBased/>
  <w15:docId w15:val="{A4594056-6E67-42FB-85F9-904D414B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9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9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9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9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9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9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9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9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9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9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9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Balcerak</dc:creator>
  <cp:keywords/>
  <dc:description/>
  <cp:lastModifiedBy>Paweł Balcerak</cp:lastModifiedBy>
  <cp:revision>3</cp:revision>
  <dcterms:created xsi:type="dcterms:W3CDTF">2025-12-16T15:53:00Z</dcterms:created>
  <dcterms:modified xsi:type="dcterms:W3CDTF">2025-12-16T16:11:00Z</dcterms:modified>
</cp:coreProperties>
</file>