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825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DF79BC" w14:paraId="6629603C" w14:textId="77777777" w:rsidTr="00DF79BC">
        <w:tc>
          <w:tcPr>
            <w:tcW w:w="495" w:type="dxa"/>
          </w:tcPr>
          <w:p w14:paraId="329CDA27" w14:textId="04F37E65" w:rsidR="00DF79BC" w:rsidRDefault="00DF79BC" w:rsidP="00DF79BC">
            <w:r>
              <w:t>1.</w:t>
            </w:r>
          </w:p>
        </w:tc>
        <w:tc>
          <w:tcPr>
            <w:tcW w:w="8567" w:type="dxa"/>
          </w:tcPr>
          <w:p w14:paraId="4669DBFD" w14:textId="0B4F47A1" w:rsidR="00DF79BC" w:rsidRDefault="00DF79BC" w:rsidP="00DF79BC">
            <w:r w:rsidRPr="00DF79BC">
              <w:t>Komunikacja niewerbalna </w:t>
            </w:r>
          </w:p>
        </w:tc>
      </w:tr>
      <w:tr w:rsidR="00DF79BC" w14:paraId="238A3DDA" w14:textId="77777777" w:rsidTr="00DF79BC">
        <w:tc>
          <w:tcPr>
            <w:tcW w:w="495" w:type="dxa"/>
          </w:tcPr>
          <w:p w14:paraId="5C5DCA24" w14:textId="3D284650" w:rsidR="00DF79BC" w:rsidRDefault="00DF79BC" w:rsidP="00DF79BC">
            <w:r>
              <w:t>2.</w:t>
            </w:r>
          </w:p>
        </w:tc>
        <w:tc>
          <w:tcPr>
            <w:tcW w:w="8567" w:type="dxa"/>
          </w:tcPr>
          <w:p w14:paraId="1520B9F2" w14:textId="681662A6" w:rsidR="00DF79BC" w:rsidRDefault="00DF79BC" w:rsidP="00DF79BC">
            <w:r w:rsidRPr="00DF79BC">
              <w:t>Bariery w komunikacji interpersonalnej</w:t>
            </w:r>
          </w:p>
        </w:tc>
      </w:tr>
      <w:tr w:rsidR="00DF79BC" w14:paraId="416F38CC" w14:textId="77777777" w:rsidTr="00DF79BC">
        <w:tc>
          <w:tcPr>
            <w:tcW w:w="495" w:type="dxa"/>
          </w:tcPr>
          <w:p w14:paraId="09738BDF" w14:textId="1DE71C5A" w:rsidR="00DF79BC" w:rsidRDefault="00DF79BC" w:rsidP="00DF79BC">
            <w:r>
              <w:t>3.</w:t>
            </w:r>
          </w:p>
        </w:tc>
        <w:tc>
          <w:tcPr>
            <w:tcW w:w="8567" w:type="dxa"/>
          </w:tcPr>
          <w:p w14:paraId="30C99BEA" w14:textId="38AAA6FB" w:rsidR="00DF79BC" w:rsidRDefault="00DF79BC" w:rsidP="00DF79BC">
            <w:r w:rsidRPr="00DF79BC">
              <w:t>Galeria jako „kulturowa rama” sztuki</w:t>
            </w:r>
          </w:p>
        </w:tc>
      </w:tr>
      <w:tr w:rsidR="00DF79BC" w14:paraId="2E398200" w14:textId="77777777" w:rsidTr="00DF79BC">
        <w:tc>
          <w:tcPr>
            <w:tcW w:w="495" w:type="dxa"/>
          </w:tcPr>
          <w:p w14:paraId="62E2CD50" w14:textId="54AF9777" w:rsidR="00DF79BC" w:rsidRDefault="00DF79BC" w:rsidP="00DF79BC">
            <w:r>
              <w:t>4.</w:t>
            </w:r>
          </w:p>
        </w:tc>
        <w:tc>
          <w:tcPr>
            <w:tcW w:w="8567" w:type="dxa"/>
          </w:tcPr>
          <w:p w14:paraId="31EB62C9" w14:textId="5FA1C1B7" w:rsidR="00DF79BC" w:rsidRDefault="00DF79BC" w:rsidP="00DF79BC">
            <w:r w:rsidRPr="00DF79BC">
              <w:t>Integracyjna funkcja sztuki – teatr antyczny</w:t>
            </w:r>
          </w:p>
        </w:tc>
      </w:tr>
      <w:tr w:rsidR="00DF79BC" w14:paraId="2D4A7C47" w14:textId="77777777" w:rsidTr="00DF79BC">
        <w:tc>
          <w:tcPr>
            <w:tcW w:w="495" w:type="dxa"/>
          </w:tcPr>
          <w:p w14:paraId="6F3D10B1" w14:textId="4F5C059F" w:rsidR="00DF79BC" w:rsidRDefault="00DF79BC" w:rsidP="00DF79BC">
            <w:r>
              <w:t>5.</w:t>
            </w:r>
          </w:p>
        </w:tc>
        <w:tc>
          <w:tcPr>
            <w:tcW w:w="8567" w:type="dxa"/>
          </w:tcPr>
          <w:p w14:paraId="14B63636" w14:textId="680CD971" w:rsidR="00DF79BC" w:rsidRDefault="00DF79BC" w:rsidP="00DF79BC">
            <w:r w:rsidRPr="00DF79BC">
              <w:t>Antropologia kulturowa Bronisława Malinowskiego</w:t>
            </w:r>
          </w:p>
        </w:tc>
      </w:tr>
      <w:tr w:rsidR="00DF79BC" w14:paraId="65D43CFA" w14:textId="77777777" w:rsidTr="00DF79BC">
        <w:tc>
          <w:tcPr>
            <w:tcW w:w="495" w:type="dxa"/>
          </w:tcPr>
          <w:p w14:paraId="1D8E6E49" w14:textId="62A2B0CA" w:rsidR="00DF79BC" w:rsidRDefault="00DF79BC" w:rsidP="00DF79BC">
            <w:r>
              <w:t>6.</w:t>
            </w:r>
          </w:p>
        </w:tc>
        <w:tc>
          <w:tcPr>
            <w:tcW w:w="8567" w:type="dxa"/>
          </w:tcPr>
          <w:p w14:paraId="7C29ACB9" w14:textId="1518D6DA" w:rsidR="00DF79BC" w:rsidRDefault="00DF79BC" w:rsidP="00DF79BC">
            <w:r w:rsidRPr="00DF79BC">
              <w:t>Przestrzeń i czas w różnych kulturach świata</w:t>
            </w:r>
          </w:p>
        </w:tc>
      </w:tr>
      <w:tr w:rsidR="00DF79BC" w14:paraId="21E26825" w14:textId="77777777" w:rsidTr="00DF79BC">
        <w:tc>
          <w:tcPr>
            <w:tcW w:w="495" w:type="dxa"/>
          </w:tcPr>
          <w:p w14:paraId="13C0C0BD" w14:textId="479DBDF3" w:rsidR="00DF79BC" w:rsidRDefault="00DF79BC" w:rsidP="00DF79BC">
            <w:r>
              <w:t>7.</w:t>
            </w:r>
          </w:p>
        </w:tc>
        <w:tc>
          <w:tcPr>
            <w:tcW w:w="8567" w:type="dxa"/>
          </w:tcPr>
          <w:p w14:paraId="64AED306" w14:textId="448E325D" w:rsidR="00DF79BC" w:rsidRDefault="00DF79BC" w:rsidP="00DF79BC">
            <w:r>
              <w:t>O</w:t>
            </w:r>
            <w:r w:rsidRPr="00DF79BC">
              <w:t>mów jeden z typowych stylów argumentacyjnych na wybranym przez siebie przykładzie</w:t>
            </w:r>
            <w:r w:rsidRPr="00DF79BC">
              <w:br/>
              <w:t>(utylitarny, deontologiczny, etyki cnót, etyki dyskursu, etyki troski)</w:t>
            </w:r>
          </w:p>
        </w:tc>
      </w:tr>
      <w:tr w:rsidR="00DF79BC" w14:paraId="0801033D" w14:textId="77777777" w:rsidTr="00DF79BC">
        <w:tc>
          <w:tcPr>
            <w:tcW w:w="495" w:type="dxa"/>
          </w:tcPr>
          <w:p w14:paraId="36ACD9BD" w14:textId="7D7FF46E" w:rsidR="00DF79BC" w:rsidRDefault="00DF79BC" w:rsidP="00DF79BC">
            <w:r>
              <w:t>8.</w:t>
            </w:r>
          </w:p>
        </w:tc>
        <w:tc>
          <w:tcPr>
            <w:tcW w:w="8567" w:type="dxa"/>
          </w:tcPr>
          <w:p w14:paraId="202A0B52" w14:textId="354E0488" w:rsidR="00DF79BC" w:rsidRDefault="005F5C21" w:rsidP="005F5C21">
            <w:r w:rsidRPr="005F5C21">
              <w:t>Najważniejsze skutki reformacji dla życia społecznego i kulturowego</w:t>
            </w:r>
          </w:p>
        </w:tc>
      </w:tr>
      <w:tr w:rsidR="00DF79BC" w14:paraId="06E89E22" w14:textId="77777777" w:rsidTr="00DF79BC">
        <w:tc>
          <w:tcPr>
            <w:tcW w:w="495" w:type="dxa"/>
          </w:tcPr>
          <w:p w14:paraId="120C6BCA" w14:textId="61DCFC3A" w:rsidR="00DF79BC" w:rsidRDefault="00DF79BC" w:rsidP="00DF79BC">
            <w:r>
              <w:t>9.</w:t>
            </w:r>
          </w:p>
        </w:tc>
        <w:tc>
          <w:tcPr>
            <w:tcW w:w="8567" w:type="dxa"/>
          </w:tcPr>
          <w:p w14:paraId="018FDB9C" w14:textId="403CB300" w:rsidR="00DF79BC" w:rsidRDefault="00DF79BC" w:rsidP="00DF79BC">
            <w:r>
              <w:t>R</w:t>
            </w:r>
            <w:r w:rsidRPr="00DF79BC">
              <w:t>ola nastawień komunikacyjnych (</w:t>
            </w:r>
            <w:proofErr w:type="spellStart"/>
            <w:r w:rsidRPr="00DF79BC">
              <w:t>bias</w:t>
            </w:r>
            <w:proofErr w:type="spellEnd"/>
            <w:r w:rsidRPr="00DF79BC">
              <w:t>) w procesach artykulacji sądów etycznych dot. zjawisk komunikacyjnych</w:t>
            </w:r>
          </w:p>
        </w:tc>
      </w:tr>
      <w:tr w:rsidR="00DF79BC" w14:paraId="6BDD7B93" w14:textId="77777777" w:rsidTr="00DF79BC">
        <w:tc>
          <w:tcPr>
            <w:tcW w:w="495" w:type="dxa"/>
          </w:tcPr>
          <w:p w14:paraId="1D4059E8" w14:textId="5451D37A" w:rsidR="00DF79BC" w:rsidRDefault="00DF79BC" w:rsidP="00DF79BC">
            <w:r>
              <w:t>10.</w:t>
            </w:r>
          </w:p>
        </w:tc>
        <w:tc>
          <w:tcPr>
            <w:tcW w:w="8567" w:type="dxa"/>
          </w:tcPr>
          <w:p w14:paraId="48C5EB37" w14:textId="2F805C96" w:rsidR="00DF79BC" w:rsidRDefault="005F5C21" w:rsidP="00DF79BC">
            <w:r w:rsidRPr="005F5C21">
              <w:t>Dyplomacja instrumentem polityki zagranicznej państwa</w:t>
            </w:r>
          </w:p>
        </w:tc>
      </w:tr>
      <w:tr w:rsidR="00DF79BC" w14:paraId="6A0F31A9" w14:textId="77777777" w:rsidTr="00DF79BC">
        <w:tc>
          <w:tcPr>
            <w:tcW w:w="495" w:type="dxa"/>
          </w:tcPr>
          <w:p w14:paraId="05FBB787" w14:textId="73C3E4BF" w:rsidR="00DF79BC" w:rsidRDefault="00DF79BC" w:rsidP="00DF79BC">
            <w:r>
              <w:t>11.</w:t>
            </w:r>
          </w:p>
        </w:tc>
        <w:tc>
          <w:tcPr>
            <w:tcW w:w="8567" w:type="dxa"/>
          </w:tcPr>
          <w:p w14:paraId="24BC622D" w14:textId="2D3095CA" w:rsidR="00DF79BC" w:rsidRDefault="00DF79BC" w:rsidP="00DF79BC">
            <w:r w:rsidRPr="00DF79BC">
              <w:t>Model cywilizacji wielokulturowej na przykładzie Aleksandrii w epoce hellenistycznej</w:t>
            </w:r>
          </w:p>
        </w:tc>
      </w:tr>
      <w:tr w:rsidR="00DF79BC" w14:paraId="081CD71A" w14:textId="77777777" w:rsidTr="00DF79BC">
        <w:tc>
          <w:tcPr>
            <w:tcW w:w="495" w:type="dxa"/>
          </w:tcPr>
          <w:p w14:paraId="4E28851E" w14:textId="0D08DC9B" w:rsidR="00DF79BC" w:rsidRDefault="00DF79BC" w:rsidP="00DF79BC">
            <w:r>
              <w:t>12.</w:t>
            </w:r>
          </w:p>
        </w:tc>
        <w:tc>
          <w:tcPr>
            <w:tcW w:w="8567" w:type="dxa"/>
          </w:tcPr>
          <w:p w14:paraId="0387B44E" w14:textId="64376231" w:rsidR="00DF79BC" w:rsidRDefault="00DF79BC" w:rsidP="00DF79BC">
            <w:r w:rsidRPr="00DF79BC">
              <w:t>Relacje między pogaństwem a chrześcijaństwem w pierwszych wiekach naszej ery</w:t>
            </w:r>
          </w:p>
        </w:tc>
      </w:tr>
      <w:tr w:rsidR="00DF79BC" w14:paraId="539B017B" w14:textId="77777777" w:rsidTr="00DF79BC">
        <w:tc>
          <w:tcPr>
            <w:tcW w:w="495" w:type="dxa"/>
          </w:tcPr>
          <w:p w14:paraId="0C178C08" w14:textId="578C3437" w:rsidR="00DF79BC" w:rsidRDefault="00DF79BC" w:rsidP="00DF79BC">
            <w:r>
              <w:t>13.</w:t>
            </w:r>
          </w:p>
        </w:tc>
        <w:tc>
          <w:tcPr>
            <w:tcW w:w="8567" w:type="dxa"/>
          </w:tcPr>
          <w:p w14:paraId="7E63BEC8" w14:textId="746C904D" w:rsidR="00DF79BC" w:rsidRDefault="00DF79BC" w:rsidP="00DF79BC">
            <w:r w:rsidRPr="00DF79BC">
              <w:t>Standardy zachowania w procesie mediacji międzykulturowej</w:t>
            </w:r>
          </w:p>
        </w:tc>
      </w:tr>
      <w:tr w:rsidR="00DF79BC" w14:paraId="7C57FECA" w14:textId="77777777" w:rsidTr="00DF79BC">
        <w:tc>
          <w:tcPr>
            <w:tcW w:w="495" w:type="dxa"/>
          </w:tcPr>
          <w:p w14:paraId="3E9FE0ED" w14:textId="23C11360" w:rsidR="00DF79BC" w:rsidRDefault="00DF79BC" w:rsidP="00DF79BC">
            <w:r>
              <w:t>14.</w:t>
            </w:r>
          </w:p>
        </w:tc>
        <w:tc>
          <w:tcPr>
            <w:tcW w:w="8567" w:type="dxa"/>
          </w:tcPr>
          <w:p w14:paraId="1684B672" w14:textId="48D2155B" w:rsidR="00DF79BC" w:rsidRDefault="00DF79BC" w:rsidP="00DF79BC">
            <w:r w:rsidRPr="00DF79BC">
              <w:t>Kluczowe elementy kompetencji międzykulturowych</w:t>
            </w:r>
          </w:p>
        </w:tc>
      </w:tr>
      <w:tr w:rsidR="00DF79BC" w14:paraId="15FDD571" w14:textId="77777777" w:rsidTr="00DF79BC">
        <w:tc>
          <w:tcPr>
            <w:tcW w:w="495" w:type="dxa"/>
          </w:tcPr>
          <w:p w14:paraId="0A4DAE9C" w14:textId="6291DC8A" w:rsidR="00DF79BC" w:rsidRDefault="00DF79BC" w:rsidP="00DF79BC">
            <w:r>
              <w:t>15.</w:t>
            </w:r>
          </w:p>
        </w:tc>
        <w:tc>
          <w:tcPr>
            <w:tcW w:w="8567" w:type="dxa"/>
          </w:tcPr>
          <w:p w14:paraId="61305370" w14:textId="0F5EC3A2" w:rsidR="00DF79BC" w:rsidRDefault="00DF79BC" w:rsidP="00DF79BC">
            <w:r w:rsidRPr="00DF79BC">
              <w:t>Różnice pomiędzy kulturami niskiego a wysokiego kontekstu komunikacyjnego</w:t>
            </w:r>
          </w:p>
        </w:tc>
      </w:tr>
      <w:tr w:rsidR="00DF79BC" w14:paraId="519718FB" w14:textId="77777777" w:rsidTr="00DF79BC">
        <w:tc>
          <w:tcPr>
            <w:tcW w:w="495" w:type="dxa"/>
          </w:tcPr>
          <w:p w14:paraId="043E737B" w14:textId="54720D59" w:rsidR="00DF79BC" w:rsidRDefault="00DF79BC" w:rsidP="00DF79BC">
            <w:r>
              <w:t>16.</w:t>
            </w:r>
          </w:p>
        </w:tc>
        <w:tc>
          <w:tcPr>
            <w:tcW w:w="8567" w:type="dxa"/>
          </w:tcPr>
          <w:p w14:paraId="6AE0EAA8" w14:textId="787B6E59" w:rsidR="00DF79BC" w:rsidRDefault="00DF79BC" w:rsidP="00DF79BC">
            <w:r w:rsidRPr="00DF79BC">
              <w:t xml:space="preserve">Wymiary kultur według koncepcji </w:t>
            </w:r>
            <w:proofErr w:type="spellStart"/>
            <w:r w:rsidRPr="00DF79BC">
              <w:t>Geerta</w:t>
            </w:r>
            <w:proofErr w:type="spellEnd"/>
            <w:r w:rsidRPr="00DF79BC">
              <w:t xml:space="preserve"> </w:t>
            </w:r>
            <w:proofErr w:type="spellStart"/>
            <w:r w:rsidRPr="00DF79BC">
              <w:t>Hofstedego</w:t>
            </w:r>
            <w:proofErr w:type="spellEnd"/>
          </w:p>
        </w:tc>
      </w:tr>
      <w:tr w:rsidR="00DF79BC" w14:paraId="526BAEF2" w14:textId="77777777" w:rsidTr="00DF79BC">
        <w:tc>
          <w:tcPr>
            <w:tcW w:w="495" w:type="dxa"/>
          </w:tcPr>
          <w:p w14:paraId="527FCF55" w14:textId="583AF026" w:rsidR="00DF79BC" w:rsidRDefault="00DF79BC" w:rsidP="00DF79BC">
            <w:r>
              <w:t>17.</w:t>
            </w:r>
          </w:p>
        </w:tc>
        <w:tc>
          <w:tcPr>
            <w:tcW w:w="8567" w:type="dxa"/>
          </w:tcPr>
          <w:p w14:paraId="0C41C693" w14:textId="18562A3B" w:rsidR="00DF79BC" w:rsidRDefault="00DF79BC" w:rsidP="00DF79BC">
            <w:r w:rsidRPr="00DF79BC">
              <w:t>Przedstaw specyfikę religii uniwersalistycznych. Opisz jedną z tych religii</w:t>
            </w:r>
          </w:p>
        </w:tc>
      </w:tr>
      <w:tr w:rsidR="00DF79BC" w14:paraId="0D55B4BB" w14:textId="77777777" w:rsidTr="00DF79BC">
        <w:tc>
          <w:tcPr>
            <w:tcW w:w="495" w:type="dxa"/>
          </w:tcPr>
          <w:p w14:paraId="56CFB06B" w14:textId="0D4427F9" w:rsidR="00DF79BC" w:rsidRDefault="00DF79BC" w:rsidP="00DF79BC">
            <w:r>
              <w:t>18.</w:t>
            </w:r>
          </w:p>
        </w:tc>
        <w:tc>
          <w:tcPr>
            <w:tcW w:w="8567" w:type="dxa"/>
          </w:tcPr>
          <w:p w14:paraId="78AFDA46" w14:textId="204C515C" w:rsidR="00DF79BC" w:rsidRDefault="00DF79BC" w:rsidP="00DF79BC">
            <w:r w:rsidRPr="00DF79BC">
              <w:t>Wskaż filozoficzne i prawne źródła prawa człowieka</w:t>
            </w:r>
          </w:p>
        </w:tc>
      </w:tr>
      <w:tr w:rsidR="00DF79BC" w14:paraId="669122FC" w14:textId="77777777" w:rsidTr="00DF79BC">
        <w:tc>
          <w:tcPr>
            <w:tcW w:w="495" w:type="dxa"/>
          </w:tcPr>
          <w:p w14:paraId="3321F172" w14:textId="7764E13E" w:rsidR="00DF79BC" w:rsidRDefault="00DF79BC" w:rsidP="00DF79BC">
            <w:r>
              <w:t>19.</w:t>
            </w:r>
          </w:p>
        </w:tc>
        <w:tc>
          <w:tcPr>
            <w:tcW w:w="8567" w:type="dxa"/>
          </w:tcPr>
          <w:p w14:paraId="38386540" w14:textId="4DC319AA" w:rsidR="00DF79BC" w:rsidRDefault="00DF79BC" w:rsidP="00DF79BC">
            <w:r w:rsidRPr="00DF79BC">
              <w:t>Wymień i opisz znane Ci teorie konfliktu społecznego</w:t>
            </w:r>
          </w:p>
        </w:tc>
      </w:tr>
      <w:tr w:rsidR="00DF79BC" w14:paraId="36964758" w14:textId="77777777" w:rsidTr="00DF79BC">
        <w:tc>
          <w:tcPr>
            <w:tcW w:w="495" w:type="dxa"/>
          </w:tcPr>
          <w:p w14:paraId="2B6E6277" w14:textId="2F47A2E8" w:rsidR="00DF79BC" w:rsidRDefault="00DF79BC" w:rsidP="00DF79BC">
            <w:r>
              <w:t>20.</w:t>
            </w:r>
          </w:p>
        </w:tc>
        <w:tc>
          <w:tcPr>
            <w:tcW w:w="8567" w:type="dxa"/>
          </w:tcPr>
          <w:p w14:paraId="44C4379C" w14:textId="680535FB" w:rsidR="00DF79BC" w:rsidRDefault="00DF79BC" w:rsidP="00DF79BC">
            <w:r w:rsidRPr="00DF79BC">
              <w:t xml:space="preserve">Wskaż dystynkcje między kategoriami: </w:t>
            </w:r>
            <w:proofErr w:type="spellStart"/>
            <w:r w:rsidRPr="00DF79BC">
              <w:t>ethnos</w:t>
            </w:r>
            <w:proofErr w:type="spellEnd"/>
            <w:r w:rsidRPr="00DF79BC">
              <w:t>, naród, państwo</w:t>
            </w:r>
          </w:p>
        </w:tc>
      </w:tr>
      <w:tr w:rsidR="00DF79BC" w14:paraId="26D3E704" w14:textId="77777777" w:rsidTr="00DF79BC">
        <w:tc>
          <w:tcPr>
            <w:tcW w:w="495" w:type="dxa"/>
          </w:tcPr>
          <w:p w14:paraId="10D62F6C" w14:textId="690F92E0" w:rsidR="00DF79BC" w:rsidRDefault="00DF79BC" w:rsidP="00DF79BC">
            <w:r>
              <w:t>21.</w:t>
            </w:r>
          </w:p>
        </w:tc>
        <w:tc>
          <w:tcPr>
            <w:tcW w:w="8567" w:type="dxa"/>
          </w:tcPr>
          <w:p w14:paraId="03E5ED79" w14:textId="6F789B56" w:rsidR="00DF79BC" w:rsidRDefault="00DF79BC" w:rsidP="00DF79BC">
            <w:r w:rsidRPr="00DF79BC">
              <w:t>Różnica pomiędzy zasięgami natywnymi a płatnymi</w:t>
            </w:r>
            <w:r>
              <w:t xml:space="preserve"> w mediach społecznościowych</w:t>
            </w:r>
          </w:p>
        </w:tc>
      </w:tr>
      <w:tr w:rsidR="00DF79BC" w14:paraId="4E2E8B2D" w14:textId="77777777" w:rsidTr="00DF79BC">
        <w:tc>
          <w:tcPr>
            <w:tcW w:w="495" w:type="dxa"/>
          </w:tcPr>
          <w:p w14:paraId="0E2DA07C" w14:textId="60C18863" w:rsidR="00DF79BC" w:rsidRDefault="00DF79BC" w:rsidP="00DF79BC">
            <w:r>
              <w:t>22.</w:t>
            </w:r>
          </w:p>
        </w:tc>
        <w:tc>
          <w:tcPr>
            <w:tcW w:w="8567" w:type="dxa"/>
          </w:tcPr>
          <w:p w14:paraId="07727CE8" w14:textId="7CDFBB92" w:rsidR="00DF79BC" w:rsidRDefault="00DF79BC" w:rsidP="00DF79BC">
            <w:proofErr w:type="spellStart"/>
            <w:r w:rsidRPr="00DF79BC">
              <w:t>Róznica</w:t>
            </w:r>
            <w:proofErr w:type="spellEnd"/>
            <w:r w:rsidRPr="00DF79BC">
              <w:t xml:space="preserve"> w strategii </w:t>
            </w:r>
            <w:proofErr w:type="spellStart"/>
            <w:r w:rsidRPr="00DF79BC">
              <w:t>komunikacjch</w:t>
            </w:r>
            <w:proofErr w:type="spellEnd"/>
            <w:r w:rsidRPr="00DF79BC">
              <w:t xml:space="preserve"> na platformach Facebook, Instagram, </w:t>
            </w:r>
            <w:proofErr w:type="spellStart"/>
            <w:r w:rsidRPr="00DF79BC">
              <w:t>Tweeter</w:t>
            </w:r>
            <w:proofErr w:type="spellEnd"/>
          </w:p>
        </w:tc>
      </w:tr>
      <w:tr w:rsidR="00DF79BC" w14:paraId="0F48B049" w14:textId="77777777" w:rsidTr="00DF79BC">
        <w:tc>
          <w:tcPr>
            <w:tcW w:w="495" w:type="dxa"/>
          </w:tcPr>
          <w:p w14:paraId="05C2D036" w14:textId="3DAB5432" w:rsidR="00DF79BC" w:rsidRDefault="00DF79BC" w:rsidP="00DF79BC">
            <w:r>
              <w:t>23.</w:t>
            </w:r>
          </w:p>
        </w:tc>
        <w:tc>
          <w:tcPr>
            <w:tcW w:w="8567" w:type="dxa"/>
          </w:tcPr>
          <w:p w14:paraId="1DBA4DD5" w14:textId="14D7207E" w:rsidR="00DF79BC" w:rsidRDefault="00DF79BC" w:rsidP="00DF79BC">
            <w:r w:rsidRPr="00DF79BC">
              <w:t xml:space="preserve">Czym jest zjawisko </w:t>
            </w:r>
            <w:proofErr w:type="spellStart"/>
            <w:r w:rsidRPr="00DF79BC">
              <w:t>karnawalizacji</w:t>
            </w:r>
            <w:proofErr w:type="spellEnd"/>
            <w:r w:rsidRPr="00DF79BC">
              <w:t xml:space="preserve"> w kulturze</w:t>
            </w:r>
          </w:p>
        </w:tc>
      </w:tr>
      <w:tr w:rsidR="00DF79BC" w14:paraId="4571DC16" w14:textId="77777777" w:rsidTr="00DF79BC">
        <w:tc>
          <w:tcPr>
            <w:tcW w:w="495" w:type="dxa"/>
          </w:tcPr>
          <w:p w14:paraId="79EA6D0D" w14:textId="065D3DD8" w:rsidR="00DF79BC" w:rsidRDefault="00DF79BC" w:rsidP="00DF79BC">
            <w:r>
              <w:t>24.</w:t>
            </w:r>
          </w:p>
        </w:tc>
        <w:tc>
          <w:tcPr>
            <w:tcW w:w="8567" w:type="dxa"/>
          </w:tcPr>
          <w:p w14:paraId="316687BB" w14:textId="3345611E" w:rsidR="00DF79BC" w:rsidRDefault="00DF79BC" w:rsidP="00DF79BC">
            <w:r w:rsidRPr="00DF79BC">
              <w:t>Festiwal jako forma ludyczności</w:t>
            </w:r>
          </w:p>
        </w:tc>
      </w:tr>
      <w:tr w:rsidR="00DF79BC" w14:paraId="3A847CB9" w14:textId="77777777" w:rsidTr="00DF79BC">
        <w:tc>
          <w:tcPr>
            <w:tcW w:w="495" w:type="dxa"/>
          </w:tcPr>
          <w:p w14:paraId="739619B9" w14:textId="7A29CCE3" w:rsidR="00DF79BC" w:rsidRDefault="00DF79BC" w:rsidP="00DF79BC">
            <w:r>
              <w:t>25.</w:t>
            </w:r>
          </w:p>
        </w:tc>
        <w:tc>
          <w:tcPr>
            <w:tcW w:w="8567" w:type="dxa"/>
          </w:tcPr>
          <w:p w14:paraId="6065C005" w14:textId="7DF75155" w:rsidR="00DF79BC" w:rsidRDefault="00DF79BC" w:rsidP="00DF79BC">
            <w:r w:rsidRPr="00DF79BC">
              <w:t>Rola i zadania animatora kultury w środowisku lokalnym</w:t>
            </w:r>
          </w:p>
        </w:tc>
      </w:tr>
      <w:tr w:rsidR="00DF79BC" w14:paraId="2EDCA5C0" w14:textId="77777777" w:rsidTr="00DF79BC">
        <w:tc>
          <w:tcPr>
            <w:tcW w:w="495" w:type="dxa"/>
          </w:tcPr>
          <w:p w14:paraId="2DC8DAC7" w14:textId="160DF71F" w:rsidR="00DF79BC" w:rsidRDefault="00DF79BC" w:rsidP="00DF79BC">
            <w:r>
              <w:t>26.</w:t>
            </w:r>
          </w:p>
        </w:tc>
        <w:tc>
          <w:tcPr>
            <w:tcW w:w="8567" w:type="dxa"/>
          </w:tcPr>
          <w:p w14:paraId="0D7DD18C" w14:textId="46D6E3CD" w:rsidR="00DF79BC" w:rsidRDefault="00DF79BC" w:rsidP="00DF79BC">
            <w:r w:rsidRPr="00DF79BC">
              <w:t>Poglądy etyczne w starożytnej Grecji</w:t>
            </w:r>
          </w:p>
        </w:tc>
      </w:tr>
      <w:tr w:rsidR="00DF79BC" w14:paraId="7BA81F8F" w14:textId="77777777" w:rsidTr="00DF79BC">
        <w:tc>
          <w:tcPr>
            <w:tcW w:w="495" w:type="dxa"/>
          </w:tcPr>
          <w:p w14:paraId="74290076" w14:textId="63EEFB97" w:rsidR="00DF79BC" w:rsidRDefault="00DF79BC" w:rsidP="00DF79BC">
            <w:r>
              <w:t>27.</w:t>
            </w:r>
          </w:p>
        </w:tc>
        <w:tc>
          <w:tcPr>
            <w:tcW w:w="8567" w:type="dxa"/>
          </w:tcPr>
          <w:p w14:paraId="6403AA46" w14:textId="03FEADD6" w:rsidR="00DF79BC" w:rsidRDefault="00DF79BC" w:rsidP="00DF79BC">
            <w:r w:rsidRPr="00DF79BC">
              <w:t>Idea tolerancji - geneza i współczesne dyskusje</w:t>
            </w:r>
          </w:p>
        </w:tc>
      </w:tr>
      <w:tr w:rsidR="00DF79BC" w14:paraId="32DD0452" w14:textId="77777777" w:rsidTr="00DF79BC">
        <w:tc>
          <w:tcPr>
            <w:tcW w:w="495" w:type="dxa"/>
          </w:tcPr>
          <w:p w14:paraId="3922B2CC" w14:textId="5367F00D" w:rsidR="00DF79BC" w:rsidRDefault="00DF79BC" w:rsidP="00DF79BC">
            <w:r>
              <w:t>28.</w:t>
            </w:r>
          </w:p>
        </w:tc>
        <w:tc>
          <w:tcPr>
            <w:tcW w:w="8567" w:type="dxa"/>
          </w:tcPr>
          <w:p w14:paraId="033211AE" w14:textId="14F46074" w:rsidR="00DF79BC" w:rsidRDefault="00DF79BC" w:rsidP="00DF79BC">
            <w:r w:rsidRPr="00DF79BC">
              <w:t>Wielokulturowość - dylematy i wyzwania</w:t>
            </w:r>
          </w:p>
        </w:tc>
      </w:tr>
      <w:tr w:rsidR="00DF79BC" w14:paraId="45B1026C" w14:textId="77777777" w:rsidTr="00DF79BC">
        <w:tc>
          <w:tcPr>
            <w:tcW w:w="495" w:type="dxa"/>
          </w:tcPr>
          <w:p w14:paraId="6C8F8359" w14:textId="582C62ED" w:rsidR="00DF79BC" w:rsidRDefault="00DF79BC" w:rsidP="00DF79BC">
            <w:r>
              <w:t>29.</w:t>
            </w:r>
          </w:p>
        </w:tc>
        <w:tc>
          <w:tcPr>
            <w:tcW w:w="8567" w:type="dxa"/>
          </w:tcPr>
          <w:p w14:paraId="58AED1BC" w14:textId="41751653" w:rsidR="00DF79BC" w:rsidRDefault="00DF79BC" w:rsidP="00DF79BC">
            <w:r w:rsidRPr="00DF79BC">
              <w:t>Wpływ chrześcijaństwa na życie społeczne i etyczne</w:t>
            </w:r>
          </w:p>
        </w:tc>
      </w:tr>
      <w:tr w:rsidR="00DF79BC" w14:paraId="2B021153" w14:textId="77777777" w:rsidTr="00DF79BC">
        <w:tc>
          <w:tcPr>
            <w:tcW w:w="495" w:type="dxa"/>
          </w:tcPr>
          <w:p w14:paraId="1B3E3CA7" w14:textId="51D8A02F" w:rsidR="00DF79BC" w:rsidRDefault="00DF79BC" w:rsidP="00DF79BC">
            <w:r>
              <w:t>30.</w:t>
            </w:r>
          </w:p>
        </w:tc>
        <w:tc>
          <w:tcPr>
            <w:tcW w:w="8567" w:type="dxa"/>
          </w:tcPr>
          <w:p w14:paraId="3DA9828C" w14:textId="26ECB38B" w:rsidR="00DF79BC" w:rsidRDefault="00DF79BC" w:rsidP="00DF79BC">
            <w:r w:rsidRPr="00DF79BC">
              <w:t>Najważniejsze idee oświecenia i ich znaczenie dla kultury europejskiej</w:t>
            </w:r>
          </w:p>
        </w:tc>
      </w:tr>
    </w:tbl>
    <w:p w14:paraId="659E2E84" w14:textId="7B3B83F9" w:rsidR="00272F9E" w:rsidRPr="005F5C21" w:rsidRDefault="00DF79BC">
      <w:pPr>
        <w:rPr>
          <w:b/>
          <w:bCs/>
        </w:rPr>
      </w:pPr>
      <w:r w:rsidRPr="005F5C21">
        <w:rPr>
          <w:b/>
          <w:bCs/>
        </w:rPr>
        <w:t>Zagadnienia do egzaminu dyplomowego dla komunikacji międzykulturowej pierwszego stopnia</w:t>
      </w:r>
    </w:p>
    <w:sectPr w:rsidR="00272F9E" w:rsidRPr="005F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E06A7"/>
    <w:multiLevelType w:val="multilevel"/>
    <w:tmpl w:val="CE9A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E58D9"/>
    <w:multiLevelType w:val="multilevel"/>
    <w:tmpl w:val="9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4379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3550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C"/>
    <w:rsid w:val="00272F9E"/>
    <w:rsid w:val="005F5C21"/>
    <w:rsid w:val="00646F2C"/>
    <w:rsid w:val="00DF79BC"/>
    <w:rsid w:val="00E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CD6"/>
  <w15:chartTrackingRefBased/>
  <w15:docId w15:val="{A4594056-6E67-42FB-85F9-904D414B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9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9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9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9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9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9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9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9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9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9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9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Balcerak</dc:creator>
  <cp:keywords/>
  <dc:description/>
  <cp:lastModifiedBy>Paweł Balcerak</cp:lastModifiedBy>
  <cp:revision>1</cp:revision>
  <dcterms:created xsi:type="dcterms:W3CDTF">2025-12-15T10:12:00Z</dcterms:created>
  <dcterms:modified xsi:type="dcterms:W3CDTF">2025-12-15T10:26:00Z</dcterms:modified>
</cp:coreProperties>
</file>