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9D88" w14:textId="0124D7F3" w:rsidR="00151540" w:rsidRPr="00FA45D6" w:rsidRDefault="00782B0B" w:rsidP="00031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17432F" w:rsidRPr="00FA45D6">
        <w:rPr>
          <w:rFonts w:ascii="Times New Roman" w:hAnsi="Times New Roman" w:cs="Times New Roman"/>
          <w:sz w:val="24"/>
          <w:szCs w:val="24"/>
        </w:rPr>
        <w:t xml:space="preserve">dr hab. </w:t>
      </w:r>
      <w:r w:rsidR="00C5241F" w:rsidRPr="00FA45D6">
        <w:rPr>
          <w:rFonts w:ascii="Times New Roman" w:hAnsi="Times New Roman" w:cs="Times New Roman"/>
          <w:sz w:val="24"/>
          <w:szCs w:val="24"/>
        </w:rPr>
        <w:t>prof</w:t>
      </w:r>
      <w:r w:rsidR="0017432F" w:rsidRPr="00FA45D6">
        <w:rPr>
          <w:rFonts w:ascii="Times New Roman" w:hAnsi="Times New Roman" w:cs="Times New Roman"/>
          <w:sz w:val="24"/>
          <w:szCs w:val="24"/>
        </w:rPr>
        <w:t xml:space="preserve">. UR </w:t>
      </w:r>
      <w:r w:rsidRPr="00FA45D6">
        <w:rPr>
          <w:rFonts w:ascii="Times New Roman" w:hAnsi="Times New Roman" w:cs="Times New Roman"/>
          <w:sz w:val="24"/>
          <w:szCs w:val="24"/>
        </w:rPr>
        <w:t xml:space="preserve">Beata Gumienny </w:t>
      </w:r>
    </w:p>
    <w:p w14:paraId="4E7A4AEA" w14:textId="77777777" w:rsidR="009A7AB7" w:rsidRPr="00FA45D6" w:rsidRDefault="00782B0B" w:rsidP="00031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Katedra Pedagogiki Specjalnej </w:t>
      </w:r>
    </w:p>
    <w:p w14:paraId="4498CB0C" w14:textId="77777777" w:rsidR="009A7AB7" w:rsidRPr="00FA45D6" w:rsidRDefault="009A7AB7" w:rsidP="00031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34B2759C" w14:textId="77777777" w:rsidR="009A7AB7" w:rsidRPr="00FA45D6" w:rsidRDefault="009A7AB7" w:rsidP="00031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56AAE1" w14:textId="77777777" w:rsidR="009A7AB7" w:rsidRPr="00FA45D6" w:rsidRDefault="009A7AB7" w:rsidP="000314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OFERTA SEMINARIUM </w:t>
      </w:r>
      <w:r w:rsidR="001E4735" w:rsidRPr="00FA45D6">
        <w:rPr>
          <w:rFonts w:ascii="Times New Roman" w:hAnsi="Times New Roman" w:cs="Times New Roman"/>
          <w:sz w:val="24"/>
          <w:szCs w:val="24"/>
        </w:rPr>
        <w:t>MAGISTERSKIEGO</w:t>
      </w:r>
    </w:p>
    <w:p w14:paraId="40E63EF9" w14:textId="77777777" w:rsidR="009A7AB7" w:rsidRPr="00FA45D6" w:rsidRDefault="009A7AB7" w:rsidP="000314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5C0AAA00" w14:textId="77777777" w:rsidR="009A7AB7" w:rsidRPr="00FA45D6" w:rsidRDefault="009A7AB7" w:rsidP="000314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8B026" w14:textId="77777777" w:rsidR="009A7AB7" w:rsidRPr="00FA45D6" w:rsidRDefault="009A7AB7" w:rsidP="00031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7BC0D" w14:textId="073357B2" w:rsidR="00782B0B" w:rsidRPr="00FA45D6" w:rsidRDefault="009A7AB7" w:rsidP="00C524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34B625C0" w14:textId="77777777" w:rsidR="00782B0B" w:rsidRPr="00FA45D6" w:rsidRDefault="00782B0B" w:rsidP="000314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Problematyka sytuacji </w:t>
      </w:r>
      <w:r w:rsidR="0003149B" w:rsidRPr="00FA45D6">
        <w:rPr>
          <w:rFonts w:ascii="Times New Roman" w:hAnsi="Times New Roman" w:cs="Times New Roman"/>
          <w:sz w:val="24"/>
          <w:szCs w:val="24"/>
        </w:rPr>
        <w:t xml:space="preserve">rozwojowej lub społecznej </w:t>
      </w:r>
      <w:r w:rsidRPr="00FA45D6">
        <w:rPr>
          <w:rFonts w:ascii="Times New Roman" w:hAnsi="Times New Roman" w:cs="Times New Roman"/>
          <w:sz w:val="24"/>
          <w:szCs w:val="24"/>
        </w:rPr>
        <w:t>uczniów ze specjalnymi potrzebami edukacyjnymi w środowisku przedszkolnym i/ lub wczesnoszkolnym</w:t>
      </w:r>
      <w:r w:rsidR="00C708FA" w:rsidRPr="00FA45D6">
        <w:rPr>
          <w:rFonts w:ascii="Times New Roman" w:hAnsi="Times New Roman" w:cs="Times New Roman"/>
          <w:sz w:val="24"/>
          <w:szCs w:val="24"/>
        </w:rPr>
        <w:t>.</w:t>
      </w:r>
    </w:p>
    <w:p w14:paraId="4AD30739" w14:textId="77777777" w:rsidR="00782B0B" w:rsidRPr="00FA45D6" w:rsidRDefault="00782B0B" w:rsidP="000314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Zagadnienia integracji i inkluzji w przedszkolu i/lub edukacji wczesnoszkolnej</w:t>
      </w:r>
      <w:r w:rsidR="00C708FA" w:rsidRPr="00FA45D6">
        <w:rPr>
          <w:rFonts w:ascii="Times New Roman" w:hAnsi="Times New Roman" w:cs="Times New Roman"/>
          <w:sz w:val="24"/>
          <w:szCs w:val="24"/>
        </w:rPr>
        <w:t>.</w:t>
      </w:r>
    </w:p>
    <w:p w14:paraId="1CC8F2B2" w14:textId="77777777" w:rsidR="00782B0B" w:rsidRPr="00FA45D6" w:rsidRDefault="00782B0B" w:rsidP="000314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Znaczenie pracy nauczycieli wychowania przedszkolnego i/ lub edukacji wczesnoszkolnej w kontekście </w:t>
      </w:r>
      <w:r w:rsidR="00C708FA" w:rsidRPr="00FA45D6">
        <w:rPr>
          <w:rFonts w:ascii="Times New Roman" w:hAnsi="Times New Roman" w:cs="Times New Roman"/>
          <w:sz w:val="24"/>
          <w:szCs w:val="24"/>
        </w:rPr>
        <w:t>założeń inkluzyjnych.</w:t>
      </w:r>
    </w:p>
    <w:p w14:paraId="64135A19" w14:textId="77777777" w:rsidR="009A7AB7" w:rsidRPr="00FA45D6" w:rsidRDefault="00782B0B" w:rsidP="0003149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Problematyka funkcjonowania rodzin wychowujących dziecko z nie</w:t>
      </w:r>
      <w:r w:rsidR="009318DF" w:rsidRPr="00FA45D6">
        <w:rPr>
          <w:rFonts w:ascii="Times New Roman" w:hAnsi="Times New Roman" w:cs="Times New Roman"/>
          <w:sz w:val="24"/>
          <w:szCs w:val="24"/>
        </w:rPr>
        <w:t>pełnosprawnością intelektualną lub innymi specjalnymi potrzebami edukacyjnymi</w:t>
      </w:r>
      <w:r w:rsidR="00C708FA" w:rsidRPr="00FA45D6">
        <w:rPr>
          <w:rFonts w:ascii="Times New Roman" w:hAnsi="Times New Roman" w:cs="Times New Roman"/>
          <w:sz w:val="24"/>
          <w:szCs w:val="24"/>
        </w:rPr>
        <w:t>.</w:t>
      </w:r>
      <w:r w:rsidR="009318DF" w:rsidRPr="00FA4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45D34" w14:textId="77777777" w:rsidR="009A7AB7" w:rsidRPr="00FA45D6" w:rsidRDefault="009A7AB7" w:rsidP="0003149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871D9" w14:textId="77777777" w:rsidR="009A7AB7" w:rsidRPr="00FA45D6" w:rsidRDefault="009A7AB7" w:rsidP="00031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6A4897E" w14:textId="77777777" w:rsidR="009A7AB7" w:rsidRPr="00FA45D6" w:rsidRDefault="009318DF" w:rsidP="0003149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Zainteresowania studentów wokół ww. problematyki, znajomość literatury i orientacja empiryczna na wybrany temat. Ocena bardzo dobra z przedmiotów: </w:t>
      </w:r>
      <w:r w:rsidR="003102B2" w:rsidRPr="00FA45D6">
        <w:rPr>
          <w:rFonts w:ascii="Times New Roman" w:hAnsi="Times New Roman" w:cs="Times New Roman"/>
          <w:sz w:val="24"/>
          <w:szCs w:val="24"/>
        </w:rPr>
        <w:t xml:space="preserve">diagnozowanie specjalnych potrzeb rozwojowych i edukacyjnych dziecka oraz teorie wsparcia rozwoju dziecka. </w:t>
      </w:r>
    </w:p>
    <w:p w14:paraId="513B83C2" w14:textId="77777777" w:rsidR="009A7AB7" w:rsidRPr="00FA45D6" w:rsidRDefault="009A7AB7" w:rsidP="000314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9346" w14:textId="77777777" w:rsidR="009A7AB7" w:rsidRPr="00FA45D6" w:rsidRDefault="009A7AB7" w:rsidP="000314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2930D08E" w14:textId="77777777" w:rsidR="009A7AB7" w:rsidRPr="00FA45D6" w:rsidRDefault="009A7AB7" w:rsidP="0003149B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BD8F42" w14:textId="77777777" w:rsidR="0003149B" w:rsidRPr="00FA45D6" w:rsidRDefault="0003149B" w:rsidP="0003149B">
      <w:pPr>
        <w:spacing w:after="0" w:line="360" w:lineRule="auto"/>
        <w:ind w:left="293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Rozmowa kwalifikująca do grupy seminaryjnej: student wybiera tematykę w obrębie proponowanych obszarów, określa zarys problemu badawczego, wskazuje orientacyjną literaturę przedmiotu, prezentuje wstępne założenia badawcze. </w:t>
      </w:r>
    </w:p>
    <w:p w14:paraId="132DAF3F" w14:textId="77777777" w:rsidR="009A7AB7" w:rsidRPr="00FA45D6" w:rsidRDefault="009A7AB7" w:rsidP="000314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BAD719" w14:textId="77777777" w:rsidR="00FA45D6" w:rsidRPr="00FA45D6" w:rsidRDefault="00FA45D6" w:rsidP="00FA45D6">
      <w:pPr>
        <w:rPr>
          <w:rFonts w:ascii="Times New Roman" w:hAnsi="Times New Roman" w:cs="Times New Roman"/>
          <w:sz w:val="24"/>
          <w:szCs w:val="24"/>
        </w:rPr>
      </w:pPr>
    </w:p>
    <w:p w14:paraId="6D05321B" w14:textId="77777777" w:rsidR="00FA45D6" w:rsidRDefault="00FA4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148AD7" w14:textId="39FAFE93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Waldemar </w:t>
      </w:r>
      <w:proofErr w:type="spellStart"/>
      <w:r w:rsidRPr="00FA45D6">
        <w:rPr>
          <w:rFonts w:ascii="Times New Roman" w:hAnsi="Times New Roman" w:cs="Times New Roman"/>
          <w:sz w:val="24"/>
          <w:szCs w:val="24"/>
        </w:rPr>
        <w:t>Lib</w:t>
      </w:r>
      <w:proofErr w:type="spellEnd"/>
    </w:p>
    <w:p w14:paraId="5D1F173F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Zakład/Katedra: Dydaktyki Ogólnej</w:t>
      </w:r>
    </w:p>
    <w:p w14:paraId="0CCBBC7E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7F0AF0FB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CBCAC3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622E8529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2DB76C6F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79F6F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3C5F9C" w14:textId="0DFE8279" w:rsidR="00FA45D6" w:rsidRPr="00FA45D6" w:rsidRDefault="00FA45D6" w:rsidP="00FA45D6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682CA7EE" w14:textId="77777777" w:rsidR="00FA45D6" w:rsidRPr="00FA45D6" w:rsidRDefault="00FA45D6" w:rsidP="00FA45D6">
      <w:pPr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teoretyczne i metodologiczne perspektywy edukacji;</w:t>
      </w:r>
    </w:p>
    <w:p w14:paraId="14334183" w14:textId="77777777" w:rsidR="00FA45D6" w:rsidRPr="00FA45D6" w:rsidRDefault="00FA45D6" w:rsidP="00FA45D6">
      <w:pPr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uczeń i rodzice w przestrzeni edukacyjnej;</w:t>
      </w:r>
    </w:p>
    <w:p w14:paraId="0D64EF39" w14:textId="77777777" w:rsidR="00FA45D6" w:rsidRPr="00FA45D6" w:rsidRDefault="00FA45D6" w:rsidP="00FA45D6">
      <w:pPr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teoretyczne i metodologiczne podstawy zastosowań nowoczesnych (multimedialnych i tradycyjnych) opracowań metodycznych w edukacji;</w:t>
      </w:r>
    </w:p>
    <w:p w14:paraId="743A0CC2" w14:textId="77777777" w:rsidR="00FA45D6" w:rsidRPr="00FA45D6" w:rsidRDefault="00FA45D6" w:rsidP="00FA45D6">
      <w:pPr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badanie słownictwa technicznego i informatycznego uczniów szkół podstawowych i gimnazjów;</w:t>
      </w:r>
    </w:p>
    <w:p w14:paraId="72087160" w14:textId="77777777" w:rsidR="00FA45D6" w:rsidRPr="00FA45D6" w:rsidRDefault="00FA45D6" w:rsidP="00FA45D6">
      <w:pPr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AI w edukacji.</w:t>
      </w:r>
    </w:p>
    <w:p w14:paraId="48F2564D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E5AD81" w14:textId="77777777" w:rsidR="00FA45D6" w:rsidRPr="00FA45D6" w:rsidRDefault="00FA45D6" w:rsidP="00FA45D6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D3DE60F" w14:textId="77777777" w:rsidR="00FA45D6" w:rsidRPr="00FA45D6" w:rsidRDefault="00FA45D6" w:rsidP="00FA45D6">
      <w:pPr>
        <w:numPr>
          <w:ilvl w:val="0"/>
          <w:numId w:val="6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wiedza z zakresu:</w:t>
      </w:r>
    </w:p>
    <w:p w14:paraId="7AAFB020" w14:textId="77777777" w:rsidR="00FA45D6" w:rsidRPr="00FA45D6" w:rsidRDefault="00FA45D6" w:rsidP="00FA45D6">
      <w:pPr>
        <w:numPr>
          <w:ilvl w:val="0"/>
          <w:numId w:val="6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 metodologii badań pedagogicznych,</w:t>
      </w:r>
    </w:p>
    <w:p w14:paraId="4104C45F" w14:textId="77777777" w:rsidR="00FA45D6" w:rsidRPr="00FA45D6" w:rsidRDefault="00FA45D6" w:rsidP="00FA45D6">
      <w:pPr>
        <w:numPr>
          <w:ilvl w:val="0"/>
          <w:numId w:val="6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formułowania problemów badawczych,</w:t>
      </w:r>
    </w:p>
    <w:p w14:paraId="6EEE3704" w14:textId="77777777" w:rsidR="00FA45D6" w:rsidRPr="00FA45D6" w:rsidRDefault="00FA45D6" w:rsidP="00FA45D6">
      <w:pPr>
        <w:numPr>
          <w:ilvl w:val="0"/>
          <w:numId w:val="6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klasyfikacji oraz cech metod, technik i narzędzi badawczych,</w:t>
      </w:r>
    </w:p>
    <w:p w14:paraId="43C191BC" w14:textId="77777777" w:rsidR="00FA45D6" w:rsidRPr="00FA45D6" w:rsidRDefault="00FA45D6" w:rsidP="00FA45D6">
      <w:pPr>
        <w:numPr>
          <w:ilvl w:val="0"/>
          <w:numId w:val="6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etapów badań pedagogicznych.</w:t>
      </w:r>
    </w:p>
    <w:p w14:paraId="58302B0B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02B1F" w14:textId="77777777" w:rsidR="00FA45D6" w:rsidRPr="00FA45D6" w:rsidRDefault="00FA45D6" w:rsidP="00FA45D6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7AB33434" w14:textId="77777777" w:rsidR="00FA45D6" w:rsidRPr="00FA45D6" w:rsidRDefault="00FA45D6" w:rsidP="00FA45D6">
      <w:pPr>
        <w:numPr>
          <w:ilvl w:val="0"/>
          <w:numId w:val="7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zainteresowania zgodne z proponowaną problematyką badań przez prowadzącego seminarium;</w:t>
      </w:r>
    </w:p>
    <w:p w14:paraId="47E696F7" w14:textId="77777777" w:rsidR="00FA45D6" w:rsidRPr="00FA45D6" w:rsidRDefault="00FA45D6" w:rsidP="00FA45D6">
      <w:pPr>
        <w:numPr>
          <w:ilvl w:val="0"/>
          <w:numId w:val="7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rozmowa z zainteresowanymi studentkami dotycząca proponowanego tematu pracy.</w:t>
      </w:r>
    </w:p>
    <w:p w14:paraId="743A671B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926DCB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8AEFAC" w14:textId="77777777" w:rsidR="00FA45D6" w:rsidRPr="00FA45D6" w:rsidRDefault="00FA45D6" w:rsidP="00FA45D6"/>
    <w:p w14:paraId="5F19FD25" w14:textId="77777777" w:rsidR="00FA45D6" w:rsidRDefault="00FA4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6C9F5A" w14:textId="62D34C10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hab. Ryszard </w:t>
      </w:r>
      <w:proofErr w:type="spellStart"/>
      <w:r w:rsidRPr="00FA45D6">
        <w:rPr>
          <w:rFonts w:ascii="Times New Roman" w:hAnsi="Times New Roman" w:cs="Times New Roman"/>
          <w:sz w:val="24"/>
          <w:szCs w:val="24"/>
        </w:rPr>
        <w:t>Pęczkowski</w:t>
      </w:r>
      <w:proofErr w:type="spellEnd"/>
      <w:r w:rsidRPr="00FA45D6">
        <w:rPr>
          <w:rFonts w:ascii="Times New Roman" w:hAnsi="Times New Roman" w:cs="Times New Roman"/>
          <w:sz w:val="24"/>
          <w:szCs w:val="24"/>
        </w:rPr>
        <w:t>, prof. UR</w:t>
      </w:r>
    </w:p>
    <w:p w14:paraId="662A1D81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Katedra Badań Szkoły i Mediów</w:t>
      </w:r>
    </w:p>
    <w:p w14:paraId="78BAC795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Wydział Pedagogiki i Filozofii </w:t>
      </w:r>
    </w:p>
    <w:p w14:paraId="3087AAA6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A5E2C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5AECE2A8" w14:textId="03114D89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4CC03F37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6084F" w14:textId="77777777" w:rsidR="00FA45D6" w:rsidRPr="00FA45D6" w:rsidRDefault="00FA45D6" w:rsidP="00FA45D6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Problematyka seminarium: </w:t>
      </w:r>
    </w:p>
    <w:p w14:paraId="47B984AF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Diagnoza poziomu osiągnięć szkolnych uczniów klasy III szkoły podstawowej w zakresie edukacji polonistycznej (seminarium dla studiów stacjonarnych i niestacjonarnych)</w:t>
      </w:r>
    </w:p>
    <w:p w14:paraId="3323FA14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3D9634" w14:textId="77777777" w:rsidR="00FA45D6" w:rsidRPr="00FA45D6" w:rsidRDefault="00FA45D6" w:rsidP="00FA45D6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03B80091" w14:textId="77777777" w:rsidR="00FA45D6" w:rsidRPr="00FA45D6" w:rsidRDefault="00FA45D6" w:rsidP="00FA45D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Bez wymagań</w:t>
      </w:r>
    </w:p>
    <w:p w14:paraId="44FA6C94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24428E" w14:textId="77777777" w:rsidR="00FA45D6" w:rsidRPr="00FA45D6" w:rsidRDefault="00FA45D6" w:rsidP="00FA45D6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481A24CA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Kryteria określone przez Dyrekcję Instytutu Pedagogiki</w:t>
      </w:r>
    </w:p>
    <w:p w14:paraId="2E02461B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4842CA" w14:textId="77777777" w:rsidR="00FA45D6" w:rsidRPr="00FA45D6" w:rsidRDefault="00FA45D6" w:rsidP="00FA45D6"/>
    <w:p w14:paraId="12FF1B66" w14:textId="77777777" w:rsidR="00FA45D6" w:rsidRPr="00FA45D6" w:rsidRDefault="00FA45D6" w:rsidP="00FA45D6">
      <w:pPr>
        <w:rPr>
          <w:rFonts w:ascii="Times New Roman" w:hAnsi="Times New Roman" w:cs="Times New Roman"/>
          <w:sz w:val="24"/>
          <w:szCs w:val="24"/>
        </w:rPr>
      </w:pPr>
    </w:p>
    <w:p w14:paraId="062E0881" w14:textId="77777777" w:rsidR="00FA45D6" w:rsidRDefault="00FA4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7A2E24" w14:textId="49D8331F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lastRenderedPageBreak/>
        <w:t>Imię i nazwisko: dr Beata Romanek</w:t>
      </w:r>
    </w:p>
    <w:p w14:paraId="2C48F239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Katedra Pedagogiki Przedszkolnej i Wczesnoszkolnej</w:t>
      </w:r>
    </w:p>
    <w:p w14:paraId="058131B4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485C7452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E754E5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4EB08645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651BDDEE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DDDA2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CC7875" w14:textId="77777777" w:rsidR="00FA45D6" w:rsidRPr="00FA45D6" w:rsidRDefault="00FA45D6" w:rsidP="00FA45D6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0435C380" w14:textId="77777777" w:rsidR="00FA45D6" w:rsidRPr="00FA45D6" w:rsidRDefault="00FA45D6" w:rsidP="00FA45D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Literatura dla dzieci: odbiór tekstów literackich / twórczości wybranego autora, preferencje czytelnicze najmłodszych</w:t>
      </w:r>
    </w:p>
    <w:p w14:paraId="1D99B24F" w14:textId="77777777" w:rsidR="00FA45D6" w:rsidRPr="00FA45D6" w:rsidRDefault="00FA45D6" w:rsidP="00FA45D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Edukacja językowa w klasach I-III</w:t>
      </w:r>
    </w:p>
    <w:p w14:paraId="2C5A4C01" w14:textId="77777777" w:rsidR="00FA45D6" w:rsidRPr="00FA45D6" w:rsidRDefault="00FA45D6" w:rsidP="00FA45D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Rozwój języka i zdolności komunikacyjnych dzieci</w:t>
      </w:r>
    </w:p>
    <w:p w14:paraId="1F228AE5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374671" w14:textId="77777777" w:rsidR="00FA45D6" w:rsidRPr="00FA45D6" w:rsidRDefault="00FA45D6" w:rsidP="00FA45D6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29608F5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Znajomość literatury dla dzieci oraz podstaw edukacji językowej.</w:t>
      </w:r>
    </w:p>
    <w:p w14:paraId="30E289C7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C6AE9" w14:textId="77777777" w:rsidR="00FA45D6" w:rsidRPr="00FA45D6" w:rsidRDefault="00FA45D6" w:rsidP="00FA45D6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262E61C2" w14:textId="77777777" w:rsidR="00FA45D6" w:rsidRPr="00FA45D6" w:rsidRDefault="00FA45D6" w:rsidP="00FA45D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Średnia ocen</w:t>
      </w:r>
    </w:p>
    <w:p w14:paraId="5C6925B8" w14:textId="77777777" w:rsidR="00FA45D6" w:rsidRPr="00FA45D6" w:rsidRDefault="00FA45D6" w:rsidP="00FA45D6"/>
    <w:p w14:paraId="00458539" w14:textId="77777777" w:rsidR="00FA45D6" w:rsidRPr="00FA45D6" w:rsidRDefault="00FA45D6" w:rsidP="00FA4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B0218D9" w14:textId="77777777" w:rsidR="00FA45D6" w:rsidRPr="00FA45D6" w:rsidRDefault="00FA45D6" w:rsidP="00FA45D6">
      <w:pPr>
        <w:rPr>
          <w:rFonts w:ascii="Times New Roman" w:hAnsi="Times New Roman" w:cs="Times New Roman"/>
          <w:sz w:val="24"/>
          <w:szCs w:val="24"/>
        </w:rPr>
      </w:pPr>
    </w:p>
    <w:p w14:paraId="5140AD08" w14:textId="77777777" w:rsidR="00FA45D6" w:rsidRDefault="00FA4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C93F22" w14:textId="061E3E1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lastRenderedPageBreak/>
        <w:t>Imię i nazwisko: dr Tomasz Warzocha</w:t>
      </w:r>
    </w:p>
    <w:p w14:paraId="5D87E3BA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Zakład/Katedra: Zakład Dydaktyki Ogólnej</w:t>
      </w:r>
    </w:p>
    <w:p w14:paraId="41383162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23CB5C23" w14:textId="77777777" w:rsidR="00FA45D6" w:rsidRPr="00FA45D6" w:rsidRDefault="00FA45D6" w:rsidP="00FA45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9A74E5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6A790337" w14:textId="393AD9FB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3F7D47FF" w14:textId="77777777" w:rsidR="00FA45D6" w:rsidRPr="00FA45D6" w:rsidRDefault="00FA45D6" w:rsidP="00FA45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FD482" w14:textId="77777777" w:rsidR="00FA45D6" w:rsidRPr="00FA45D6" w:rsidRDefault="00FA45D6" w:rsidP="00FA45D6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5FC85505" w14:textId="77777777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Seminarium magisterskie dla studentów </w:t>
      </w:r>
      <w:proofErr w:type="spellStart"/>
      <w:r w:rsidRPr="00FA45D6">
        <w:rPr>
          <w:rFonts w:ascii="Times New Roman" w:hAnsi="Times New Roman" w:cs="Times New Roman"/>
          <w:sz w:val="24"/>
          <w:szCs w:val="24"/>
        </w:rPr>
        <w:t>PPiW</w:t>
      </w:r>
      <w:proofErr w:type="spellEnd"/>
      <w:r w:rsidRPr="00FA45D6">
        <w:rPr>
          <w:rFonts w:ascii="Times New Roman" w:hAnsi="Times New Roman" w:cs="Times New Roman"/>
          <w:sz w:val="24"/>
          <w:szCs w:val="24"/>
        </w:rPr>
        <w:t xml:space="preserve"> koncentruje się na wyzwaniach związanych z dynamiczną zmianą kulturowo-cyfrową edukacji. Główne obszary tematyczne, w ramach, których będą formułowane tematy prac dyplomowych to: </w:t>
      </w:r>
    </w:p>
    <w:p w14:paraId="237279D5" w14:textId="77777777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1) redefinicja tradycyjnych kompetencji nauczyciela, który powinien stać się przewodnikiem dziecka w świecie nowych technologii;</w:t>
      </w:r>
    </w:p>
    <w:p w14:paraId="79B8B21F" w14:textId="77777777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2) jak intensywny rozwój narzędzi cyfrowych, sztucznej inteligencji oraz aplikacji edukacyjnych wpływa na proces uczenia się najmłodszych;</w:t>
      </w:r>
    </w:p>
    <w:p w14:paraId="3D9655FC" w14:textId="77777777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3) badanie zarówno szans, jak i zagrożeń wynikających z obecności nowych technologii w życiu codziennym przedszkolaków i uczniów klas I-III;</w:t>
      </w:r>
    </w:p>
    <w:p w14:paraId="4B6D6ECD" w14:textId="77777777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4) projektowanie innowacyjnych metod dydaktycznych, które łączą cyfrowe zasoby z tradycyjną aktywnością sensoryczną i społeczną;</w:t>
      </w:r>
    </w:p>
    <w:p w14:paraId="06C2D65A" w14:textId="2C6B1495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5) przygotowanie przyszłych nauczycieli do refleksyjnego i bezpiecznego wdrażania nowoczesnych technologii na początkowym etapie edukacji i w swojej codziennej pracy zawodowej.</w:t>
      </w:r>
    </w:p>
    <w:p w14:paraId="7BA5E15B" w14:textId="77777777" w:rsidR="00FA45D6" w:rsidRPr="00FA45D6" w:rsidRDefault="00FA45D6" w:rsidP="00FA45D6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51BE4E31" w14:textId="2301690E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Zainteresowanie problematyką kompetencji cyfrowych nauczyciela, wykorzystaniem narzędzi TIK w edukacji, zorientowanie na aktualne trendy cyfrowe, świadomość występujących zagrożeń i ich rodzaje – szczególnie pod kątem ochrony małoletnich. Dodatkowo biegłość w zakresie obsługi narzędzi technologii informacyjno-komunikacyjnych – w tym komputera, laptopa, programów edukacyjnych w tym pakietu MS Office.</w:t>
      </w:r>
    </w:p>
    <w:p w14:paraId="0CCA8FA9" w14:textId="77777777" w:rsidR="00FA45D6" w:rsidRPr="00FA45D6" w:rsidRDefault="00FA45D6" w:rsidP="00FA45D6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>Dodatkowe kryteria kwalifikacyjne w przypadku nadmiernej liczby kandydatów:</w:t>
      </w:r>
    </w:p>
    <w:p w14:paraId="5C68F362" w14:textId="0827F829" w:rsidR="00FA45D6" w:rsidRPr="00FA45D6" w:rsidRDefault="00FA45D6" w:rsidP="00FA45D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5D6">
        <w:rPr>
          <w:rFonts w:ascii="Times New Roman" w:hAnsi="Times New Roman" w:cs="Times New Roman"/>
          <w:sz w:val="24"/>
          <w:szCs w:val="24"/>
        </w:rPr>
        <w:t xml:space="preserve">W pierwszej kolejności będą przyjmowani do grupy seminaryjnej studenci, którzy aktywnie uczestniczyli w pracy koła naukowego: </w:t>
      </w:r>
      <w:proofErr w:type="spellStart"/>
      <w:r w:rsidRPr="00FA45D6">
        <w:rPr>
          <w:rFonts w:ascii="Times New Roman" w:hAnsi="Times New Roman" w:cs="Times New Roman"/>
          <w:sz w:val="24"/>
          <w:szCs w:val="24"/>
        </w:rPr>
        <w:t>EduPower</w:t>
      </w:r>
      <w:proofErr w:type="spellEnd"/>
      <w:r w:rsidRPr="00FA45D6">
        <w:rPr>
          <w:rFonts w:ascii="Times New Roman" w:hAnsi="Times New Roman" w:cs="Times New Roman"/>
          <w:sz w:val="24"/>
          <w:szCs w:val="24"/>
        </w:rPr>
        <w:t xml:space="preserve"> – Młodzi entuzjaści nauki oraz Ci, którzy konsultowali i współtworzyli projekty metodyczne (zajęcia w szkole) i redagowali studenckie artykuły naukowe pod moim kierunkiem.</w:t>
      </w:r>
    </w:p>
    <w:sectPr w:rsidR="00FA45D6" w:rsidRPr="00FA45D6" w:rsidSect="0070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43BE"/>
    <w:multiLevelType w:val="hybridMultilevel"/>
    <w:tmpl w:val="1B90DD60"/>
    <w:lvl w:ilvl="0" w:tplc="04150001">
      <w:start w:val="1"/>
      <w:numFmt w:val="bullet"/>
      <w:lvlText w:val=""/>
      <w:lvlJc w:val="left"/>
      <w:pPr>
        <w:tabs>
          <w:tab w:val="num" w:pos="1016"/>
        </w:tabs>
        <w:ind w:left="293" w:hanging="73"/>
      </w:pPr>
      <w:rPr>
        <w:rFonts w:ascii="Symbol" w:hAnsi="Symbol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669E1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4398"/>
    <w:multiLevelType w:val="hybridMultilevel"/>
    <w:tmpl w:val="2214AA26"/>
    <w:lvl w:ilvl="0" w:tplc="67965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53391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10204"/>
    <w:multiLevelType w:val="hybridMultilevel"/>
    <w:tmpl w:val="C3123F74"/>
    <w:lvl w:ilvl="0" w:tplc="67965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6A93"/>
    <w:multiLevelType w:val="hybridMultilevel"/>
    <w:tmpl w:val="353E190C"/>
    <w:lvl w:ilvl="0" w:tplc="67965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29FE"/>
    <w:multiLevelType w:val="hybridMultilevel"/>
    <w:tmpl w:val="B9C8B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51C1A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01863"/>
    <w:multiLevelType w:val="hybridMultilevel"/>
    <w:tmpl w:val="37089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8083B"/>
    <w:multiLevelType w:val="hybridMultilevel"/>
    <w:tmpl w:val="2054A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4F43"/>
    <w:multiLevelType w:val="hybridMultilevel"/>
    <w:tmpl w:val="122EB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49895">
    <w:abstractNumId w:val="8"/>
  </w:num>
  <w:num w:numId="2" w16cid:durableId="223495066">
    <w:abstractNumId w:val="0"/>
  </w:num>
  <w:num w:numId="3" w16cid:durableId="1926184927">
    <w:abstractNumId w:val="9"/>
  </w:num>
  <w:num w:numId="4" w16cid:durableId="1161510178">
    <w:abstractNumId w:val="10"/>
  </w:num>
  <w:num w:numId="5" w16cid:durableId="229930054">
    <w:abstractNumId w:val="4"/>
  </w:num>
  <w:num w:numId="6" w16cid:durableId="1420446041">
    <w:abstractNumId w:val="5"/>
  </w:num>
  <w:num w:numId="7" w16cid:durableId="1622490960">
    <w:abstractNumId w:val="2"/>
  </w:num>
  <w:num w:numId="8" w16cid:durableId="978726255">
    <w:abstractNumId w:val="7"/>
  </w:num>
  <w:num w:numId="9" w16cid:durableId="134563206">
    <w:abstractNumId w:val="3"/>
  </w:num>
  <w:num w:numId="10" w16cid:durableId="978723543">
    <w:abstractNumId w:val="1"/>
  </w:num>
  <w:num w:numId="11" w16cid:durableId="784930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AB7"/>
    <w:rsid w:val="0003149B"/>
    <w:rsid w:val="00151540"/>
    <w:rsid w:val="0017432F"/>
    <w:rsid w:val="001E4735"/>
    <w:rsid w:val="00252142"/>
    <w:rsid w:val="003102B2"/>
    <w:rsid w:val="004357D2"/>
    <w:rsid w:val="00702906"/>
    <w:rsid w:val="00782B0B"/>
    <w:rsid w:val="007E0322"/>
    <w:rsid w:val="009318DF"/>
    <w:rsid w:val="00954283"/>
    <w:rsid w:val="009A7AB7"/>
    <w:rsid w:val="00C5241F"/>
    <w:rsid w:val="00C708FA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1594"/>
  <w15:docId w15:val="{C90B32D7-E879-421E-A1D6-589DDD1A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Hamerla</cp:lastModifiedBy>
  <cp:revision>9</cp:revision>
  <dcterms:created xsi:type="dcterms:W3CDTF">2026-05-13T19:08:00Z</dcterms:created>
  <dcterms:modified xsi:type="dcterms:W3CDTF">2026-06-01T12:24:00Z</dcterms:modified>
</cp:coreProperties>
</file>