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5E06E" w14:textId="77777777" w:rsidR="0088244A" w:rsidRPr="00775023" w:rsidRDefault="0088244A" w:rsidP="008824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5023">
        <w:rPr>
          <w:rFonts w:ascii="Times New Roman" w:hAnsi="Times New Roman"/>
          <w:b/>
          <w:sz w:val="24"/>
          <w:szCs w:val="24"/>
        </w:rPr>
        <w:t>KOMUNIKAT I</w:t>
      </w:r>
    </w:p>
    <w:p w14:paraId="67BFB6C6" w14:textId="244825DC" w:rsidR="0088244A" w:rsidRPr="00775023" w:rsidRDefault="0088244A" w:rsidP="008824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5023">
        <w:rPr>
          <w:rFonts w:ascii="Times New Roman" w:hAnsi="Times New Roman"/>
          <w:b/>
          <w:sz w:val="24"/>
          <w:szCs w:val="24"/>
        </w:rPr>
        <w:t>DLA UCZESTNIKÓW XX</w:t>
      </w:r>
      <w:r>
        <w:rPr>
          <w:rFonts w:ascii="Times New Roman" w:hAnsi="Times New Roman"/>
          <w:b/>
          <w:sz w:val="24"/>
          <w:szCs w:val="24"/>
        </w:rPr>
        <w:t>VII</w:t>
      </w:r>
      <w:r w:rsidRPr="00775023">
        <w:rPr>
          <w:rFonts w:ascii="Times New Roman" w:hAnsi="Times New Roman"/>
          <w:b/>
          <w:sz w:val="24"/>
          <w:szCs w:val="24"/>
        </w:rPr>
        <w:t xml:space="preserve"> MIĘDZYNARODOWEJ KONFERENCJI SKN UNIWERSYTETU PRZYRODNICZEGO WE WROCŁAWIU</w:t>
      </w:r>
    </w:p>
    <w:p w14:paraId="4FF77B66" w14:textId="77777777" w:rsidR="0088244A" w:rsidRDefault="0088244A" w:rsidP="00882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0BD83" w14:textId="2C583BB6" w:rsidR="002319F3" w:rsidRPr="00307292" w:rsidRDefault="002319F3" w:rsidP="0030729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Uniwersytet Przyrodniczy we Wrocławiu uprzejmie informuje, </w:t>
      </w:r>
      <w:r w:rsidR="009A1801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e w dniach </w:t>
      </w:r>
      <w:r w:rsidR="00945558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945558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maja 202</w:t>
      </w:r>
      <w:r w:rsidR="0094555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organizuje </w:t>
      </w:r>
      <w:r>
        <w:rPr>
          <w:rFonts w:ascii="Times New Roman" w:hAnsi="Times New Roman" w:cs="Times New Roman"/>
          <w:b/>
          <w:sz w:val="24"/>
          <w:szCs w:val="24"/>
        </w:rPr>
        <w:t>XXV</w:t>
      </w:r>
      <w:r w:rsidR="00945558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 Międzynarodową Konferencję Studenckich Kół Naukowych</w:t>
      </w:r>
      <w:r>
        <w:rPr>
          <w:rFonts w:ascii="Times New Roman" w:hAnsi="Times New Roman" w:cs="Times New Roman"/>
          <w:sz w:val="24"/>
          <w:szCs w:val="24"/>
        </w:rPr>
        <w:t xml:space="preserve"> (XXXI</w:t>
      </w:r>
      <w:r w:rsidR="00945558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Sejmik SKN). </w:t>
      </w:r>
    </w:p>
    <w:p w14:paraId="08CE5219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będą się odbywać w następujących sekcjach (postery lub referaty – max. 10 min.):</w:t>
      </w:r>
    </w:p>
    <w:p w14:paraId="6E304326" w14:textId="77777777" w:rsidR="002319F3" w:rsidRDefault="002319F3" w:rsidP="002319F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agrotechnicznej;</w:t>
      </w:r>
    </w:p>
    <w:p w14:paraId="4C8D003D" w14:textId="77777777" w:rsidR="002319F3" w:rsidRDefault="002319F3" w:rsidP="002319F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ekonomicznej;</w:t>
      </w:r>
    </w:p>
    <w:p w14:paraId="584F12AE" w14:textId="77777777" w:rsidR="002319F3" w:rsidRDefault="002319F3" w:rsidP="002319F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ekologii i ochrony środowiska;</w:t>
      </w:r>
    </w:p>
    <w:p w14:paraId="6C8C73FA" w14:textId="77777777" w:rsidR="002319F3" w:rsidRDefault="002319F3" w:rsidP="002319F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biologii;</w:t>
      </w:r>
    </w:p>
    <w:p w14:paraId="634A24B2" w14:textId="77777777" w:rsidR="002319F3" w:rsidRDefault="002319F3" w:rsidP="002319F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hodowli zwierząt;</w:t>
      </w:r>
    </w:p>
    <w:p w14:paraId="2E6EA9A4" w14:textId="77777777" w:rsidR="002319F3" w:rsidRDefault="002319F3" w:rsidP="002319F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biotechnologii;</w:t>
      </w:r>
    </w:p>
    <w:p w14:paraId="666EBE69" w14:textId="77777777" w:rsidR="002319F3" w:rsidRDefault="002319F3" w:rsidP="002319F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technologii żywności i żywienia człowieka;</w:t>
      </w:r>
    </w:p>
    <w:p w14:paraId="418BA713" w14:textId="77777777" w:rsidR="002319F3" w:rsidRDefault="002319F3" w:rsidP="002319F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techniczno-budowlanej;</w:t>
      </w:r>
    </w:p>
    <w:p w14:paraId="25955115" w14:textId="77777777" w:rsidR="002319F3" w:rsidRDefault="002319F3" w:rsidP="002319F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geodezyjnej;</w:t>
      </w:r>
    </w:p>
    <w:p w14:paraId="6C54498D" w14:textId="77777777" w:rsidR="002319F3" w:rsidRDefault="002319F3" w:rsidP="002319F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inżynierii, architektury i kształtowania środowiska;</w:t>
      </w:r>
    </w:p>
    <w:p w14:paraId="78968587" w14:textId="77777777" w:rsidR="002319F3" w:rsidRDefault="002319F3" w:rsidP="002319F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gospodarki przestrzennej;</w:t>
      </w:r>
    </w:p>
    <w:p w14:paraId="418D8E0B" w14:textId="0C91011A" w:rsidR="002319F3" w:rsidRDefault="002319F3" w:rsidP="002319F3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medycyny weterynaryjnej:</w:t>
      </w:r>
    </w:p>
    <w:p w14:paraId="6E8F1B87" w14:textId="77777777" w:rsidR="002319F3" w:rsidRDefault="002319F3" w:rsidP="002319F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sekcja kliniczna – psy i koty;</w:t>
      </w:r>
    </w:p>
    <w:p w14:paraId="031FFA97" w14:textId="77777777" w:rsidR="002319F3" w:rsidRDefault="002319F3" w:rsidP="002319F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sekcja kliniczna – zwierzęta gospodarskie, konie i drób;</w:t>
      </w:r>
    </w:p>
    <w:p w14:paraId="7CDD1FBC" w14:textId="77777777" w:rsidR="002319F3" w:rsidRDefault="002319F3" w:rsidP="002319F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sekcja nauk podstawowych i popularnonaukowa;</w:t>
      </w:r>
    </w:p>
    <w:p w14:paraId="4A1767EF" w14:textId="77777777" w:rsidR="002319F3" w:rsidRDefault="002319F3" w:rsidP="002319F3">
      <w:pPr>
        <w:pStyle w:val="Akapitzlist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sekcja zwierząt egzotycznych.</w:t>
      </w:r>
    </w:p>
    <w:p w14:paraId="7EFB174F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Serdecznie zapraszamy Studenckie Koła Naukowe działające w Waszej Uczelni do udziału w konferencji.</w:t>
      </w:r>
    </w:p>
    <w:p w14:paraId="01BA2997" w14:textId="77777777" w:rsidR="002319F3" w:rsidRPr="00945558" w:rsidRDefault="002319F3" w:rsidP="002319F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Prelegentami i autorami prac podczas konferencji mogą być wyłącznie studenci studiów wyższych (pierwszego i drugiego stopnia oraz jednolitych studiów magisterskich).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07292">
        <w:rPr>
          <w:rFonts w:ascii="Times New Roman" w:hAnsi="Times New Roman" w:cs="Times New Roman"/>
          <w:b/>
          <w:color w:val="auto"/>
          <w:sz w:val="24"/>
          <w:szCs w:val="24"/>
        </w:rPr>
        <w:t xml:space="preserve">Na konferencję nie mogą być zgłaszane prace, które w całości lub w części są pracą inżynierską bądź magisterską. </w:t>
      </w:r>
    </w:p>
    <w:p w14:paraId="5DDA2AF2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Autorzy zobowiązani są do przedstawienia autora pomysłu pracy i sposobu wykonania badań.</w:t>
      </w:r>
      <w:r>
        <w:rPr>
          <w:rFonts w:ascii="Times New Roman" w:hAnsi="Times New Roman" w:cs="Times New Roman"/>
          <w:b/>
          <w:sz w:val="24"/>
          <w:szCs w:val="24"/>
        </w:rPr>
        <w:br/>
        <w:t>Praca nie może mieć więcej niż pięciu autorów.</w:t>
      </w:r>
    </w:p>
    <w:p w14:paraId="15AE5C63" w14:textId="1BA459AA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(maksymalnie 2 w każdej sekcji lub kole) i streszczenia prac wg załączonego wzoru (nieprzekraczające 1 strony maszynopisu – napisane w edytorze tekstów MS Word; czcionka – Times New Roman CE; styl czcionki – normalny; rozmiar – 12; marginesy: górny – 2,5 cm, dolny – 2,5 cm, lewy – 2,5 cm, prawy – 2,5 cm; tytuł streszczenia w języku polskim i angielskim – pogrubiony) należy przesłać pocztą e-mailową: </w:t>
      </w:r>
      <w:hyperlink r:id="rId5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sejmik.skn@upwr.edu.pl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w nieprzekraczalnym terminie do dnia</w:t>
      </w:r>
      <w:r w:rsidR="003C532A">
        <w:rPr>
          <w:rFonts w:ascii="Times New Roman" w:hAnsi="Times New Roman" w:cs="Times New Roman"/>
          <w:b/>
          <w:sz w:val="24"/>
          <w:szCs w:val="24"/>
        </w:rPr>
        <w:t xml:space="preserve"> 22</w:t>
      </w:r>
      <w:r>
        <w:rPr>
          <w:rFonts w:ascii="Times New Roman" w:hAnsi="Times New Roman" w:cs="Times New Roman"/>
          <w:b/>
          <w:sz w:val="24"/>
          <w:szCs w:val="24"/>
        </w:rPr>
        <w:t xml:space="preserve"> marca 202</w:t>
      </w:r>
      <w:r w:rsidR="0094555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D1AFD9B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Prace odbiegające od podanego wzoru bądź nadesłane po terminie nie będą wydrukowane w materiałach konferencji.</w:t>
      </w:r>
    </w:p>
    <w:p w14:paraId="6F8013A0" w14:textId="44863898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zgłoszeniu </w:t>
      </w:r>
      <w:r>
        <w:rPr>
          <w:rFonts w:ascii="Times New Roman" w:hAnsi="Times New Roman" w:cs="Times New Roman"/>
          <w:sz w:val="24"/>
          <w:szCs w:val="24"/>
        </w:rPr>
        <w:t>(zał. nr 1)</w:t>
      </w:r>
      <w:r>
        <w:rPr>
          <w:rFonts w:ascii="Times New Roman" w:hAnsi="Times New Roman" w:cs="Times New Roman"/>
          <w:b/>
          <w:sz w:val="24"/>
          <w:szCs w:val="24"/>
        </w:rPr>
        <w:t xml:space="preserve"> należy podać formę prezentacji pracy i sekcję, w której praca ma być prezentowana. Organizator zastrzega sobie możliwość zmiany formy prezentacji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pracy i sekcji.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Po raz kolejny prace studentów będą opublikowane w recenzowanym wydaniu – </w:t>
      </w:r>
      <w:r w:rsidR="007155C3">
        <w:rPr>
          <w:rFonts w:ascii="Times New Roman" w:hAnsi="Times New Roman" w:cs="Times New Roman"/>
          <w:b/>
          <w:sz w:val="24"/>
          <w:szCs w:val="24"/>
        </w:rPr>
        <w:t>piblikacji</w:t>
      </w:r>
      <w:r>
        <w:rPr>
          <w:rFonts w:ascii="Times New Roman" w:hAnsi="Times New Roman" w:cs="Times New Roman"/>
          <w:b/>
          <w:sz w:val="24"/>
          <w:szCs w:val="24"/>
        </w:rPr>
        <w:t xml:space="preserve"> pokonferencyjnej. Osoby, które chcą, aby ich praca była zamieszczona </w:t>
      </w:r>
      <w:r w:rsidR="005106D3">
        <w:rPr>
          <w:rFonts w:ascii="Times New Roman" w:hAnsi="Times New Roman" w:cs="Times New Roman"/>
          <w:b/>
          <w:sz w:val="24"/>
          <w:szCs w:val="24"/>
        </w:rPr>
        <w:t>publikacji pokonferencyjnej</w:t>
      </w:r>
      <w:r>
        <w:rPr>
          <w:rFonts w:ascii="Times New Roman" w:hAnsi="Times New Roman" w:cs="Times New Roman"/>
          <w:b/>
          <w:sz w:val="24"/>
          <w:szCs w:val="24"/>
        </w:rPr>
        <w:t xml:space="preserve">, proszone są o nadsyłanie prac </w:t>
      </w:r>
      <w:r>
        <w:rPr>
          <w:rFonts w:ascii="Times New Roman" w:hAnsi="Times New Roman" w:cs="Times New Roman"/>
          <w:sz w:val="24"/>
          <w:szCs w:val="24"/>
        </w:rPr>
        <w:t xml:space="preserve">(wg załączonych wytycznych do </w:t>
      </w:r>
      <w:r w:rsidR="007155C3">
        <w:rPr>
          <w:rFonts w:ascii="Times New Roman" w:hAnsi="Times New Roman" w:cs="Times New Roman"/>
          <w:sz w:val="24"/>
          <w:szCs w:val="24"/>
        </w:rPr>
        <w:t>przygotowania publikacji pokonferencyjnej</w:t>
      </w:r>
      <w:r>
        <w:rPr>
          <w:rFonts w:ascii="Times New Roman" w:hAnsi="Times New Roman" w:cs="Times New Roman"/>
          <w:sz w:val="24"/>
          <w:szCs w:val="24"/>
        </w:rPr>
        <w:t>: zał. nr 4, zał. nr 5, zał. nr 6 i zał. nr 7)</w:t>
      </w:r>
      <w:r>
        <w:rPr>
          <w:rFonts w:ascii="Times New Roman" w:hAnsi="Times New Roman" w:cs="Times New Roman"/>
          <w:b/>
          <w:sz w:val="24"/>
          <w:szCs w:val="24"/>
        </w:rPr>
        <w:t xml:space="preserve"> do dnia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30 kwietnia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4555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r., nie zwalnia to uczestników z przesyłania streszczeń do </w:t>
      </w:r>
      <w:r w:rsidR="006A06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marca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4555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F7DC5AE" w14:textId="7EE6118C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Opłata konferencyjna </w:t>
      </w:r>
      <w:r w:rsidR="00945558" w:rsidRPr="00307292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4C577A" w:rsidRPr="00307292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307292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7212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(opłata obejmuje: materiały konferencyjne, obiad w dniu konferencji, 1 nocleg, imprezę integracyjną).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  <w:t>Opłata powinna być wniesiona do 31.</w:t>
      </w:r>
      <w:r w:rsidRPr="002319F3">
        <w:rPr>
          <w:rFonts w:ascii="Times New Roman" w:hAnsi="Times New Roman" w:cs="Times New Roman"/>
          <w:color w:val="auto"/>
          <w:sz w:val="24"/>
          <w:szCs w:val="24"/>
        </w:rPr>
        <w:t>03.202</w:t>
      </w:r>
      <w:r w:rsidR="00945558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2319F3">
        <w:rPr>
          <w:rFonts w:ascii="Times New Roman" w:hAnsi="Times New Roman" w:cs="Times New Roman"/>
          <w:color w:val="auto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na konto:</w:t>
      </w:r>
    </w:p>
    <w:p w14:paraId="3715750F" w14:textId="0111E3FD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Uniwersytet Przyrodniczy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  <w:t>50-375 Wrocław, ul. C. K. Norwida 25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  <w:t>PKO BP S.A. Wrocław 62 1020 5242 0000 2102 0029 2045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dopiskiem: XXVI Konferencja </w:t>
      </w:r>
      <w:r w:rsidRPr="00A265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SKN (04-D030/0002/2</w:t>
      </w:r>
      <w:r w:rsidR="00A26577" w:rsidRPr="00A265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265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4D3899EA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Faktury będą wystawiane i przesłane na adres uczelni podany w zał. nr 2.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przypadku rezygnacji wpłata nie podlega zwrotowi.</w:t>
      </w:r>
    </w:p>
    <w:p w14:paraId="0F757B34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Uczestnikom konferencji uczelnia zapewnia zakwaterowanie:</w:t>
      </w:r>
    </w:p>
    <w:p w14:paraId="29044186" w14:textId="77777777" w:rsidR="002319F3" w:rsidRDefault="002319F3" w:rsidP="002319F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dla studentów w studenckich pokojach gościnnych w DS.</w:t>
      </w:r>
    </w:p>
    <w:p w14:paraId="23527E09" w14:textId="2BD069AA" w:rsidR="002319F3" w:rsidRPr="0002419A" w:rsidRDefault="002319F3" w:rsidP="002319F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korzystaniu z dodatkowego noclegu należność płatna gotówką w akademiku: cena </w:t>
      </w:r>
      <w:r w:rsidR="00EA6296">
        <w:rPr>
          <w:rFonts w:ascii="Times New Roman" w:hAnsi="Times New Roman" w:cs="Times New Roman"/>
          <w:color w:val="auto"/>
          <w:sz w:val="24"/>
          <w:szCs w:val="24"/>
        </w:rPr>
        <w:t>netto</w:t>
      </w:r>
      <w:r w:rsidRPr="0002419A">
        <w:rPr>
          <w:rFonts w:ascii="Times New Roman" w:hAnsi="Times New Roman" w:cs="Times New Roman"/>
          <w:color w:val="auto"/>
          <w:sz w:val="24"/>
          <w:szCs w:val="24"/>
        </w:rPr>
        <w:t xml:space="preserve"> od</w:t>
      </w:r>
      <w:r w:rsidR="0009193A" w:rsidRPr="0002419A">
        <w:rPr>
          <w:rFonts w:ascii="Times New Roman" w:hAnsi="Times New Roman" w:cs="Times New Roman"/>
          <w:color w:val="auto"/>
          <w:sz w:val="24"/>
          <w:szCs w:val="24"/>
        </w:rPr>
        <w:t xml:space="preserve"> 4</w:t>
      </w:r>
      <w:r w:rsidR="00A26577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02419A" w:rsidRPr="0002419A">
        <w:rPr>
          <w:rFonts w:ascii="Times New Roman" w:hAnsi="Times New Roman" w:cs="Times New Roman"/>
          <w:color w:val="auto"/>
          <w:sz w:val="24"/>
          <w:szCs w:val="24"/>
        </w:rPr>
        <w:t>,00 zł</w:t>
      </w:r>
      <w:r w:rsidRPr="0002419A">
        <w:rPr>
          <w:rFonts w:ascii="Times New Roman" w:hAnsi="Times New Roman" w:cs="Times New Roman"/>
          <w:color w:val="auto"/>
          <w:sz w:val="24"/>
          <w:szCs w:val="24"/>
        </w:rPr>
        <w:t xml:space="preserve"> do</w:t>
      </w:r>
      <w:r w:rsidR="0002419A" w:rsidRPr="0002419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6577">
        <w:rPr>
          <w:rFonts w:ascii="Times New Roman" w:hAnsi="Times New Roman" w:cs="Times New Roman"/>
          <w:color w:val="auto"/>
          <w:sz w:val="24"/>
          <w:szCs w:val="24"/>
        </w:rPr>
        <w:t>55</w:t>
      </w:r>
      <w:r w:rsidR="0002419A" w:rsidRPr="0002419A">
        <w:rPr>
          <w:rFonts w:ascii="Times New Roman" w:hAnsi="Times New Roman" w:cs="Times New Roman"/>
          <w:color w:val="auto"/>
          <w:sz w:val="24"/>
          <w:szCs w:val="24"/>
        </w:rPr>
        <w:t>,00 zł</w:t>
      </w:r>
      <w:r w:rsidRPr="0002419A">
        <w:rPr>
          <w:rFonts w:ascii="Times New Roman" w:hAnsi="Times New Roman" w:cs="Times New Roman"/>
          <w:color w:val="auto"/>
          <w:sz w:val="24"/>
          <w:szCs w:val="24"/>
        </w:rPr>
        <w:t xml:space="preserve"> (za dobę) w zależności od DS.</w:t>
      </w:r>
    </w:p>
    <w:p w14:paraId="2EB9D645" w14:textId="77777777" w:rsidR="002319F3" w:rsidRDefault="002319F3" w:rsidP="002319F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dla opiekunów w pokojach gościnnych w DS. „Labirynt” i w DS. „Raj”</w:t>
      </w:r>
    </w:p>
    <w:p w14:paraId="2A5DD4FB" w14:textId="77777777" w:rsidR="002319F3" w:rsidRDefault="002319F3" w:rsidP="002319F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 korzystaniu z dodatkowego noclegu należność płatna gotówką w akademiku:</w:t>
      </w:r>
    </w:p>
    <w:p w14:paraId="6CC078B3" w14:textId="47AFE829" w:rsidR="002319F3" w:rsidRDefault="002319F3" w:rsidP="002319F3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pokój 1-osob.: 1</w:t>
      </w:r>
      <w:r w:rsidR="00A26577">
        <w:rPr>
          <w:rFonts w:ascii="Times New Roman" w:hAnsi="Times New Roman" w:cs="Times New Roman"/>
          <w:color w:val="000000" w:themeColor="text1"/>
          <w:sz w:val="24"/>
          <w:szCs w:val="24"/>
        </w:rPr>
        <w:t>62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,00 zł + 8% VAT/dobę;</w:t>
      </w:r>
    </w:p>
    <w:p w14:paraId="2EE34ADD" w14:textId="7E13D18C" w:rsidR="002319F3" w:rsidRDefault="002319F3" w:rsidP="002319F3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pokój 2-osob.: jedno miejsce w pokoju: </w:t>
      </w:r>
      <w:r w:rsidR="00A26577">
        <w:rPr>
          <w:rFonts w:ascii="Times New Roman" w:hAnsi="Times New Roman" w:cs="Times New Roman"/>
          <w:color w:val="000000" w:themeColor="text1"/>
          <w:sz w:val="24"/>
          <w:szCs w:val="24"/>
        </w:rPr>
        <w:t>94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,00 zł + 8% VAT/dobę</w:t>
      </w:r>
    </w:p>
    <w:p w14:paraId="45C1D4EB" w14:textId="5609415E" w:rsidR="006A06BD" w:rsidRPr="006A06BD" w:rsidRDefault="006A06BD" w:rsidP="006A06B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06BD">
        <w:rPr>
          <w:rFonts w:ascii="Times New Roman" w:hAnsi="Times New Roman"/>
          <w:b/>
          <w:bCs/>
          <w:sz w:val="24"/>
          <w:szCs w:val="24"/>
        </w:rPr>
        <w:t>W dniu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6A06BD">
        <w:rPr>
          <w:rFonts w:ascii="Times New Roman" w:hAnsi="Times New Roman"/>
          <w:b/>
          <w:bCs/>
          <w:sz w:val="24"/>
          <w:szCs w:val="24"/>
        </w:rPr>
        <w:t>.05.20</w:t>
      </w:r>
      <w:r>
        <w:rPr>
          <w:rFonts w:ascii="Times New Roman" w:hAnsi="Times New Roman"/>
          <w:b/>
          <w:bCs/>
          <w:sz w:val="24"/>
          <w:szCs w:val="24"/>
        </w:rPr>
        <w:t>23</w:t>
      </w:r>
      <w:r w:rsidRPr="006A06BD">
        <w:rPr>
          <w:rFonts w:ascii="Times New Roman" w:hAnsi="Times New Roman"/>
          <w:b/>
          <w:bCs/>
          <w:sz w:val="24"/>
          <w:szCs w:val="24"/>
        </w:rPr>
        <w:t xml:space="preserve"> r. dla gości przewidziana jest wycieczka</w:t>
      </w:r>
      <w:r w:rsidRPr="006A06BD">
        <w:rPr>
          <w:rFonts w:ascii="Times New Roman" w:hAnsi="Times New Roman"/>
          <w:bCs/>
          <w:sz w:val="24"/>
          <w:szCs w:val="24"/>
        </w:rPr>
        <w:t xml:space="preserve"> </w:t>
      </w:r>
      <w:r w:rsidRPr="006A06BD">
        <w:rPr>
          <w:rFonts w:ascii="Times New Roman" w:hAnsi="Times New Roman"/>
          <w:b/>
          <w:bCs/>
          <w:sz w:val="24"/>
          <w:szCs w:val="24"/>
        </w:rPr>
        <w:t>po Wrocławiu.</w:t>
      </w:r>
    </w:p>
    <w:p w14:paraId="38121822" w14:textId="185D90D8" w:rsidR="006A06BD" w:rsidRPr="006A06BD" w:rsidRDefault="006A06BD" w:rsidP="006A06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06BD">
        <w:rPr>
          <w:rFonts w:ascii="Times New Roman" w:hAnsi="Times New Roman"/>
          <w:sz w:val="24"/>
          <w:szCs w:val="24"/>
        </w:rPr>
        <w:t xml:space="preserve">Koszt wycieczki – </w:t>
      </w:r>
      <w:r w:rsidR="00103303">
        <w:rPr>
          <w:rFonts w:ascii="Times New Roman" w:hAnsi="Times New Roman"/>
          <w:b/>
          <w:bCs/>
          <w:sz w:val="24"/>
          <w:szCs w:val="24"/>
        </w:rPr>
        <w:t>12</w:t>
      </w:r>
      <w:r w:rsidRPr="006A06BD">
        <w:rPr>
          <w:rFonts w:ascii="Times New Roman" w:hAnsi="Times New Roman"/>
          <w:b/>
          <w:bCs/>
          <w:sz w:val="24"/>
          <w:szCs w:val="24"/>
        </w:rPr>
        <w:t>0 zł</w:t>
      </w:r>
      <w:r w:rsidRPr="006A06BD">
        <w:rPr>
          <w:rFonts w:ascii="Times New Roman" w:hAnsi="Times New Roman"/>
          <w:sz w:val="24"/>
          <w:szCs w:val="24"/>
        </w:rPr>
        <w:t xml:space="preserve"> (można wpłacić łącznie z opłatą konferencyjną).</w:t>
      </w:r>
    </w:p>
    <w:p w14:paraId="1DC37C4E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847E0C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Wykaz kuratorów SKN odpowiedzialnych za konferencję w poszczególnych sekcjach:</w:t>
      </w:r>
    </w:p>
    <w:p w14:paraId="48E477AA" w14:textId="77777777" w:rsidR="002319F3" w:rsidRDefault="002319F3" w:rsidP="002319F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biologii, hodowli zwierząt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dr inż. Przemysław Pokorny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tel. (71) 32-05-869, e-mail: przemysław.pokorny@upwr.edu.pl</w:t>
      </w:r>
    </w:p>
    <w:p w14:paraId="7FCF7E69" w14:textId="77777777" w:rsidR="002319F3" w:rsidRDefault="002319F3" w:rsidP="002319F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medycyny weterynaryjnej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prof. dr hab. Artur Niedźwiedź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tel. (71) 32-05-363, e-mail: artur.niedzwiedz@upwr.edu.pl</w:t>
      </w:r>
    </w:p>
    <w:p w14:paraId="2CA39721" w14:textId="77777777" w:rsidR="00917E8A" w:rsidRDefault="002319F3" w:rsidP="002319F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techniczno-budowlanej, geodezyjnej, inżynierii, architektury i kształtowania środowiska, gospodarki przestrzennej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dr hab. inż. Jan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Kazak</w:t>
      </w:r>
      <w:proofErr w:type="spellEnd"/>
      <w:r w:rsidR="00917E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17E8A" w:rsidRPr="00917E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7E8A">
        <w:rPr>
          <w:rFonts w:ascii="Times New Roman" w:hAnsi="Times New Roman" w:cs="Times New Roman"/>
          <w:color w:val="000000" w:themeColor="text1"/>
          <w:sz w:val="24"/>
          <w:szCs w:val="24"/>
        </w:rPr>
        <w:t>prof. uczelni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6317130" w14:textId="6920DBF8" w:rsidR="002319F3" w:rsidRDefault="002319F3" w:rsidP="00917E8A">
      <w:pPr>
        <w:pStyle w:val="Akapitzlist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tel. (71) 32-05-670, e-mail: jan.kazak@upwr.edu.pl</w:t>
      </w:r>
    </w:p>
    <w:p w14:paraId="41D01FC5" w14:textId="77777777" w:rsidR="002319F3" w:rsidRDefault="002319F3" w:rsidP="002319F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agrotechnicznej, ekonomicznej, ekologii i ochrony środowiska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dr hab. inż.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Janina Zawieja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br/>
        <w:t>tel. (71) 32-01-679, e-mail: janina.zawieja@upwr.edu.pl</w:t>
      </w:r>
    </w:p>
    <w:p w14:paraId="685FA088" w14:textId="77777777" w:rsidR="002319F3" w:rsidRDefault="002319F3" w:rsidP="002319F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biotechnologii, technologii żywności i żywienia człowieka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dr hab. inż. Agnieszka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Nawirska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-Olszańska, prof. uczelni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tel. (71) 32-07-706, e-mail:</w:t>
      </w:r>
      <w:r w:rsidRPr="005A5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Pr="005A5DE6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agnieszka.nawirska-olszanska@upwr.edu.pl</w:t>
        </w:r>
      </w:hyperlink>
    </w:p>
    <w:p w14:paraId="379E64B0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30D291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0AB560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DD26A0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załączeniu:</w:t>
      </w:r>
    </w:p>
    <w:p w14:paraId="4C1FAF00" w14:textId="78E1DF58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Zał. nr 1 – karta zgłoszeniowa na konferencję;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Zał. nr 2 – upoważnienie do wystawienia faktury;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Zał. nr 3 – wzór streszczenia do druku w materiałach konferencyjnych;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Zał. nr 4 – wymogi redakcyjne do publikacji </w:t>
      </w:r>
      <w:r w:rsidR="00871AA4">
        <w:rPr>
          <w:rFonts w:ascii="Times New Roman" w:hAnsi="Times New Roman" w:cs="Times New Roman"/>
          <w:color w:val="000000" w:themeColor="text1"/>
          <w:sz w:val="24"/>
          <w:szCs w:val="24"/>
        </w:rPr>
        <w:t>pokonferencyjnej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Zał. nr 5 – wzór pracy;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Zał. nr 6 – druk recenzji artykułu </w:t>
      </w:r>
      <w:r w:rsidR="00871AA4">
        <w:rPr>
          <w:rFonts w:ascii="Times New Roman" w:hAnsi="Times New Roman" w:cs="Times New Roman"/>
          <w:color w:val="000000" w:themeColor="text1"/>
          <w:sz w:val="24"/>
          <w:szCs w:val="24"/>
        </w:rPr>
        <w:t>do publikacji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pokonferencyjnej;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Zał. nr 7 – oświadczenie autorów </w:t>
      </w:r>
      <w:r w:rsidR="00871AA4">
        <w:rPr>
          <w:rFonts w:ascii="Times New Roman" w:hAnsi="Times New Roman" w:cs="Times New Roman"/>
          <w:color w:val="000000" w:themeColor="text1"/>
          <w:sz w:val="24"/>
          <w:szCs w:val="24"/>
        </w:rPr>
        <w:t>publikacji pokonferencyjnej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Zał. nr 8 – klauzula informacyjna RODO.</w:t>
      </w:r>
    </w:p>
    <w:p w14:paraId="76897BF9" w14:textId="77777777" w:rsidR="002319F3" w:rsidRDefault="002319F3" w:rsidP="002319F3">
      <w:pPr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65EBA8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0E4A99" w14:textId="77777777" w:rsidR="002319F3" w:rsidRDefault="002319F3" w:rsidP="002319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709AD4" w14:textId="77777777" w:rsidR="002319F3" w:rsidRDefault="002319F3" w:rsidP="004150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46746" w14:textId="77777777" w:rsidR="002319F3" w:rsidRDefault="002319F3" w:rsidP="004150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51AA1" w14:textId="77777777" w:rsidR="00D40147" w:rsidRDefault="00D40147"/>
    <w:sectPr w:rsidR="00D40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D00"/>
    <w:multiLevelType w:val="hybridMultilevel"/>
    <w:tmpl w:val="7E2A6D7A"/>
    <w:lvl w:ilvl="0" w:tplc="C994B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5BE8"/>
    <w:multiLevelType w:val="hybridMultilevel"/>
    <w:tmpl w:val="49CCAE3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3E5C9B"/>
    <w:multiLevelType w:val="hybridMultilevel"/>
    <w:tmpl w:val="D10E8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01906"/>
    <w:multiLevelType w:val="hybridMultilevel"/>
    <w:tmpl w:val="6D663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36C28"/>
    <w:multiLevelType w:val="hybridMultilevel"/>
    <w:tmpl w:val="17BE350E"/>
    <w:lvl w:ilvl="0" w:tplc="A4CEDF0C">
      <w:start w:val="4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88"/>
    <w:rsid w:val="0002419A"/>
    <w:rsid w:val="000336F9"/>
    <w:rsid w:val="000852BB"/>
    <w:rsid w:val="0009193A"/>
    <w:rsid w:val="00103303"/>
    <w:rsid w:val="002319F3"/>
    <w:rsid w:val="002415B5"/>
    <w:rsid w:val="00260EF5"/>
    <w:rsid w:val="002A1200"/>
    <w:rsid w:val="00307292"/>
    <w:rsid w:val="003C532A"/>
    <w:rsid w:val="004150EE"/>
    <w:rsid w:val="00434582"/>
    <w:rsid w:val="00440633"/>
    <w:rsid w:val="0044291B"/>
    <w:rsid w:val="004A0988"/>
    <w:rsid w:val="004C577A"/>
    <w:rsid w:val="005106D3"/>
    <w:rsid w:val="005A5DE6"/>
    <w:rsid w:val="005A7BB3"/>
    <w:rsid w:val="006A06BD"/>
    <w:rsid w:val="007155C3"/>
    <w:rsid w:val="0072124E"/>
    <w:rsid w:val="00871AA4"/>
    <w:rsid w:val="0088244A"/>
    <w:rsid w:val="00917E8A"/>
    <w:rsid w:val="00945558"/>
    <w:rsid w:val="00972F83"/>
    <w:rsid w:val="009A1801"/>
    <w:rsid w:val="00A26577"/>
    <w:rsid w:val="00B3311F"/>
    <w:rsid w:val="00D114FB"/>
    <w:rsid w:val="00D40147"/>
    <w:rsid w:val="00DC58BD"/>
    <w:rsid w:val="00EA6296"/>
    <w:rsid w:val="00F6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2B1D"/>
  <w15:chartTrackingRefBased/>
  <w15:docId w15:val="{4092EF8B-AB6B-4235-91B6-4974C181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50EE"/>
    <w:pPr>
      <w:suppressAutoHyphens/>
      <w:spacing w:after="200" w:line="276" w:lineRule="auto"/>
    </w:pPr>
    <w:rPr>
      <w:color w:val="00000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31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50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150E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331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nawirska-olszanska@upwr.edu.pl" TargetMode="External"/><Relationship Id="rId5" Type="http://schemas.openxmlformats.org/officeDocument/2006/relationships/hyperlink" Target="mailto:sejmik.skn@up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UPWr</dc:creator>
  <cp:keywords/>
  <dc:description/>
  <cp:lastModifiedBy>UPWr</cp:lastModifiedBy>
  <cp:revision>11</cp:revision>
  <dcterms:created xsi:type="dcterms:W3CDTF">2023-01-31T08:11:00Z</dcterms:created>
  <dcterms:modified xsi:type="dcterms:W3CDTF">2023-02-19T22:24:00Z</dcterms:modified>
</cp:coreProperties>
</file>