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BAF33" w14:textId="5998DAA2" w:rsidR="000504E8" w:rsidRPr="002549D4" w:rsidRDefault="004C7C93" w:rsidP="001F4D65">
      <w:pPr>
        <w:pStyle w:val="Bezodstpw"/>
        <w:tabs>
          <w:tab w:val="left" w:pos="3544"/>
        </w:tabs>
        <w:jc w:val="both"/>
        <w:rPr>
          <w:rFonts w:ascii="Corbel" w:hAnsi="Corbel" w:cstheme="minorHAnsi"/>
          <w:b/>
          <w:bCs/>
          <w:sz w:val="36"/>
          <w:szCs w:val="36"/>
        </w:rPr>
      </w:pPr>
      <w:r>
        <w:rPr>
          <w:rFonts w:ascii="Corbel" w:hAnsi="Corbel" w:cstheme="minorHAnsi"/>
          <w:b/>
          <w:bCs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6C8B271" wp14:editId="39FA0B7F">
            <wp:simplePos x="0" y="0"/>
            <wp:positionH relativeFrom="page">
              <wp:align>right</wp:align>
            </wp:positionH>
            <wp:positionV relativeFrom="paragraph">
              <wp:posOffset>-1104901</wp:posOffset>
            </wp:positionV>
            <wp:extent cx="7545306" cy="10672549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trategia tytułowa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306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CFC8A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2990F8C6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39A49813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7A6AEA10" w14:textId="4C89B2B0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72A26DDB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5C5D691C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06964F70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4F721D41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67D92ED6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11E6BAFC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5BA016F5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36"/>
          <w:szCs w:val="36"/>
        </w:rPr>
      </w:pPr>
    </w:p>
    <w:p w14:paraId="279DA4CC" w14:textId="0CE50B75" w:rsidR="000504E8" w:rsidRPr="002549D4" w:rsidRDefault="000504E8" w:rsidP="001F4D65">
      <w:pPr>
        <w:pStyle w:val="Bezodstpw"/>
        <w:jc w:val="center"/>
        <w:rPr>
          <w:rFonts w:ascii="Corbel" w:hAnsi="Corbel" w:cstheme="minorHAnsi"/>
          <w:b/>
          <w:bCs/>
          <w:color w:val="000000" w:themeColor="text1"/>
          <w:sz w:val="40"/>
          <w:szCs w:val="40"/>
        </w:rPr>
      </w:pPr>
      <w:r w:rsidRPr="002549D4">
        <w:rPr>
          <w:rFonts w:ascii="Corbel" w:hAnsi="Corbel" w:cstheme="minorHAnsi"/>
          <w:b/>
          <w:bCs/>
          <w:color w:val="000000" w:themeColor="text1"/>
          <w:sz w:val="40"/>
          <w:szCs w:val="40"/>
        </w:rPr>
        <w:t xml:space="preserve">Strategia rozwoju dyscypliny </w:t>
      </w:r>
      <w:r w:rsidRPr="002549D4">
        <w:rPr>
          <w:rFonts w:ascii="Corbel" w:hAnsi="Corbel" w:cstheme="minorHAnsi"/>
          <w:b/>
          <w:bCs/>
          <w:i/>
          <w:iCs/>
          <w:color w:val="000000" w:themeColor="text1"/>
          <w:sz w:val="40"/>
          <w:szCs w:val="40"/>
        </w:rPr>
        <w:t>inżynieria materiałowa</w:t>
      </w:r>
      <w:r w:rsidRPr="002549D4">
        <w:rPr>
          <w:rFonts w:ascii="Corbel" w:hAnsi="Corbel" w:cstheme="minorHAnsi"/>
          <w:b/>
          <w:bCs/>
          <w:color w:val="000000" w:themeColor="text1"/>
          <w:sz w:val="40"/>
          <w:szCs w:val="40"/>
        </w:rPr>
        <w:t xml:space="preserve"> </w:t>
      </w:r>
    </w:p>
    <w:p w14:paraId="65C8003F" w14:textId="1802B57C" w:rsidR="000504E8" w:rsidRPr="002549D4" w:rsidRDefault="000504E8" w:rsidP="001F4D65">
      <w:pPr>
        <w:pStyle w:val="Bezodstpw"/>
        <w:jc w:val="center"/>
        <w:rPr>
          <w:rFonts w:ascii="Corbel" w:hAnsi="Corbel" w:cstheme="minorHAnsi"/>
          <w:b/>
          <w:bCs/>
          <w:color w:val="000000" w:themeColor="text1"/>
          <w:sz w:val="40"/>
          <w:szCs w:val="40"/>
        </w:rPr>
      </w:pPr>
      <w:r w:rsidRPr="002549D4">
        <w:rPr>
          <w:rFonts w:ascii="Corbel" w:hAnsi="Corbel" w:cstheme="minorHAnsi"/>
          <w:b/>
          <w:bCs/>
          <w:color w:val="000000" w:themeColor="text1"/>
          <w:sz w:val="40"/>
          <w:szCs w:val="40"/>
        </w:rPr>
        <w:t>w Instytucie Inżynierii Materiałowej</w:t>
      </w:r>
    </w:p>
    <w:p w14:paraId="44BE5E6F" w14:textId="77777777" w:rsidR="000504E8" w:rsidRPr="002549D4" w:rsidRDefault="000504E8" w:rsidP="001F4D65">
      <w:pPr>
        <w:pStyle w:val="Bezodstpw"/>
        <w:jc w:val="center"/>
        <w:rPr>
          <w:rFonts w:ascii="Corbel" w:hAnsi="Corbel" w:cstheme="minorHAnsi"/>
          <w:b/>
          <w:bCs/>
          <w:color w:val="000000" w:themeColor="text1"/>
          <w:sz w:val="40"/>
          <w:szCs w:val="40"/>
        </w:rPr>
      </w:pPr>
    </w:p>
    <w:p w14:paraId="5639913A" w14:textId="0866ABA9" w:rsidR="000504E8" w:rsidRPr="002549D4" w:rsidRDefault="000504E8" w:rsidP="001F4D65">
      <w:pPr>
        <w:pStyle w:val="Bezodstpw"/>
        <w:jc w:val="center"/>
        <w:rPr>
          <w:rFonts w:ascii="Corbel" w:hAnsi="Corbel" w:cstheme="minorHAnsi"/>
          <w:b/>
          <w:bCs/>
          <w:color w:val="000000" w:themeColor="text1"/>
          <w:sz w:val="40"/>
          <w:szCs w:val="40"/>
        </w:rPr>
      </w:pPr>
      <w:r w:rsidRPr="002549D4">
        <w:rPr>
          <w:rFonts w:ascii="Corbel" w:hAnsi="Corbel" w:cstheme="minorHAnsi"/>
          <w:b/>
          <w:bCs/>
          <w:color w:val="000000" w:themeColor="text1"/>
          <w:sz w:val="40"/>
          <w:szCs w:val="40"/>
        </w:rPr>
        <w:t>na lata 202</w:t>
      </w:r>
      <w:r w:rsidR="002F6792">
        <w:rPr>
          <w:rFonts w:ascii="Corbel" w:hAnsi="Corbel" w:cstheme="minorHAnsi"/>
          <w:b/>
          <w:bCs/>
          <w:color w:val="000000" w:themeColor="text1"/>
          <w:sz w:val="40"/>
          <w:szCs w:val="40"/>
        </w:rPr>
        <w:t>6</w:t>
      </w:r>
      <w:r w:rsidRPr="002549D4">
        <w:rPr>
          <w:rFonts w:ascii="Corbel" w:hAnsi="Corbel" w:cstheme="minorHAnsi"/>
          <w:b/>
          <w:bCs/>
          <w:color w:val="000000" w:themeColor="text1"/>
          <w:sz w:val="40"/>
          <w:szCs w:val="40"/>
        </w:rPr>
        <w:t>–2030</w:t>
      </w:r>
      <w:r w:rsidRPr="002549D4">
        <w:rPr>
          <w:rFonts w:ascii="Corbel" w:hAnsi="Corbel" w:cstheme="minorHAnsi"/>
          <w:b/>
          <w:bCs/>
          <w:color w:val="000000" w:themeColor="text1"/>
          <w:sz w:val="40"/>
          <w:szCs w:val="40"/>
        </w:rPr>
        <w:br/>
      </w:r>
    </w:p>
    <w:p w14:paraId="79855427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0AFA6690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433D68AC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25E55777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061A9584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44E68FC4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5C262F7D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3FF8ADB8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422D477B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5E1C1924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6FD63A6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1E4D4E2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2C7CC6C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75FA41D8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1CBCE9FE" w14:textId="77777777" w:rsidR="000504E8" w:rsidRPr="002549D4" w:rsidRDefault="000504E8" w:rsidP="001F4D65">
      <w:pPr>
        <w:pStyle w:val="Bezodstpw"/>
        <w:jc w:val="both"/>
        <w:rPr>
          <w:rFonts w:ascii="Corbel" w:hAnsi="Corbel" w:cstheme="minorHAnsi"/>
          <w:b/>
          <w:bCs/>
          <w:sz w:val="28"/>
          <w:szCs w:val="28"/>
        </w:rPr>
      </w:pPr>
    </w:p>
    <w:p w14:paraId="1755F47D" w14:textId="48E1214E" w:rsidR="00D055AF" w:rsidRDefault="000504E8" w:rsidP="001F4D65">
      <w:pPr>
        <w:spacing w:line="240" w:lineRule="auto"/>
        <w:rPr>
          <w:rFonts w:ascii="Corbel" w:hAnsi="Corbel"/>
          <w:b/>
          <w:bCs/>
          <w:sz w:val="28"/>
          <w:szCs w:val="28"/>
        </w:rPr>
      </w:pPr>
      <w:r w:rsidRPr="002549D4">
        <w:rPr>
          <w:rFonts w:ascii="Corbel" w:hAnsi="Corbel"/>
          <w:b/>
          <w:bCs/>
          <w:sz w:val="28"/>
          <w:szCs w:val="28"/>
        </w:rPr>
        <w:br w:type="page"/>
      </w:r>
    </w:p>
    <w:p w14:paraId="7FC78526" w14:textId="77777777" w:rsidR="002F6792" w:rsidRPr="002F6792" w:rsidRDefault="002F6792" w:rsidP="001F4D65">
      <w:pPr>
        <w:spacing w:line="240" w:lineRule="auto"/>
        <w:rPr>
          <w:rFonts w:ascii="Corbel" w:hAnsi="Corbel"/>
          <w:b/>
          <w:bCs/>
          <w:sz w:val="28"/>
          <w:szCs w:val="28"/>
        </w:rPr>
      </w:pPr>
    </w:p>
    <w:p w14:paraId="6DE49BD3" w14:textId="63BB71E0" w:rsidR="00E66F82" w:rsidRDefault="00E66F82" w:rsidP="001F4D65">
      <w:pPr>
        <w:pStyle w:val="Nagwek1"/>
        <w:numPr>
          <w:ilvl w:val="0"/>
          <w:numId w:val="28"/>
        </w:numPr>
        <w:spacing w:line="240" w:lineRule="auto"/>
        <w:rPr>
          <w:rFonts w:ascii="Corbel" w:hAnsi="Corbel"/>
          <w:b/>
          <w:sz w:val="32"/>
          <w:szCs w:val="32"/>
        </w:rPr>
      </w:pPr>
      <w:r w:rsidRPr="002F6792">
        <w:rPr>
          <w:rFonts w:ascii="Corbel" w:hAnsi="Corbel"/>
          <w:b/>
          <w:sz w:val="32"/>
          <w:szCs w:val="32"/>
        </w:rPr>
        <w:t>Misja dyscypliny</w:t>
      </w:r>
    </w:p>
    <w:p w14:paraId="126FBD3C" w14:textId="77777777" w:rsidR="002F6792" w:rsidRPr="002F6792" w:rsidRDefault="002F6792" w:rsidP="001F4D65">
      <w:pPr>
        <w:spacing w:line="240" w:lineRule="auto"/>
      </w:pPr>
    </w:p>
    <w:p w14:paraId="763AE22A" w14:textId="2DF5E183" w:rsidR="00E66F82" w:rsidRPr="002549D4" w:rsidRDefault="00E66F82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Misją dyscypliny Inżynieria Materiałowa jest prowadzenie no</w:t>
      </w:r>
      <w:r w:rsidR="000339FB" w:rsidRPr="002549D4">
        <w:rPr>
          <w:rFonts w:ascii="Corbel" w:hAnsi="Corbel"/>
        </w:rPr>
        <w:t>watorskich</w:t>
      </w:r>
      <w:r w:rsidRPr="002549D4">
        <w:rPr>
          <w:rFonts w:ascii="Corbel" w:hAnsi="Corbel"/>
        </w:rPr>
        <w:t xml:space="preserve">, interdyscyplinarnych badań naukowych w zakresie </w:t>
      </w:r>
      <w:r w:rsidR="00217DBE" w:rsidRPr="002549D4">
        <w:rPr>
          <w:rFonts w:ascii="Corbel" w:hAnsi="Corbel"/>
        </w:rPr>
        <w:t>nanostruktur, mate</w:t>
      </w:r>
      <w:bookmarkStart w:id="0" w:name="_GoBack"/>
      <w:bookmarkEnd w:id="0"/>
      <w:r w:rsidR="00217DBE" w:rsidRPr="002549D4">
        <w:rPr>
          <w:rFonts w:ascii="Corbel" w:hAnsi="Corbel"/>
        </w:rPr>
        <w:t xml:space="preserve">riałów </w:t>
      </w:r>
      <w:proofErr w:type="spellStart"/>
      <w:r w:rsidR="00217DBE" w:rsidRPr="002549D4">
        <w:rPr>
          <w:rFonts w:ascii="Corbel" w:hAnsi="Corbel"/>
        </w:rPr>
        <w:t>nanokompozytowych</w:t>
      </w:r>
      <w:proofErr w:type="spellEnd"/>
      <w:r w:rsidR="00217DBE" w:rsidRPr="002549D4">
        <w:rPr>
          <w:rFonts w:ascii="Corbel" w:hAnsi="Corbel"/>
        </w:rPr>
        <w:t xml:space="preserve">, </w:t>
      </w:r>
      <w:r w:rsidRPr="002549D4">
        <w:rPr>
          <w:rFonts w:ascii="Corbel" w:hAnsi="Corbel"/>
        </w:rPr>
        <w:t>zaawansowanych materiałów inżynierskich, technologii materiałowych oraz inteligentnych systemów materiałowych, odpowiadających na wyzwania współczesnej gospodarki, transformacji energetycznej i rozwoju przemysłu przyszłości.</w:t>
      </w:r>
    </w:p>
    <w:p w14:paraId="4C03507B" w14:textId="146AC236" w:rsidR="00E66F82" w:rsidRPr="002549D4" w:rsidRDefault="008955B9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 ramach misji dyscypliny, celem jest dążenie </w:t>
      </w:r>
      <w:r w:rsidR="00E66F82" w:rsidRPr="002549D4">
        <w:rPr>
          <w:rFonts w:ascii="Corbel" w:hAnsi="Corbel"/>
        </w:rPr>
        <w:t>do:</w:t>
      </w:r>
    </w:p>
    <w:p w14:paraId="363355D3" w14:textId="77777777" w:rsidR="00E66F82" w:rsidRPr="002549D4" w:rsidRDefault="00E66F82" w:rsidP="001F4D65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budowania silnej i rozpoznawalnej pozycji naukowej w kraju i za granicą, </w:t>
      </w:r>
    </w:p>
    <w:p w14:paraId="6A706301" w14:textId="0BB78309" w:rsidR="00E66F82" w:rsidRPr="002549D4" w:rsidRDefault="00E66F82" w:rsidP="001F4D65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rozwoju badań aplikacyjnych i wdrożeniowych realizowanych we współpracy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z </w:t>
      </w:r>
      <w:r w:rsidR="00BC066D" w:rsidRPr="002549D4">
        <w:rPr>
          <w:rFonts w:ascii="Corbel" w:hAnsi="Corbel"/>
        </w:rPr>
        <w:t>otoczeniem społeczno-gospodarczym i przedsiębiorstwami z regionu Podkarpacia,</w:t>
      </w:r>
    </w:p>
    <w:p w14:paraId="4A0D5EEB" w14:textId="77777777" w:rsidR="00E66F82" w:rsidRPr="002549D4" w:rsidRDefault="00E66F82" w:rsidP="001F4D65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tworzenia nowoczesnego środowiska pracy i rozwoju naukowego, </w:t>
      </w:r>
    </w:p>
    <w:p w14:paraId="429E2D4C" w14:textId="012BDA7A" w:rsidR="00217DBE" w:rsidRPr="002549D4" w:rsidRDefault="00D366F1" w:rsidP="001F4D65">
      <w:pPr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>kształcenia</w:t>
      </w:r>
      <w:r w:rsidR="000339FB" w:rsidRPr="002549D4">
        <w:rPr>
          <w:rFonts w:ascii="Corbel" w:hAnsi="Corbel"/>
        </w:rPr>
        <w:t xml:space="preserve"> </w:t>
      </w:r>
      <w:r w:rsidR="00217DBE" w:rsidRPr="002549D4">
        <w:rPr>
          <w:rFonts w:ascii="Corbel" w:hAnsi="Corbel"/>
        </w:rPr>
        <w:t>studentów</w:t>
      </w:r>
      <w:r w:rsidR="00EC085A" w:rsidRPr="002549D4">
        <w:rPr>
          <w:rFonts w:ascii="Corbel" w:hAnsi="Corbel"/>
        </w:rPr>
        <w:t xml:space="preserve"> na wysoko wykwalifikowanych specjalistów</w:t>
      </w:r>
      <w:r w:rsidR="00217DBE" w:rsidRPr="002549D4">
        <w:rPr>
          <w:rFonts w:ascii="Corbel" w:hAnsi="Corbel"/>
        </w:rPr>
        <w:t xml:space="preserve"> w zakresie inżynierii materiałowej i mechatroniki oraz stałe poszerzanie oferty edukacyjnej dostosowanej do potrzeb i oczekiwań rynku pracy</w:t>
      </w:r>
      <w:r w:rsidR="001F4D65">
        <w:rPr>
          <w:rFonts w:ascii="Corbel" w:hAnsi="Corbel"/>
        </w:rPr>
        <w:t>.</w:t>
      </w:r>
    </w:p>
    <w:p w14:paraId="64E8FB7C" w14:textId="61CA7346" w:rsidR="00CF3675" w:rsidRDefault="00CF367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2EB5411D" w14:textId="7A8FB299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75C39934" w14:textId="6BD96962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0EACBA6F" w14:textId="1378E21C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1F86FEFA" w14:textId="18F07625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5BF11B31" w14:textId="4BAD1804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4A7F3CE6" w14:textId="0E502F88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353C1E11" w14:textId="5E5A4BB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491787A4" w14:textId="26BB8874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036E96DF" w14:textId="1A2AB7AE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73D545A8" w14:textId="57DE27C1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0F6BA4D3" w14:textId="77777777" w:rsidR="000E3222" w:rsidRPr="0034178D" w:rsidRDefault="000E3222" w:rsidP="000E3222">
      <w:pPr>
        <w:pStyle w:val="Bezodstpw"/>
        <w:jc w:val="both"/>
        <w:rPr>
          <w:rFonts w:ascii="Corbel" w:hAnsi="Corbel" w:cstheme="minorHAnsi"/>
          <w:sz w:val="24"/>
          <w:szCs w:val="24"/>
        </w:rPr>
      </w:pPr>
    </w:p>
    <w:p w14:paraId="1A031E17" w14:textId="77777777" w:rsidR="000E3222" w:rsidRDefault="000E3222" w:rsidP="000E3222">
      <w:pPr>
        <w:spacing w:after="0" w:line="240" w:lineRule="auto"/>
        <w:jc w:val="both"/>
        <w:rPr>
          <w:rFonts w:ascii="Corbel" w:hAnsi="Corbel" w:cstheme="minorHAnsi"/>
          <w:i/>
          <w:color w:val="808080" w:themeColor="background1" w:themeShade="80"/>
        </w:rPr>
      </w:pPr>
    </w:p>
    <w:p w14:paraId="748D749A" w14:textId="77777777" w:rsidR="000E3222" w:rsidRDefault="000E3222" w:rsidP="000E3222">
      <w:pPr>
        <w:spacing w:after="0" w:line="240" w:lineRule="auto"/>
        <w:jc w:val="both"/>
        <w:rPr>
          <w:rFonts w:ascii="Corbel" w:hAnsi="Corbel" w:cstheme="minorHAnsi"/>
          <w:i/>
          <w:color w:val="808080" w:themeColor="background1" w:themeShade="80"/>
        </w:rPr>
      </w:pPr>
    </w:p>
    <w:p w14:paraId="51246CC1" w14:textId="77777777" w:rsidR="000E3222" w:rsidRDefault="000E3222" w:rsidP="000E3222">
      <w:pPr>
        <w:spacing w:after="0" w:line="240" w:lineRule="auto"/>
        <w:jc w:val="both"/>
        <w:rPr>
          <w:rFonts w:ascii="Corbel" w:hAnsi="Corbel" w:cstheme="minorHAnsi"/>
          <w:i/>
          <w:color w:val="808080" w:themeColor="background1" w:themeShade="80"/>
        </w:rPr>
      </w:pPr>
    </w:p>
    <w:p w14:paraId="59F0BF50" w14:textId="77777777" w:rsidR="000E3222" w:rsidRDefault="000E3222" w:rsidP="000E3222">
      <w:pPr>
        <w:spacing w:after="0" w:line="240" w:lineRule="auto"/>
        <w:jc w:val="both"/>
        <w:rPr>
          <w:rFonts w:ascii="Corbel" w:hAnsi="Corbel" w:cstheme="minorHAnsi"/>
          <w:i/>
          <w:color w:val="808080" w:themeColor="background1" w:themeShade="80"/>
        </w:rPr>
      </w:pPr>
    </w:p>
    <w:p w14:paraId="7EF6A51B" w14:textId="77777777" w:rsidR="000E3222" w:rsidRDefault="000E3222" w:rsidP="000E3222">
      <w:pPr>
        <w:spacing w:after="0" w:line="240" w:lineRule="auto"/>
        <w:jc w:val="both"/>
        <w:rPr>
          <w:rFonts w:ascii="Corbel" w:hAnsi="Corbel" w:cstheme="minorHAnsi"/>
          <w:i/>
          <w:color w:val="808080" w:themeColor="background1" w:themeShade="80"/>
        </w:rPr>
      </w:pPr>
    </w:p>
    <w:p w14:paraId="00A7FC58" w14:textId="57269460" w:rsidR="001F4D65" w:rsidRDefault="000E3222" w:rsidP="000E3222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  <w:r w:rsidRPr="003D4153">
        <w:rPr>
          <w:rFonts w:ascii="Corbel" w:hAnsi="Corbel" w:cstheme="minorHAnsi"/>
          <w:i/>
          <w:color w:val="808080" w:themeColor="background1" w:themeShade="80"/>
        </w:rPr>
        <w:t xml:space="preserve">Niniejsza zaktualizowana Strategia została zatwierdzona w dniu 22.06.2026 r. na posiedzeniu Rady Wydziału Nauk Ścisłych i Technicznych (Załącznik nr 1 do Uchwały nr </w:t>
      </w:r>
      <w:r>
        <w:rPr>
          <w:rFonts w:ascii="Corbel" w:hAnsi="Corbel" w:cstheme="minorHAnsi"/>
          <w:i/>
          <w:color w:val="808080" w:themeColor="background1" w:themeShade="80"/>
        </w:rPr>
        <w:t>3</w:t>
      </w:r>
      <w:r w:rsidRPr="003D4153">
        <w:rPr>
          <w:rFonts w:ascii="Corbel" w:hAnsi="Corbel" w:cstheme="minorHAnsi"/>
          <w:i/>
          <w:color w:val="808080" w:themeColor="background1" w:themeShade="80"/>
        </w:rPr>
        <w:t xml:space="preserve">/06/2026 Rady Wydziału Nauk Ścisłych i Technicznych UR z dnia 22.06.2026 r.) i jest zgodna ze </w:t>
      </w:r>
      <w:bookmarkStart w:id="1" w:name="_Hlk94790454"/>
      <w:r w:rsidRPr="003D4153">
        <w:rPr>
          <w:rFonts w:ascii="Corbel" w:hAnsi="Corbel" w:cstheme="minorHAnsi"/>
          <w:i/>
          <w:color w:val="808080" w:themeColor="background1" w:themeShade="80"/>
        </w:rPr>
        <w:t>Strategią Rozwoju Wydziału Nauk Ścisłych i Technicznych Uniwersytetu Rzeszowskiego na lata 2025-2030 (Załącznik nr 1 do Uchwały nr 1/05/2026 Rady Wydziału Nauk Ścisłych i Technicznych UR z dnia 18.05.2026 r.) oraz Strategią Rozwoju Uniwersytetu Rzeszowskiego na lata 2021-2030 (Załącznik nr 1 do Uchwały nr 59/03/2025 Senatu UR z dnia 31 marca 2025 r.).</w:t>
      </w:r>
      <w:bookmarkEnd w:id="1"/>
    </w:p>
    <w:p w14:paraId="13E63916" w14:textId="7E1707AE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548E9220" w14:textId="77777777" w:rsidR="000E3222" w:rsidRPr="002549D4" w:rsidRDefault="000E3222" w:rsidP="001F4D65">
      <w:pPr>
        <w:spacing w:after="0" w:line="240" w:lineRule="auto"/>
        <w:jc w:val="both"/>
        <w:rPr>
          <w:rFonts w:ascii="Corbel" w:hAnsi="Corbel"/>
          <w:b/>
          <w:bCs/>
          <w:sz w:val="30"/>
          <w:szCs w:val="30"/>
        </w:rPr>
      </w:pPr>
    </w:p>
    <w:p w14:paraId="4DA9FB02" w14:textId="747A536B" w:rsidR="002F6792" w:rsidRDefault="00EC085A" w:rsidP="001F4D65">
      <w:pPr>
        <w:pStyle w:val="Nagwek1"/>
        <w:numPr>
          <w:ilvl w:val="0"/>
          <w:numId w:val="28"/>
        </w:numPr>
        <w:spacing w:line="240" w:lineRule="auto"/>
        <w:rPr>
          <w:rFonts w:ascii="Corbel" w:hAnsi="Corbel"/>
          <w:b/>
          <w:sz w:val="32"/>
          <w:szCs w:val="32"/>
        </w:rPr>
      </w:pPr>
      <w:r w:rsidRPr="002F6792">
        <w:rPr>
          <w:rFonts w:ascii="Corbel" w:hAnsi="Corbel"/>
          <w:b/>
          <w:sz w:val="32"/>
          <w:szCs w:val="32"/>
        </w:rPr>
        <w:t>Strategia rozwoju</w:t>
      </w:r>
    </w:p>
    <w:p w14:paraId="13DF1A92" w14:textId="77777777" w:rsidR="002F6792" w:rsidRPr="002F6792" w:rsidRDefault="002F6792" w:rsidP="001F4D65">
      <w:pPr>
        <w:spacing w:line="240" w:lineRule="auto"/>
      </w:pPr>
    </w:p>
    <w:p w14:paraId="4A3C0791" w14:textId="210F5CC7" w:rsidR="00EC085A" w:rsidRPr="002549D4" w:rsidRDefault="00EC085A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Strategia rozwoju dyscypliny Inżynieria Materiałowa jest zgodna ze strategią rozwoju Wydziału Nauk Ścisłych i Technicznych na lata 2025–2030.</w:t>
      </w:r>
    </w:p>
    <w:p w14:paraId="29EBEA1C" w14:textId="77777777" w:rsidR="00D055AF" w:rsidRPr="002549D4" w:rsidRDefault="00D055AF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27C785AB" w14:textId="77777777" w:rsidR="001F4D65" w:rsidRDefault="001F4D65" w:rsidP="001F4D65">
      <w:pPr>
        <w:spacing w:after="0" w:line="240" w:lineRule="auto"/>
        <w:jc w:val="center"/>
        <w:rPr>
          <w:rFonts w:ascii="Corbel" w:hAnsi="Corbel"/>
          <w:b/>
          <w:bCs/>
          <w:sz w:val="28"/>
          <w:szCs w:val="28"/>
        </w:rPr>
      </w:pPr>
    </w:p>
    <w:p w14:paraId="257687EC" w14:textId="67F11BE1" w:rsidR="00E66F82" w:rsidRPr="002549D4" w:rsidRDefault="00E66F82" w:rsidP="001F4D65">
      <w:pPr>
        <w:spacing w:after="0" w:line="240" w:lineRule="auto"/>
        <w:jc w:val="center"/>
        <w:rPr>
          <w:rFonts w:ascii="Corbel" w:hAnsi="Corbel"/>
          <w:b/>
          <w:bCs/>
          <w:sz w:val="28"/>
          <w:szCs w:val="28"/>
        </w:rPr>
      </w:pPr>
      <w:r w:rsidRPr="002549D4">
        <w:rPr>
          <w:rFonts w:ascii="Corbel" w:hAnsi="Corbel"/>
          <w:b/>
          <w:bCs/>
          <w:sz w:val="28"/>
          <w:szCs w:val="28"/>
        </w:rPr>
        <w:t>Obszary strategiczne</w:t>
      </w:r>
    </w:p>
    <w:p w14:paraId="63344969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4F4938E8" w14:textId="1D33B1AF" w:rsidR="00E66F82" w:rsidRPr="002549D4" w:rsidRDefault="00E66F82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  <w:r w:rsidRPr="002549D4">
        <w:rPr>
          <w:rFonts w:ascii="Corbel" w:hAnsi="Corbel"/>
          <w:b/>
          <w:bCs/>
          <w:sz w:val="28"/>
          <w:szCs w:val="28"/>
        </w:rPr>
        <w:t>I. Nauka i badania</w:t>
      </w:r>
    </w:p>
    <w:p w14:paraId="47708FA8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</w:p>
    <w:p w14:paraId="144E29AF" w14:textId="1DB894DF" w:rsidR="004A6788" w:rsidRPr="001F4D65" w:rsidRDefault="004A6788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  <w:r w:rsidRPr="001F4D65">
        <w:rPr>
          <w:rFonts w:ascii="Corbel" w:hAnsi="Corbel"/>
          <w:b/>
          <w:bCs/>
          <w:color w:val="215E99" w:themeColor="text2" w:themeTint="BF"/>
        </w:rPr>
        <w:t>Cel strategiczny 1</w:t>
      </w:r>
      <w:r w:rsidR="001F4D65">
        <w:rPr>
          <w:rFonts w:ascii="Corbel" w:hAnsi="Corbel"/>
          <w:b/>
          <w:bCs/>
          <w:color w:val="215E99" w:themeColor="text2" w:themeTint="BF"/>
        </w:rPr>
        <w:t xml:space="preserve">: </w:t>
      </w:r>
      <w:r w:rsidRPr="001F4D65">
        <w:rPr>
          <w:rFonts w:ascii="Corbel" w:hAnsi="Corbel"/>
          <w:b/>
          <w:color w:val="215E99" w:themeColor="text2" w:themeTint="BF"/>
        </w:rPr>
        <w:t>Wzmocnienie pozycji naukowej dyscypliny poprzez rozwój rozpoznawalnych specjalizacji badawczych i badań interdyscyplinarnych.</w:t>
      </w:r>
    </w:p>
    <w:p w14:paraId="007F1E8C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57901B08" w14:textId="6C31CFCD" w:rsidR="00A50306" w:rsidRPr="002549D4" w:rsidRDefault="00A50306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1</w:t>
      </w:r>
    </w:p>
    <w:p w14:paraId="4E69D3BA" w14:textId="77777777" w:rsidR="00A50306" w:rsidRPr="002549D4" w:rsidRDefault="00A50306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Zwiększenie jakości i widoczności badań naukowych</w:t>
      </w:r>
    </w:p>
    <w:p w14:paraId="4CEC6DE5" w14:textId="77777777" w:rsidR="00A50306" w:rsidRPr="002549D4" w:rsidRDefault="00A50306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2540D68A" w14:textId="77777777" w:rsidR="00A50306" w:rsidRPr="002549D4" w:rsidRDefault="00A50306" w:rsidP="001F4D65">
      <w:pPr>
        <w:numPr>
          <w:ilvl w:val="0"/>
          <w:numId w:val="4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organizacja cyklicznych seminariów i warsztatów naukowych z udziałem ekspertów krajowych i zagranicznych, </w:t>
      </w:r>
    </w:p>
    <w:p w14:paraId="437338A2" w14:textId="77777777" w:rsidR="00A50306" w:rsidRPr="002549D4" w:rsidRDefault="00A50306" w:rsidP="001F4D65">
      <w:pPr>
        <w:numPr>
          <w:ilvl w:val="0"/>
          <w:numId w:val="4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promocja wyników badań poprzez udział w konferencjach międzynarodowych, </w:t>
      </w:r>
    </w:p>
    <w:p w14:paraId="4AD0B1D7" w14:textId="79A74AB3" w:rsidR="00A50306" w:rsidRPr="002549D4" w:rsidRDefault="00A50306" w:rsidP="001F4D65">
      <w:pPr>
        <w:numPr>
          <w:ilvl w:val="0"/>
          <w:numId w:val="4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zwiększanie udziału pracowników w projektach badawczych o zasięgu krajowym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i  międzynarodowym. </w:t>
      </w:r>
    </w:p>
    <w:p w14:paraId="2DC96CDB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0A61DE4E" w14:textId="4DFDE29C" w:rsidR="00A50306" w:rsidRPr="002549D4" w:rsidRDefault="00A50306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2</w:t>
      </w:r>
    </w:p>
    <w:p w14:paraId="679A132D" w14:textId="77777777" w:rsidR="00A50306" w:rsidRPr="002549D4" w:rsidRDefault="00A50306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Intensyfikacja publikacji w wysoko punktowanych czasopismach międzynarodowych</w:t>
      </w:r>
    </w:p>
    <w:p w14:paraId="1CDE9212" w14:textId="77777777" w:rsidR="00A50306" w:rsidRPr="002549D4" w:rsidRDefault="00A50306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21968585" w14:textId="77777777" w:rsidR="00A50306" w:rsidRPr="002549D4" w:rsidRDefault="00A50306" w:rsidP="001F4D65">
      <w:pPr>
        <w:numPr>
          <w:ilvl w:val="0"/>
          <w:numId w:val="5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przygotowywanie publikacji w czasopismach z wysokim współczynnikiem </w:t>
      </w:r>
      <w:proofErr w:type="spellStart"/>
      <w:r w:rsidRPr="002549D4">
        <w:rPr>
          <w:rFonts w:ascii="Corbel" w:hAnsi="Corbel"/>
        </w:rPr>
        <w:t>Impact</w:t>
      </w:r>
      <w:proofErr w:type="spellEnd"/>
      <w:r w:rsidRPr="002549D4">
        <w:rPr>
          <w:rFonts w:ascii="Corbel" w:hAnsi="Corbel"/>
        </w:rPr>
        <w:t xml:space="preserve"> </w:t>
      </w:r>
      <w:proofErr w:type="spellStart"/>
      <w:r w:rsidRPr="002549D4">
        <w:rPr>
          <w:rFonts w:ascii="Corbel" w:hAnsi="Corbel"/>
        </w:rPr>
        <w:t>Factor</w:t>
      </w:r>
      <w:proofErr w:type="spellEnd"/>
      <w:r w:rsidRPr="002549D4">
        <w:rPr>
          <w:rFonts w:ascii="Corbel" w:hAnsi="Corbel"/>
        </w:rPr>
        <w:t xml:space="preserve">, </w:t>
      </w:r>
    </w:p>
    <w:p w14:paraId="268D1603" w14:textId="08801DB2" w:rsidR="00A50306" w:rsidRPr="002549D4" w:rsidRDefault="00A50306" w:rsidP="001F4D65">
      <w:pPr>
        <w:numPr>
          <w:ilvl w:val="0"/>
          <w:numId w:val="5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współpracy publikacyjnej z </w:t>
      </w:r>
      <w:r w:rsidR="00B44109" w:rsidRPr="002549D4">
        <w:rPr>
          <w:rFonts w:ascii="Corbel" w:hAnsi="Corbel"/>
        </w:rPr>
        <w:t xml:space="preserve">krajowymi i </w:t>
      </w:r>
      <w:r w:rsidRPr="002549D4">
        <w:rPr>
          <w:rFonts w:ascii="Corbel" w:hAnsi="Corbel"/>
        </w:rPr>
        <w:t xml:space="preserve">zagranicznymi ośrodkami naukowymi, </w:t>
      </w:r>
    </w:p>
    <w:p w14:paraId="3B7A75DF" w14:textId="77777777" w:rsidR="00A50306" w:rsidRPr="002549D4" w:rsidRDefault="00A50306" w:rsidP="001F4D65">
      <w:pPr>
        <w:numPr>
          <w:ilvl w:val="0"/>
          <w:numId w:val="5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wspieranie publikacji przeglądowych i interdyscyplinarnych zwiększających </w:t>
      </w:r>
      <w:proofErr w:type="spellStart"/>
      <w:r w:rsidRPr="002549D4">
        <w:rPr>
          <w:rFonts w:ascii="Corbel" w:hAnsi="Corbel"/>
        </w:rPr>
        <w:t>cytowalność</w:t>
      </w:r>
      <w:proofErr w:type="spellEnd"/>
      <w:r w:rsidRPr="002549D4">
        <w:rPr>
          <w:rFonts w:ascii="Corbel" w:hAnsi="Corbel"/>
        </w:rPr>
        <w:t xml:space="preserve"> badań. </w:t>
      </w:r>
    </w:p>
    <w:p w14:paraId="7CD4B2C9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41419ADB" w14:textId="1FEB4D52" w:rsidR="00A50306" w:rsidRPr="002549D4" w:rsidRDefault="00A50306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3</w:t>
      </w:r>
    </w:p>
    <w:p w14:paraId="0CDEA4F8" w14:textId="77777777" w:rsidR="00A50306" w:rsidRPr="002549D4" w:rsidRDefault="00A50306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Rozwój badań interdyscyplinarnych realizowanych wspólnie z przedstawicielami innych dyscyplin</w:t>
      </w:r>
    </w:p>
    <w:p w14:paraId="546B76AA" w14:textId="77777777" w:rsidR="00A50306" w:rsidRPr="002549D4" w:rsidRDefault="00A50306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39B436EB" w14:textId="77777777" w:rsidR="00A50306" w:rsidRPr="002549D4" w:rsidRDefault="00A50306" w:rsidP="001F4D65">
      <w:pPr>
        <w:numPr>
          <w:ilvl w:val="0"/>
          <w:numId w:val="6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tworzenie interdyscyplinarnych zespołów projektowych, </w:t>
      </w:r>
    </w:p>
    <w:p w14:paraId="51ABA312" w14:textId="77777777" w:rsidR="00A50306" w:rsidRPr="002549D4" w:rsidRDefault="00A50306" w:rsidP="001F4D65">
      <w:pPr>
        <w:numPr>
          <w:ilvl w:val="0"/>
          <w:numId w:val="6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współpracy międzywydziałowej i międzyuczelnianej, </w:t>
      </w:r>
    </w:p>
    <w:p w14:paraId="409BD13D" w14:textId="5A3B8BE4" w:rsidR="00A50306" w:rsidRPr="002549D4" w:rsidRDefault="00A50306" w:rsidP="001F4D65">
      <w:pPr>
        <w:numPr>
          <w:ilvl w:val="0"/>
          <w:numId w:val="6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realizacja wspólnych projektów badawczych z obszaru inżynierii materiałowej, </w:t>
      </w:r>
      <w:r w:rsidR="00024282" w:rsidRPr="002549D4">
        <w:rPr>
          <w:rFonts w:ascii="Corbel" w:hAnsi="Corbel"/>
        </w:rPr>
        <w:t>inżynierii mechanicznej</w:t>
      </w:r>
      <w:r w:rsidRPr="002549D4">
        <w:rPr>
          <w:rFonts w:ascii="Corbel" w:hAnsi="Corbel"/>
        </w:rPr>
        <w:t xml:space="preserve">, </w:t>
      </w:r>
      <w:r w:rsidR="00024282" w:rsidRPr="002549D4">
        <w:rPr>
          <w:rFonts w:ascii="Corbel" w:hAnsi="Corbel"/>
        </w:rPr>
        <w:t xml:space="preserve">informatyki, </w:t>
      </w:r>
      <w:r w:rsidRPr="002549D4">
        <w:rPr>
          <w:rFonts w:ascii="Corbel" w:hAnsi="Corbel"/>
        </w:rPr>
        <w:t xml:space="preserve">automatyki i biotechnologii, </w:t>
      </w:r>
    </w:p>
    <w:p w14:paraId="34B6F9FC" w14:textId="77777777" w:rsidR="00A50306" w:rsidRPr="002549D4" w:rsidRDefault="00A50306" w:rsidP="001F4D65">
      <w:pPr>
        <w:numPr>
          <w:ilvl w:val="0"/>
          <w:numId w:val="6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integracja metod eksperymentalnych, symulacyjnych i cyfrowych w badaniach materiałowych. </w:t>
      </w:r>
    </w:p>
    <w:p w14:paraId="37D4CC1D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40F4CA02" w14:textId="06DBC302" w:rsidR="00A50306" w:rsidRPr="002549D4" w:rsidRDefault="00A50306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4.</w:t>
      </w:r>
    </w:p>
    <w:p w14:paraId="09F67B28" w14:textId="77777777" w:rsidR="00A50306" w:rsidRPr="002549D4" w:rsidRDefault="00A50306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Rozwój badań w strategicznych obszarach inżynierii materiałowej</w:t>
      </w:r>
    </w:p>
    <w:p w14:paraId="4FDF6B7F" w14:textId="77777777" w:rsidR="00A50306" w:rsidRPr="002549D4" w:rsidRDefault="00A50306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492BC94B" w14:textId="77777777" w:rsidR="00A50306" w:rsidRPr="002549D4" w:rsidRDefault="00A50306" w:rsidP="001F4D65">
      <w:pPr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technologii wytwarzania warstw i powłok funkcjonalnych, </w:t>
      </w:r>
    </w:p>
    <w:p w14:paraId="2FD61A23" w14:textId="77777777" w:rsidR="00A50306" w:rsidRPr="002549D4" w:rsidRDefault="00A50306" w:rsidP="001F4D65">
      <w:pPr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badania nad materiałami inteligentnymi, nanomateriałami i biomateriałami, </w:t>
      </w:r>
    </w:p>
    <w:p w14:paraId="43B58D07" w14:textId="77777777" w:rsidR="00A50306" w:rsidRPr="002549D4" w:rsidRDefault="00A50306" w:rsidP="001F4D65">
      <w:pPr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opracowywanie technologii zwiększania trwałości eksploatacyjnej elementów maszyn i urządzeń, </w:t>
      </w:r>
    </w:p>
    <w:p w14:paraId="26F016FE" w14:textId="77777777" w:rsidR="00A50306" w:rsidRPr="002549D4" w:rsidRDefault="00A50306" w:rsidP="001F4D65">
      <w:pPr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badań nad gradientowymi i wielowarstwowymi strukturami powierzchniowymi, </w:t>
      </w:r>
    </w:p>
    <w:p w14:paraId="63AED2C2" w14:textId="77777777" w:rsidR="00A50306" w:rsidRPr="002549D4" w:rsidRDefault="00A50306" w:rsidP="001F4D65">
      <w:pPr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integracja technologii addytywnych z metodami inżynierii powierzchni i obróbką hybrydową, </w:t>
      </w:r>
    </w:p>
    <w:p w14:paraId="44D83711" w14:textId="21E9B0E3" w:rsidR="00A50306" w:rsidRPr="002549D4" w:rsidRDefault="00A50306" w:rsidP="001F4D65">
      <w:pPr>
        <w:numPr>
          <w:ilvl w:val="0"/>
          <w:numId w:val="7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badania właściwości tribologicznych, mechanicznych, antykorozyjnych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i bioaktywnych warstw wierzchnich. </w:t>
      </w:r>
    </w:p>
    <w:p w14:paraId="343BCC06" w14:textId="77777777" w:rsidR="00FD4CE0" w:rsidRPr="002549D4" w:rsidRDefault="00FD4CE0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75A2D149" w14:textId="3BEDFE26" w:rsidR="00E66F82" w:rsidRPr="002549D4" w:rsidRDefault="00E66F82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  <w:r w:rsidRPr="002549D4">
        <w:rPr>
          <w:rFonts w:ascii="Corbel" w:hAnsi="Corbel"/>
          <w:b/>
          <w:bCs/>
          <w:sz w:val="28"/>
          <w:szCs w:val="28"/>
        </w:rPr>
        <w:t>II. Projekty badawcze i umiędzynarodowienie</w:t>
      </w:r>
    </w:p>
    <w:p w14:paraId="5D8E3419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color w:val="0070C0"/>
        </w:rPr>
      </w:pPr>
    </w:p>
    <w:p w14:paraId="7CE09F17" w14:textId="2DD55530" w:rsidR="00E66F82" w:rsidRPr="001F4D65" w:rsidRDefault="00E66F82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  <w:r w:rsidRPr="001F4D65">
        <w:rPr>
          <w:rFonts w:ascii="Corbel" w:hAnsi="Corbel"/>
          <w:b/>
          <w:bCs/>
          <w:color w:val="215E99" w:themeColor="text2" w:themeTint="BF"/>
        </w:rPr>
        <w:t>Cel strategiczny 2</w:t>
      </w:r>
      <w:r w:rsidR="001F4D65">
        <w:rPr>
          <w:rFonts w:ascii="Corbel" w:hAnsi="Corbel"/>
          <w:b/>
          <w:bCs/>
          <w:color w:val="215E99" w:themeColor="text2" w:themeTint="BF"/>
        </w:rPr>
        <w:t xml:space="preserve">: </w:t>
      </w:r>
      <w:r w:rsidRPr="001F4D65">
        <w:rPr>
          <w:rFonts w:ascii="Corbel" w:hAnsi="Corbel"/>
          <w:b/>
          <w:color w:val="215E99" w:themeColor="text2" w:themeTint="BF"/>
        </w:rPr>
        <w:t>Zwiększenie skuteczności pozyskiwania projektów oraz umiędzynarodowienie badań.</w:t>
      </w:r>
    </w:p>
    <w:p w14:paraId="264D7ED4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48DB8C7E" w14:textId="5F2726B1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 xml:space="preserve">Cel operacyjny </w:t>
      </w:r>
      <w:r w:rsidR="001F4D65">
        <w:rPr>
          <w:rFonts w:ascii="Corbel" w:hAnsi="Corbel"/>
          <w:b/>
          <w:bCs/>
        </w:rPr>
        <w:t>1</w:t>
      </w:r>
    </w:p>
    <w:p w14:paraId="29A99777" w14:textId="11DEACB9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Zwiększenie liczby projektów NCN, NCBR</w:t>
      </w:r>
      <w:r w:rsidR="0010411B" w:rsidRPr="002549D4">
        <w:rPr>
          <w:rFonts w:ascii="Corbel" w:hAnsi="Corbel"/>
          <w:b/>
          <w:bCs/>
        </w:rPr>
        <w:t xml:space="preserve"> </w:t>
      </w:r>
      <w:r w:rsidRPr="002549D4">
        <w:rPr>
          <w:rFonts w:ascii="Corbel" w:hAnsi="Corbel"/>
          <w:b/>
          <w:bCs/>
        </w:rPr>
        <w:t>i projektów regionalnych</w:t>
      </w:r>
    </w:p>
    <w:p w14:paraId="6A2473F7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4CA79223" w14:textId="77777777" w:rsidR="00DF08EE" w:rsidRPr="002549D4" w:rsidRDefault="00DF08EE" w:rsidP="001F4D65">
      <w:pPr>
        <w:numPr>
          <w:ilvl w:val="0"/>
          <w:numId w:val="9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identyfikacja konkursów zgodnych z profilem badawczym dyscypliny, </w:t>
      </w:r>
    </w:p>
    <w:p w14:paraId="539E179D" w14:textId="2C5FBF6C" w:rsidR="00DF08EE" w:rsidRPr="002549D4" w:rsidRDefault="00DF08EE" w:rsidP="001F4D65">
      <w:pPr>
        <w:numPr>
          <w:ilvl w:val="0"/>
          <w:numId w:val="9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zwiększanie udziału pracowników w projektach finansowanych ze źródeł krajowych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i międzynarodowych. </w:t>
      </w:r>
    </w:p>
    <w:p w14:paraId="4B10D2DC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664A2054" w14:textId="7C043F38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2</w:t>
      </w:r>
    </w:p>
    <w:p w14:paraId="44C71AD8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Budowanie krajowych i międzynarodowych konsorcjów badawczych</w:t>
      </w:r>
    </w:p>
    <w:p w14:paraId="255DB2A0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169A7C05" w14:textId="7904B17B" w:rsidR="00DF08EE" w:rsidRPr="002549D4" w:rsidRDefault="00DF08EE" w:rsidP="001F4D65">
      <w:pPr>
        <w:numPr>
          <w:ilvl w:val="0"/>
          <w:numId w:val="10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>nawiązywanie współpracy z krajowymi i zagranicznymi jednostkami naukowymi oraz partnerami przemysłowymi</w:t>
      </w:r>
      <w:r w:rsidR="0010411B" w:rsidRPr="002549D4">
        <w:rPr>
          <w:rFonts w:ascii="Corbel" w:hAnsi="Corbel"/>
        </w:rPr>
        <w:t xml:space="preserve"> z regionu Podkarpacia</w:t>
      </w:r>
      <w:r w:rsidRPr="002549D4">
        <w:rPr>
          <w:rFonts w:ascii="Corbel" w:hAnsi="Corbel"/>
        </w:rPr>
        <w:t xml:space="preserve">, </w:t>
      </w:r>
    </w:p>
    <w:p w14:paraId="24862ACE" w14:textId="435177C7" w:rsidR="00DF08EE" w:rsidRPr="002549D4" w:rsidRDefault="00DF08EE" w:rsidP="001F4D65">
      <w:pPr>
        <w:numPr>
          <w:ilvl w:val="0"/>
          <w:numId w:val="10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tworzenie interdyscyplinarnych zespołów projektowych przygotowujących wspólne aplikacje grantowe,  </w:t>
      </w:r>
    </w:p>
    <w:p w14:paraId="52334C94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02259069" w14:textId="49FA4F43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 xml:space="preserve">Cel operacyjny </w:t>
      </w:r>
      <w:r w:rsidR="0010411B" w:rsidRPr="002549D4">
        <w:rPr>
          <w:rFonts w:ascii="Corbel" w:hAnsi="Corbel"/>
          <w:b/>
          <w:bCs/>
        </w:rPr>
        <w:t>3</w:t>
      </w:r>
    </w:p>
    <w:p w14:paraId="7621C1B7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Zwiększenie mobilności pracowników, doktorantów i studentów</w:t>
      </w:r>
    </w:p>
    <w:p w14:paraId="081184D2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23210FBB" w14:textId="77777777" w:rsidR="00DF08EE" w:rsidRPr="002549D4" w:rsidRDefault="00DF08EE" w:rsidP="001F4D65">
      <w:pPr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zwiększenie udziału w programach wymiany międzynarodowej, </w:t>
      </w:r>
    </w:p>
    <w:p w14:paraId="46654F8D" w14:textId="77777777" w:rsidR="00DF08EE" w:rsidRPr="002549D4" w:rsidRDefault="00DF08EE" w:rsidP="001F4D65">
      <w:pPr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wspieranie wyjazdów naukowych, staży i wizyt studyjnych, </w:t>
      </w:r>
    </w:p>
    <w:p w14:paraId="0364EF0A" w14:textId="77777777" w:rsidR="00DF08EE" w:rsidRPr="002549D4" w:rsidRDefault="00DF08EE" w:rsidP="001F4D65">
      <w:pPr>
        <w:numPr>
          <w:ilvl w:val="0"/>
          <w:numId w:val="1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wspieranie udziału doktorantów i studentów w międzynarodowych konferencjach oraz szkołach naukowych. </w:t>
      </w:r>
    </w:p>
    <w:p w14:paraId="3AB77455" w14:textId="77777777" w:rsidR="00D055AF" w:rsidRPr="002549D4" w:rsidRDefault="00D055AF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48B472AF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2392FF2E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0FD12DB7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6E824CEB" w14:textId="59543DBC" w:rsidR="00E66F82" w:rsidRPr="002549D4" w:rsidRDefault="00E66F82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  <w:r w:rsidRPr="002549D4">
        <w:rPr>
          <w:rFonts w:ascii="Corbel" w:hAnsi="Corbel"/>
          <w:b/>
          <w:bCs/>
          <w:sz w:val="28"/>
          <w:szCs w:val="28"/>
        </w:rPr>
        <w:t>III. Kształcenie</w:t>
      </w:r>
    </w:p>
    <w:p w14:paraId="60624905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color w:val="0070C0"/>
        </w:rPr>
      </w:pPr>
    </w:p>
    <w:p w14:paraId="4D09CDDB" w14:textId="089B1A01" w:rsidR="00E66F82" w:rsidRPr="001F4D65" w:rsidRDefault="00E66F82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  <w:r w:rsidRPr="001F4D65">
        <w:rPr>
          <w:rFonts w:ascii="Corbel" w:hAnsi="Corbel"/>
          <w:b/>
          <w:bCs/>
          <w:color w:val="215E99" w:themeColor="text2" w:themeTint="BF"/>
        </w:rPr>
        <w:t>Cel strategiczny 3</w:t>
      </w:r>
      <w:r w:rsidR="001F4D65">
        <w:rPr>
          <w:rFonts w:ascii="Corbel" w:hAnsi="Corbel"/>
          <w:b/>
          <w:bCs/>
          <w:color w:val="215E99" w:themeColor="text2" w:themeTint="BF"/>
        </w:rPr>
        <w:t xml:space="preserve">: </w:t>
      </w:r>
      <w:r w:rsidRPr="001F4D65">
        <w:rPr>
          <w:rFonts w:ascii="Corbel" w:hAnsi="Corbel"/>
          <w:b/>
          <w:color w:val="215E99" w:themeColor="text2" w:themeTint="BF"/>
        </w:rPr>
        <w:t>Rozwój nowoczesnego kształcenia powiązanego z działalnością badawczą i potrzebami rynku pracy.</w:t>
      </w:r>
    </w:p>
    <w:p w14:paraId="5BC28A6E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03045349" w14:textId="716DECE5" w:rsidR="001F4D65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1</w:t>
      </w:r>
    </w:p>
    <w:p w14:paraId="2031828D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Aktualizacja programów studiów zgodnie z trendami technologicznymi i wymaganiami przemysłu</w:t>
      </w:r>
    </w:p>
    <w:p w14:paraId="266A252E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512113E7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systematyczna aktualizacja treści programowych we współpracy z przedstawicielami przemysłu, </w:t>
      </w:r>
    </w:p>
    <w:p w14:paraId="7D05559D" w14:textId="3FC3BFF8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wdrażanie do programów studiów zagadnień związanych z Przemysłem 4.0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i cyfryzacją procesów materiałowych, </w:t>
      </w:r>
    </w:p>
    <w:p w14:paraId="50B259ED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praktycznych form kształcenia opartych na rzeczywistych problemach inżynierskich, </w:t>
      </w:r>
    </w:p>
    <w:p w14:paraId="29D9ADD0" w14:textId="53A85B18" w:rsidR="001F4D65" w:rsidRPr="001F4D65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dostosowywanie efektów uczenia się do aktualnych potrzeb rynku pracy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i nowoczesnych technologii. </w:t>
      </w:r>
    </w:p>
    <w:p w14:paraId="02299BB8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1B701611" w14:textId="21260348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2</w:t>
      </w:r>
    </w:p>
    <w:p w14:paraId="360B4405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Rozwój kompetencji związanych z AI, analizą danych materiałowych, cyfrowym projektowaniem materiałów, technologiami addytywnymi i zrównoważonym rozwojem</w:t>
      </w:r>
    </w:p>
    <w:p w14:paraId="693D5658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712668B3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zajęć dotyczących sztucznej inteligencji i analizy danych w inżynierii materiałowej, </w:t>
      </w:r>
    </w:p>
    <w:p w14:paraId="698B8918" w14:textId="54587463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>wdrażanie narzędzi cyfrowego modelowania i projektowania materiałów</w:t>
      </w:r>
      <w:r w:rsidR="001F4D65">
        <w:rPr>
          <w:rFonts w:ascii="Corbel" w:hAnsi="Corbel"/>
        </w:rPr>
        <w:t>.</w:t>
      </w:r>
    </w:p>
    <w:p w14:paraId="3F631B33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42E37FD9" w14:textId="44D1CAEF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3</w:t>
      </w:r>
    </w:p>
    <w:p w14:paraId="2CAC7695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Zwiększenie udziału studentów w projektach badawczych i wdrożeniowych</w:t>
      </w:r>
    </w:p>
    <w:p w14:paraId="6F4E084B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1FA1211B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realizacja projektów zespołowych we współpracy z przemysłem, </w:t>
      </w:r>
    </w:p>
    <w:p w14:paraId="037FC607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angażowanie studentów w działalność zespołów badawczych i grantów naukowych, </w:t>
      </w:r>
    </w:p>
    <w:p w14:paraId="57DCBD61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wspieranie udziału studentów w konferencjach, konkursach i projektach wdrożeniowych, </w:t>
      </w:r>
    </w:p>
    <w:p w14:paraId="4A5A0CFA" w14:textId="7CBB84ED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studenckich kół naukowych realizujących projekty eksperymentalne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i aplikacyjne. </w:t>
      </w:r>
    </w:p>
    <w:p w14:paraId="51882FFD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43ABC344" w14:textId="70A5D1CD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4</w:t>
      </w:r>
    </w:p>
    <w:p w14:paraId="2F6EDA80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Rozwój nowoczesnych laboratoriów dydaktycznych</w:t>
      </w:r>
    </w:p>
    <w:p w14:paraId="4AC12F53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70416049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modernizacja laboratoriów dydaktycznych i rozwój nowoczesnej infrastruktury badawczej, </w:t>
      </w:r>
    </w:p>
    <w:p w14:paraId="1717C842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wyposażanie laboratoriów w stanowiska związane z technologiami addytywnymi, diagnostyką materiałową i analizą powierzchni, </w:t>
      </w:r>
    </w:p>
    <w:p w14:paraId="066A49A5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laboratoriów wykorzystujących cyfrowe systemy pomiarowe i symulacyjne, </w:t>
      </w:r>
    </w:p>
    <w:p w14:paraId="42AE9CD7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258FFD63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74F9B470" w14:textId="1FF87D88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5</w:t>
      </w:r>
    </w:p>
    <w:p w14:paraId="2A8C3296" w14:textId="1AF49796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 xml:space="preserve">Rozszerzenie oferty dydaktycznej o zagadnienia inżynierii powierzchni, tribologii </w:t>
      </w:r>
      <w:r w:rsidR="001F4D65">
        <w:rPr>
          <w:rFonts w:ascii="Corbel" w:hAnsi="Corbel"/>
          <w:b/>
          <w:bCs/>
        </w:rPr>
        <w:br/>
      </w:r>
      <w:r w:rsidRPr="002549D4">
        <w:rPr>
          <w:rFonts w:ascii="Corbel" w:hAnsi="Corbel"/>
          <w:b/>
          <w:bCs/>
        </w:rPr>
        <w:t>i technologii warstw funkcjonalnych</w:t>
      </w:r>
    </w:p>
    <w:p w14:paraId="5F7D7A49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6BC91B88" w14:textId="34680C6A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opracowanie nowych modułów dydaktycznych z zakresu inżynierii powierzchni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i tribologii, </w:t>
      </w:r>
    </w:p>
    <w:p w14:paraId="1D322885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zajęć dotyczących technologii warstw funkcjonalnych i metod modyfikacji powierzchni, </w:t>
      </w:r>
    </w:p>
    <w:p w14:paraId="28493063" w14:textId="77777777" w:rsidR="00DF08EE" w:rsidRPr="002549D4" w:rsidRDefault="00DF08EE" w:rsidP="001F4D65">
      <w:pPr>
        <w:numPr>
          <w:ilvl w:val="0"/>
          <w:numId w:val="2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wdrożenie laboratoriów związanych z diagnostyką i badaniami warstw wierzchnich materiałów, </w:t>
      </w:r>
    </w:p>
    <w:p w14:paraId="551B6563" w14:textId="77777777" w:rsidR="00D055AF" w:rsidRPr="002549D4" w:rsidRDefault="00D055AF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6B061899" w14:textId="2AF6B21A" w:rsidR="00E66F82" w:rsidRPr="002549D4" w:rsidRDefault="00E66F82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  <w:r w:rsidRPr="002549D4">
        <w:rPr>
          <w:rFonts w:ascii="Corbel" w:hAnsi="Corbel"/>
          <w:b/>
          <w:bCs/>
          <w:sz w:val="28"/>
          <w:szCs w:val="28"/>
        </w:rPr>
        <w:t>IV. Kadra i kultura organizacyjna</w:t>
      </w:r>
    </w:p>
    <w:p w14:paraId="23D1B691" w14:textId="77777777" w:rsidR="001F4D65" w:rsidRP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</w:p>
    <w:p w14:paraId="392C611E" w14:textId="720E8436" w:rsidR="00E66F82" w:rsidRPr="001F4D65" w:rsidRDefault="00E66F82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  <w:r w:rsidRPr="001F4D65">
        <w:rPr>
          <w:rFonts w:ascii="Corbel" w:hAnsi="Corbel"/>
          <w:b/>
          <w:bCs/>
          <w:color w:val="215E99" w:themeColor="text2" w:themeTint="BF"/>
        </w:rPr>
        <w:t>Cel strategiczny 4</w:t>
      </w:r>
      <w:r w:rsidR="001F4D65">
        <w:rPr>
          <w:rFonts w:ascii="Corbel" w:hAnsi="Corbel"/>
          <w:b/>
          <w:bCs/>
          <w:color w:val="215E99" w:themeColor="text2" w:themeTint="BF"/>
        </w:rPr>
        <w:t xml:space="preserve">: </w:t>
      </w:r>
      <w:r w:rsidRPr="001F4D65">
        <w:rPr>
          <w:rFonts w:ascii="Corbel" w:hAnsi="Corbel"/>
          <w:b/>
          <w:color w:val="215E99" w:themeColor="text2" w:themeTint="BF"/>
        </w:rPr>
        <w:t>Wspieranie rozwoju kadry naukowej oraz budowanie kultury współpracy i innowacyjności.</w:t>
      </w:r>
    </w:p>
    <w:p w14:paraId="50C61C24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1C81C630" w14:textId="424F3EB5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1</w:t>
      </w:r>
    </w:p>
    <w:p w14:paraId="399CDC6E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Wspieranie awansów naukowych i rozwoju młodych naukowców</w:t>
      </w:r>
    </w:p>
    <w:p w14:paraId="51C147C2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0BF7E214" w14:textId="77777777" w:rsidR="00DF08EE" w:rsidRPr="002549D4" w:rsidRDefault="00DF08EE" w:rsidP="001F4D65">
      <w:pPr>
        <w:numPr>
          <w:ilvl w:val="0"/>
          <w:numId w:val="14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wspieranie przygotowywania rozpraw doktorskich, habilitacyjnych oraz wniosków profesorskich, </w:t>
      </w:r>
    </w:p>
    <w:p w14:paraId="3FA8C9BF" w14:textId="77777777" w:rsidR="00DF08EE" w:rsidRPr="002549D4" w:rsidRDefault="00DF08EE" w:rsidP="001F4D65">
      <w:pPr>
        <w:numPr>
          <w:ilvl w:val="0"/>
          <w:numId w:val="14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zwiększanie udziału młodych naukowców w projektach badawczych i grantowych, </w:t>
      </w:r>
    </w:p>
    <w:p w14:paraId="49506BDE" w14:textId="77777777" w:rsidR="00DF08EE" w:rsidRPr="002549D4" w:rsidRDefault="00DF08EE" w:rsidP="001F4D65">
      <w:pPr>
        <w:numPr>
          <w:ilvl w:val="0"/>
          <w:numId w:val="14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wspieranie mobilności naukowej oraz staży krajowych i zagranicznych. </w:t>
      </w:r>
    </w:p>
    <w:p w14:paraId="5064B3B6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191B2334" w14:textId="75258DAD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2</w:t>
      </w:r>
    </w:p>
    <w:p w14:paraId="4122410E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Rozwój kompetencji dydaktycznych i projektowych pracowników</w:t>
      </w:r>
    </w:p>
    <w:p w14:paraId="5A2694A5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3C849611" w14:textId="77777777" w:rsidR="00DF08EE" w:rsidRPr="002549D4" w:rsidRDefault="00DF08EE" w:rsidP="001F4D65">
      <w:pPr>
        <w:numPr>
          <w:ilvl w:val="0"/>
          <w:numId w:val="15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kompetencji związanych z przygotowywaniem i realizacją projektów badawczych, </w:t>
      </w:r>
    </w:p>
    <w:p w14:paraId="457DF001" w14:textId="164724DD" w:rsidR="00DF08EE" w:rsidRPr="002549D4" w:rsidRDefault="00DF08EE" w:rsidP="001F4D65">
      <w:pPr>
        <w:numPr>
          <w:ilvl w:val="0"/>
          <w:numId w:val="15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>wspieranie podnoszenia kompetencji cyfrowych i językowych pracowników</w:t>
      </w:r>
      <w:r w:rsidR="001F4D65">
        <w:rPr>
          <w:rFonts w:ascii="Corbel" w:hAnsi="Corbel"/>
        </w:rPr>
        <w:t>.</w:t>
      </w:r>
    </w:p>
    <w:p w14:paraId="21F01F6F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3AC3F01F" w14:textId="2596B6D0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3</w:t>
      </w:r>
    </w:p>
    <w:p w14:paraId="09DFAD02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Budowanie kultury współpracy między zespołami badawczymi</w:t>
      </w:r>
    </w:p>
    <w:p w14:paraId="64FCCDBD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516DA559" w14:textId="77777777" w:rsidR="00DF08EE" w:rsidRPr="002549D4" w:rsidRDefault="00DF08EE" w:rsidP="001F4D65">
      <w:pPr>
        <w:numPr>
          <w:ilvl w:val="0"/>
          <w:numId w:val="16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organizacja seminariów i spotkań integrujących zespoły badawcze, </w:t>
      </w:r>
    </w:p>
    <w:p w14:paraId="766D316D" w14:textId="77777777" w:rsidR="00DF08EE" w:rsidRPr="002549D4" w:rsidRDefault="00DF08EE" w:rsidP="001F4D65">
      <w:pPr>
        <w:numPr>
          <w:ilvl w:val="0"/>
          <w:numId w:val="16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interdyscyplinarnych inicjatyw naukowych i dydaktycznych, </w:t>
      </w:r>
    </w:p>
    <w:p w14:paraId="560E2A97" w14:textId="77D21F82" w:rsidR="00DF08EE" w:rsidRPr="002549D4" w:rsidRDefault="00DF08EE" w:rsidP="001F4D65">
      <w:pPr>
        <w:numPr>
          <w:ilvl w:val="0"/>
          <w:numId w:val="16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>wspieranie współpracy międzywydziałowej oraz międzyuczelnianej</w:t>
      </w:r>
      <w:r w:rsidR="001F4D65">
        <w:rPr>
          <w:rFonts w:ascii="Corbel" w:hAnsi="Corbel"/>
        </w:rPr>
        <w:t>.</w:t>
      </w:r>
    </w:p>
    <w:p w14:paraId="5DC8778A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0C686F95" w14:textId="6E9EC9DD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 xml:space="preserve">Cel operacyjny </w:t>
      </w:r>
      <w:r w:rsidR="00172970" w:rsidRPr="002549D4">
        <w:rPr>
          <w:rFonts w:ascii="Corbel" w:hAnsi="Corbel"/>
          <w:b/>
          <w:bCs/>
        </w:rPr>
        <w:t>4</w:t>
      </w:r>
    </w:p>
    <w:p w14:paraId="1D8D5284" w14:textId="77777777" w:rsidR="00DF08EE" w:rsidRPr="002549D4" w:rsidRDefault="00DF08EE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Zwiększenie aktywności popularnonaukowej pracowników i studentów</w:t>
      </w:r>
    </w:p>
    <w:p w14:paraId="51A34BF2" w14:textId="77777777" w:rsidR="00DF08EE" w:rsidRPr="002549D4" w:rsidRDefault="00DF08EE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00A57363" w14:textId="77777777" w:rsidR="00DF08EE" w:rsidRPr="002549D4" w:rsidRDefault="00DF08EE" w:rsidP="001F4D65">
      <w:pPr>
        <w:numPr>
          <w:ilvl w:val="0"/>
          <w:numId w:val="18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wspieranie udziału pracowników i studentów w wydarzeniach popularnonaukowych, </w:t>
      </w:r>
    </w:p>
    <w:p w14:paraId="664842BA" w14:textId="77777777" w:rsidR="00DF08EE" w:rsidRPr="002549D4" w:rsidRDefault="00DF08EE" w:rsidP="001F4D65">
      <w:pPr>
        <w:numPr>
          <w:ilvl w:val="0"/>
          <w:numId w:val="18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organizacja pokazów, warsztatów i wykładów popularyzujących naukę, </w:t>
      </w:r>
    </w:p>
    <w:p w14:paraId="7D34C863" w14:textId="7AFCF594" w:rsidR="00DF08EE" w:rsidRPr="002549D4" w:rsidRDefault="00DF08EE" w:rsidP="001F4D65">
      <w:pPr>
        <w:numPr>
          <w:ilvl w:val="0"/>
          <w:numId w:val="18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>promocja osiągnięć naukowych pracowników i studentów w mediach oraz kanałach uczelni</w:t>
      </w:r>
      <w:r w:rsidR="001F4D65">
        <w:rPr>
          <w:rFonts w:ascii="Corbel" w:hAnsi="Corbel"/>
        </w:rPr>
        <w:t>.</w:t>
      </w:r>
    </w:p>
    <w:p w14:paraId="793E99DF" w14:textId="77777777" w:rsidR="00D055AF" w:rsidRPr="002549D4" w:rsidRDefault="00D055AF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3BA4528A" w14:textId="170D6DEB" w:rsidR="00E66F82" w:rsidRPr="002549D4" w:rsidRDefault="00E66F82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  <w:r w:rsidRPr="002549D4">
        <w:rPr>
          <w:rFonts w:ascii="Corbel" w:hAnsi="Corbel"/>
          <w:b/>
          <w:bCs/>
          <w:sz w:val="28"/>
          <w:szCs w:val="28"/>
        </w:rPr>
        <w:t>V. Infrastruktura badawcza i dydaktyczna</w:t>
      </w:r>
    </w:p>
    <w:p w14:paraId="4DC85EF5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</w:p>
    <w:p w14:paraId="43576ADC" w14:textId="0A10B7AB" w:rsidR="00E66F82" w:rsidRPr="001F4D65" w:rsidRDefault="00E66F82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  <w:r w:rsidRPr="001F4D65">
        <w:rPr>
          <w:rFonts w:ascii="Corbel" w:hAnsi="Corbel"/>
          <w:b/>
          <w:bCs/>
          <w:color w:val="215E99" w:themeColor="text2" w:themeTint="BF"/>
        </w:rPr>
        <w:t>Cel strategiczny 5</w:t>
      </w:r>
      <w:r w:rsidR="001F4D65" w:rsidRPr="001F4D65">
        <w:rPr>
          <w:rFonts w:ascii="Corbel" w:hAnsi="Corbel"/>
          <w:b/>
          <w:bCs/>
          <w:color w:val="215E99" w:themeColor="text2" w:themeTint="BF"/>
        </w:rPr>
        <w:t xml:space="preserve">: </w:t>
      </w:r>
      <w:r w:rsidRPr="001F4D65">
        <w:rPr>
          <w:rFonts w:ascii="Corbel" w:hAnsi="Corbel"/>
          <w:b/>
          <w:color w:val="215E99" w:themeColor="text2" w:themeTint="BF"/>
        </w:rPr>
        <w:t>Rozwój nowoczesnej infrastruktury badawczej i laboratoryjnej.</w:t>
      </w:r>
    </w:p>
    <w:p w14:paraId="7C120DEF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236C015A" w14:textId="1AEFC981" w:rsidR="00FC3044" w:rsidRPr="002549D4" w:rsidRDefault="00FC3044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1.</w:t>
      </w:r>
    </w:p>
    <w:p w14:paraId="017CA30E" w14:textId="77777777" w:rsidR="00FC3044" w:rsidRPr="002549D4" w:rsidRDefault="00FC3044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Modernizacja aparatury badawczej</w:t>
      </w:r>
    </w:p>
    <w:p w14:paraId="2587FCE5" w14:textId="77777777" w:rsidR="00FC3044" w:rsidRPr="002549D4" w:rsidRDefault="00FC3044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6CFDA87E" w14:textId="77777777" w:rsidR="00FC3044" w:rsidRPr="002549D4" w:rsidRDefault="00FC3044" w:rsidP="001F4D65">
      <w:pPr>
        <w:numPr>
          <w:ilvl w:val="0"/>
          <w:numId w:val="19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pozyskiwanie środków krajowych i europejskich na rozwój infrastruktury badawczej, </w:t>
      </w:r>
    </w:p>
    <w:p w14:paraId="5A35E42B" w14:textId="77777777" w:rsidR="00FC3044" w:rsidRPr="002549D4" w:rsidRDefault="00FC3044" w:rsidP="001F4D65">
      <w:pPr>
        <w:numPr>
          <w:ilvl w:val="0"/>
          <w:numId w:val="19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modernizacja aparatury wykorzystywanej w badaniach materiałowych i inżynierii powierzchni, </w:t>
      </w:r>
    </w:p>
    <w:p w14:paraId="091D3593" w14:textId="3E62C275" w:rsidR="00FC3044" w:rsidRPr="002549D4" w:rsidRDefault="00FC3044" w:rsidP="001F4D65">
      <w:pPr>
        <w:numPr>
          <w:ilvl w:val="0"/>
          <w:numId w:val="19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zwiększanie dostępności nowoczesnej aparatury dla zespołów badawczych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 xml:space="preserve">i doktorantów. </w:t>
      </w:r>
    </w:p>
    <w:p w14:paraId="1C87B5B8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63B0DECD" w14:textId="6DCAEA34" w:rsidR="00FC3044" w:rsidRPr="002549D4" w:rsidRDefault="00FC3044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2.</w:t>
      </w:r>
    </w:p>
    <w:p w14:paraId="136053E3" w14:textId="77777777" w:rsidR="00FC3044" w:rsidRPr="002549D4" w:rsidRDefault="00FC3044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Rozwój laboratoriów specjalistycznych</w:t>
      </w:r>
    </w:p>
    <w:p w14:paraId="717EF724" w14:textId="77777777" w:rsidR="00FC3044" w:rsidRPr="002549D4" w:rsidRDefault="00FC3044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2EDC0B74" w14:textId="77777777" w:rsidR="00FC3044" w:rsidRPr="002549D4" w:rsidRDefault="00FC3044" w:rsidP="001F4D65">
      <w:pPr>
        <w:numPr>
          <w:ilvl w:val="0"/>
          <w:numId w:val="20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laboratoriów badań materiałowych, tribologicznych i powierzchniowych, </w:t>
      </w:r>
    </w:p>
    <w:p w14:paraId="0E716E88" w14:textId="77777777" w:rsidR="00FC3044" w:rsidRPr="002549D4" w:rsidRDefault="00FC3044" w:rsidP="001F4D65">
      <w:pPr>
        <w:numPr>
          <w:ilvl w:val="0"/>
          <w:numId w:val="20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integracja laboratoriów z działalnością badawczą oraz projektową realizowaną we współpracy z przemysłem. </w:t>
      </w:r>
    </w:p>
    <w:p w14:paraId="15F91EB4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16646A53" w14:textId="1D530BD1" w:rsidR="00FC3044" w:rsidRPr="002549D4" w:rsidRDefault="00FC3044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</w:t>
      </w:r>
      <w:r w:rsidR="00172970" w:rsidRPr="002549D4">
        <w:rPr>
          <w:rFonts w:ascii="Corbel" w:hAnsi="Corbel"/>
          <w:b/>
          <w:bCs/>
        </w:rPr>
        <w:t xml:space="preserve"> 3</w:t>
      </w:r>
      <w:r w:rsidRPr="002549D4">
        <w:rPr>
          <w:rFonts w:ascii="Corbel" w:hAnsi="Corbel"/>
          <w:b/>
          <w:bCs/>
        </w:rPr>
        <w:t>.</w:t>
      </w:r>
    </w:p>
    <w:p w14:paraId="254FC0D4" w14:textId="77777777" w:rsidR="00FC3044" w:rsidRPr="002549D4" w:rsidRDefault="00FC3044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Zwiększenie wykorzystania infrastruktury w projektach przemysłowych i komercyjnych</w:t>
      </w:r>
    </w:p>
    <w:p w14:paraId="7FA55436" w14:textId="77777777" w:rsidR="00FC3044" w:rsidRPr="002549D4" w:rsidRDefault="00FC3044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049C9B99" w14:textId="77777777" w:rsidR="00FC3044" w:rsidRPr="002549D4" w:rsidRDefault="00FC3044" w:rsidP="001F4D65">
      <w:pPr>
        <w:numPr>
          <w:ilvl w:val="0"/>
          <w:numId w:val="2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współpracy z przedsiębiorstwami w zakresie badań usługowych i projektów wdrożeniowych, </w:t>
      </w:r>
    </w:p>
    <w:p w14:paraId="0709F95A" w14:textId="77777777" w:rsidR="00FC3044" w:rsidRPr="002549D4" w:rsidRDefault="00FC3044" w:rsidP="001F4D65">
      <w:pPr>
        <w:numPr>
          <w:ilvl w:val="0"/>
          <w:numId w:val="2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zwiększanie udziału laboratoriów w realizacji ekspertyz i usług dla przemysłu, </w:t>
      </w:r>
    </w:p>
    <w:p w14:paraId="24AFB116" w14:textId="3AE3F799" w:rsidR="00FC3044" w:rsidRPr="002549D4" w:rsidRDefault="00FC3044" w:rsidP="001F4D65">
      <w:pPr>
        <w:numPr>
          <w:ilvl w:val="0"/>
          <w:numId w:val="2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>tworzenie wspólnych laboratoriów badawczo-rozwojowych z partnerami przemysłowymi</w:t>
      </w:r>
      <w:r w:rsidR="001F4D65">
        <w:rPr>
          <w:rFonts w:ascii="Corbel" w:hAnsi="Corbel"/>
        </w:rPr>
        <w:t>.</w:t>
      </w:r>
    </w:p>
    <w:p w14:paraId="7005E31B" w14:textId="77777777" w:rsidR="00D055AF" w:rsidRPr="002549D4" w:rsidRDefault="00D055AF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</w:p>
    <w:p w14:paraId="7947128D" w14:textId="71A2077B" w:rsidR="00E66F82" w:rsidRPr="002549D4" w:rsidRDefault="00E66F82" w:rsidP="001F4D65">
      <w:pPr>
        <w:spacing w:after="0" w:line="240" w:lineRule="auto"/>
        <w:jc w:val="both"/>
        <w:rPr>
          <w:rFonts w:ascii="Corbel" w:hAnsi="Corbel"/>
          <w:b/>
          <w:bCs/>
          <w:sz w:val="28"/>
          <w:szCs w:val="28"/>
        </w:rPr>
      </w:pPr>
      <w:r w:rsidRPr="002549D4">
        <w:rPr>
          <w:rFonts w:ascii="Corbel" w:hAnsi="Corbel"/>
          <w:b/>
          <w:bCs/>
          <w:sz w:val="28"/>
          <w:szCs w:val="28"/>
        </w:rPr>
        <w:t>VI. Współpraca z otoczeniem społeczno-gospodarczym</w:t>
      </w:r>
    </w:p>
    <w:p w14:paraId="6CFD3C5E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  <w:color w:val="0070C0"/>
        </w:rPr>
      </w:pPr>
    </w:p>
    <w:p w14:paraId="25C56ED4" w14:textId="2003BB25" w:rsidR="00E66F82" w:rsidRPr="001F4D65" w:rsidRDefault="00E66F82" w:rsidP="001F4D65">
      <w:pPr>
        <w:spacing w:after="0" w:line="240" w:lineRule="auto"/>
        <w:jc w:val="both"/>
        <w:rPr>
          <w:rFonts w:ascii="Corbel" w:hAnsi="Corbel"/>
          <w:b/>
          <w:bCs/>
          <w:color w:val="215E99" w:themeColor="text2" w:themeTint="BF"/>
        </w:rPr>
      </w:pPr>
      <w:r w:rsidRPr="001F4D65">
        <w:rPr>
          <w:rFonts w:ascii="Corbel" w:hAnsi="Corbel"/>
          <w:b/>
          <w:bCs/>
          <w:color w:val="215E99" w:themeColor="text2" w:themeTint="BF"/>
        </w:rPr>
        <w:t>Cel strategiczny 6</w:t>
      </w:r>
      <w:r w:rsidR="001F4D65" w:rsidRPr="001F4D65">
        <w:rPr>
          <w:rFonts w:ascii="Corbel" w:hAnsi="Corbel"/>
          <w:b/>
          <w:bCs/>
          <w:color w:val="215E99" w:themeColor="text2" w:themeTint="BF"/>
        </w:rPr>
        <w:t xml:space="preserve">: </w:t>
      </w:r>
      <w:r w:rsidRPr="001F4D65">
        <w:rPr>
          <w:rFonts w:ascii="Corbel" w:hAnsi="Corbel"/>
          <w:b/>
          <w:color w:val="215E99" w:themeColor="text2" w:themeTint="BF"/>
        </w:rPr>
        <w:t>Rozwój współpracy z przemysłem i zwiększenie wpływu dyscypliny na rozwój gospodarczy regionu.</w:t>
      </w:r>
    </w:p>
    <w:p w14:paraId="404DA261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5148E80B" w14:textId="4A01C0C8" w:rsidR="00E819B3" w:rsidRPr="002549D4" w:rsidRDefault="00E819B3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1.</w:t>
      </w:r>
    </w:p>
    <w:p w14:paraId="74FABED7" w14:textId="77777777" w:rsidR="00E819B3" w:rsidRPr="002549D4" w:rsidRDefault="00E819B3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Intensyfikacja współpracy z przedsiębiorstwami</w:t>
      </w:r>
    </w:p>
    <w:p w14:paraId="52783DEF" w14:textId="77777777" w:rsidR="00E819B3" w:rsidRPr="002549D4" w:rsidRDefault="00E819B3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69ECCF2A" w14:textId="77777777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wspólnych projektów badawczo-rozwojowych z przedsiębiorstwami, </w:t>
      </w:r>
    </w:p>
    <w:p w14:paraId="3E606DE9" w14:textId="77777777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rozwijanie współpracy z przedsiębiorstwami z branży lotniczej, motoryzacyjnej, energetycznej i medycznej, </w:t>
      </w:r>
    </w:p>
    <w:p w14:paraId="68A11300" w14:textId="77777777" w:rsidR="00E819B3" w:rsidRPr="002549D4" w:rsidRDefault="00E819B3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2.</w:t>
      </w:r>
    </w:p>
    <w:p w14:paraId="0662CA95" w14:textId="77777777" w:rsidR="00E819B3" w:rsidRPr="002549D4" w:rsidRDefault="00E819B3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Zwiększenie liczby wdrożeń, patentów i ekspertyz</w:t>
      </w:r>
    </w:p>
    <w:p w14:paraId="170278F8" w14:textId="77777777" w:rsidR="00E819B3" w:rsidRPr="002549D4" w:rsidRDefault="00E819B3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4EB8B229" w14:textId="1BEE9A89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zwiększanie aktywności w zakresie zgłoszeń patentowych, </w:t>
      </w:r>
    </w:p>
    <w:p w14:paraId="1E979D32" w14:textId="77777777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opracowywanie ekspertyz technologicznych dla przedsiębiorstw i instytucji zewnętrznych, </w:t>
      </w:r>
    </w:p>
    <w:p w14:paraId="0C632153" w14:textId="41E5D168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wdrażanie nowoczesnych technologii inżynierii powierzchni i warstw funkcjonalnych w praktyce przemysłowej. </w:t>
      </w:r>
    </w:p>
    <w:p w14:paraId="16EA9E58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5202280C" w14:textId="569E6DE4" w:rsidR="00E819B3" w:rsidRPr="002549D4" w:rsidRDefault="00E819B3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Cel operacyjny 3.</w:t>
      </w:r>
    </w:p>
    <w:p w14:paraId="37C7255C" w14:textId="77777777" w:rsidR="00E819B3" w:rsidRPr="002549D4" w:rsidRDefault="00E819B3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Rozwój usług badawczych i doradczych</w:t>
      </w:r>
    </w:p>
    <w:p w14:paraId="6DF0FB75" w14:textId="77777777" w:rsidR="00E819B3" w:rsidRPr="002549D4" w:rsidRDefault="00E819B3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50EBAAD1" w14:textId="77777777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usług badawczych związanych z analizą materiałową, tribologią i diagnostyką powierzchni, </w:t>
      </w:r>
    </w:p>
    <w:p w14:paraId="7C0502BE" w14:textId="77777777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opracowywanie usług doradczych w zakresie zwiększania trwałości eksploatacyjnej elementów maszyn i urządzeń, </w:t>
      </w:r>
    </w:p>
    <w:p w14:paraId="674725A9" w14:textId="77777777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współpracy z przemysłem w zakresie optymalizacji procesów tribologicznych i technologicznych, </w:t>
      </w:r>
    </w:p>
    <w:p w14:paraId="64805026" w14:textId="77777777" w:rsidR="001F4D65" w:rsidRDefault="001F4D65" w:rsidP="001F4D65">
      <w:pPr>
        <w:spacing w:after="0" w:line="240" w:lineRule="auto"/>
        <w:jc w:val="both"/>
        <w:rPr>
          <w:rFonts w:ascii="Corbel" w:hAnsi="Corbel"/>
          <w:b/>
          <w:bCs/>
        </w:rPr>
      </w:pPr>
    </w:p>
    <w:p w14:paraId="25BE2C86" w14:textId="41C959A1" w:rsidR="00E819B3" w:rsidRPr="002549D4" w:rsidRDefault="00E819B3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 xml:space="preserve">Cel operacyjny </w:t>
      </w:r>
      <w:r w:rsidR="003F6271" w:rsidRPr="002549D4">
        <w:rPr>
          <w:rFonts w:ascii="Corbel" w:hAnsi="Corbel"/>
          <w:b/>
          <w:bCs/>
        </w:rPr>
        <w:t>4</w:t>
      </w:r>
      <w:r w:rsidRPr="002549D4">
        <w:rPr>
          <w:rFonts w:ascii="Corbel" w:hAnsi="Corbel"/>
          <w:b/>
          <w:bCs/>
        </w:rPr>
        <w:t>.</w:t>
      </w:r>
    </w:p>
    <w:p w14:paraId="0BBEE5E0" w14:textId="77777777" w:rsidR="00E819B3" w:rsidRPr="002549D4" w:rsidRDefault="00E819B3" w:rsidP="001F4D65">
      <w:p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  <w:b/>
          <w:bCs/>
        </w:rPr>
        <w:t>Włączanie partnerów przemysłowych w proces dydaktyczny</w:t>
      </w:r>
    </w:p>
    <w:p w14:paraId="35858A02" w14:textId="77777777" w:rsidR="00E819B3" w:rsidRPr="002549D4" w:rsidRDefault="00E819B3" w:rsidP="001F4D65">
      <w:pPr>
        <w:spacing w:after="0" w:line="240" w:lineRule="auto"/>
        <w:ind w:firstLine="426"/>
        <w:jc w:val="both"/>
        <w:rPr>
          <w:rFonts w:ascii="Corbel" w:hAnsi="Corbel"/>
        </w:rPr>
      </w:pPr>
      <w:r w:rsidRPr="002549D4">
        <w:rPr>
          <w:rFonts w:ascii="Corbel" w:hAnsi="Corbel"/>
        </w:rPr>
        <w:t>Proponowane zadania:</w:t>
      </w:r>
    </w:p>
    <w:p w14:paraId="73434BA0" w14:textId="77777777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rozwój projektów studenckich realizowanych wspólnie z przedsiębiorstwami, </w:t>
      </w:r>
    </w:p>
    <w:p w14:paraId="77B91F66" w14:textId="77777777" w:rsidR="00E819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</w:rPr>
      </w:pPr>
      <w:r w:rsidRPr="002549D4">
        <w:rPr>
          <w:rFonts w:ascii="Corbel" w:hAnsi="Corbel"/>
        </w:rPr>
        <w:t xml:space="preserve">organizacja staży i praktyk przemysłowych dla studentów i doktorantów, </w:t>
      </w:r>
    </w:p>
    <w:p w14:paraId="63A0A938" w14:textId="298FB9C4" w:rsidR="00E57EB3" w:rsidRPr="002549D4" w:rsidRDefault="00E819B3" w:rsidP="001F4D65">
      <w:pPr>
        <w:numPr>
          <w:ilvl w:val="0"/>
          <w:numId w:val="3"/>
        </w:numPr>
        <w:spacing w:after="0" w:line="240" w:lineRule="auto"/>
        <w:jc w:val="both"/>
        <w:rPr>
          <w:rFonts w:ascii="Corbel" w:hAnsi="Corbel"/>
          <w:b/>
          <w:bCs/>
        </w:rPr>
      </w:pPr>
      <w:r w:rsidRPr="002549D4">
        <w:rPr>
          <w:rFonts w:ascii="Corbel" w:hAnsi="Corbel"/>
        </w:rPr>
        <w:t xml:space="preserve">włączanie partnerów przemysłowych w opracowywanie programów studiów </w:t>
      </w:r>
      <w:r w:rsidR="001F4D65">
        <w:rPr>
          <w:rFonts w:ascii="Corbel" w:hAnsi="Corbel"/>
        </w:rPr>
        <w:br/>
      </w:r>
      <w:r w:rsidRPr="002549D4">
        <w:rPr>
          <w:rFonts w:ascii="Corbel" w:hAnsi="Corbel"/>
        </w:rPr>
        <w:t>i tematów prac dyplomowych.</w:t>
      </w:r>
    </w:p>
    <w:p w14:paraId="79512F08" w14:textId="77777777" w:rsidR="001B697D" w:rsidRPr="002549D4" w:rsidRDefault="001B697D" w:rsidP="001F4D65">
      <w:pPr>
        <w:spacing w:after="0" w:line="240" w:lineRule="auto"/>
        <w:jc w:val="both"/>
        <w:rPr>
          <w:rFonts w:ascii="Corbel" w:hAnsi="Corbel"/>
        </w:rPr>
      </w:pPr>
    </w:p>
    <w:sectPr w:rsidR="001B697D" w:rsidRPr="002549D4" w:rsidSect="002F6792">
      <w:headerReference w:type="default" r:id="rId9"/>
      <w:footerReference w:type="default" r:id="rId10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CB75F" w14:textId="77777777" w:rsidR="006654F8" w:rsidRDefault="006654F8" w:rsidP="00CF3675">
      <w:pPr>
        <w:spacing w:after="0" w:line="240" w:lineRule="auto"/>
      </w:pPr>
      <w:r>
        <w:separator/>
      </w:r>
    </w:p>
  </w:endnote>
  <w:endnote w:type="continuationSeparator" w:id="0">
    <w:p w14:paraId="1D5A03B4" w14:textId="77777777" w:rsidR="006654F8" w:rsidRDefault="006654F8" w:rsidP="00CF3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8442837"/>
      <w:docPartObj>
        <w:docPartGallery w:val="Page Numbers (Bottom of Page)"/>
        <w:docPartUnique/>
      </w:docPartObj>
    </w:sdtPr>
    <w:sdtEndPr/>
    <w:sdtContent>
      <w:p w14:paraId="5DF9E618" w14:textId="1F1A839E" w:rsidR="00E74E8D" w:rsidRDefault="00E74E8D">
        <w:pPr>
          <w:pStyle w:val="Stopk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72487290" wp14:editId="50B361B8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7620" t="9525" r="12700" b="6985"/>
                  <wp:wrapNone/>
                  <wp:docPr id="6" name="Grup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7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05FFC6A" w14:textId="77777777" w:rsidR="00E74E8D" w:rsidRDefault="00E74E8D">
                                <w:pPr>
                                  <w:pStyle w:val="Stopka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2487290" id="Grupa 6" o:spid="_x0000_s1027" style="position:absolute;margin-left:-16.8pt;margin-top:0;width:34.4pt;height:56.45pt;z-index:251663360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" strokecolor="#7f7f7f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" filled="f" strokecolor="#7f7f7f">
                    <v:textbox>
                      <w:txbxContent>
                        <w:p w14:paraId="605FFC6A" w14:textId="77777777" w:rsidR="00E74E8D" w:rsidRDefault="00E74E8D">
                          <w:pPr>
                            <w:pStyle w:val="Stopka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EE657" w14:textId="77777777" w:rsidR="006654F8" w:rsidRDefault="006654F8" w:rsidP="00CF3675">
      <w:pPr>
        <w:spacing w:after="0" w:line="240" w:lineRule="auto"/>
      </w:pPr>
      <w:r>
        <w:separator/>
      </w:r>
    </w:p>
  </w:footnote>
  <w:footnote w:type="continuationSeparator" w:id="0">
    <w:p w14:paraId="650FF022" w14:textId="77777777" w:rsidR="006654F8" w:rsidRDefault="006654F8" w:rsidP="00CF3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0EAC3" w14:textId="1E648FA2" w:rsidR="00CF3675" w:rsidRPr="002F6792" w:rsidRDefault="002F6792" w:rsidP="002F6792">
    <w:pPr>
      <w:pStyle w:val="Nagwek10"/>
      <w:ind w:left="567"/>
      <w:rPr>
        <w:rFonts w:ascii="Corbel" w:hAnsi="Corbel"/>
        <w:b/>
        <w:color w:val="0033A0"/>
        <w:sz w:val="24"/>
        <w:szCs w:val="24"/>
      </w:rPr>
    </w:pPr>
    <w:r w:rsidRPr="002F6792">
      <w:rPr>
        <w:rFonts w:ascii="Corbel" w:hAnsi="Corbel"/>
        <w:noProof/>
        <w:color w:val="0033A0"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E700A9" wp14:editId="5CDFBAFC">
              <wp:simplePos x="0" y="0"/>
              <wp:positionH relativeFrom="column">
                <wp:posOffset>3224530</wp:posOffset>
              </wp:positionH>
              <wp:positionV relativeFrom="paragraph">
                <wp:posOffset>-27305</wp:posOffset>
              </wp:positionV>
              <wp:extent cx="3105150" cy="838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349598" w14:textId="0C5588EF" w:rsidR="002F6792" w:rsidRDefault="002F6792" w:rsidP="002F6792">
                          <w:pPr>
                            <w:spacing w:line="240" w:lineRule="auto"/>
                            <w:jc w:val="right"/>
                            <w:rPr>
                              <w:rFonts w:ascii="Corbel" w:hAnsi="Corbel"/>
                              <w:b/>
                              <w:color w:val="0033A0"/>
                            </w:rPr>
                          </w:pPr>
                          <w:r w:rsidRPr="00D04301">
                            <w:rPr>
                              <w:rFonts w:ascii="Corbel" w:hAnsi="Corbel"/>
                              <w:b/>
                              <w:color w:val="0033A0"/>
                            </w:rPr>
                            <w:t xml:space="preserve">Strategia Rozwoju </w:t>
                          </w:r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br/>
                            <w:t>dyscypliny naukowej inżynieria materiałowa</w:t>
                          </w:r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br/>
                            <w:t>na lata 202</w:t>
                          </w:r>
                          <w:r w:rsidR="00694E58">
                            <w:rPr>
                              <w:rFonts w:ascii="Corbel" w:hAnsi="Corbel"/>
                              <w:b/>
                              <w:color w:val="0033A0"/>
                            </w:rPr>
                            <w:t>1</w:t>
                          </w:r>
                          <w:r>
                            <w:rPr>
                              <w:rFonts w:ascii="Corbel" w:hAnsi="Corbel"/>
                              <w:b/>
                              <w:color w:val="0033A0"/>
                            </w:rPr>
                            <w:t xml:space="preserve"> – 2030</w:t>
                          </w:r>
                        </w:p>
                        <w:p w14:paraId="7A0C2117" w14:textId="77777777" w:rsidR="00E74E8D" w:rsidRDefault="00E74E8D" w:rsidP="002F6792">
                          <w:pPr>
                            <w:spacing w:line="240" w:lineRule="auto"/>
                            <w:jc w:val="right"/>
                            <w:rPr>
                              <w:rFonts w:ascii="Corbel" w:hAnsi="Corbel"/>
                              <w:b/>
                              <w:color w:val="0033A0"/>
                            </w:rPr>
                          </w:pPr>
                        </w:p>
                        <w:p w14:paraId="35D070F9" w14:textId="5269C388" w:rsidR="002F6792" w:rsidRDefault="002F679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700A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253.9pt;margin-top:-2.15pt;width:244.5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" stroked="f">
              <v:textbox>
                <w:txbxContent>
                  <w:p w14:paraId="70349598" w14:textId="0C5588EF" w:rsidR="002F6792" w:rsidRDefault="002F6792" w:rsidP="002F6792">
                    <w:pPr>
                      <w:spacing w:line="240" w:lineRule="auto"/>
                      <w:jc w:val="right"/>
                      <w:rPr>
                        <w:rFonts w:ascii="Corbel" w:hAnsi="Corbel"/>
                        <w:b/>
                        <w:color w:val="0033A0"/>
                      </w:rPr>
                    </w:pPr>
                    <w:r w:rsidRPr="00D04301">
                      <w:rPr>
                        <w:rFonts w:ascii="Corbel" w:hAnsi="Corbel"/>
                        <w:b/>
                        <w:color w:val="0033A0"/>
                      </w:rPr>
                      <w:t xml:space="preserve">Strategia Rozwoju </w:t>
                    </w:r>
                    <w:r>
                      <w:rPr>
                        <w:rFonts w:ascii="Corbel" w:hAnsi="Corbel"/>
                        <w:b/>
                        <w:color w:val="0033A0"/>
                      </w:rPr>
                      <w:br/>
                      <w:t>dyscypliny naukowej inżynieria materiałowa</w:t>
                    </w:r>
                    <w:r>
                      <w:rPr>
                        <w:rFonts w:ascii="Corbel" w:hAnsi="Corbel"/>
                        <w:b/>
                        <w:color w:val="0033A0"/>
                      </w:rPr>
                      <w:br/>
                      <w:t>na lata 202</w:t>
                    </w:r>
                    <w:r w:rsidR="00694E58">
                      <w:rPr>
                        <w:rFonts w:ascii="Corbel" w:hAnsi="Corbel"/>
                        <w:b/>
                        <w:color w:val="0033A0"/>
                      </w:rPr>
                      <w:t>1</w:t>
                    </w:r>
                    <w:r>
                      <w:rPr>
                        <w:rFonts w:ascii="Corbel" w:hAnsi="Corbel"/>
                        <w:b/>
                        <w:color w:val="0033A0"/>
                      </w:rPr>
                      <w:t xml:space="preserve"> – 2030</w:t>
                    </w:r>
                  </w:p>
                  <w:p w14:paraId="7A0C2117" w14:textId="77777777" w:rsidR="00E74E8D" w:rsidRDefault="00E74E8D" w:rsidP="002F6792">
                    <w:pPr>
                      <w:spacing w:line="240" w:lineRule="auto"/>
                      <w:jc w:val="right"/>
                      <w:rPr>
                        <w:rFonts w:ascii="Corbel" w:hAnsi="Corbel"/>
                        <w:b/>
                        <w:color w:val="0033A0"/>
                      </w:rPr>
                    </w:pPr>
                  </w:p>
                  <w:p w14:paraId="35D070F9" w14:textId="5269C388" w:rsidR="002F6792" w:rsidRDefault="002F6792"/>
                </w:txbxContent>
              </v:textbox>
            </v:shape>
          </w:pict>
        </mc:Fallback>
      </mc:AlternateContent>
    </w:r>
    <w:r w:rsidR="00CF3675" w:rsidRPr="002F6792">
      <w:rPr>
        <w:rFonts w:ascii="Corbel" w:hAnsi="Corbel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98AFE6E" wp14:editId="63617C8D">
          <wp:simplePos x="0" y="0"/>
          <wp:positionH relativeFrom="page">
            <wp:posOffset>342900</wp:posOffset>
          </wp:positionH>
          <wp:positionV relativeFrom="topMargin">
            <wp:posOffset>295910</wp:posOffset>
          </wp:positionV>
          <wp:extent cx="669290" cy="66929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9290" cy="669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3675" w:rsidRPr="002F6792">
      <w:rPr>
        <w:rFonts w:ascii="Corbel" w:hAnsi="Corbel"/>
        <w:color w:val="0033A0"/>
        <w:sz w:val="24"/>
        <w:szCs w:val="24"/>
      </w:rPr>
      <w:t>Uniwersytet Rzeszowski</w:t>
    </w:r>
    <w:r w:rsidR="00CF3675" w:rsidRPr="002F6792">
      <w:rPr>
        <w:rFonts w:ascii="Corbel" w:hAnsi="Corbel"/>
        <w:color w:val="0033A0"/>
        <w:sz w:val="24"/>
        <w:szCs w:val="24"/>
      </w:rPr>
      <w:br/>
    </w:r>
    <w:r w:rsidR="00CF3675" w:rsidRPr="002F6792">
      <w:rPr>
        <w:rFonts w:ascii="Corbel" w:hAnsi="Corbel"/>
        <w:b/>
        <w:color w:val="0033A0"/>
        <w:sz w:val="24"/>
        <w:szCs w:val="24"/>
      </w:rPr>
      <w:t>Wydział Nauk Ścisłych i Technicznych</w:t>
    </w:r>
  </w:p>
  <w:p w14:paraId="0865A21C" w14:textId="51C02632" w:rsidR="004F3ADC" w:rsidRPr="002F6792" w:rsidRDefault="002F6792" w:rsidP="004F3ADC">
    <w:pPr>
      <w:pStyle w:val="Nagwek10"/>
      <w:ind w:left="-709"/>
      <w:rPr>
        <w:rFonts w:ascii="Corbel" w:hAnsi="Corbel"/>
        <w:color w:val="0033A0"/>
      </w:rPr>
    </w:pPr>
    <w:r>
      <w:rPr>
        <w:rFonts w:ascii="Corbel" w:hAnsi="Corbel"/>
        <w:b/>
        <w:color w:val="0033A0"/>
        <w:sz w:val="24"/>
        <w:szCs w:val="24"/>
      </w:rPr>
      <w:t xml:space="preserve">                          </w:t>
    </w:r>
    <w:r w:rsidR="004F3ADC" w:rsidRPr="002F6792">
      <w:rPr>
        <w:rFonts w:ascii="Corbel" w:hAnsi="Corbel"/>
        <w:b/>
        <w:color w:val="0033A0"/>
        <w:sz w:val="24"/>
        <w:szCs w:val="24"/>
      </w:rPr>
      <w:t>Instytut Inżynierii Materiałowej</w:t>
    </w:r>
  </w:p>
  <w:p w14:paraId="7005CE64" w14:textId="77777777" w:rsidR="00CF3675" w:rsidRDefault="00CF36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B4A2C"/>
    <w:multiLevelType w:val="multilevel"/>
    <w:tmpl w:val="9F40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52D66"/>
    <w:multiLevelType w:val="multilevel"/>
    <w:tmpl w:val="C47C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512DB"/>
    <w:multiLevelType w:val="multilevel"/>
    <w:tmpl w:val="2C30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970DE"/>
    <w:multiLevelType w:val="multilevel"/>
    <w:tmpl w:val="A612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D0096"/>
    <w:multiLevelType w:val="multilevel"/>
    <w:tmpl w:val="77E8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E3FB5"/>
    <w:multiLevelType w:val="multilevel"/>
    <w:tmpl w:val="A74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EC3BD7"/>
    <w:multiLevelType w:val="multilevel"/>
    <w:tmpl w:val="C640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1645E"/>
    <w:multiLevelType w:val="multilevel"/>
    <w:tmpl w:val="8B969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0C5E71"/>
    <w:multiLevelType w:val="hybridMultilevel"/>
    <w:tmpl w:val="FF028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41D2A"/>
    <w:multiLevelType w:val="multilevel"/>
    <w:tmpl w:val="FD42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A21673"/>
    <w:multiLevelType w:val="multilevel"/>
    <w:tmpl w:val="BEDA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0D306F"/>
    <w:multiLevelType w:val="multilevel"/>
    <w:tmpl w:val="8268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1D0B87"/>
    <w:multiLevelType w:val="multilevel"/>
    <w:tmpl w:val="F656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B3B91"/>
    <w:multiLevelType w:val="multilevel"/>
    <w:tmpl w:val="B282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57049B"/>
    <w:multiLevelType w:val="multilevel"/>
    <w:tmpl w:val="A0D8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744AAB"/>
    <w:multiLevelType w:val="multilevel"/>
    <w:tmpl w:val="75C4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183B57"/>
    <w:multiLevelType w:val="multilevel"/>
    <w:tmpl w:val="8A78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F61781"/>
    <w:multiLevelType w:val="multilevel"/>
    <w:tmpl w:val="C5422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1B5C7C"/>
    <w:multiLevelType w:val="multilevel"/>
    <w:tmpl w:val="702A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51413C"/>
    <w:multiLevelType w:val="multilevel"/>
    <w:tmpl w:val="97AE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0F67F2"/>
    <w:multiLevelType w:val="multilevel"/>
    <w:tmpl w:val="D4C8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89150E"/>
    <w:multiLevelType w:val="multilevel"/>
    <w:tmpl w:val="E924B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374365"/>
    <w:multiLevelType w:val="multilevel"/>
    <w:tmpl w:val="9708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6261D0"/>
    <w:multiLevelType w:val="multilevel"/>
    <w:tmpl w:val="78CCC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6721F2"/>
    <w:multiLevelType w:val="multilevel"/>
    <w:tmpl w:val="FC2A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53330B"/>
    <w:multiLevelType w:val="multilevel"/>
    <w:tmpl w:val="E708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EE077C"/>
    <w:multiLevelType w:val="multilevel"/>
    <w:tmpl w:val="BF60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040E74"/>
    <w:multiLevelType w:val="multilevel"/>
    <w:tmpl w:val="7090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6"/>
  </w:num>
  <w:num w:numId="3">
    <w:abstractNumId w:val="0"/>
  </w:num>
  <w:num w:numId="4">
    <w:abstractNumId w:val="9"/>
  </w:num>
  <w:num w:numId="5">
    <w:abstractNumId w:val="11"/>
  </w:num>
  <w:num w:numId="6">
    <w:abstractNumId w:val="17"/>
  </w:num>
  <w:num w:numId="7">
    <w:abstractNumId w:val="7"/>
  </w:num>
  <w:num w:numId="8">
    <w:abstractNumId w:val="19"/>
  </w:num>
  <w:num w:numId="9">
    <w:abstractNumId w:val="13"/>
  </w:num>
  <w:num w:numId="10">
    <w:abstractNumId w:val="10"/>
  </w:num>
  <w:num w:numId="11">
    <w:abstractNumId w:val="25"/>
  </w:num>
  <w:num w:numId="12">
    <w:abstractNumId w:val="5"/>
  </w:num>
  <w:num w:numId="13">
    <w:abstractNumId w:val="4"/>
  </w:num>
  <w:num w:numId="14">
    <w:abstractNumId w:val="20"/>
  </w:num>
  <w:num w:numId="15">
    <w:abstractNumId w:val="6"/>
  </w:num>
  <w:num w:numId="16">
    <w:abstractNumId w:val="27"/>
  </w:num>
  <w:num w:numId="17">
    <w:abstractNumId w:val="3"/>
  </w:num>
  <w:num w:numId="18">
    <w:abstractNumId w:val="12"/>
  </w:num>
  <w:num w:numId="19">
    <w:abstractNumId w:val="15"/>
  </w:num>
  <w:num w:numId="20">
    <w:abstractNumId w:val="22"/>
  </w:num>
  <w:num w:numId="21">
    <w:abstractNumId w:val="24"/>
  </w:num>
  <w:num w:numId="22">
    <w:abstractNumId w:val="18"/>
  </w:num>
  <w:num w:numId="23">
    <w:abstractNumId w:val="16"/>
  </w:num>
  <w:num w:numId="24">
    <w:abstractNumId w:val="2"/>
  </w:num>
  <w:num w:numId="25">
    <w:abstractNumId w:val="14"/>
  </w:num>
  <w:num w:numId="26">
    <w:abstractNumId w:val="23"/>
  </w:num>
  <w:num w:numId="27">
    <w:abstractNumId w:val="1"/>
  </w:num>
  <w:num w:numId="28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82"/>
    <w:rsid w:val="00014D43"/>
    <w:rsid w:val="00017B23"/>
    <w:rsid w:val="00024282"/>
    <w:rsid w:val="000339FB"/>
    <w:rsid w:val="000504E8"/>
    <w:rsid w:val="000E3222"/>
    <w:rsid w:val="0010411B"/>
    <w:rsid w:val="00172970"/>
    <w:rsid w:val="001B697D"/>
    <w:rsid w:val="001F06D3"/>
    <w:rsid w:val="001F4D65"/>
    <w:rsid w:val="00217DBE"/>
    <w:rsid w:val="002549D4"/>
    <w:rsid w:val="00267BD9"/>
    <w:rsid w:val="00291F1F"/>
    <w:rsid w:val="002F6792"/>
    <w:rsid w:val="00353F82"/>
    <w:rsid w:val="003F39D9"/>
    <w:rsid w:val="003F6271"/>
    <w:rsid w:val="00403E5B"/>
    <w:rsid w:val="004134EB"/>
    <w:rsid w:val="004A6788"/>
    <w:rsid w:val="004B53DD"/>
    <w:rsid w:val="004C0BF3"/>
    <w:rsid w:val="004C7C93"/>
    <w:rsid w:val="004F3ADC"/>
    <w:rsid w:val="00513A8F"/>
    <w:rsid w:val="00596200"/>
    <w:rsid w:val="006654F8"/>
    <w:rsid w:val="00694E58"/>
    <w:rsid w:val="007A3D0F"/>
    <w:rsid w:val="007D65BC"/>
    <w:rsid w:val="007E3F70"/>
    <w:rsid w:val="00877351"/>
    <w:rsid w:val="008955B9"/>
    <w:rsid w:val="00991ADE"/>
    <w:rsid w:val="009F0A27"/>
    <w:rsid w:val="00A50306"/>
    <w:rsid w:val="00A851E4"/>
    <w:rsid w:val="00AC18A6"/>
    <w:rsid w:val="00B03DC4"/>
    <w:rsid w:val="00B44109"/>
    <w:rsid w:val="00B5530E"/>
    <w:rsid w:val="00BA2EF2"/>
    <w:rsid w:val="00BA6185"/>
    <w:rsid w:val="00BC066D"/>
    <w:rsid w:val="00C528B1"/>
    <w:rsid w:val="00C715BA"/>
    <w:rsid w:val="00CB3412"/>
    <w:rsid w:val="00CC2FDF"/>
    <w:rsid w:val="00CF3675"/>
    <w:rsid w:val="00D055AF"/>
    <w:rsid w:val="00D366F1"/>
    <w:rsid w:val="00D965E4"/>
    <w:rsid w:val="00DA5560"/>
    <w:rsid w:val="00DC0ACE"/>
    <w:rsid w:val="00DC1356"/>
    <w:rsid w:val="00DF08EE"/>
    <w:rsid w:val="00E425E5"/>
    <w:rsid w:val="00E57EB3"/>
    <w:rsid w:val="00E66F82"/>
    <w:rsid w:val="00E74E8D"/>
    <w:rsid w:val="00E819B3"/>
    <w:rsid w:val="00EC085A"/>
    <w:rsid w:val="00F23D0F"/>
    <w:rsid w:val="00F937FA"/>
    <w:rsid w:val="00FC3044"/>
    <w:rsid w:val="00FD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9B6B2"/>
  <w15:chartTrackingRefBased/>
  <w15:docId w15:val="{0FC44487-EE6F-4D5D-8EF0-C4E9EE5D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6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6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6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6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6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6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6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6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6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6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6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6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6F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6F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6F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6F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6F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6F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6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6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6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6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6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6F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6F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6F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6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6F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6F8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99"/>
    <w:qFormat/>
    <w:rsid w:val="000504E8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F3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675"/>
  </w:style>
  <w:style w:type="paragraph" w:styleId="Stopka">
    <w:name w:val="footer"/>
    <w:basedOn w:val="Normalny"/>
    <w:link w:val="StopkaZnak"/>
    <w:uiPriority w:val="99"/>
    <w:unhideWhenUsed/>
    <w:rsid w:val="00CF3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675"/>
  </w:style>
  <w:style w:type="paragraph" w:customStyle="1" w:styleId="Nagwek10">
    <w:name w:val="Nagłówek1"/>
    <w:basedOn w:val="Normalny"/>
    <w:uiPriority w:val="99"/>
    <w:unhideWhenUsed/>
    <w:rsid w:val="00CF3675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0C720-1099-41B4-9320-3C65B5D9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8</Pages>
  <Words>1598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Reizer</dc:creator>
  <cp:keywords/>
  <dc:description/>
  <cp:lastModifiedBy>Katarzyna Szupernak-Wierzbińska</cp:lastModifiedBy>
  <cp:revision>13</cp:revision>
  <dcterms:created xsi:type="dcterms:W3CDTF">2026-06-10T15:50:00Z</dcterms:created>
  <dcterms:modified xsi:type="dcterms:W3CDTF">2026-07-16T13:10:00Z</dcterms:modified>
</cp:coreProperties>
</file>