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3C" w:rsidRPr="006532D3" w:rsidRDefault="00643C3C" w:rsidP="00643C3C">
      <w:pPr>
        <w:pStyle w:val="Bezodstpw"/>
        <w:spacing w:after="240" w:line="360" w:lineRule="auto"/>
        <w:jc w:val="both"/>
        <w:rPr>
          <w:rFonts w:ascii="Times New Roman" w:hAnsi="Times New Roman" w:cs="Times New Roman"/>
          <w:b/>
          <w:sz w:val="24"/>
          <w:szCs w:val="24"/>
        </w:rPr>
      </w:pPr>
      <w:r w:rsidRPr="006532D3">
        <w:rPr>
          <w:rFonts w:ascii="Times New Roman" w:hAnsi="Times New Roman" w:cs="Times New Roman"/>
          <w:b/>
          <w:sz w:val="24"/>
          <w:szCs w:val="24"/>
        </w:rPr>
        <w:t xml:space="preserve">Tytuł: </w:t>
      </w:r>
      <w:r w:rsidRPr="006532D3">
        <w:rPr>
          <w:rFonts w:ascii="Times New Roman" w:hAnsi="Times New Roman" w:cs="Times New Roman"/>
          <w:sz w:val="24"/>
          <w:szCs w:val="24"/>
        </w:rPr>
        <w:t>Ocena sprawności funkcjonalnej, poziomu niesamodzielności i jakości życia</w:t>
      </w:r>
      <w:r>
        <w:rPr>
          <w:rFonts w:ascii="Times New Roman" w:hAnsi="Times New Roman" w:cs="Times New Roman"/>
          <w:sz w:val="24"/>
          <w:szCs w:val="24"/>
        </w:rPr>
        <w:t xml:space="preserve"> osób w </w:t>
      </w:r>
      <w:r w:rsidRPr="006532D3">
        <w:rPr>
          <w:rFonts w:ascii="Times New Roman" w:hAnsi="Times New Roman" w:cs="Times New Roman"/>
          <w:sz w:val="24"/>
          <w:szCs w:val="24"/>
        </w:rPr>
        <w:t>wieku 80 lat i więcej hospitalizowanych na oddziale geriatrycznym na terenie województwa podkarpackiego.</w:t>
      </w:r>
    </w:p>
    <w:p w:rsidR="00643C3C" w:rsidRPr="006532D3" w:rsidRDefault="00643C3C" w:rsidP="00643C3C">
      <w:pPr>
        <w:spacing w:after="240" w:line="360" w:lineRule="auto"/>
        <w:jc w:val="both"/>
        <w:rPr>
          <w:rStyle w:val="markedcontent"/>
          <w:rFonts w:ascii="Times New Roman" w:hAnsi="Times New Roman" w:cs="Times New Roman"/>
          <w:sz w:val="24"/>
          <w:szCs w:val="24"/>
        </w:rPr>
      </w:pPr>
      <w:r w:rsidRPr="006532D3">
        <w:rPr>
          <w:rFonts w:ascii="Times New Roman" w:hAnsi="Times New Roman" w:cs="Times New Roman"/>
          <w:b/>
          <w:sz w:val="24"/>
          <w:szCs w:val="24"/>
        </w:rPr>
        <w:t xml:space="preserve">Wstęp: </w:t>
      </w:r>
      <w:r w:rsidRPr="006532D3">
        <w:rPr>
          <w:rFonts w:ascii="Times New Roman" w:hAnsi="Times New Roman" w:cs="Times New Roman"/>
          <w:sz w:val="24"/>
          <w:szCs w:val="24"/>
        </w:rPr>
        <w:t xml:space="preserve">Aktualną sytuację demograficzną starzejącego się społeczeństwa w Polsce cechuje przyspieszony wzrost odsetka osób w najstarszych grupach wiekowych. Z powodu częstego występowania wielu problemów zdrowotnych wraz z wiekiem rośnie częstość hospitalizacji. Okres leczenia szpitalnego często związany jest z obniżaniem się poziomu sprawności funkcjonalnej, jakości życia i wzrostem zapotrzebowania na usługi opiekuńcze. Wczesna identyfikacja osób zagrożonych spadkiem niezależności </w:t>
      </w:r>
      <w:r>
        <w:rPr>
          <w:rFonts w:ascii="Times New Roman" w:hAnsi="Times New Roman" w:cs="Times New Roman"/>
          <w:sz w:val="24"/>
          <w:szCs w:val="24"/>
        </w:rPr>
        <w:t>funkcjonalnej, jakości życia i </w:t>
      </w:r>
      <w:r w:rsidRPr="006532D3">
        <w:rPr>
          <w:rFonts w:ascii="Times New Roman" w:hAnsi="Times New Roman" w:cs="Times New Roman"/>
          <w:sz w:val="24"/>
          <w:szCs w:val="24"/>
        </w:rPr>
        <w:t>rozwojem niesamodzielności oraz czynników z nimi zwią</w:t>
      </w:r>
      <w:r>
        <w:rPr>
          <w:rFonts w:ascii="Times New Roman" w:hAnsi="Times New Roman" w:cs="Times New Roman"/>
          <w:sz w:val="24"/>
          <w:szCs w:val="24"/>
        </w:rPr>
        <w:t>zanych  jest zatem konieczna  w </w:t>
      </w:r>
      <w:r w:rsidR="00822DDF">
        <w:rPr>
          <w:rFonts w:ascii="Times New Roman" w:hAnsi="Times New Roman" w:cs="Times New Roman"/>
          <w:sz w:val="24"/>
          <w:szCs w:val="24"/>
        </w:rPr>
        <w:t xml:space="preserve">celu </w:t>
      </w:r>
      <w:r w:rsidRPr="006532D3">
        <w:rPr>
          <w:rStyle w:val="markedcontent"/>
          <w:rFonts w:ascii="Times New Roman" w:hAnsi="Times New Roman" w:cs="Times New Roman"/>
          <w:sz w:val="24"/>
          <w:szCs w:val="24"/>
        </w:rPr>
        <w:t xml:space="preserve">określenia aktualnych bądź przyszłych potrzeb zdrowotnych, rehabilitacyjnych i opiekuńczych w tej grupie.  </w:t>
      </w:r>
    </w:p>
    <w:p w:rsidR="00643C3C" w:rsidRPr="006532D3" w:rsidRDefault="00643C3C" w:rsidP="00643C3C">
      <w:pPr>
        <w:spacing w:line="360" w:lineRule="auto"/>
        <w:jc w:val="both"/>
        <w:rPr>
          <w:rFonts w:ascii="Times New Roman" w:hAnsi="Times New Roman" w:cs="Times New Roman"/>
          <w:sz w:val="24"/>
          <w:szCs w:val="24"/>
        </w:rPr>
      </w:pPr>
      <w:r w:rsidRPr="006532D3">
        <w:rPr>
          <w:rStyle w:val="markedcontent"/>
          <w:rFonts w:ascii="Times New Roman" w:hAnsi="Times New Roman" w:cs="Times New Roman"/>
          <w:b/>
          <w:sz w:val="24"/>
          <w:szCs w:val="24"/>
        </w:rPr>
        <w:t>Cel pracy:</w:t>
      </w:r>
      <w:r w:rsidR="00822DDF">
        <w:rPr>
          <w:rStyle w:val="markedcontent"/>
          <w:rFonts w:ascii="Times New Roman" w:hAnsi="Times New Roman" w:cs="Times New Roman"/>
          <w:sz w:val="24"/>
          <w:szCs w:val="24"/>
        </w:rPr>
        <w:t xml:space="preserve"> </w:t>
      </w:r>
      <w:r w:rsidRPr="006532D3">
        <w:rPr>
          <w:rFonts w:ascii="Times New Roman" w:hAnsi="Times New Roman" w:cs="Times New Roman"/>
          <w:sz w:val="24"/>
          <w:szCs w:val="24"/>
        </w:rPr>
        <w:t>Celem pracy była ocena sprawności funkcjonalnej, poziomu niesamodzielności oraz jakości życia osób w wieku 80 lat i więcej hospitalizowanych na oddziale geriatrycznym na terenie województwa podkarpackiego.</w:t>
      </w:r>
    </w:p>
    <w:p w:rsidR="00643C3C" w:rsidRPr="009862C6" w:rsidRDefault="00643C3C" w:rsidP="00643C3C">
      <w:pPr>
        <w:spacing w:line="360" w:lineRule="auto"/>
        <w:jc w:val="both"/>
        <w:rPr>
          <w:rFonts w:ascii="Times New Roman" w:hAnsi="Times New Roman" w:cs="Times New Roman"/>
          <w:sz w:val="24"/>
          <w:szCs w:val="24"/>
        </w:rPr>
      </w:pPr>
      <w:r>
        <w:rPr>
          <w:rFonts w:ascii="Times New Roman" w:hAnsi="Times New Roman" w:cs="Times New Roman"/>
          <w:b/>
          <w:sz w:val="24"/>
          <w:szCs w:val="24"/>
        </w:rPr>
        <w:t>Materiał i metody</w:t>
      </w:r>
      <w:r w:rsidRPr="006532D3">
        <w:rPr>
          <w:rFonts w:ascii="Times New Roman" w:hAnsi="Times New Roman" w:cs="Times New Roman"/>
          <w:b/>
          <w:sz w:val="24"/>
          <w:szCs w:val="24"/>
        </w:rPr>
        <w:t>:</w:t>
      </w:r>
      <w:r w:rsidRPr="006532D3">
        <w:rPr>
          <w:rFonts w:ascii="Times New Roman" w:hAnsi="Times New Roman" w:cs="Times New Roman"/>
          <w:sz w:val="24"/>
          <w:szCs w:val="24"/>
        </w:rPr>
        <w:t xml:space="preserve"> Analizą objęto 282 osoby hospitalizowane na Oddziale Geriatrycznym SP ZOZ w Pr</w:t>
      </w:r>
      <w:r w:rsidR="00822DDF">
        <w:rPr>
          <w:rFonts w:ascii="Times New Roman" w:hAnsi="Times New Roman" w:cs="Times New Roman"/>
          <w:sz w:val="24"/>
          <w:szCs w:val="24"/>
        </w:rPr>
        <w:t>zeworsku w okresie</w:t>
      </w:r>
      <w:r w:rsidRPr="006532D3">
        <w:rPr>
          <w:rFonts w:ascii="Times New Roman" w:hAnsi="Times New Roman" w:cs="Times New Roman"/>
          <w:sz w:val="24"/>
          <w:szCs w:val="24"/>
        </w:rPr>
        <w:t xml:space="preserve"> od stycznia 2019 do marca 2020 roku. Kryteria włączenia do badania obejmowały</w:t>
      </w:r>
      <w:r>
        <w:rPr>
          <w:rFonts w:ascii="Times New Roman" w:hAnsi="Times New Roman" w:cs="Times New Roman"/>
          <w:sz w:val="24"/>
          <w:szCs w:val="24"/>
        </w:rPr>
        <w:t xml:space="preserve"> wiek 80 lat i więcej, świadomą zgodę</w:t>
      </w:r>
      <w:r w:rsidRPr="006532D3">
        <w:rPr>
          <w:rFonts w:ascii="Times New Roman" w:hAnsi="Times New Roman" w:cs="Times New Roman"/>
          <w:sz w:val="24"/>
          <w:szCs w:val="24"/>
        </w:rPr>
        <w:t xml:space="preserve"> na udział w badaniu oraz brak korzystania z opi</w:t>
      </w:r>
      <w:r>
        <w:rPr>
          <w:rFonts w:ascii="Times New Roman" w:hAnsi="Times New Roman" w:cs="Times New Roman"/>
          <w:sz w:val="24"/>
          <w:szCs w:val="24"/>
        </w:rPr>
        <w:t xml:space="preserve">eki w formie instytucjonalnej. </w:t>
      </w:r>
      <w:r w:rsidRPr="006532D3">
        <w:rPr>
          <w:rFonts w:ascii="Times New Roman" w:hAnsi="Times New Roman" w:cs="Times New Roman"/>
          <w:sz w:val="24"/>
          <w:szCs w:val="24"/>
        </w:rPr>
        <w:t>Kryteria wyłączenia stanowiły wiek poniżej 80 lat, zaburzenia stanu poznawczego uniemożliwiające kom</w:t>
      </w:r>
      <w:r>
        <w:rPr>
          <w:rFonts w:ascii="Times New Roman" w:hAnsi="Times New Roman" w:cs="Times New Roman"/>
          <w:sz w:val="24"/>
          <w:szCs w:val="24"/>
        </w:rPr>
        <w:t>unikację oraz unieruchomienie w </w:t>
      </w:r>
      <w:r w:rsidRPr="006532D3">
        <w:rPr>
          <w:rFonts w:ascii="Times New Roman" w:hAnsi="Times New Roman" w:cs="Times New Roman"/>
          <w:sz w:val="24"/>
          <w:szCs w:val="24"/>
        </w:rPr>
        <w:t>łóżku uniemożliwiające wykonanie testów funkcjonalnych. Do oceny stanu odżywienia kryterium wyłączenia stanowiło ponadto posiadanie wszczepionych urządzeń elektroniczn</w:t>
      </w:r>
      <w:r w:rsidR="00822DDF">
        <w:rPr>
          <w:rFonts w:ascii="Times New Roman" w:hAnsi="Times New Roman" w:cs="Times New Roman"/>
          <w:sz w:val="24"/>
          <w:szCs w:val="24"/>
        </w:rPr>
        <w:t xml:space="preserve">ych, protez i </w:t>
      </w:r>
      <w:r w:rsidRPr="006532D3">
        <w:rPr>
          <w:rFonts w:ascii="Times New Roman" w:hAnsi="Times New Roman" w:cs="Times New Roman"/>
          <w:sz w:val="24"/>
          <w:szCs w:val="24"/>
        </w:rPr>
        <w:t>implantów metalowych oraz przerwanie ciągłości skóry. Badanie zostało przeprowadzone metodą wywiadu bezpośredniego oraz badania przedm</w:t>
      </w:r>
      <w:r w:rsidR="00822DDF">
        <w:rPr>
          <w:rFonts w:ascii="Times New Roman" w:hAnsi="Times New Roman" w:cs="Times New Roman"/>
          <w:sz w:val="24"/>
          <w:szCs w:val="24"/>
        </w:rPr>
        <w:t xml:space="preserve">iotowego w </w:t>
      </w:r>
      <w:r>
        <w:rPr>
          <w:rFonts w:ascii="Times New Roman" w:hAnsi="Times New Roman" w:cs="Times New Roman"/>
          <w:sz w:val="24"/>
          <w:szCs w:val="24"/>
        </w:rPr>
        <w:t>sposób dwuetapowy. M</w:t>
      </w:r>
      <w:r w:rsidRPr="006532D3">
        <w:rPr>
          <w:rFonts w:ascii="Times New Roman" w:hAnsi="Times New Roman" w:cs="Times New Roman"/>
          <w:sz w:val="24"/>
          <w:szCs w:val="24"/>
        </w:rPr>
        <w:t>iędzy poszczególnymi etapami badania przewidziano 30-</w:t>
      </w:r>
      <w:r w:rsidRPr="009862C6">
        <w:rPr>
          <w:rFonts w:ascii="Times New Roman" w:hAnsi="Times New Roman" w:cs="Times New Roman"/>
          <w:sz w:val="24"/>
          <w:szCs w:val="24"/>
        </w:rPr>
        <w:t xml:space="preserve">minutową przerwę na odpoczynek dla pacjenta. W pierwszym etapie przeprowadzono kwalifikację lekarską i wstępny wywiad bezpośredni </w:t>
      </w:r>
      <w:r w:rsidR="00822DDF">
        <w:rPr>
          <w:rFonts w:ascii="Times New Roman" w:hAnsi="Times New Roman" w:cs="Times New Roman"/>
          <w:sz w:val="24"/>
          <w:szCs w:val="24"/>
        </w:rPr>
        <w:t xml:space="preserve">oraz ankietową część badania. W </w:t>
      </w:r>
      <w:r w:rsidRPr="009862C6">
        <w:rPr>
          <w:rFonts w:ascii="Times New Roman" w:hAnsi="Times New Roman" w:cs="Times New Roman"/>
          <w:sz w:val="24"/>
          <w:szCs w:val="24"/>
        </w:rPr>
        <w:t>drugim etapie przeprowadzono badanie z wykorzy</w:t>
      </w:r>
      <w:r w:rsidR="00822DDF">
        <w:rPr>
          <w:rFonts w:ascii="Times New Roman" w:hAnsi="Times New Roman" w:cs="Times New Roman"/>
          <w:sz w:val="24"/>
          <w:szCs w:val="24"/>
        </w:rPr>
        <w:t xml:space="preserve">staniem standaryzowanych </w:t>
      </w:r>
      <w:proofErr w:type="spellStart"/>
      <w:r w:rsidR="00822DDF">
        <w:rPr>
          <w:rFonts w:ascii="Times New Roman" w:hAnsi="Times New Roman" w:cs="Times New Roman"/>
          <w:sz w:val="24"/>
          <w:szCs w:val="24"/>
        </w:rPr>
        <w:t>skal</w:t>
      </w:r>
      <w:proofErr w:type="spellEnd"/>
      <w:r w:rsidR="00822DDF">
        <w:rPr>
          <w:rFonts w:ascii="Times New Roman" w:hAnsi="Times New Roman" w:cs="Times New Roman"/>
          <w:sz w:val="24"/>
          <w:szCs w:val="24"/>
        </w:rPr>
        <w:t xml:space="preserve"> i </w:t>
      </w:r>
      <w:r w:rsidRPr="009862C6">
        <w:rPr>
          <w:rFonts w:ascii="Times New Roman" w:hAnsi="Times New Roman" w:cs="Times New Roman"/>
          <w:sz w:val="24"/>
          <w:szCs w:val="24"/>
        </w:rPr>
        <w:t xml:space="preserve">kwestionariuszy, wykonano testy funkcjonalne, pomiar wzrostu i masy ciała oraz przeprowadzono analizę składu masy ciała. Do uzyskania danych wykorzystano narzędzia badawcze, takie jak autorski kwestionariusz ankiety, skalę MMSE, skalę Katza, skalę </w:t>
      </w:r>
      <w:proofErr w:type="spellStart"/>
      <w:r w:rsidRPr="009862C6">
        <w:rPr>
          <w:rFonts w:ascii="Times New Roman" w:hAnsi="Times New Roman" w:cs="Times New Roman"/>
          <w:sz w:val="24"/>
          <w:szCs w:val="24"/>
        </w:rPr>
        <w:t>Lawtona</w:t>
      </w:r>
      <w:proofErr w:type="spellEnd"/>
      <w:r w:rsidRPr="009862C6">
        <w:rPr>
          <w:rFonts w:ascii="Times New Roman" w:hAnsi="Times New Roman" w:cs="Times New Roman"/>
          <w:sz w:val="24"/>
          <w:szCs w:val="24"/>
        </w:rPr>
        <w:t>, skalę jakości życia WHOQOL-</w:t>
      </w:r>
      <w:proofErr w:type="spellStart"/>
      <w:r w:rsidRPr="009862C6">
        <w:rPr>
          <w:rFonts w:ascii="Times New Roman" w:hAnsi="Times New Roman" w:cs="Times New Roman"/>
          <w:sz w:val="24"/>
          <w:szCs w:val="24"/>
        </w:rPr>
        <w:t>Bref</w:t>
      </w:r>
      <w:proofErr w:type="spellEnd"/>
      <w:r w:rsidRPr="009862C6">
        <w:rPr>
          <w:rFonts w:ascii="Times New Roman" w:hAnsi="Times New Roman" w:cs="Times New Roman"/>
          <w:sz w:val="24"/>
          <w:szCs w:val="24"/>
        </w:rPr>
        <w:t xml:space="preserve">, zestaw kategorialny ICF do oceny poziomu niesamodzielności, pomiar wzrostu i masy ciała, ocenę zawartości masy </w:t>
      </w:r>
      <w:r w:rsidR="00822DDF">
        <w:rPr>
          <w:rFonts w:ascii="Times New Roman" w:hAnsi="Times New Roman" w:cs="Times New Roman"/>
          <w:sz w:val="24"/>
          <w:szCs w:val="24"/>
        </w:rPr>
        <w:lastRenderedPageBreak/>
        <w:t xml:space="preserve">tłuszczowej i </w:t>
      </w:r>
      <w:r w:rsidRPr="009862C6">
        <w:rPr>
          <w:rFonts w:ascii="Times New Roman" w:hAnsi="Times New Roman" w:cs="Times New Roman"/>
          <w:sz w:val="24"/>
          <w:szCs w:val="24"/>
        </w:rPr>
        <w:t xml:space="preserve">beztłuszczowej w organizmie metodą </w:t>
      </w:r>
      <w:proofErr w:type="spellStart"/>
      <w:r w:rsidRPr="009862C6">
        <w:rPr>
          <w:rFonts w:ascii="Times New Roman" w:hAnsi="Times New Roman" w:cs="Times New Roman"/>
          <w:sz w:val="24"/>
          <w:szCs w:val="24"/>
        </w:rPr>
        <w:t>bioimpedancji</w:t>
      </w:r>
      <w:proofErr w:type="spellEnd"/>
      <w:r w:rsidRPr="009862C6">
        <w:rPr>
          <w:rFonts w:ascii="Times New Roman" w:hAnsi="Times New Roman" w:cs="Times New Roman"/>
          <w:sz w:val="24"/>
          <w:szCs w:val="24"/>
        </w:rPr>
        <w:t>, ocenę siły ścisku ręki za pomocą dynamometru, próbę wstawania z krzesła do oceny siły kończyn dolnych, test TUG do oceny mobilności oraz test BBS do oceny równowagi. Do analizy danych zostały wykorzystane odpowiednie dla danych zmiennych miary statystyki opisowej, testy statystyczne oraz modele regresji logistycznej. Istotność statystyczna określona została na poziomie p&lt;0,05.</w:t>
      </w:r>
    </w:p>
    <w:p w:rsidR="00643C3C" w:rsidRPr="009862C6" w:rsidRDefault="00643C3C" w:rsidP="00643C3C">
      <w:pPr>
        <w:spacing w:after="0" w:line="360" w:lineRule="auto"/>
        <w:jc w:val="both"/>
        <w:rPr>
          <w:i/>
        </w:rPr>
      </w:pPr>
      <w:r w:rsidRPr="009862C6">
        <w:rPr>
          <w:rFonts w:ascii="Times New Roman" w:hAnsi="Times New Roman" w:cs="Times New Roman"/>
          <w:b/>
          <w:sz w:val="24"/>
          <w:szCs w:val="24"/>
        </w:rPr>
        <w:t xml:space="preserve">Wyniki: </w:t>
      </w:r>
      <w:r w:rsidRPr="009862C6">
        <w:rPr>
          <w:rFonts w:ascii="Times New Roman" w:hAnsi="Times New Roman" w:cs="Times New Roman"/>
          <w:sz w:val="24"/>
          <w:szCs w:val="24"/>
        </w:rPr>
        <w:t>Ograniczenie sprawności funkcjonalnej w zakresie podstawowych czynności dnia codziennego stwierdzono u 43,62% badanej grupy, a ogranicz</w:t>
      </w:r>
      <w:r>
        <w:rPr>
          <w:rFonts w:ascii="Times New Roman" w:hAnsi="Times New Roman" w:cs="Times New Roman"/>
          <w:sz w:val="24"/>
          <w:szCs w:val="24"/>
        </w:rPr>
        <w:t>enie sprawności funkcjonalnej w </w:t>
      </w:r>
      <w:r w:rsidRPr="009862C6">
        <w:rPr>
          <w:rFonts w:ascii="Times New Roman" w:hAnsi="Times New Roman" w:cs="Times New Roman"/>
          <w:sz w:val="24"/>
          <w:szCs w:val="24"/>
        </w:rPr>
        <w:t>zakresie złożonych czynności dnia codziennego stwierdzono u 67,38% badanej grupy. Niesamodzielność dotyczyła 48,94% badanych. Najniższy poziom jakości życia badanych stwierdzono w dome</w:t>
      </w:r>
      <w:r>
        <w:rPr>
          <w:rFonts w:ascii="Times New Roman" w:hAnsi="Times New Roman" w:cs="Times New Roman"/>
          <w:sz w:val="24"/>
          <w:szCs w:val="24"/>
        </w:rPr>
        <w:t xml:space="preserve">nie fizycznej (x̅=47,58 pkt), a </w:t>
      </w:r>
      <w:r w:rsidR="00822DDF">
        <w:rPr>
          <w:rFonts w:ascii="Times New Roman" w:hAnsi="Times New Roman" w:cs="Times New Roman"/>
          <w:sz w:val="24"/>
          <w:szCs w:val="24"/>
        </w:rPr>
        <w:t xml:space="preserve">najwyższy w domenie socjalnej (x̅=66,95pkt) i środowiskowej </w:t>
      </w:r>
      <w:r w:rsidR="00822DDF">
        <w:rPr>
          <w:rFonts w:ascii="Times New Roman" w:hAnsi="Times New Roman" w:cs="Times New Roman"/>
          <w:sz w:val="24"/>
          <w:szCs w:val="24"/>
        </w:rPr>
        <w:t>(x̅=</w:t>
      </w:r>
      <w:r w:rsidR="00822DDF" w:rsidRPr="00202298">
        <w:rPr>
          <w:rFonts w:ascii="Times New Roman" w:hAnsi="Times New Roman" w:cs="Times New Roman"/>
          <w:sz w:val="24"/>
          <w:szCs w:val="24"/>
        </w:rPr>
        <w:t>66,66</w:t>
      </w:r>
      <w:r w:rsidR="00822DDF">
        <w:rPr>
          <w:rFonts w:ascii="Times New Roman" w:hAnsi="Times New Roman" w:cs="Times New Roman"/>
          <w:sz w:val="24"/>
          <w:szCs w:val="24"/>
        </w:rPr>
        <w:t xml:space="preserve"> pkt).</w:t>
      </w:r>
      <w:r w:rsidR="00822DDF" w:rsidRPr="00202298">
        <w:rPr>
          <w:rFonts w:ascii="Times New Roman" w:hAnsi="Times New Roman" w:cs="Times New Roman"/>
          <w:sz w:val="24"/>
          <w:szCs w:val="24"/>
        </w:rPr>
        <w:t xml:space="preserve"> </w:t>
      </w:r>
      <w:r w:rsidRPr="009862C6">
        <w:rPr>
          <w:i/>
        </w:rPr>
        <w:t xml:space="preserve"> </w:t>
      </w:r>
    </w:p>
    <w:p w:rsidR="00643C3C" w:rsidRPr="009862C6" w:rsidRDefault="00643C3C" w:rsidP="00643C3C">
      <w:pPr>
        <w:spacing w:after="0" w:line="360" w:lineRule="auto"/>
        <w:ind w:firstLine="708"/>
        <w:jc w:val="both"/>
        <w:rPr>
          <w:rFonts w:ascii="Times New Roman" w:hAnsi="Times New Roman" w:cs="Times New Roman"/>
          <w:sz w:val="24"/>
          <w:szCs w:val="24"/>
        </w:rPr>
      </w:pPr>
      <w:r w:rsidRPr="009862C6">
        <w:rPr>
          <w:rFonts w:ascii="Times New Roman" w:hAnsi="Times New Roman" w:cs="Times New Roman"/>
          <w:sz w:val="24"/>
          <w:szCs w:val="24"/>
        </w:rPr>
        <w:t xml:space="preserve">Wykazano, że płeć żeńska (o 78,4% </w:t>
      </w:r>
      <w:r w:rsidR="00B24A3F">
        <w:rPr>
          <w:rFonts w:ascii="Times New Roman" w:hAnsi="Times New Roman" w:cs="Times New Roman"/>
          <w:sz w:val="24"/>
          <w:szCs w:val="24"/>
        </w:rPr>
        <w:t xml:space="preserve">w </w:t>
      </w:r>
      <w:r w:rsidRPr="009862C6">
        <w:rPr>
          <w:rFonts w:ascii="Times New Roman" w:hAnsi="Times New Roman" w:cs="Times New Roman"/>
          <w:sz w:val="24"/>
          <w:szCs w:val="24"/>
        </w:rPr>
        <w:t>stosunku do płci męskiej), każdy kolejny rok życia (o 11,5%), każdy kolejny przyjmowany lek (o 14,3%), każda kolejna choroba przewlekła (o 14,6%), niska siła ścisku ręki prawej i lewej (odpowi</w:t>
      </w:r>
      <w:r>
        <w:rPr>
          <w:rFonts w:ascii="Times New Roman" w:hAnsi="Times New Roman" w:cs="Times New Roman"/>
          <w:sz w:val="24"/>
          <w:szCs w:val="24"/>
        </w:rPr>
        <w:t>ednio 2,584 razy oraz o 87,9% w </w:t>
      </w:r>
      <w:r w:rsidRPr="009862C6">
        <w:rPr>
          <w:rFonts w:ascii="Times New Roman" w:hAnsi="Times New Roman" w:cs="Times New Roman"/>
          <w:sz w:val="24"/>
          <w:szCs w:val="24"/>
        </w:rPr>
        <w:t xml:space="preserve">stosunku do prawidłowej siły), niska siła mięśni kończyn dolnych (6,124 razy w stosunku do siły prawidłowej) i każda kolejna sekunda potrzebna na wykonanie testu </w:t>
      </w:r>
      <w:proofErr w:type="spellStart"/>
      <w:r w:rsidRPr="009862C6">
        <w:rPr>
          <w:rFonts w:ascii="Times New Roman" w:hAnsi="Times New Roman" w:cs="Times New Roman"/>
          <w:sz w:val="24"/>
          <w:szCs w:val="24"/>
        </w:rPr>
        <w:t>Timed</w:t>
      </w:r>
      <w:proofErr w:type="spellEnd"/>
      <w:r w:rsidRPr="009862C6">
        <w:rPr>
          <w:rFonts w:ascii="Times New Roman" w:hAnsi="Times New Roman" w:cs="Times New Roman"/>
          <w:sz w:val="24"/>
          <w:szCs w:val="24"/>
        </w:rPr>
        <w:t xml:space="preserve"> </w:t>
      </w:r>
      <w:proofErr w:type="spellStart"/>
      <w:r w:rsidRPr="009862C6">
        <w:rPr>
          <w:rFonts w:ascii="Times New Roman" w:hAnsi="Times New Roman" w:cs="Times New Roman"/>
          <w:sz w:val="24"/>
          <w:szCs w:val="24"/>
        </w:rPr>
        <w:t>Up</w:t>
      </w:r>
      <w:proofErr w:type="spellEnd"/>
      <w:r>
        <w:rPr>
          <w:rFonts w:ascii="Times New Roman" w:hAnsi="Times New Roman" w:cs="Times New Roman"/>
          <w:sz w:val="24"/>
          <w:szCs w:val="24"/>
        </w:rPr>
        <w:t xml:space="preserve"> </w:t>
      </w:r>
      <w:r w:rsidRPr="009862C6">
        <w:rPr>
          <w:rFonts w:ascii="Times New Roman" w:hAnsi="Times New Roman" w:cs="Times New Roman"/>
          <w:sz w:val="24"/>
          <w:szCs w:val="24"/>
        </w:rPr>
        <w:t>&amp;</w:t>
      </w:r>
      <w:r>
        <w:rPr>
          <w:rFonts w:ascii="Times New Roman" w:hAnsi="Times New Roman" w:cs="Times New Roman"/>
          <w:sz w:val="24"/>
          <w:szCs w:val="24"/>
        </w:rPr>
        <w:t xml:space="preserve"> Go (o </w:t>
      </w:r>
      <w:r w:rsidRPr="009862C6">
        <w:rPr>
          <w:rFonts w:ascii="Times New Roman" w:hAnsi="Times New Roman" w:cs="Times New Roman"/>
          <w:sz w:val="24"/>
          <w:szCs w:val="24"/>
        </w:rPr>
        <w:t>13,5%) istotnie statystycznie zwiększają ryzyko występowania ograniczeń sprawności funkcjonalnej w zakresie podstawowych czynności dnia codziennego. Ryzyko występowania ograniczeń sprawności funkcjo</w:t>
      </w:r>
      <w:r>
        <w:rPr>
          <w:rFonts w:ascii="Times New Roman" w:hAnsi="Times New Roman" w:cs="Times New Roman"/>
          <w:sz w:val="24"/>
          <w:szCs w:val="24"/>
        </w:rPr>
        <w:t xml:space="preserve">nalnej w </w:t>
      </w:r>
      <w:r w:rsidRPr="009862C6">
        <w:rPr>
          <w:rFonts w:ascii="Times New Roman" w:hAnsi="Times New Roman" w:cs="Times New Roman"/>
          <w:sz w:val="24"/>
          <w:szCs w:val="24"/>
        </w:rPr>
        <w:t>zakresie podstawowych czynności dnia codzienne</w:t>
      </w:r>
      <w:r>
        <w:rPr>
          <w:rFonts w:ascii="Times New Roman" w:hAnsi="Times New Roman" w:cs="Times New Roman"/>
          <w:sz w:val="24"/>
          <w:szCs w:val="24"/>
        </w:rPr>
        <w:t xml:space="preserve">go obniża każdy kolejny punkt w </w:t>
      </w:r>
      <w:r w:rsidRPr="009862C6">
        <w:rPr>
          <w:rFonts w:ascii="Times New Roman" w:hAnsi="Times New Roman" w:cs="Times New Roman"/>
          <w:sz w:val="24"/>
          <w:szCs w:val="24"/>
        </w:rPr>
        <w:t>skali MMSE (o 19,2%) oraz każdy kolejny punkt zd</w:t>
      </w:r>
      <w:r>
        <w:rPr>
          <w:rFonts w:ascii="Times New Roman" w:hAnsi="Times New Roman" w:cs="Times New Roman"/>
          <w:sz w:val="24"/>
          <w:szCs w:val="24"/>
        </w:rPr>
        <w:t xml:space="preserve">obyty w skali równowagi Berg (o </w:t>
      </w:r>
      <w:r w:rsidRPr="009862C6">
        <w:rPr>
          <w:rFonts w:ascii="Times New Roman" w:hAnsi="Times New Roman" w:cs="Times New Roman"/>
          <w:sz w:val="24"/>
          <w:szCs w:val="24"/>
        </w:rPr>
        <w:t xml:space="preserve">13,4%). </w:t>
      </w:r>
    </w:p>
    <w:p w:rsidR="00643C3C" w:rsidRPr="009862C6" w:rsidRDefault="00643C3C" w:rsidP="00643C3C">
      <w:pPr>
        <w:spacing w:after="0" w:line="360" w:lineRule="auto"/>
        <w:ind w:firstLine="708"/>
        <w:jc w:val="both"/>
        <w:rPr>
          <w:rFonts w:ascii="Times New Roman" w:hAnsi="Times New Roman" w:cs="Times New Roman"/>
          <w:sz w:val="24"/>
          <w:szCs w:val="24"/>
        </w:rPr>
      </w:pPr>
      <w:r w:rsidRPr="009862C6">
        <w:rPr>
          <w:rFonts w:ascii="Times New Roman" w:hAnsi="Times New Roman" w:cs="Times New Roman"/>
          <w:sz w:val="24"/>
          <w:szCs w:val="24"/>
        </w:rPr>
        <w:t>Stwierdzono, że każdy kolejny rok życia (o 16,0%), k</w:t>
      </w:r>
      <w:r>
        <w:rPr>
          <w:rFonts w:ascii="Times New Roman" w:hAnsi="Times New Roman" w:cs="Times New Roman"/>
          <w:sz w:val="24"/>
          <w:szCs w:val="24"/>
        </w:rPr>
        <w:t>ażdy kolejny przyjmowany lek (o </w:t>
      </w:r>
      <w:r w:rsidRPr="009862C6">
        <w:rPr>
          <w:rFonts w:ascii="Times New Roman" w:hAnsi="Times New Roman" w:cs="Times New Roman"/>
          <w:sz w:val="24"/>
          <w:szCs w:val="24"/>
        </w:rPr>
        <w:t xml:space="preserve">18,2%), </w:t>
      </w:r>
      <w:r w:rsidRPr="009862C6">
        <w:rPr>
          <w:rFonts w:ascii="Times New Roman" w:hAnsi="Times New Roman" w:cs="Times New Roman"/>
          <w:sz w:val="24"/>
          <w:szCs w:val="24"/>
          <w:lang w:eastAsia="ja-JP"/>
        </w:rPr>
        <w:t xml:space="preserve">obecność każdej kolejnej </w:t>
      </w:r>
      <w:r w:rsidRPr="009862C6">
        <w:rPr>
          <w:rFonts w:ascii="Times New Roman" w:hAnsi="Times New Roman" w:cs="Times New Roman"/>
          <w:sz w:val="24"/>
          <w:szCs w:val="24"/>
        </w:rPr>
        <w:t xml:space="preserve">choroby przewlekłej (o 12,9%), niska siła ścisku ręki prawej i lewej (odpowiednio 2,377 razy oraz o </w:t>
      </w:r>
      <w:r w:rsidRPr="009862C6">
        <w:rPr>
          <w:rFonts w:ascii="Times New Roman" w:hAnsi="Times New Roman" w:cs="Times New Roman"/>
          <w:sz w:val="24"/>
          <w:szCs w:val="24"/>
          <w:lang w:eastAsia="ja-JP"/>
        </w:rPr>
        <w:t xml:space="preserve">75,2% w stosunku do prawidłowej siły), obniżona siła mięśniowa kończyn dolnych (4,667 razy w stosunku do siły prawidłowej) oraz każda kolejna sekunda potrzebna na wykonanie testu </w:t>
      </w:r>
      <w:proofErr w:type="spellStart"/>
      <w:r w:rsidRPr="009862C6">
        <w:rPr>
          <w:rFonts w:ascii="Times New Roman" w:hAnsi="Times New Roman" w:cs="Times New Roman"/>
          <w:sz w:val="24"/>
          <w:szCs w:val="24"/>
          <w:lang w:eastAsia="ja-JP"/>
        </w:rPr>
        <w:t>Timed</w:t>
      </w:r>
      <w:proofErr w:type="spellEnd"/>
      <w:r w:rsidRPr="009862C6">
        <w:rPr>
          <w:rFonts w:ascii="Times New Roman" w:hAnsi="Times New Roman" w:cs="Times New Roman"/>
          <w:sz w:val="24"/>
          <w:szCs w:val="24"/>
          <w:lang w:eastAsia="ja-JP"/>
        </w:rPr>
        <w:t xml:space="preserve"> </w:t>
      </w:r>
      <w:proofErr w:type="spellStart"/>
      <w:r w:rsidRPr="009862C6">
        <w:rPr>
          <w:rFonts w:ascii="Times New Roman" w:hAnsi="Times New Roman" w:cs="Times New Roman"/>
          <w:sz w:val="24"/>
          <w:szCs w:val="24"/>
          <w:lang w:eastAsia="ja-JP"/>
        </w:rPr>
        <w:t>Up</w:t>
      </w:r>
      <w:proofErr w:type="spellEnd"/>
      <w:r>
        <w:rPr>
          <w:rFonts w:ascii="Times New Roman" w:hAnsi="Times New Roman" w:cs="Times New Roman"/>
          <w:sz w:val="24"/>
          <w:szCs w:val="24"/>
          <w:lang w:eastAsia="ja-JP"/>
        </w:rPr>
        <w:t xml:space="preserve"> </w:t>
      </w:r>
      <w:r w:rsidRPr="009862C6">
        <w:rPr>
          <w:rFonts w:ascii="Times New Roman" w:hAnsi="Times New Roman" w:cs="Times New Roman"/>
          <w:sz w:val="24"/>
          <w:szCs w:val="24"/>
          <w:lang w:eastAsia="ja-JP"/>
        </w:rPr>
        <w:t>&amp;</w:t>
      </w:r>
      <w:r>
        <w:rPr>
          <w:rFonts w:ascii="Times New Roman" w:hAnsi="Times New Roman" w:cs="Times New Roman"/>
          <w:sz w:val="24"/>
          <w:szCs w:val="24"/>
          <w:lang w:eastAsia="ja-JP"/>
        </w:rPr>
        <w:t xml:space="preserve"> </w:t>
      </w:r>
      <w:r w:rsidRPr="009862C6">
        <w:rPr>
          <w:rFonts w:ascii="Times New Roman" w:hAnsi="Times New Roman" w:cs="Times New Roman"/>
          <w:sz w:val="24"/>
          <w:szCs w:val="24"/>
          <w:lang w:eastAsia="ja-JP"/>
        </w:rPr>
        <w:t xml:space="preserve">Go (o 16%) istotnie statystycznie </w:t>
      </w:r>
      <w:r w:rsidRPr="009862C6">
        <w:rPr>
          <w:rFonts w:ascii="Times New Roman" w:hAnsi="Times New Roman" w:cs="Times New Roman"/>
          <w:sz w:val="24"/>
          <w:szCs w:val="24"/>
        </w:rPr>
        <w:t>zwiększają ryzyko występowania ograniczeń sprawności funkcjonaln</w:t>
      </w:r>
      <w:r>
        <w:rPr>
          <w:rFonts w:ascii="Times New Roman" w:hAnsi="Times New Roman" w:cs="Times New Roman"/>
          <w:sz w:val="24"/>
          <w:szCs w:val="24"/>
        </w:rPr>
        <w:t>ej w </w:t>
      </w:r>
      <w:r w:rsidRPr="009862C6">
        <w:rPr>
          <w:rFonts w:ascii="Times New Roman" w:hAnsi="Times New Roman" w:cs="Times New Roman"/>
          <w:sz w:val="24"/>
          <w:szCs w:val="24"/>
        </w:rPr>
        <w:t>zakresie złożonych czynności dnia codziennego.</w:t>
      </w:r>
      <w:r w:rsidRPr="009862C6">
        <w:rPr>
          <w:rFonts w:ascii="Times New Roman" w:hAnsi="Times New Roman" w:cs="Times New Roman"/>
          <w:sz w:val="24"/>
          <w:szCs w:val="24"/>
          <w:lang w:eastAsia="ja-JP"/>
        </w:rPr>
        <w:t xml:space="preserve"> </w:t>
      </w:r>
      <w:r w:rsidRPr="009862C6">
        <w:rPr>
          <w:rFonts w:ascii="Times New Roman" w:hAnsi="Times New Roman" w:cs="Times New Roman"/>
          <w:sz w:val="24"/>
          <w:szCs w:val="24"/>
        </w:rPr>
        <w:t>Ryzyko wystąpienia występowania ograniczeń sprawności funkcjonalnej w zakresie złożonych czynności dnia codziennego obniża każdy kolejny punkt w skali MMSE (o 15,3%%), zawartość masy tłuszczowej w organizmie powyżej za</w:t>
      </w:r>
      <w:r>
        <w:rPr>
          <w:rFonts w:ascii="Times New Roman" w:hAnsi="Times New Roman" w:cs="Times New Roman"/>
          <w:sz w:val="24"/>
          <w:szCs w:val="24"/>
        </w:rPr>
        <w:t>kresu referencyjnego (o 51,4% w</w:t>
      </w:r>
      <w:r w:rsidR="00B24A3F">
        <w:rPr>
          <w:rFonts w:ascii="Times New Roman" w:hAnsi="Times New Roman" w:cs="Times New Roman"/>
          <w:sz w:val="24"/>
          <w:szCs w:val="24"/>
        </w:rPr>
        <w:t xml:space="preserve"> </w:t>
      </w:r>
      <w:r w:rsidRPr="009862C6">
        <w:rPr>
          <w:rFonts w:ascii="Times New Roman" w:hAnsi="Times New Roman" w:cs="Times New Roman"/>
          <w:sz w:val="24"/>
          <w:szCs w:val="24"/>
        </w:rPr>
        <w:t>stosunku do zawartości masy tłuszcz</w:t>
      </w:r>
      <w:r>
        <w:rPr>
          <w:rFonts w:ascii="Times New Roman" w:hAnsi="Times New Roman" w:cs="Times New Roman"/>
          <w:sz w:val="24"/>
          <w:szCs w:val="24"/>
        </w:rPr>
        <w:t xml:space="preserve">owej w zakresie referencyjnym) </w:t>
      </w:r>
      <w:r w:rsidRPr="009862C6">
        <w:rPr>
          <w:rFonts w:ascii="Times New Roman" w:hAnsi="Times New Roman" w:cs="Times New Roman"/>
          <w:sz w:val="24"/>
          <w:szCs w:val="24"/>
        </w:rPr>
        <w:t xml:space="preserve">oraz każdy kolejny punkt zdobyty w skali równowagi Berg </w:t>
      </w:r>
      <w:proofErr w:type="spellStart"/>
      <w:r w:rsidRPr="009862C6">
        <w:rPr>
          <w:rFonts w:ascii="Times New Roman" w:hAnsi="Times New Roman" w:cs="Times New Roman"/>
          <w:sz w:val="24"/>
          <w:szCs w:val="24"/>
        </w:rPr>
        <w:t>Balance</w:t>
      </w:r>
      <w:proofErr w:type="spellEnd"/>
      <w:r w:rsidRPr="009862C6">
        <w:rPr>
          <w:rFonts w:ascii="Times New Roman" w:hAnsi="Times New Roman" w:cs="Times New Roman"/>
          <w:sz w:val="24"/>
          <w:szCs w:val="24"/>
        </w:rPr>
        <w:t xml:space="preserve"> </w:t>
      </w:r>
      <w:proofErr w:type="spellStart"/>
      <w:r w:rsidRPr="009862C6">
        <w:rPr>
          <w:rFonts w:ascii="Times New Roman" w:hAnsi="Times New Roman" w:cs="Times New Roman"/>
          <w:sz w:val="24"/>
          <w:szCs w:val="24"/>
        </w:rPr>
        <w:t>Scale</w:t>
      </w:r>
      <w:proofErr w:type="spellEnd"/>
      <w:r w:rsidRPr="009862C6">
        <w:rPr>
          <w:rFonts w:ascii="Times New Roman" w:hAnsi="Times New Roman" w:cs="Times New Roman"/>
          <w:sz w:val="24"/>
          <w:szCs w:val="24"/>
        </w:rPr>
        <w:t xml:space="preserve"> (o 13,7%). </w:t>
      </w:r>
    </w:p>
    <w:p w:rsidR="00643C3C" w:rsidRPr="009862C6" w:rsidRDefault="00643C3C" w:rsidP="00643C3C">
      <w:pPr>
        <w:spacing w:after="0" w:line="360" w:lineRule="auto"/>
        <w:ind w:firstLine="708"/>
        <w:jc w:val="both"/>
        <w:rPr>
          <w:rFonts w:ascii="Times New Roman" w:hAnsi="Times New Roman" w:cs="Times New Roman"/>
          <w:sz w:val="24"/>
          <w:szCs w:val="24"/>
        </w:rPr>
      </w:pPr>
      <w:r w:rsidRPr="009862C6">
        <w:rPr>
          <w:rFonts w:ascii="Times New Roman" w:hAnsi="Times New Roman" w:cs="Times New Roman"/>
          <w:sz w:val="24"/>
          <w:szCs w:val="24"/>
        </w:rPr>
        <w:lastRenderedPageBreak/>
        <w:t>Wykazano, że ryzyko niesamodzielności w badanej grupie w sposób istotny statystycznie zwiększa płeć żeńska (o 80,1% w stosunku do płci męskiej), każdy kolejny rok życia (o 10,8%), każdy kolejny przyjmowany lek (o 13,7%), obecność każdej kolejnej choroby (o 11,8%), zawartość masy tłuszczowej w organizmie poniżej zakr</w:t>
      </w:r>
      <w:r>
        <w:rPr>
          <w:rFonts w:ascii="Times New Roman" w:hAnsi="Times New Roman" w:cs="Times New Roman"/>
          <w:sz w:val="24"/>
          <w:szCs w:val="24"/>
        </w:rPr>
        <w:t xml:space="preserve">esu referencyjnego (2,24 razy w </w:t>
      </w:r>
      <w:r w:rsidRPr="009862C6">
        <w:rPr>
          <w:rFonts w:ascii="Times New Roman" w:hAnsi="Times New Roman" w:cs="Times New Roman"/>
          <w:sz w:val="24"/>
          <w:szCs w:val="24"/>
        </w:rPr>
        <w:t xml:space="preserve">stosunku do zakresu referencyjnego), obniżona siła ścisku ręki prawej i lewej (odpowiednio 2,607 razy oraz o 93,4% w stosunku do siły prawidłowej), obniżona siła mięśni kończyn dolnych (11,871 razy w stosunku do siły prawidłowej) oraz każda kolejna sekunda potrzebna na wykonanie testu </w:t>
      </w:r>
      <w:proofErr w:type="spellStart"/>
      <w:r w:rsidRPr="009862C6">
        <w:rPr>
          <w:rFonts w:ascii="Times New Roman" w:hAnsi="Times New Roman" w:cs="Times New Roman"/>
          <w:sz w:val="24"/>
          <w:szCs w:val="24"/>
        </w:rPr>
        <w:t>Timed</w:t>
      </w:r>
      <w:proofErr w:type="spellEnd"/>
      <w:r w:rsidRPr="009862C6">
        <w:rPr>
          <w:rFonts w:ascii="Times New Roman" w:hAnsi="Times New Roman" w:cs="Times New Roman"/>
          <w:sz w:val="24"/>
          <w:szCs w:val="24"/>
        </w:rPr>
        <w:t xml:space="preserve"> </w:t>
      </w:r>
      <w:proofErr w:type="spellStart"/>
      <w:r w:rsidRPr="009862C6">
        <w:rPr>
          <w:rFonts w:ascii="Times New Roman" w:hAnsi="Times New Roman" w:cs="Times New Roman"/>
          <w:sz w:val="24"/>
          <w:szCs w:val="24"/>
        </w:rPr>
        <w:t>Up</w:t>
      </w:r>
      <w:proofErr w:type="spellEnd"/>
      <w:r>
        <w:rPr>
          <w:rFonts w:ascii="Times New Roman" w:hAnsi="Times New Roman" w:cs="Times New Roman"/>
          <w:sz w:val="24"/>
          <w:szCs w:val="24"/>
        </w:rPr>
        <w:t xml:space="preserve"> </w:t>
      </w:r>
      <w:r w:rsidRPr="009862C6">
        <w:rPr>
          <w:rFonts w:ascii="Times New Roman" w:hAnsi="Times New Roman" w:cs="Times New Roman"/>
          <w:sz w:val="24"/>
          <w:szCs w:val="24"/>
        </w:rPr>
        <w:t>&amp;</w:t>
      </w:r>
      <w:r>
        <w:rPr>
          <w:rFonts w:ascii="Times New Roman" w:hAnsi="Times New Roman" w:cs="Times New Roman"/>
          <w:sz w:val="24"/>
          <w:szCs w:val="24"/>
        </w:rPr>
        <w:t xml:space="preserve"> </w:t>
      </w:r>
      <w:r w:rsidR="00B24A3F">
        <w:rPr>
          <w:rFonts w:ascii="Times New Roman" w:hAnsi="Times New Roman" w:cs="Times New Roman"/>
          <w:sz w:val="24"/>
          <w:szCs w:val="24"/>
        </w:rPr>
        <w:t xml:space="preserve">Go (o </w:t>
      </w:r>
      <w:r w:rsidRPr="009862C6">
        <w:rPr>
          <w:rFonts w:ascii="Times New Roman" w:hAnsi="Times New Roman" w:cs="Times New Roman"/>
          <w:sz w:val="24"/>
          <w:szCs w:val="24"/>
        </w:rPr>
        <w:t xml:space="preserve">26,5%). Ryzyko wystąpienia niesamodzielności obniża każdy kolejny punkt w skali MMSE (o 24,0%) oraz każdy kolejny punkt zdobyty w teście równowagi Berg </w:t>
      </w:r>
      <w:proofErr w:type="spellStart"/>
      <w:r w:rsidRPr="009862C6">
        <w:rPr>
          <w:rFonts w:ascii="Times New Roman" w:hAnsi="Times New Roman" w:cs="Times New Roman"/>
          <w:sz w:val="24"/>
          <w:szCs w:val="24"/>
        </w:rPr>
        <w:t>Balance</w:t>
      </w:r>
      <w:proofErr w:type="spellEnd"/>
      <w:r w:rsidRPr="009862C6">
        <w:rPr>
          <w:rFonts w:ascii="Times New Roman" w:hAnsi="Times New Roman" w:cs="Times New Roman"/>
          <w:sz w:val="24"/>
          <w:szCs w:val="24"/>
        </w:rPr>
        <w:t xml:space="preserve"> </w:t>
      </w:r>
      <w:proofErr w:type="spellStart"/>
      <w:r w:rsidRPr="009862C6">
        <w:rPr>
          <w:rFonts w:ascii="Times New Roman" w:hAnsi="Times New Roman" w:cs="Times New Roman"/>
          <w:sz w:val="24"/>
          <w:szCs w:val="24"/>
        </w:rPr>
        <w:t>Scale</w:t>
      </w:r>
      <w:proofErr w:type="spellEnd"/>
      <w:r w:rsidRPr="009862C6">
        <w:rPr>
          <w:rFonts w:ascii="Times New Roman" w:hAnsi="Times New Roman" w:cs="Times New Roman"/>
          <w:sz w:val="24"/>
          <w:szCs w:val="24"/>
        </w:rPr>
        <w:t xml:space="preserve"> (o 19,6%). </w:t>
      </w:r>
    </w:p>
    <w:p w:rsidR="00643C3C" w:rsidRPr="009862C6" w:rsidRDefault="00643C3C" w:rsidP="00643C3C">
      <w:pPr>
        <w:spacing w:line="360" w:lineRule="auto"/>
        <w:ind w:firstLine="708"/>
        <w:jc w:val="both"/>
        <w:rPr>
          <w:rFonts w:ascii="Times New Roman" w:hAnsi="Times New Roman" w:cs="Times New Roman"/>
          <w:sz w:val="24"/>
          <w:szCs w:val="24"/>
        </w:rPr>
      </w:pPr>
      <w:r w:rsidRPr="009862C6">
        <w:rPr>
          <w:rFonts w:ascii="Times New Roman" w:hAnsi="Times New Roman" w:cs="Times New Roman"/>
          <w:sz w:val="24"/>
          <w:szCs w:val="24"/>
        </w:rPr>
        <w:t xml:space="preserve">Wyższy poziom jakości życia był istotnie statystycznie związany z płcią męską (w domenie fizycznej), większą liczbą punktów zdobytych w skali MMSE (w domenie środowiskowej) oraz z większą liczbą punktów uzyskanych w skali równowagi Berg </w:t>
      </w:r>
      <w:proofErr w:type="spellStart"/>
      <w:r w:rsidRPr="009862C6">
        <w:rPr>
          <w:rFonts w:ascii="Times New Roman" w:hAnsi="Times New Roman" w:cs="Times New Roman"/>
          <w:sz w:val="24"/>
          <w:szCs w:val="24"/>
        </w:rPr>
        <w:t>Balance</w:t>
      </w:r>
      <w:proofErr w:type="spellEnd"/>
      <w:r w:rsidRPr="009862C6">
        <w:rPr>
          <w:rFonts w:ascii="Times New Roman" w:hAnsi="Times New Roman" w:cs="Times New Roman"/>
          <w:sz w:val="24"/>
          <w:szCs w:val="24"/>
        </w:rPr>
        <w:t xml:space="preserve"> </w:t>
      </w:r>
      <w:proofErr w:type="spellStart"/>
      <w:r w:rsidRPr="009862C6">
        <w:rPr>
          <w:rFonts w:ascii="Times New Roman" w:hAnsi="Times New Roman" w:cs="Times New Roman"/>
          <w:sz w:val="24"/>
          <w:szCs w:val="24"/>
        </w:rPr>
        <w:t>Scale</w:t>
      </w:r>
      <w:proofErr w:type="spellEnd"/>
      <w:r w:rsidRPr="009862C6">
        <w:rPr>
          <w:rFonts w:ascii="Times New Roman" w:hAnsi="Times New Roman" w:cs="Times New Roman"/>
          <w:sz w:val="24"/>
          <w:szCs w:val="24"/>
        </w:rPr>
        <w:t xml:space="preserve"> (we wszystkich domenach skali WHOQOL-</w:t>
      </w:r>
      <w:proofErr w:type="spellStart"/>
      <w:r w:rsidRPr="009862C6">
        <w:rPr>
          <w:rFonts w:ascii="Times New Roman" w:hAnsi="Times New Roman" w:cs="Times New Roman"/>
          <w:sz w:val="24"/>
          <w:szCs w:val="24"/>
        </w:rPr>
        <w:t>Bref</w:t>
      </w:r>
      <w:proofErr w:type="spellEnd"/>
      <w:r w:rsidRPr="009862C6">
        <w:rPr>
          <w:rFonts w:ascii="Times New Roman" w:hAnsi="Times New Roman" w:cs="Times New Roman"/>
          <w:sz w:val="24"/>
          <w:szCs w:val="24"/>
        </w:rPr>
        <w:t>)</w:t>
      </w:r>
      <w:r>
        <w:rPr>
          <w:rFonts w:ascii="Times New Roman" w:hAnsi="Times New Roman" w:cs="Times New Roman"/>
          <w:sz w:val="24"/>
          <w:szCs w:val="24"/>
        </w:rPr>
        <w:t>. Niższy poziom jakości życia w </w:t>
      </w:r>
      <w:r w:rsidRPr="009862C6">
        <w:rPr>
          <w:rFonts w:ascii="Times New Roman" w:hAnsi="Times New Roman" w:cs="Times New Roman"/>
          <w:sz w:val="24"/>
          <w:szCs w:val="24"/>
        </w:rPr>
        <w:t>badanej grupie związany był z wyższym wiekiem (w domenie środowiskowej), większą liczbą przyjmowanych leków (domenie fizycznej i środowiskowej), większą liczbą chorób przewlekłych (w domenie środowiskowej), zawartością masy tłuszczowej poniżej zakresu referencyjnego (w domenie psychologicznej), obniżeniem si</w:t>
      </w:r>
      <w:r>
        <w:rPr>
          <w:rFonts w:ascii="Times New Roman" w:hAnsi="Times New Roman" w:cs="Times New Roman"/>
          <w:sz w:val="24"/>
          <w:szCs w:val="24"/>
        </w:rPr>
        <w:t>ły mięśniowej kończyn górnych i </w:t>
      </w:r>
      <w:r w:rsidRPr="009862C6">
        <w:rPr>
          <w:rFonts w:ascii="Times New Roman" w:hAnsi="Times New Roman" w:cs="Times New Roman"/>
          <w:sz w:val="24"/>
          <w:szCs w:val="24"/>
        </w:rPr>
        <w:t xml:space="preserve">dolnych oraz wyższym czasem potrzebnym na wykonanie testu </w:t>
      </w:r>
      <w:proofErr w:type="spellStart"/>
      <w:r w:rsidRPr="009862C6">
        <w:rPr>
          <w:rFonts w:ascii="Times New Roman" w:hAnsi="Times New Roman" w:cs="Times New Roman"/>
          <w:sz w:val="24"/>
          <w:szCs w:val="24"/>
        </w:rPr>
        <w:t>Timed</w:t>
      </w:r>
      <w:proofErr w:type="spellEnd"/>
      <w:r w:rsidRPr="009862C6">
        <w:rPr>
          <w:rFonts w:ascii="Times New Roman" w:hAnsi="Times New Roman" w:cs="Times New Roman"/>
          <w:sz w:val="24"/>
          <w:szCs w:val="24"/>
        </w:rPr>
        <w:t xml:space="preserve"> </w:t>
      </w:r>
      <w:proofErr w:type="spellStart"/>
      <w:r w:rsidRPr="009862C6">
        <w:rPr>
          <w:rFonts w:ascii="Times New Roman" w:hAnsi="Times New Roman" w:cs="Times New Roman"/>
          <w:sz w:val="24"/>
          <w:szCs w:val="24"/>
        </w:rPr>
        <w:t>Up&amp;Go</w:t>
      </w:r>
      <w:proofErr w:type="spellEnd"/>
      <w:r w:rsidRPr="009862C6">
        <w:rPr>
          <w:rFonts w:ascii="Times New Roman" w:hAnsi="Times New Roman" w:cs="Times New Roman"/>
          <w:sz w:val="24"/>
          <w:szCs w:val="24"/>
        </w:rPr>
        <w:t xml:space="preserve"> (we wszystkich domenach skali WHOQOL-</w:t>
      </w:r>
      <w:proofErr w:type="spellStart"/>
      <w:r w:rsidRPr="009862C6">
        <w:rPr>
          <w:rFonts w:ascii="Times New Roman" w:hAnsi="Times New Roman" w:cs="Times New Roman"/>
          <w:sz w:val="24"/>
          <w:szCs w:val="24"/>
        </w:rPr>
        <w:t>Bref</w:t>
      </w:r>
      <w:proofErr w:type="spellEnd"/>
      <w:r w:rsidRPr="009862C6">
        <w:rPr>
          <w:rFonts w:ascii="Times New Roman" w:hAnsi="Times New Roman" w:cs="Times New Roman"/>
          <w:sz w:val="24"/>
          <w:szCs w:val="24"/>
        </w:rPr>
        <w:t xml:space="preserve">).  </w:t>
      </w:r>
    </w:p>
    <w:p w:rsidR="00643C3C" w:rsidRPr="009862C6" w:rsidRDefault="00643C3C" w:rsidP="00643C3C">
      <w:pPr>
        <w:pStyle w:val="Bezodstpw"/>
        <w:spacing w:after="160" w:line="360" w:lineRule="auto"/>
        <w:jc w:val="both"/>
        <w:rPr>
          <w:rFonts w:ascii="Times New Roman" w:hAnsi="Times New Roman" w:cs="Times New Roman"/>
          <w:sz w:val="24"/>
          <w:szCs w:val="24"/>
        </w:rPr>
      </w:pPr>
      <w:r w:rsidRPr="009862C6">
        <w:rPr>
          <w:rFonts w:ascii="Times New Roman" w:hAnsi="Times New Roman" w:cs="Times New Roman"/>
          <w:b/>
          <w:sz w:val="24"/>
          <w:szCs w:val="24"/>
        </w:rPr>
        <w:t xml:space="preserve">Wnioski: </w:t>
      </w:r>
      <w:r w:rsidRPr="009862C6">
        <w:rPr>
          <w:rStyle w:val="jlqj4b"/>
          <w:rFonts w:ascii="Times New Roman" w:hAnsi="Times New Roman" w:cs="Times New Roman"/>
          <w:sz w:val="24"/>
          <w:szCs w:val="24"/>
        </w:rPr>
        <w:t xml:space="preserve">Sprawność funkcjonalna w zakresie podstawowych czynności dnia codziennego </w:t>
      </w:r>
      <w:r w:rsidRPr="009862C6">
        <w:rPr>
          <w:rFonts w:ascii="Times New Roman" w:hAnsi="Times New Roman" w:cs="Times New Roman"/>
          <w:sz w:val="24"/>
          <w:szCs w:val="24"/>
        </w:rPr>
        <w:t>u ponad połowy</w:t>
      </w:r>
      <w:r w:rsidRPr="009862C6">
        <w:rPr>
          <w:rStyle w:val="jlqj4b"/>
          <w:rFonts w:ascii="Times New Roman" w:hAnsi="Times New Roman" w:cs="Times New Roman"/>
          <w:sz w:val="24"/>
          <w:szCs w:val="24"/>
        </w:rPr>
        <w:t xml:space="preserve"> badanych nie była obniżona. U </w:t>
      </w:r>
      <w:r>
        <w:rPr>
          <w:rStyle w:val="jlqj4b"/>
          <w:rFonts w:ascii="Times New Roman" w:hAnsi="Times New Roman" w:cs="Times New Roman"/>
          <w:sz w:val="24"/>
          <w:szCs w:val="24"/>
        </w:rPr>
        <w:t>większości</w:t>
      </w:r>
      <w:r w:rsidRPr="009862C6">
        <w:rPr>
          <w:rStyle w:val="jlqj4b"/>
          <w:rFonts w:ascii="Times New Roman" w:hAnsi="Times New Roman" w:cs="Times New Roman"/>
          <w:sz w:val="24"/>
          <w:szCs w:val="24"/>
        </w:rPr>
        <w:t xml:space="preserve"> badanych stwierdzono obniżenie sprawności funkcjonalnej w zakresie złożonych czynności dnia codziennego. Większość badanych nie zostało uznanych za osoby niesamodzielne. Jakość życia badanych we wszystkich z analizowanych domen skali WHOQOL-</w:t>
      </w:r>
      <w:proofErr w:type="spellStart"/>
      <w:r w:rsidRPr="009862C6">
        <w:rPr>
          <w:rStyle w:val="jlqj4b"/>
          <w:rFonts w:ascii="Times New Roman" w:hAnsi="Times New Roman" w:cs="Times New Roman"/>
          <w:sz w:val="24"/>
          <w:szCs w:val="24"/>
        </w:rPr>
        <w:t>Bref</w:t>
      </w:r>
      <w:proofErr w:type="spellEnd"/>
      <w:r w:rsidRPr="009862C6">
        <w:rPr>
          <w:rStyle w:val="jlqj4b"/>
          <w:rFonts w:ascii="Times New Roman" w:hAnsi="Times New Roman" w:cs="Times New Roman"/>
          <w:sz w:val="24"/>
          <w:szCs w:val="24"/>
        </w:rPr>
        <w:t xml:space="preserve"> oceniona została na poziomie przeciętnym</w:t>
      </w:r>
      <w:r>
        <w:rPr>
          <w:rStyle w:val="jlqj4b"/>
          <w:rFonts w:ascii="Times New Roman" w:hAnsi="Times New Roman" w:cs="Times New Roman"/>
          <w:sz w:val="24"/>
          <w:szCs w:val="24"/>
        </w:rPr>
        <w:t xml:space="preserve">. </w:t>
      </w:r>
      <w:r w:rsidRPr="008467D0">
        <w:rPr>
          <w:rStyle w:val="jlqj4b"/>
          <w:rFonts w:ascii="Times New Roman" w:hAnsi="Times New Roman" w:cs="Times New Roman"/>
          <w:sz w:val="24"/>
          <w:szCs w:val="24"/>
        </w:rPr>
        <w:t>Niższy poziom sprawności funkcjonalnej, występowanie niesamodzielności oraz niższa jakość życia związane były z płcią żeńską, wyższym wiekiem, niską siłą mięśniową kończyn górnyc</w:t>
      </w:r>
      <w:r w:rsidR="006E645D">
        <w:rPr>
          <w:rStyle w:val="jlqj4b"/>
          <w:rFonts w:ascii="Times New Roman" w:hAnsi="Times New Roman" w:cs="Times New Roman"/>
          <w:sz w:val="24"/>
          <w:szCs w:val="24"/>
        </w:rPr>
        <w:t>h i dolnych, gorszą mobilnością,</w:t>
      </w:r>
      <w:r w:rsidRPr="008467D0">
        <w:rPr>
          <w:rStyle w:val="jlqj4b"/>
          <w:rFonts w:ascii="Times New Roman" w:hAnsi="Times New Roman" w:cs="Times New Roman"/>
          <w:sz w:val="24"/>
          <w:szCs w:val="24"/>
        </w:rPr>
        <w:t xml:space="preserve"> większą liczbą przyjmowanych leków oraz większą liczbą chorób współistniejących. Wyższy poziom sprawności funkcjonalnej, mniejsze ryzyko występowania niesamodzielności oraz wyższa jakość życia związane były z lepszą równowagą oraz lepszym stanem </w:t>
      </w:r>
      <w:r w:rsidR="006E645D">
        <w:rPr>
          <w:rStyle w:val="jlqj4b"/>
          <w:rFonts w:ascii="Times New Roman" w:hAnsi="Times New Roman" w:cs="Times New Roman"/>
          <w:sz w:val="24"/>
          <w:szCs w:val="24"/>
        </w:rPr>
        <w:t>poznawczym</w:t>
      </w:r>
      <w:r w:rsidRPr="008467D0">
        <w:rPr>
          <w:rStyle w:val="jlqj4b"/>
          <w:rFonts w:ascii="Times New Roman" w:hAnsi="Times New Roman" w:cs="Times New Roman"/>
          <w:sz w:val="24"/>
          <w:szCs w:val="24"/>
        </w:rPr>
        <w:t xml:space="preserve"> badanych. Stwierdzono również, że zawartość masy tłuszczowej w organizmie związana była z poziomem sprawności funkcjonalnej, wy</w:t>
      </w:r>
      <w:r>
        <w:rPr>
          <w:rStyle w:val="jlqj4b"/>
          <w:rFonts w:ascii="Times New Roman" w:hAnsi="Times New Roman" w:cs="Times New Roman"/>
          <w:sz w:val="24"/>
          <w:szCs w:val="24"/>
        </w:rPr>
        <w:t xml:space="preserve">stępowaniem niesamodzielności i </w:t>
      </w:r>
      <w:r w:rsidRPr="008467D0">
        <w:rPr>
          <w:rStyle w:val="jlqj4b"/>
          <w:rFonts w:ascii="Times New Roman" w:hAnsi="Times New Roman" w:cs="Times New Roman"/>
          <w:sz w:val="24"/>
          <w:szCs w:val="24"/>
        </w:rPr>
        <w:t xml:space="preserve">jakością życia w badanej grupie. </w:t>
      </w:r>
      <w:r w:rsidRPr="00C41799">
        <w:rPr>
          <w:rStyle w:val="jlqj4b"/>
          <w:rFonts w:ascii="Times New Roman" w:hAnsi="Times New Roman" w:cs="Times New Roman"/>
          <w:sz w:val="24"/>
          <w:szCs w:val="24"/>
        </w:rPr>
        <w:lastRenderedPageBreak/>
        <w:t>Konieczne jest kontynuowanie badań dotyczących poziomu sprawności</w:t>
      </w:r>
      <w:r w:rsidR="006E645D">
        <w:rPr>
          <w:rStyle w:val="jlqj4b"/>
          <w:rFonts w:ascii="Times New Roman" w:hAnsi="Times New Roman" w:cs="Times New Roman"/>
          <w:sz w:val="24"/>
          <w:szCs w:val="24"/>
        </w:rPr>
        <w:t xml:space="preserve"> funkcjonalnej, jakości życia i </w:t>
      </w:r>
      <w:bookmarkStart w:id="0" w:name="_GoBack"/>
      <w:bookmarkEnd w:id="0"/>
      <w:r w:rsidRPr="00C41799">
        <w:rPr>
          <w:rStyle w:val="jlqj4b"/>
          <w:rFonts w:ascii="Times New Roman" w:hAnsi="Times New Roman" w:cs="Times New Roman"/>
          <w:sz w:val="24"/>
          <w:szCs w:val="24"/>
        </w:rPr>
        <w:t>niesamodzielności ora</w:t>
      </w:r>
      <w:r>
        <w:rPr>
          <w:rStyle w:val="jlqj4b"/>
          <w:rFonts w:ascii="Times New Roman" w:hAnsi="Times New Roman" w:cs="Times New Roman"/>
          <w:sz w:val="24"/>
          <w:szCs w:val="24"/>
        </w:rPr>
        <w:t xml:space="preserve">z czynników z nimi związanych w </w:t>
      </w:r>
      <w:r w:rsidRPr="00C41799">
        <w:rPr>
          <w:rStyle w:val="jlqj4b"/>
          <w:rFonts w:ascii="Times New Roman" w:hAnsi="Times New Roman" w:cs="Times New Roman"/>
          <w:sz w:val="24"/>
          <w:szCs w:val="24"/>
        </w:rPr>
        <w:t>grupie hospitalizowanych osób starszych</w:t>
      </w:r>
      <w:r>
        <w:rPr>
          <w:rStyle w:val="jlqj4b"/>
          <w:rFonts w:ascii="Times New Roman" w:hAnsi="Times New Roman" w:cs="Times New Roman"/>
          <w:sz w:val="24"/>
          <w:szCs w:val="24"/>
        </w:rPr>
        <w:t>.</w:t>
      </w:r>
    </w:p>
    <w:p w:rsidR="00643C3C" w:rsidRPr="009862C6" w:rsidRDefault="00643C3C" w:rsidP="00643C3C">
      <w:pPr>
        <w:pStyle w:val="Bezodstpw"/>
        <w:spacing w:after="160" w:line="360" w:lineRule="auto"/>
        <w:jc w:val="both"/>
        <w:rPr>
          <w:rFonts w:ascii="Times New Roman" w:hAnsi="Times New Roman" w:cs="Times New Roman"/>
          <w:b/>
          <w:sz w:val="24"/>
          <w:szCs w:val="24"/>
        </w:rPr>
      </w:pPr>
      <w:r w:rsidRPr="009862C6">
        <w:rPr>
          <w:rFonts w:ascii="Times New Roman" w:hAnsi="Times New Roman" w:cs="Times New Roman"/>
          <w:b/>
          <w:sz w:val="24"/>
          <w:szCs w:val="24"/>
        </w:rPr>
        <w:t xml:space="preserve">Słowa kluczowe: </w:t>
      </w:r>
      <w:r w:rsidRPr="009862C6">
        <w:rPr>
          <w:rFonts w:ascii="Times New Roman" w:hAnsi="Times New Roman" w:cs="Times New Roman"/>
          <w:sz w:val="24"/>
          <w:szCs w:val="24"/>
        </w:rPr>
        <w:t>osoby starsze, sprawność funkcjonalna, niesamodzielność, jakość życia, hospitalizacja</w:t>
      </w:r>
    </w:p>
    <w:p w:rsidR="00765CC5" w:rsidRDefault="00765CC5"/>
    <w:sectPr w:rsidR="00765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F1"/>
    <w:rsid w:val="005F0EB1"/>
    <w:rsid w:val="00643C3C"/>
    <w:rsid w:val="006C49F1"/>
    <w:rsid w:val="006E645D"/>
    <w:rsid w:val="00765CC5"/>
    <w:rsid w:val="00822DDF"/>
    <w:rsid w:val="00B24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13D6"/>
  <w15:chartTrackingRefBased/>
  <w15:docId w15:val="{695A140C-2380-4D32-A5E9-B2B1E5C8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C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basedOn w:val="Domylnaczcionkaakapitu"/>
    <w:rsid w:val="00643C3C"/>
  </w:style>
  <w:style w:type="character" w:customStyle="1" w:styleId="markedcontent">
    <w:name w:val="markedcontent"/>
    <w:basedOn w:val="Domylnaczcionkaakapitu"/>
    <w:rsid w:val="00643C3C"/>
  </w:style>
  <w:style w:type="paragraph" w:styleId="Bezodstpw">
    <w:name w:val="No Spacing"/>
    <w:uiPriority w:val="99"/>
    <w:qFormat/>
    <w:rsid w:val="00643C3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1182</Words>
  <Characters>7097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Brożonowicz</dc:creator>
  <cp:keywords/>
  <dc:description/>
  <cp:lastModifiedBy>Fizjoterapia 0.16</cp:lastModifiedBy>
  <cp:revision>4</cp:revision>
  <dcterms:created xsi:type="dcterms:W3CDTF">2022-05-08T19:37:00Z</dcterms:created>
  <dcterms:modified xsi:type="dcterms:W3CDTF">2022-05-09T08:50:00Z</dcterms:modified>
</cp:coreProperties>
</file>