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2B5F" w14:textId="6249213E" w:rsidR="005F4B21" w:rsidRPr="00D73048" w:rsidRDefault="005F4B21" w:rsidP="005F4B21">
      <w:pPr>
        <w:ind w:firstLine="0"/>
        <w:rPr>
          <w:b/>
          <w:bCs/>
          <w:sz w:val="24"/>
          <w:szCs w:val="24"/>
        </w:rPr>
      </w:pPr>
      <w:r w:rsidRPr="00D73048">
        <w:rPr>
          <w:b/>
          <w:bCs/>
          <w:sz w:val="24"/>
          <w:szCs w:val="24"/>
        </w:rPr>
        <w:t>STRESZCZENIE</w:t>
      </w:r>
    </w:p>
    <w:p w14:paraId="41BA1CB5" w14:textId="18A3B889" w:rsidR="005F4B21" w:rsidRPr="002137BA" w:rsidRDefault="005F4B21" w:rsidP="005F4B21">
      <w:pPr>
        <w:rPr>
          <w:b/>
          <w:bCs/>
        </w:rPr>
      </w:pPr>
      <w:r w:rsidRPr="002137BA">
        <w:rPr>
          <w:b/>
          <w:bCs/>
        </w:rPr>
        <w:t>Wstęp</w:t>
      </w:r>
    </w:p>
    <w:p w14:paraId="1BEC1317" w14:textId="3E92422A" w:rsidR="005F4B21" w:rsidRDefault="005F4B21" w:rsidP="005F4B21">
      <w:pPr>
        <w:rPr>
          <w:sz w:val="24"/>
          <w:szCs w:val="24"/>
        </w:rPr>
      </w:pPr>
      <w:r w:rsidRPr="007E251E">
        <w:rPr>
          <w:sz w:val="24"/>
          <w:szCs w:val="24"/>
        </w:rPr>
        <w:t>Niewydolność serca (HF - Heart Failure) jest jednostką chorobową, dotyczącą około 26 milionów lud</w:t>
      </w:r>
      <w:r w:rsidR="00D73048">
        <w:rPr>
          <w:sz w:val="24"/>
          <w:szCs w:val="24"/>
        </w:rPr>
        <w:t>ności świata</w:t>
      </w:r>
      <w:r w:rsidRPr="007E251E">
        <w:rPr>
          <w:sz w:val="24"/>
          <w:szCs w:val="24"/>
        </w:rPr>
        <w:t>. HF stanowi złożony zespół chorobowy</w:t>
      </w:r>
      <w:r>
        <w:rPr>
          <w:sz w:val="24"/>
          <w:szCs w:val="24"/>
        </w:rPr>
        <w:t xml:space="preserve"> w </w:t>
      </w:r>
      <w:r w:rsidRPr="007E251E">
        <w:rPr>
          <w:sz w:val="24"/>
          <w:szCs w:val="24"/>
        </w:rPr>
        <w:t>którym pacjenci charakteryzują się podmiotowymi</w:t>
      </w:r>
      <w:r>
        <w:rPr>
          <w:sz w:val="24"/>
          <w:szCs w:val="24"/>
        </w:rPr>
        <w:t xml:space="preserve"> i </w:t>
      </w:r>
      <w:r w:rsidRPr="007E251E">
        <w:rPr>
          <w:sz w:val="24"/>
          <w:szCs w:val="24"/>
        </w:rPr>
        <w:t>przedmiotowymi objawami postępujących zaburzeń</w:t>
      </w:r>
      <w:r>
        <w:rPr>
          <w:sz w:val="24"/>
          <w:szCs w:val="24"/>
        </w:rPr>
        <w:t xml:space="preserve"> w </w:t>
      </w:r>
      <w:r w:rsidRPr="007E251E">
        <w:rPr>
          <w:sz w:val="24"/>
          <w:szCs w:val="24"/>
        </w:rPr>
        <w:t>budowie i/lub czynności serca. Szczególną grupę chorych</w:t>
      </w:r>
      <w:r>
        <w:rPr>
          <w:sz w:val="24"/>
          <w:szCs w:val="24"/>
        </w:rPr>
        <w:t xml:space="preserve"> z </w:t>
      </w:r>
      <w:r w:rsidRPr="007E251E">
        <w:rPr>
          <w:sz w:val="24"/>
          <w:szCs w:val="24"/>
        </w:rPr>
        <w:t>HF stanowią pacjenci</w:t>
      </w:r>
      <w:r>
        <w:rPr>
          <w:sz w:val="24"/>
          <w:szCs w:val="24"/>
        </w:rPr>
        <w:t xml:space="preserve"> z </w:t>
      </w:r>
      <w:r w:rsidRPr="007E251E">
        <w:rPr>
          <w:sz w:val="24"/>
          <w:szCs w:val="24"/>
        </w:rPr>
        <w:t>dyssynchronią skurczu</w:t>
      </w:r>
      <w:r>
        <w:rPr>
          <w:sz w:val="24"/>
          <w:szCs w:val="24"/>
        </w:rPr>
        <w:t xml:space="preserve"> i </w:t>
      </w:r>
      <w:r w:rsidRPr="007E251E">
        <w:rPr>
          <w:sz w:val="24"/>
          <w:szCs w:val="24"/>
        </w:rPr>
        <w:t>objawową niewydolnością serca</w:t>
      </w:r>
      <w:r>
        <w:rPr>
          <w:sz w:val="24"/>
          <w:szCs w:val="24"/>
        </w:rPr>
        <w:t xml:space="preserve"> z </w:t>
      </w:r>
      <w:r w:rsidRPr="007E251E">
        <w:rPr>
          <w:sz w:val="24"/>
          <w:szCs w:val="24"/>
        </w:rPr>
        <w:t>obniżoną frakcją wyrzutową lewej komory. Dynamiczny rozwój metod inwazyjnych elektroterapii takich jak implantacja kardiowertera defibrylatora</w:t>
      </w:r>
      <w:r>
        <w:rPr>
          <w:sz w:val="24"/>
          <w:szCs w:val="24"/>
        </w:rPr>
        <w:t xml:space="preserve"> z </w:t>
      </w:r>
      <w:r w:rsidRPr="007E251E">
        <w:rPr>
          <w:sz w:val="24"/>
          <w:szCs w:val="24"/>
        </w:rPr>
        <w:t>funkcją resynchronizacji (CRT-D), kardiostymulatora</w:t>
      </w:r>
      <w:r>
        <w:rPr>
          <w:sz w:val="24"/>
          <w:szCs w:val="24"/>
        </w:rPr>
        <w:t xml:space="preserve"> z </w:t>
      </w:r>
      <w:r w:rsidRPr="007E251E">
        <w:rPr>
          <w:sz w:val="24"/>
          <w:szCs w:val="24"/>
        </w:rPr>
        <w:t>funkcją resynchronizacji (CRT-P), wraz</w:t>
      </w:r>
      <w:r>
        <w:rPr>
          <w:sz w:val="24"/>
          <w:szCs w:val="24"/>
        </w:rPr>
        <w:t xml:space="preserve"> z </w:t>
      </w:r>
      <w:r w:rsidRPr="007E251E">
        <w:rPr>
          <w:sz w:val="24"/>
          <w:szCs w:val="24"/>
        </w:rPr>
        <w:t>zastosowaniem optymalnej farmakoterapii</w:t>
      </w:r>
      <w:r>
        <w:rPr>
          <w:sz w:val="24"/>
          <w:szCs w:val="24"/>
        </w:rPr>
        <w:t>,</w:t>
      </w:r>
      <w:r w:rsidRPr="007E251E">
        <w:rPr>
          <w:sz w:val="24"/>
          <w:szCs w:val="24"/>
        </w:rPr>
        <w:t xml:space="preserve"> dają szansę na poprawę jakości</w:t>
      </w:r>
      <w:r>
        <w:rPr>
          <w:sz w:val="24"/>
          <w:szCs w:val="24"/>
        </w:rPr>
        <w:t xml:space="preserve"> i </w:t>
      </w:r>
      <w:r w:rsidRPr="007E251E">
        <w:rPr>
          <w:sz w:val="24"/>
          <w:szCs w:val="24"/>
        </w:rPr>
        <w:t>długości życia tych chorych. Wzrost rzutu serca (CO-cardiac output), uzyskany za pomocą CRT, poprzez optymalizację synchronizacji skurczu mięśnia sercowego, koreluje dodatnio</w:t>
      </w:r>
      <w:r>
        <w:rPr>
          <w:sz w:val="24"/>
          <w:szCs w:val="24"/>
        </w:rPr>
        <w:t xml:space="preserve"> z </w:t>
      </w:r>
      <w:r w:rsidRPr="007E251E">
        <w:rPr>
          <w:sz w:val="24"/>
          <w:szCs w:val="24"/>
        </w:rPr>
        <w:t>perfuzją innych narządów. Szczególnej uwagi wymaga niskooporowe krążenie nerkowe, otrzymujące około ¼ CO.</w:t>
      </w:r>
      <w:r>
        <w:rPr>
          <w:sz w:val="24"/>
          <w:szCs w:val="24"/>
        </w:rPr>
        <w:t xml:space="preserve"> Potrzeba udoskonalania monitorowania stanu chorych w warunkach ambulatoryjnych wymaga użycia coraz to nowych, bardziej precyzyjnych biowskaźników. </w:t>
      </w:r>
    </w:p>
    <w:p w14:paraId="4AA509D5" w14:textId="77777777" w:rsidR="005F4B21" w:rsidRPr="002137BA" w:rsidRDefault="005F4B21" w:rsidP="005F4B21">
      <w:pPr>
        <w:rPr>
          <w:b/>
          <w:bCs/>
          <w:sz w:val="24"/>
          <w:szCs w:val="24"/>
        </w:rPr>
      </w:pPr>
      <w:r w:rsidRPr="002137BA">
        <w:rPr>
          <w:b/>
          <w:bCs/>
          <w:sz w:val="24"/>
          <w:szCs w:val="24"/>
        </w:rPr>
        <w:t>Cel pracy</w:t>
      </w:r>
    </w:p>
    <w:p w14:paraId="38771E39" w14:textId="77777777" w:rsidR="005F4B21" w:rsidRDefault="005F4B21" w:rsidP="005F4B21">
      <w:pPr>
        <w:rPr>
          <w:sz w:val="24"/>
          <w:szCs w:val="24"/>
        </w:rPr>
      </w:pPr>
      <w:r w:rsidRPr="007E251E">
        <w:rPr>
          <w:sz w:val="24"/>
          <w:szCs w:val="24"/>
        </w:rPr>
        <w:t>Celem pracy była prospektywna ocena wpływu terapii resynchronizującej na funkcję nere</w:t>
      </w:r>
      <w:r>
        <w:rPr>
          <w:sz w:val="24"/>
          <w:szCs w:val="24"/>
        </w:rPr>
        <w:t>k u chorych z HF z </w:t>
      </w:r>
      <w:r w:rsidRPr="007E251E">
        <w:rPr>
          <w:sz w:val="24"/>
          <w:szCs w:val="24"/>
        </w:rPr>
        <w:t>jednoczesną oceną wydolności serca</w:t>
      </w:r>
      <w:r>
        <w:rPr>
          <w:sz w:val="24"/>
          <w:szCs w:val="24"/>
        </w:rPr>
        <w:t xml:space="preserve"> oraz </w:t>
      </w:r>
      <w:r w:rsidRPr="007E251E">
        <w:rPr>
          <w:sz w:val="24"/>
          <w:szCs w:val="24"/>
        </w:rPr>
        <w:t>przeżywalności</w:t>
      </w:r>
      <w:r>
        <w:rPr>
          <w:sz w:val="24"/>
          <w:szCs w:val="24"/>
        </w:rPr>
        <w:t xml:space="preserve"> w </w:t>
      </w:r>
      <w:r w:rsidRPr="007E251E">
        <w:rPr>
          <w:sz w:val="24"/>
          <w:szCs w:val="24"/>
        </w:rPr>
        <w:t>obserwacji 12 miesięcznej od implantacji</w:t>
      </w:r>
      <w:r>
        <w:rPr>
          <w:sz w:val="24"/>
          <w:szCs w:val="24"/>
        </w:rPr>
        <w:t xml:space="preserve"> CRT</w:t>
      </w:r>
      <w:r w:rsidRPr="005918FE">
        <w:rPr>
          <w:sz w:val="24"/>
          <w:szCs w:val="24"/>
        </w:rPr>
        <w:t>. Przyjęto założenie, że poprawa funkcji skurczowej lewej komory koreluje dodatnio ze wzrostem perfuzji narządowej.</w:t>
      </w:r>
      <w:r>
        <w:rPr>
          <w:sz w:val="24"/>
          <w:szCs w:val="24"/>
        </w:rPr>
        <w:t xml:space="preserve"> Do poparcia tezy w</w:t>
      </w:r>
      <w:r w:rsidRPr="005918FE">
        <w:rPr>
          <w:sz w:val="24"/>
          <w:szCs w:val="24"/>
        </w:rPr>
        <w:t xml:space="preserve">ykorzystano klasyczne metody diagnostyczne oraz biomarkery. </w:t>
      </w:r>
    </w:p>
    <w:p w14:paraId="4CCF557C" w14:textId="77777777" w:rsidR="005F4B21" w:rsidRPr="002137BA" w:rsidRDefault="005F4B21" w:rsidP="005F4B21">
      <w:pPr>
        <w:rPr>
          <w:b/>
          <w:bCs/>
          <w:sz w:val="24"/>
          <w:szCs w:val="24"/>
        </w:rPr>
      </w:pPr>
      <w:r w:rsidRPr="002137BA">
        <w:rPr>
          <w:b/>
          <w:bCs/>
          <w:sz w:val="24"/>
          <w:szCs w:val="24"/>
        </w:rPr>
        <w:t>Materiał i metody</w:t>
      </w:r>
    </w:p>
    <w:p w14:paraId="490F5BA6" w14:textId="77777777" w:rsidR="005F4B21" w:rsidRPr="007E251E" w:rsidRDefault="005F4B21" w:rsidP="005F4B21">
      <w:pPr>
        <w:rPr>
          <w:rFonts w:cs="Arial"/>
          <w:sz w:val="24"/>
          <w:szCs w:val="24"/>
        </w:rPr>
      </w:pPr>
      <w:r w:rsidRPr="007E251E">
        <w:rPr>
          <w:rFonts w:cs="Arial"/>
          <w:sz w:val="24"/>
          <w:szCs w:val="24"/>
        </w:rPr>
        <w:t>Do badania włączono 89 osób. Byli to chorzy</w:t>
      </w:r>
      <w:r>
        <w:rPr>
          <w:rFonts w:cs="Arial"/>
          <w:sz w:val="24"/>
          <w:szCs w:val="24"/>
        </w:rPr>
        <w:t xml:space="preserve"> z </w:t>
      </w:r>
      <w:r w:rsidRPr="007E251E">
        <w:rPr>
          <w:rFonts w:cs="Arial"/>
          <w:sz w:val="24"/>
          <w:szCs w:val="24"/>
        </w:rPr>
        <w:t>rozpoznaną niewydolnością serca, którzy zgodnie</w:t>
      </w:r>
      <w:r>
        <w:rPr>
          <w:rFonts w:cs="Arial"/>
          <w:sz w:val="24"/>
          <w:szCs w:val="24"/>
        </w:rPr>
        <w:t xml:space="preserve"> z </w:t>
      </w:r>
      <w:r w:rsidRPr="007E251E">
        <w:rPr>
          <w:rFonts w:cs="Arial"/>
          <w:sz w:val="24"/>
          <w:szCs w:val="24"/>
        </w:rPr>
        <w:t>zaleceniami ESC 2013/2016 spełniali wskazania do implantacji CRT-D lub CRT-P, bądź rozbudowy istniejącego układu do układu resynchronizującego. Szczegółową ocenę przy użyciu badań laboratoryjnych</w:t>
      </w:r>
      <w:r>
        <w:rPr>
          <w:rFonts w:cs="Arial"/>
          <w:sz w:val="24"/>
          <w:szCs w:val="24"/>
        </w:rPr>
        <w:t xml:space="preserve"> i </w:t>
      </w:r>
      <w:r w:rsidRPr="007E251E">
        <w:rPr>
          <w:rFonts w:cs="Arial"/>
          <w:sz w:val="24"/>
          <w:szCs w:val="24"/>
        </w:rPr>
        <w:t>obrazowych wykonano po 12 miesiącach.</w:t>
      </w:r>
      <w:r>
        <w:rPr>
          <w:rFonts w:cs="Arial"/>
          <w:sz w:val="24"/>
          <w:szCs w:val="24"/>
        </w:rPr>
        <w:t xml:space="preserve"> W </w:t>
      </w:r>
      <w:r w:rsidRPr="007E251E">
        <w:rPr>
          <w:rFonts w:cs="Arial"/>
          <w:sz w:val="24"/>
          <w:szCs w:val="24"/>
        </w:rPr>
        <w:t>trakcie 12 miesięcznej obserwacji 14 osób zmarło</w:t>
      </w:r>
      <w:r>
        <w:rPr>
          <w:rFonts w:cs="Arial"/>
          <w:sz w:val="24"/>
          <w:szCs w:val="24"/>
        </w:rPr>
        <w:t xml:space="preserve"> a </w:t>
      </w:r>
      <w:r w:rsidRPr="007E251E">
        <w:rPr>
          <w:rFonts w:cs="Arial"/>
          <w:sz w:val="24"/>
          <w:szCs w:val="24"/>
        </w:rPr>
        <w:t>15 zdyskwalifikowano od badania</w:t>
      </w:r>
      <w:r>
        <w:rPr>
          <w:rFonts w:cs="Arial"/>
          <w:sz w:val="24"/>
          <w:szCs w:val="24"/>
        </w:rPr>
        <w:t xml:space="preserve"> z </w:t>
      </w:r>
      <w:r w:rsidRPr="007E251E">
        <w:rPr>
          <w:rFonts w:cs="Arial"/>
          <w:sz w:val="24"/>
          <w:szCs w:val="24"/>
        </w:rPr>
        <w:t xml:space="preserve">innych przyczyn. </w:t>
      </w:r>
    </w:p>
    <w:p w14:paraId="6D3BD4D5" w14:textId="77777777" w:rsidR="005F4B21" w:rsidRDefault="005F4B21" w:rsidP="005F4B21">
      <w:pPr>
        <w:rPr>
          <w:rFonts w:cs="Arial"/>
          <w:sz w:val="24"/>
          <w:szCs w:val="24"/>
        </w:rPr>
      </w:pPr>
      <w:r w:rsidRPr="007E251E">
        <w:rPr>
          <w:rFonts w:cs="Arial"/>
          <w:sz w:val="24"/>
          <w:szCs w:val="24"/>
        </w:rPr>
        <w:lastRenderedPageBreak/>
        <w:t xml:space="preserve">74 chorych analizowano pod kątem wyjściowych parametrów </w:t>
      </w:r>
      <w:r w:rsidRPr="007E251E">
        <w:rPr>
          <w:sz w:val="24"/>
          <w:szCs w:val="24"/>
        </w:rPr>
        <w:t>wydolności serca</w:t>
      </w:r>
      <w:r>
        <w:rPr>
          <w:sz w:val="24"/>
          <w:szCs w:val="24"/>
        </w:rPr>
        <w:t xml:space="preserve"> i </w:t>
      </w:r>
      <w:r w:rsidRPr="007E251E">
        <w:rPr>
          <w:sz w:val="24"/>
          <w:szCs w:val="24"/>
        </w:rPr>
        <w:t>nerek takich jak</w:t>
      </w:r>
      <w:r>
        <w:rPr>
          <w:sz w:val="24"/>
          <w:szCs w:val="24"/>
        </w:rPr>
        <w:t>:</w:t>
      </w:r>
      <w:r w:rsidRPr="007E251E">
        <w:rPr>
          <w:sz w:val="24"/>
          <w:szCs w:val="24"/>
        </w:rPr>
        <w:t xml:space="preserve"> LVEF</w:t>
      </w:r>
      <w:r>
        <w:rPr>
          <w:sz w:val="24"/>
          <w:szCs w:val="24"/>
        </w:rPr>
        <w:t xml:space="preserve"> (</w:t>
      </w:r>
      <w:r w:rsidRPr="007E251E">
        <w:rPr>
          <w:sz w:val="24"/>
          <w:szCs w:val="24"/>
        </w:rPr>
        <w:t>frakcja wyrzutowa lewej komory</w:t>
      </w:r>
      <w:r>
        <w:rPr>
          <w:sz w:val="24"/>
          <w:szCs w:val="24"/>
        </w:rPr>
        <w:t>)</w:t>
      </w:r>
      <w:r w:rsidRPr="007E251E">
        <w:rPr>
          <w:sz w:val="24"/>
          <w:szCs w:val="24"/>
        </w:rPr>
        <w:t>,</w:t>
      </w:r>
      <w:r w:rsidRPr="007E251E">
        <w:rPr>
          <w:rFonts w:cs="Calibri"/>
          <w:color w:val="000000"/>
          <w:sz w:val="24"/>
          <w:szCs w:val="24"/>
        </w:rPr>
        <w:t xml:space="preserve"> IVCmax</w:t>
      </w:r>
      <w:r>
        <w:rPr>
          <w:rFonts w:cs="Calibri"/>
          <w:color w:val="000000"/>
          <w:sz w:val="24"/>
          <w:szCs w:val="24"/>
        </w:rPr>
        <w:t xml:space="preserve"> (</w:t>
      </w:r>
      <w:r w:rsidRPr="007E251E">
        <w:rPr>
          <w:rFonts w:cs="Calibri"/>
          <w:color w:val="000000"/>
          <w:sz w:val="24"/>
          <w:szCs w:val="24"/>
        </w:rPr>
        <w:t>maksymalna szerokość żyły głównej dolnej</w:t>
      </w:r>
      <w:r>
        <w:rPr>
          <w:rFonts w:cs="Calibri"/>
          <w:color w:val="000000"/>
          <w:sz w:val="24"/>
          <w:szCs w:val="24"/>
        </w:rPr>
        <w:t>)</w:t>
      </w:r>
      <w:r w:rsidRPr="007E251E">
        <w:rPr>
          <w:rFonts w:cs="Calibri"/>
          <w:color w:val="000000"/>
          <w:sz w:val="24"/>
          <w:szCs w:val="24"/>
        </w:rPr>
        <w:t xml:space="preserve">, NT-proBNP </w:t>
      </w:r>
      <w:r>
        <w:rPr>
          <w:rFonts w:cs="Calibri"/>
          <w:color w:val="000000"/>
          <w:sz w:val="24"/>
          <w:szCs w:val="24"/>
        </w:rPr>
        <w:t>(</w:t>
      </w:r>
      <w:r w:rsidRPr="007E251E">
        <w:rPr>
          <w:rFonts w:cs="Arial"/>
          <w:color w:val="000000"/>
          <w:sz w:val="24"/>
          <w:szCs w:val="24"/>
          <w:shd w:val="clear" w:color="auto" w:fill="FFFFFF"/>
        </w:rPr>
        <w:t>N-końcowy ekwimolarny fragment prohormonu BNP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), </w:t>
      </w:r>
      <w:r w:rsidRPr="007E251E">
        <w:rPr>
          <w:rFonts w:cs="Calibri"/>
          <w:color w:val="000000"/>
          <w:sz w:val="24"/>
          <w:szCs w:val="24"/>
        </w:rPr>
        <w:t xml:space="preserve">sCr </w:t>
      </w:r>
      <w:r>
        <w:rPr>
          <w:rFonts w:cs="Calibri"/>
          <w:color w:val="000000"/>
          <w:sz w:val="24"/>
          <w:szCs w:val="24"/>
        </w:rPr>
        <w:t>(</w:t>
      </w:r>
      <w:r w:rsidRPr="007E251E">
        <w:rPr>
          <w:rFonts w:cs="Calibri"/>
          <w:color w:val="000000"/>
          <w:sz w:val="24"/>
          <w:szCs w:val="24"/>
        </w:rPr>
        <w:t>kreatynina</w:t>
      </w:r>
      <w:r>
        <w:rPr>
          <w:rFonts w:cs="Calibri"/>
          <w:color w:val="000000"/>
          <w:sz w:val="24"/>
          <w:szCs w:val="24"/>
        </w:rPr>
        <w:t xml:space="preserve"> w </w:t>
      </w:r>
      <w:r w:rsidRPr="007E251E">
        <w:rPr>
          <w:rFonts w:cs="Calibri"/>
          <w:color w:val="000000"/>
          <w:sz w:val="24"/>
          <w:szCs w:val="24"/>
        </w:rPr>
        <w:t>surowicy</w:t>
      </w:r>
      <w:r>
        <w:rPr>
          <w:rFonts w:cs="Calibri"/>
          <w:color w:val="000000"/>
          <w:sz w:val="24"/>
          <w:szCs w:val="24"/>
        </w:rPr>
        <w:t>)</w:t>
      </w:r>
      <w:r w:rsidRPr="007E251E">
        <w:rPr>
          <w:rFonts w:cs="Calibri"/>
          <w:color w:val="000000"/>
          <w:sz w:val="24"/>
          <w:szCs w:val="24"/>
        </w:rPr>
        <w:t>, UACR</w:t>
      </w:r>
      <w:r>
        <w:rPr>
          <w:rFonts w:cs="Calibri"/>
          <w:color w:val="000000"/>
          <w:sz w:val="24"/>
          <w:szCs w:val="24"/>
        </w:rPr>
        <w:t xml:space="preserve"> (</w:t>
      </w:r>
      <w:r w:rsidRPr="007E251E">
        <w:rPr>
          <w:rFonts w:cs="Calibri"/>
          <w:color w:val="000000"/>
          <w:sz w:val="24"/>
          <w:szCs w:val="24"/>
        </w:rPr>
        <w:t>albumina</w:t>
      </w:r>
      <w:r>
        <w:rPr>
          <w:rFonts w:cs="Calibri"/>
          <w:color w:val="000000"/>
          <w:sz w:val="24"/>
          <w:szCs w:val="24"/>
        </w:rPr>
        <w:t xml:space="preserve"> w </w:t>
      </w:r>
      <w:r w:rsidRPr="007E251E">
        <w:rPr>
          <w:rFonts w:cs="Calibri"/>
          <w:color w:val="000000"/>
          <w:sz w:val="24"/>
          <w:szCs w:val="24"/>
        </w:rPr>
        <w:t>pojedynczej porcji moczu</w:t>
      </w:r>
      <w:r>
        <w:rPr>
          <w:rFonts w:cs="Calibri"/>
          <w:color w:val="000000"/>
          <w:sz w:val="24"/>
          <w:szCs w:val="24"/>
        </w:rPr>
        <w:t>)</w:t>
      </w:r>
      <w:r w:rsidRPr="007E251E">
        <w:rPr>
          <w:rFonts w:cs="Calibri"/>
          <w:color w:val="000000"/>
          <w:sz w:val="24"/>
          <w:szCs w:val="24"/>
        </w:rPr>
        <w:t>,</w:t>
      </w:r>
      <w:r w:rsidRPr="007E251E">
        <w:rPr>
          <w:sz w:val="24"/>
          <w:szCs w:val="24"/>
        </w:rPr>
        <w:t xml:space="preserve"> </w:t>
      </w:r>
      <w:r w:rsidRPr="007E251E">
        <w:rPr>
          <w:rFonts w:cs="Calibri"/>
          <w:color w:val="000000"/>
          <w:sz w:val="24"/>
          <w:szCs w:val="24"/>
        </w:rPr>
        <w:t>eGFR CKD-EPI</w:t>
      </w:r>
      <w:r>
        <w:rPr>
          <w:rFonts w:cs="Calibri"/>
          <w:color w:val="000000"/>
          <w:sz w:val="24"/>
          <w:szCs w:val="24"/>
        </w:rPr>
        <w:t xml:space="preserve"> (</w:t>
      </w:r>
      <w:r w:rsidRPr="007E251E">
        <w:rPr>
          <w:rFonts w:cs="Calibri"/>
          <w:color w:val="000000"/>
          <w:sz w:val="24"/>
          <w:szCs w:val="24"/>
        </w:rPr>
        <w:t>przesączanie kłębuszkowe według wzoru eGFR CKD-EPI</w:t>
      </w:r>
      <w:r>
        <w:rPr>
          <w:rFonts w:cs="Calibri"/>
          <w:color w:val="000000"/>
          <w:sz w:val="24"/>
          <w:szCs w:val="24"/>
        </w:rPr>
        <w:t>) i </w:t>
      </w:r>
      <w:r w:rsidRPr="007E251E">
        <w:rPr>
          <w:rFonts w:cs="Calibri"/>
          <w:color w:val="000000"/>
          <w:sz w:val="24"/>
          <w:szCs w:val="24"/>
        </w:rPr>
        <w:t>UNCR</w:t>
      </w:r>
      <w:r>
        <w:rPr>
          <w:rFonts w:cs="Calibri"/>
          <w:color w:val="000000"/>
          <w:sz w:val="24"/>
          <w:szCs w:val="24"/>
        </w:rPr>
        <w:t xml:space="preserve"> (</w:t>
      </w:r>
      <w:r w:rsidRPr="007E251E">
        <w:rPr>
          <w:rFonts w:cs="Calibri"/>
          <w:color w:val="000000"/>
          <w:sz w:val="24"/>
          <w:szCs w:val="24"/>
        </w:rPr>
        <w:t>stosunek b</w:t>
      </w:r>
      <w:r w:rsidRPr="007E251E">
        <w:rPr>
          <w:rFonts w:cs="Arial"/>
          <w:sz w:val="24"/>
          <w:szCs w:val="24"/>
        </w:rPr>
        <w:t>iałka związanego</w:t>
      </w:r>
      <w:r>
        <w:rPr>
          <w:rFonts w:cs="Arial"/>
          <w:sz w:val="24"/>
          <w:szCs w:val="24"/>
        </w:rPr>
        <w:t xml:space="preserve"> z </w:t>
      </w:r>
      <w:r w:rsidRPr="007E251E">
        <w:rPr>
          <w:rFonts w:cs="Arial"/>
          <w:sz w:val="24"/>
          <w:szCs w:val="24"/>
        </w:rPr>
        <w:t>żelatynazą ludzkich neutrofili do kreatyniny</w:t>
      </w:r>
      <w:r>
        <w:rPr>
          <w:rFonts w:cs="Arial"/>
          <w:sz w:val="24"/>
          <w:szCs w:val="24"/>
        </w:rPr>
        <w:t xml:space="preserve"> w </w:t>
      </w:r>
      <w:r w:rsidRPr="007E251E">
        <w:rPr>
          <w:rFonts w:cs="Arial"/>
          <w:sz w:val="24"/>
          <w:szCs w:val="24"/>
        </w:rPr>
        <w:t>pojedynczej porcji moczu</w:t>
      </w:r>
      <w:r>
        <w:rPr>
          <w:rFonts w:cs="Arial"/>
          <w:sz w:val="24"/>
          <w:szCs w:val="24"/>
        </w:rPr>
        <w:t>)</w:t>
      </w:r>
      <w:r w:rsidRPr="007E251E">
        <w:rPr>
          <w:rFonts w:cs="Arial"/>
          <w:sz w:val="24"/>
          <w:szCs w:val="24"/>
        </w:rPr>
        <w:t xml:space="preserve">. </w:t>
      </w:r>
    </w:p>
    <w:p w14:paraId="2B60CDF1" w14:textId="77777777" w:rsidR="005F4B21" w:rsidRDefault="005F4B21" w:rsidP="005F4B2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Pacjentów następnie </w:t>
      </w:r>
      <w:r w:rsidRPr="007E251E">
        <w:rPr>
          <w:rFonts w:cs="Arial"/>
          <w:sz w:val="24"/>
          <w:szCs w:val="24"/>
        </w:rPr>
        <w:t>dzielono na podgrupy</w:t>
      </w:r>
      <w:r>
        <w:rPr>
          <w:rFonts w:cs="Arial"/>
          <w:sz w:val="24"/>
          <w:szCs w:val="24"/>
        </w:rPr>
        <w:t xml:space="preserve"> z </w:t>
      </w:r>
      <w:r w:rsidRPr="007E251E">
        <w:rPr>
          <w:rFonts w:cs="Arial"/>
          <w:sz w:val="24"/>
          <w:szCs w:val="24"/>
        </w:rPr>
        <w:t xml:space="preserve">uwzględnieniem zaawansowania klinicznego według skali NYHA - </w:t>
      </w:r>
      <w:r w:rsidRPr="007E251E">
        <w:rPr>
          <w:rFonts w:cs="Calibri"/>
          <w:color w:val="000000"/>
          <w:sz w:val="24"/>
          <w:szCs w:val="24"/>
        </w:rPr>
        <w:t>klasyfikacji wydolności serca według New York Heart Association</w:t>
      </w:r>
      <w:r>
        <w:rPr>
          <w:rFonts w:cs="Calibri"/>
          <w:color w:val="000000"/>
          <w:sz w:val="24"/>
          <w:szCs w:val="24"/>
        </w:rPr>
        <w:t xml:space="preserve"> oraz </w:t>
      </w:r>
      <w:r w:rsidRPr="007E251E">
        <w:rPr>
          <w:rFonts w:cs="Arial"/>
          <w:sz w:val="24"/>
          <w:szCs w:val="24"/>
        </w:rPr>
        <w:t>etiologi</w:t>
      </w:r>
      <w:r>
        <w:rPr>
          <w:rFonts w:cs="Arial"/>
          <w:sz w:val="24"/>
          <w:szCs w:val="24"/>
        </w:rPr>
        <w:t>i</w:t>
      </w:r>
      <w:r w:rsidRPr="007E251E">
        <w:rPr>
          <w:rFonts w:cs="Arial"/>
          <w:sz w:val="24"/>
          <w:szCs w:val="24"/>
        </w:rPr>
        <w:t xml:space="preserve"> niewydolności serca</w:t>
      </w:r>
      <w:r w:rsidRPr="00200AB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7E251E">
        <w:rPr>
          <w:rFonts w:cs="Arial"/>
          <w:sz w:val="24"/>
          <w:szCs w:val="24"/>
        </w:rPr>
        <w:t>niedokrwienn</w:t>
      </w:r>
      <w:r>
        <w:rPr>
          <w:rFonts w:cs="Arial"/>
          <w:sz w:val="24"/>
          <w:szCs w:val="24"/>
        </w:rPr>
        <w:t>a i </w:t>
      </w:r>
      <w:r w:rsidRPr="007E251E">
        <w:rPr>
          <w:rFonts w:cs="Arial"/>
          <w:sz w:val="24"/>
          <w:szCs w:val="24"/>
        </w:rPr>
        <w:t>nieniedokrwienn</w:t>
      </w:r>
      <w:r>
        <w:rPr>
          <w:rFonts w:cs="Arial"/>
          <w:sz w:val="24"/>
          <w:szCs w:val="24"/>
        </w:rPr>
        <w:t>a)</w:t>
      </w:r>
      <w:r w:rsidRPr="007E251E">
        <w:rPr>
          <w:rFonts w:cs="Arial"/>
          <w:sz w:val="24"/>
          <w:szCs w:val="24"/>
        </w:rPr>
        <w:t>. Ponadto wykonano analizę śmiertelności pod kątem rodzaju implantowanego urządzenia (CRT-D, CRT-P), typu elektrody (dwupolowa</w:t>
      </w:r>
      <w:r>
        <w:rPr>
          <w:rFonts w:cs="Arial"/>
          <w:sz w:val="24"/>
          <w:szCs w:val="24"/>
        </w:rPr>
        <w:t xml:space="preserve"> i </w:t>
      </w:r>
      <w:r w:rsidRPr="007E251E">
        <w:rPr>
          <w:rFonts w:cs="Arial"/>
          <w:sz w:val="24"/>
          <w:szCs w:val="24"/>
        </w:rPr>
        <w:t>czteropolowa), klinicznego zaawansowania HF według NYHA, współwystępowania cukrzycy</w:t>
      </w:r>
      <w:r>
        <w:rPr>
          <w:rFonts w:cs="Arial"/>
          <w:sz w:val="24"/>
          <w:szCs w:val="24"/>
        </w:rPr>
        <w:t xml:space="preserve"> oraz </w:t>
      </w:r>
      <w:r w:rsidRPr="007E251E">
        <w:rPr>
          <w:rFonts w:cs="Arial"/>
          <w:sz w:val="24"/>
          <w:szCs w:val="24"/>
        </w:rPr>
        <w:t xml:space="preserve">etiologii HF. </w:t>
      </w:r>
    </w:p>
    <w:p w14:paraId="3BC95305" w14:textId="1D4773D8" w:rsidR="005F4B21" w:rsidRDefault="005F4B21" w:rsidP="005F4B21">
      <w:pPr>
        <w:rPr>
          <w:rFonts w:cs="Arial"/>
          <w:sz w:val="24"/>
          <w:szCs w:val="24"/>
        </w:rPr>
      </w:pPr>
      <w:r w:rsidRPr="007E251E">
        <w:rPr>
          <w:rFonts w:cs="Arial"/>
          <w:sz w:val="24"/>
          <w:szCs w:val="24"/>
        </w:rPr>
        <w:t>Po 12 miesiącach</w:t>
      </w:r>
      <w:r>
        <w:rPr>
          <w:rFonts w:cs="Arial"/>
          <w:sz w:val="24"/>
          <w:szCs w:val="24"/>
        </w:rPr>
        <w:t xml:space="preserve"> populację </w:t>
      </w:r>
      <w:r w:rsidRPr="007E251E">
        <w:rPr>
          <w:rFonts w:cs="Arial"/>
          <w:sz w:val="24"/>
          <w:szCs w:val="24"/>
        </w:rPr>
        <w:t xml:space="preserve">60 chorych </w:t>
      </w:r>
      <w:r w:rsidR="00787D1F" w:rsidRPr="007E251E">
        <w:rPr>
          <w:rFonts w:cs="Arial"/>
          <w:sz w:val="24"/>
          <w:szCs w:val="24"/>
        </w:rPr>
        <w:t>porów</w:t>
      </w:r>
      <w:r w:rsidR="00787D1F">
        <w:rPr>
          <w:rFonts w:cs="Arial"/>
          <w:sz w:val="24"/>
          <w:szCs w:val="24"/>
        </w:rPr>
        <w:t>ny</w:t>
      </w:r>
      <w:r w:rsidR="00787D1F" w:rsidRPr="007E251E">
        <w:rPr>
          <w:rFonts w:cs="Arial"/>
          <w:sz w:val="24"/>
          <w:szCs w:val="24"/>
        </w:rPr>
        <w:t>wano</w:t>
      </w:r>
      <w:r>
        <w:rPr>
          <w:rFonts w:cs="Arial"/>
          <w:sz w:val="24"/>
          <w:szCs w:val="24"/>
        </w:rPr>
        <w:t xml:space="preserve"> względem wyjściowych,</w:t>
      </w:r>
      <w:r w:rsidRPr="007E251E">
        <w:rPr>
          <w:rFonts w:cs="Arial"/>
          <w:sz w:val="24"/>
          <w:szCs w:val="24"/>
        </w:rPr>
        <w:t xml:space="preserve"> standardow</w:t>
      </w:r>
      <w:r>
        <w:rPr>
          <w:rFonts w:cs="Arial"/>
          <w:sz w:val="24"/>
          <w:szCs w:val="24"/>
        </w:rPr>
        <w:t>ych</w:t>
      </w:r>
      <w:r w:rsidRPr="007E251E">
        <w:rPr>
          <w:rFonts w:cs="Arial"/>
          <w:sz w:val="24"/>
          <w:szCs w:val="24"/>
        </w:rPr>
        <w:t xml:space="preserve"> parametr</w:t>
      </w:r>
      <w:r>
        <w:rPr>
          <w:rFonts w:cs="Arial"/>
          <w:sz w:val="24"/>
          <w:szCs w:val="24"/>
        </w:rPr>
        <w:t>ów</w:t>
      </w:r>
      <w:r w:rsidRPr="007E251E">
        <w:rPr>
          <w:rFonts w:cs="Arial"/>
          <w:sz w:val="24"/>
          <w:szCs w:val="24"/>
        </w:rPr>
        <w:t xml:space="preserve"> laboratoryjn</w:t>
      </w:r>
      <w:r>
        <w:rPr>
          <w:rFonts w:cs="Arial"/>
          <w:sz w:val="24"/>
          <w:szCs w:val="24"/>
        </w:rPr>
        <w:t>ych</w:t>
      </w:r>
      <w:r w:rsidRPr="007E251E">
        <w:rPr>
          <w:rFonts w:cs="Arial"/>
          <w:sz w:val="24"/>
          <w:szCs w:val="24"/>
        </w:rPr>
        <w:t xml:space="preserve"> (morfologia krwi, sCr, eGFR-CKD-EPI</w:t>
      </w:r>
      <w:r>
        <w:rPr>
          <w:rFonts w:cs="Arial"/>
          <w:sz w:val="24"/>
          <w:szCs w:val="24"/>
        </w:rPr>
        <w:t>,</w:t>
      </w:r>
      <w:r w:rsidRPr="007E251E">
        <w:rPr>
          <w:rFonts w:cs="Arial"/>
          <w:sz w:val="24"/>
          <w:szCs w:val="24"/>
        </w:rPr>
        <w:t xml:space="preserve"> białko C-reaktywne) oraz </w:t>
      </w:r>
      <w:r>
        <w:rPr>
          <w:rFonts w:cs="Arial"/>
          <w:sz w:val="24"/>
          <w:szCs w:val="24"/>
        </w:rPr>
        <w:t xml:space="preserve">paramentów takich jak: klasa </w:t>
      </w:r>
      <w:r w:rsidRPr="007E251E">
        <w:rPr>
          <w:rFonts w:cs="Arial"/>
          <w:sz w:val="24"/>
          <w:szCs w:val="24"/>
        </w:rPr>
        <w:t>NYHA, LVEF, IVCmax, NT-proBNP, UACR, UNCR, NGAL.</w:t>
      </w:r>
      <w:r>
        <w:rPr>
          <w:rFonts w:cs="Arial"/>
          <w:sz w:val="24"/>
          <w:szCs w:val="24"/>
        </w:rPr>
        <w:t xml:space="preserve"> </w:t>
      </w:r>
    </w:p>
    <w:p w14:paraId="3582B0B2" w14:textId="77777777" w:rsidR="005F4B21" w:rsidRPr="00A50D25" w:rsidRDefault="005F4B21" w:rsidP="005F4B21">
      <w:pPr>
        <w:rPr>
          <w:rFonts w:cs="Arial"/>
          <w:b/>
          <w:bCs/>
          <w:sz w:val="24"/>
          <w:szCs w:val="24"/>
        </w:rPr>
      </w:pPr>
      <w:r w:rsidRPr="00A50D25">
        <w:rPr>
          <w:rFonts w:cs="Arial"/>
          <w:b/>
          <w:bCs/>
          <w:sz w:val="24"/>
          <w:szCs w:val="24"/>
        </w:rPr>
        <w:t>Wyniki</w:t>
      </w:r>
    </w:p>
    <w:p w14:paraId="71C17A3F" w14:textId="77777777" w:rsidR="005F4B21" w:rsidRPr="00A50D25" w:rsidRDefault="005F4B21" w:rsidP="005F4B21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A50D25">
        <w:rPr>
          <w:rFonts w:cs="Arial"/>
          <w:sz w:val="24"/>
          <w:szCs w:val="24"/>
        </w:rPr>
        <w:t xml:space="preserve">Na podstawie uzyskanych wyników nie </w:t>
      </w:r>
      <w:r w:rsidRPr="00A50D25">
        <w:rPr>
          <w:sz w:val="24"/>
          <w:szCs w:val="24"/>
        </w:rPr>
        <w:t>zaobserwowano zależności w występowaniu zgonu między wpływem zastosowanego urządzenia (CRT-D vs CRT-P), typem elektrod lewokomorowych, etiologią niewydolności serca, czy współwystępowaniem cukrzycy.</w:t>
      </w:r>
    </w:p>
    <w:p w14:paraId="267BBE12" w14:textId="77777777" w:rsidR="005F4B21" w:rsidRDefault="005F4B21" w:rsidP="005F4B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50D25">
        <w:rPr>
          <w:sz w:val="24"/>
          <w:szCs w:val="24"/>
        </w:rPr>
        <w:t>Chorych zmarłych przed zakończeniem badania hospitalizowano</w:t>
      </w:r>
      <w:r>
        <w:rPr>
          <w:sz w:val="24"/>
          <w:szCs w:val="24"/>
        </w:rPr>
        <w:t xml:space="preserve"> niemalże</w:t>
      </w:r>
      <w:r w:rsidRPr="00A50D25">
        <w:rPr>
          <w:sz w:val="24"/>
          <w:szCs w:val="24"/>
        </w:rPr>
        <w:t xml:space="preserve"> 2,5 krotnie częściej</w:t>
      </w:r>
      <w:r>
        <w:rPr>
          <w:sz w:val="24"/>
          <w:szCs w:val="24"/>
        </w:rPr>
        <w:t xml:space="preserve"> z powodu zaostrzeń HF</w:t>
      </w:r>
      <w:r w:rsidRPr="00A50D25">
        <w:rPr>
          <w:sz w:val="24"/>
          <w:szCs w:val="24"/>
        </w:rPr>
        <w:t xml:space="preserve"> w porównaniu do chorych badanych po 12 miesiącach, którzy przeżyli rok od implantacji.</w:t>
      </w:r>
    </w:p>
    <w:p w14:paraId="743783B0" w14:textId="77777777" w:rsidR="005F4B21" w:rsidRDefault="005F4B21" w:rsidP="005F4B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50D25">
        <w:rPr>
          <w:sz w:val="24"/>
          <w:szCs w:val="24"/>
        </w:rPr>
        <w:t>W ocenie przed implantacją CRT wykazano, że etiologia niedokrwienna niewydolności serca współwystępuje z bardziej zaawansowaną chorobą nerek.</w:t>
      </w:r>
      <w:r>
        <w:rPr>
          <w:sz w:val="24"/>
          <w:szCs w:val="24"/>
        </w:rPr>
        <w:t xml:space="preserve"> </w:t>
      </w:r>
      <w:r w:rsidRPr="00A50D25">
        <w:rPr>
          <w:sz w:val="24"/>
          <w:szCs w:val="24"/>
        </w:rPr>
        <w:t xml:space="preserve">Stwierdzenie to opiera się na istotnych statystycznie wynikach takich parametrów, jak: sCr, eGFR-CKD-EPI. </w:t>
      </w:r>
    </w:p>
    <w:p w14:paraId="10C3FE43" w14:textId="77777777" w:rsidR="005F4B21" w:rsidRDefault="005F4B21" w:rsidP="005F4B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50D25">
        <w:rPr>
          <w:sz w:val="24"/>
          <w:szCs w:val="24"/>
        </w:rPr>
        <w:t>Zaawansowanie kliniczne choroby w klas</w:t>
      </w:r>
      <w:r>
        <w:rPr>
          <w:sz w:val="24"/>
          <w:szCs w:val="24"/>
        </w:rPr>
        <w:t>ach</w:t>
      </w:r>
      <w:r w:rsidRPr="00A50D25">
        <w:rPr>
          <w:sz w:val="24"/>
          <w:szCs w:val="24"/>
        </w:rPr>
        <w:t xml:space="preserve"> NYHA (I-IV amb.), koreluje dodatnio z gorszą funkcją nerek, na podstawie wyników parametrów UNCR i IVCmax.  </w:t>
      </w:r>
      <w:bookmarkStart w:id="0" w:name="_Hlk88489817"/>
    </w:p>
    <w:p w14:paraId="49FE059D" w14:textId="77777777" w:rsidR="005F4B21" w:rsidRDefault="005F4B21" w:rsidP="005F4B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50D25">
        <w:rPr>
          <w:sz w:val="24"/>
          <w:szCs w:val="24"/>
        </w:rPr>
        <w:lastRenderedPageBreak/>
        <w:t>Na podstawie analizy parametrów ocenianych przy przyjęciu i po 12 miesiącach należy uznać, że badana grupa pacjentów charakteryzuje się dobrą odpowiedzą na trapię resynchronizującą</w:t>
      </w:r>
      <w:bookmarkEnd w:id="0"/>
      <w:r w:rsidRPr="00A50D25">
        <w:rPr>
          <w:sz w:val="24"/>
          <w:szCs w:val="24"/>
        </w:rPr>
        <w:t>. Wzięto pod uwagę parametry oceniające wydolność serca, takie jak: szerokość zespołu QRS, klasa NYHA, LVEF i NT-proBNP</w:t>
      </w:r>
      <w:r>
        <w:rPr>
          <w:sz w:val="24"/>
          <w:szCs w:val="24"/>
        </w:rPr>
        <w:t xml:space="preserve"> i </w:t>
      </w:r>
      <w:r w:rsidRPr="00A50D25">
        <w:rPr>
          <w:sz w:val="24"/>
          <w:szCs w:val="24"/>
        </w:rPr>
        <w:t>IVCmax, które zmieniły się istotnie statystycznie po implantacji CRT. Ponadto w zakresie badania funkcji nerek stwierdzono istotny statystycznie spadek UACR w badanej populacji. W podziale na etiologię niedokrwienną i nieniedokrwienną HF, znamienny statystycznie spadek poziomu UACR wykazano tylko w grupie chorych z etiologią nieniedokrwienną niewydolności serca (p=0,0001). Ponadto w obu podgrupach stwierdzono istotną statystycznie poprawę LVEF oraz zmniejszenie stężenia NT-proBNP po 12 miesiącach.</w:t>
      </w:r>
    </w:p>
    <w:p w14:paraId="312A377F" w14:textId="77777777" w:rsidR="005F4B21" w:rsidRPr="005D67E8" w:rsidRDefault="005F4B21" w:rsidP="005F4B21">
      <w:pPr>
        <w:rPr>
          <w:b/>
          <w:bCs/>
          <w:sz w:val="24"/>
          <w:szCs w:val="24"/>
        </w:rPr>
      </w:pPr>
      <w:r w:rsidRPr="005D67E8">
        <w:rPr>
          <w:b/>
          <w:bCs/>
          <w:sz w:val="24"/>
          <w:szCs w:val="24"/>
        </w:rPr>
        <w:t>Wnioski</w:t>
      </w:r>
    </w:p>
    <w:p w14:paraId="3B9FC659" w14:textId="77777777" w:rsidR="005F4B21" w:rsidRDefault="005F4B21" w:rsidP="005F4B2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33611">
        <w:rPr>
          <w:sz w:val="24"/>
          <w:szCs w:val="24"/>
        </w:rPr>
        <w:t>Nie stwierdzono wpływu typu urządzenia, elektrody lewokomorowej, etiologii niewydolności serca ani współistnienia T2DM na częstość zgonów w prezentowanej populacji.</w:t>
      </w:r>
    </w:p>
    <w:p w14:paraId="7B891B8C" w14:textId="77777777" w:rsidR="005F4B21" w:rsidRDefault="005F4B21" w:rsidP="005F4B21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1" w:name="_Hlk88572596"/>
      <w:r w:rsidRPr="00933611">
        <w:rPr>
          <w:sz w:val="24"/>
          <w:szCs w:val="24"/>
        </w:rPr>
        <w:t xml:space="preserve">Parametry takie jak: IVCmax czy UNCR mogą służyć do oceny nasilenia zespołu sercowo-nerkowego pomiędzy klasami NYHA, natomiast sCr czy eGFR-CKD-EPI etiologii HF. </w:t>
      </w:r>
      <w:bookmarkEnd w:id="1"/>
      <w:r w:rsidRPr="00933611">
        <w:rPr>
          <w:sz w:val="24"/>
          <w:szCs w:val="24"/>
        </w:rPr>
        <w:t>Ponadto uzyskane wyniki mają wartość prognostyczną w tych grupach chorych.</w:t>
      </w:r>
    </w:p>
    <w:p w14:paraId="55F2B42E" w14:textId="77777777" w:rsidR="005F4B21" w:rsidRDefault="005F4B21" w:rsidP="005F4B2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Uzyskane wyniki w zakresie UNCR </w:t>
      </w:r>
      <w:r w:rsidRPr="00933611">
        <w:rPr>
          <w:sz w:val="24"/>
          <w:szCs w:val="24"/>
        </w:rPr>
        <w:t xml:space="preserve">u pacjentów bez T2DM </w:t>
      </w:r>
      <w:r>
        <w:rPr>
          <w:sz w:val="24"/>
          <w:szCs w:val="24"/>
        </w:rPr>
        <w:t>oraz chorych przyporządkowanych do niższych klas</w:t>
      </w:r>
      <w:r w:rsidRPr="00933611">
        <w:rPr>
          <w:sz w:val="24"/>
          <w:szCs w:val="24"/>
        </w:rPr>
        <w:t xml:space="preserve"> NYHA</w:t>
      </w:r>
      <w:r>
        <w:rPr>
          <w:sz w:val="24"/>
          <w:szCs w:val="24"/>
        </w:rPr>
        <w:t xml:space="preserve">, mogą wskazywać na mniejsze uszkodzenie kłębuszka nerkowego w obrębie kanalika dystalnego oraz lepiej wyrażone procesy regeneracyjne u tych chorych. Potwierdzenie użyteczności klinicznej oznaczania tego białka w celach diagnostycznych w populacji chorych z HF wymaga dalszych badań.  </w:t>
      </w:r>
    </w:p>
    <w:p w14:paraId="5AF73F52" w14:textId="77777777" w:rsidR="005F4B21" w:rsidRDefault="005F4B21" w:rsidP="005F4B2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wyników uzyskanych w </w:t>
      </w:r>
      <w:r w:rsidRPr="00933611">
        <w:rPr>
          <w:sz w:val="24"/>
          <w:szCs w:val="24"/>
        </w:rPr>
        <w:t xml:space="preserve">ocenie zmiany szerokości IVCmax </w:t>
      </w:r>
      <w:r>
        <w:rPr>
          <w:sz w:val="24"/>
          <w:szCs w:val="24"/>
        </w:rPr>
        <w:t>można stwierdzić</w:t>
      </w:r>
      <w:r w:rsidRPr="00933611">
        <w:rPr>
          <w:sz w:val="24"/>
          <w:szCs w:val="24"/>
        </w:rPr>
        <w:t xml:space="preserve">, że badanie to jest łatwo dostępnym, niedrogim i prostym pośrednim markerem kompensacji </w:t>
      </w:r>
      <w:r>
        <w:rPr>
          <w:sz w:val="24"/>
          <w:szCs w:val="24"/>
        </w:rPr>
        <w:t xml:space="preserve">wydolności serca. </w:t>
      </w:r>
      <w:r w:rsidRPr="00933611">
        <w:rPr>
          <w:sz w:val="24"/>
          <w:szCs w:val="24"/>
        </w:rPr>
        <w:t xml:space="preserve">Dlatego należy rozważyć wykorzystanie tego parametru jako markera prognostycznego w przewlekłym zespole sercowo-nerkowym typu II. </w:t>
      </w:r>
    </w:p>
    <w:p w14:paraId="5A451B3B" w14:textId="77777777" w:rsidR="005F4B21" w:rsidRDefault="005F4B21" w:rsidP="005F4B2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EB1ED0">
        <w:rPr>
          <w:sz w:val="24"/>
          <w:szCs w:val="24"/>
        </w:rPr>
        <w:lastRenderedPageBreak/>
        <w:t>W obecnej pracy wykazano wpływ terapii resynchronizującej na zmniejszenie albuminurii</w:t>
      </w:r>
      <w:r>
        <w:rPr>
          <w:sz w:val="24"/>
          <w:szCs w:val="24"/>
        </w:rPr>
        <w:t xml:space="preserve"> w pojedynczej porcji moczu</w:t>
      </w:r>
      <w:r w:rsidRPr="00EB1ED0">
        <w:rPr>
          <w:sz w:val="24"/>
          <w:szCs w:val="24"/>
        </w:rPr>
        <w:t>, co wiąże się z poprawą funkcji nerek</w:t>
      </w:r>
      <w:r w:rsidRPr="00066FB9">
        <w:rPr>
          <w:sz w:val="24"/>
          <w:szCs w:val="24"/>
        </w:rPr>
        <w:t xml:space="preserve"> oraz rokowani</w:t>
      </w:r>
      <w:r>
        <w:rPr>
          <w:sz w:val="24"/>
          <w:szCs w:val="24"/>
        </w:rPr>
        <w:t>a</w:t>
      </w:r>
      <w:r w:rsidRPr="00066FB9">
        <w:rPr>
          <w:sz w:val="24"/>
          <w:szCs w:val="24"/>
        </w:rPr>
        <w:t xml:space="preserve"> pacjenta, niezależnie od innych badanych parametrów oceniających funkcję serca i nerek.</w:t>
      </w:r>
    </w:p>
    <w:p w14:paraId="28329C99" w14:textId="54889C8D" w:rsidR="005F4B21" w:rsidRPr="00EB1ED0" w:rsidRDefault="005F4B21" w:rsidP="005F4B2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EB1ED0">
        <w:rPr>
          <w:sz w:val="24"/>
          <w:szCs w:val="24"/>
        </w:rPr>
        <w:t>Oznaczanie stężenia UACR z  porannej porcji moczu, pozwala na dokładniejszą ocenę funkcji nerek w populacji chorych z zespołem sercowo-nerkowym typu II i</w:t>
      </w:r>
      <w:r w:rsidR="00787D1F">
        <w:rPr>
          <w:sz w:val="24"/>
          <w:szCs w:val="24"/>
        </w:rPr>
        <w:t> </w:t>
      </w:r>
      <w:r w:rsidRPr="00EB1ED0">
        <w:rPr>
          <w:sz w:val="24"/>
          <w:szCs w:val="24"/>
        </w:rPr>
        <w:t>zaimplantowanym CRT, szczególnie w grupie chorych z</w:t>
      </w:r>
      <w:r>
        <w:rPr>
          <w:sz w:val="24"/>
          <w:szCs w:val="24"/>
        </w:rPr>
        <w:t> </w:t>
      </w:r>
      <w:r w:rsidRPr="00EB1ED0">
        <w:rPr>
          <w:sz w:val="24"/>
          <w:szCs w:val="24"/>
        </w:rPr>
        <w:t>niewydolnością serca o</w:t>
      </w:r>
      <w:r w:rsidR="00787D1F">
        <w:rPr>
          <w:sz w:val="24"/>
          <w:szCs w:val="24"/>
        </w:rPr>
        <w:t> </w:t>
      </w:r>
      <w:r w:rsidRPr="00EB1ED0">
        <w:rPr>
          <w:sz w:val="24"/>
          <w:szCs w:val="24"/>
        </w:rPr>
        <w:t>etiologii nieniedokrwiennej.</w:t>
      </w:r>
    </w:p>
    <w:p w14:paraId="38AE5E38" w14:textId="77777777" w:rsidR="005F4B21" w:rsidRDefault="005F4B21" w:rsidP="005F4B21"/>
    <w:p w14:paraId="7A331D3A" w14:textId="77777777" w:rsidR="00B82891" w:rsidRPr="00787D1F" w:rsidRDefault="00B82891"/>
    <w:sectPr w:rsidR="00B82891" w:rsidRPr="0078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58F"/>
    <w:multiLevelType w:val="hybridMultilevel"/>
    <w:tmpl w:val="C2421ABA"/>
    <w:lvl w:ilvl="0" w:tplc="62607A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7F64"/>
    <w:multiLevelType w:val="hybridMultilevel"/>
    <w:tmpl w:val="C2421A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91FB9"/>
    <w:multiLevelType w:val="hybridMultilevel"/>
    <w:tmpl w:val="52F4AC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22A75"/>
    <w:multiLevelType w:val="hybridMultilevel"/>
    <w:tmpl w:val="52F4ACCC"/>
    <w:lvl w:ilvl="0" w:tplc="81C6230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F9"/>
    <w:rsid w:val="005F4B21"/>
    <w:rsid w:val="00787D1F"/>
    <w:rsid w:val="00B82891"/>
    <w:rsid w:val="00D73048"/>
    <w:rsid w:val="00F4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8EBD"/>
  <w15:chartTrackingRefBased/>
  <w15:docId w15:val="{99286773-DB7B-4DB1-86DB-67F3CE3B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B21"/>
    <w:pPr>
      <w:spacing w:before="100" w:beforeAutospacing="1"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 D.</dc:creator>
  <cp:keywords/>
  <dc:description/>
  <cp:lastModifiedBy>Danusia D.</cp:lastModifiedBy>
  <cp:revision>2</cp:revision>
  <dcterms:created xsi:type="dcterms:W3CDTF">2021-12-13T11:04:00Z</dcterms:created>
  <dcterms:modified xsi:type="dcterms:W3CDTF">2021-12-13T11:17:00Z</dcterms:modified>
</cp:coreProperties>
</file>