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2808" w14:textId="2E7C3AEF" w:rsidR="00AF56E5" w:rsidRPr="00AF56E5" w:rsidRDefault="00AF56E5" w:rsidP="00AF56E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6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Streszczenie</w:t>
      </w:r>
    </w:p>
    <w:p w14:paraId="41267A25" w14:textId="77777777" w:rsidR="00AF56E5" w:rsidRPr="00AF56E5" w:rsidRDefault="00AF56E5" w:rsidP="00AF56E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6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Wstęp: </w:t>
      </w:r>
      <w:r w:rsidRPr="00AF56E5">
        <w:rPr>
          <w:rFonts w:ascii="Times New Roman" w:hAnsi="Times New Roman" w:cs="Times New Roman"/>
          <w:color w:val="000000" w:themeColor="text1"/>
          <w:sz w:val="24"/>
          <w:szCs w:val="24"/>
        </w:rPr>
        <w:t>Choroba refluksowa przełyku (GERD) jest powszechnym problemem zdrowotnym o wieloczynnikowej patogenezie. Do chorób często współistniejących z GERD zaliczyć można między innymi obturacyjny bezdech senny (OSA) i otyłość. Za objawy GERD w tych schorzeniach odpowiadają zaburzenia pracy dolnego zwieracza przełyku. Przyczyna tych zaburzeń jest nieznana. W otyłości i w OSA dochodzi do odchyleń w stężeniach neuropeptydów: greliny, leptyny i obestatyny. Wymienione neuropeptydy wpływają na  motorykę przewodu pokarmowego, z tego powodu zaburzenia ich stężeń mogą oddziaływać na obraz kliniczny GERD.</w:t>
      </w:r>
    </w:p>
    <w:p w14:paraId="7C28C2F7" w14:textId="77777777" w:rsidR="00AF56E5" w:rsidRPr="00AF56E5" w:rsidRDefault="00AF56E5" w:rsidP="00AF56E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6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Cel: </w:t>
      </w:r>
      <w:r w:rsidRPr="00AF56E5">
        <w:rPr>
          <w:rFonts w:ascii="Times New Roman" w:hAnsi="Times New Roman" w:cs="Times New Roman"/>
          <w:color w:val="000000" w:themeColor="text1"/>
          <w:sz w:val="24"/>
          <w:szCs w:val="24"/>
        </w:rPr>
        <w:t>Głównym celem</w:t>
      </w:r>
      <w:r w:rsidRPr="00AF56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F56E5">
        <w:rPr>
          <w:rFonts w:ascii="Times New Roman" w:hAnsi="Times New Roman" w:cs="Times New Roman"/>
          <w:color w:val="000000" w:themeColor="text1"/>
          <w:sz w:val="24"/>
          <w:szCs w:val="24"/>
        </w:rPr>
        <w:t>badania była analiza wpływu OSA na profil greliny, obestatyny i leptyny oraz ocena znaczenia tego wpływu dla rozwoju GERD. Celem dodatkowym było zbadanie różnic obrazu klinicznego GERD w zależności od występowania zaburzeń metabolizmu węglowodanów.</w:t>
      </w:r>
    </w:p>
    <w:p w14:paraId="42CC82A7" w14:textId="77777777" w:rsidR="00AF56E5" w:rsidRPr="00AF56E5" w:rsidRDefault="00AF56E5" w:rsidP="00AF56E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6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Materiał i metody: </w:t>
      </w:r>
      <w:r w:rsidRPr="00AF56E5">
        <w:rPr>
          <w:rFonts w:ascii="Times New Roman" w:hAnsi="Times New Roman" w:cs="Times New Roman"/>
          <w:color w:val="000000" w:themeColor="text1"/>
          <w:sz w:val="24"/>
          <w:szCs w:val="24"/>
        </w:rPr>
        <w:t>Analizie poddano dane zebrane od 58 pacjentów Kliniki Chorób Wewnętrznych Instytutu Medycyny Wsi w Lublinie. Dane obejmowały pomiary antropometryczne, dane ankietowe dotyczące objawów OSA i dolegliwości związanych z GERD, wyniki polisomnografii, wyniki gastroskopii i pH-metrii przełyku oraz oznaczenia stężeń greliny, leptyny i obestatyny w surowicy.</w:t>
      </w:r>
    </w:p>
    <w:p w14:paraId="3ABD2380" w14:textId="77777777" w:rsidR="00AF56E5" w:rsidRPr="00AF56E5" w:rsidRDefault="00AF56E5" w:rsidP="00AF56E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6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Wyniki: </w:t>
      </w:r>
      <w:r w:rsidRPr="00AF56E5">
        <w:rPr>
          <w:rFonts w:ascii="Times New Roman" w:hAnsi="Times New Roman" w:cs="Times New Roman"/>
          <w:color w:val="000000" w:themeColor="text1"/>
          <w:sz w:val="24"/>
          <w:szCs w:val="24"/>
        </w:rPr>
        <w:t>Na podstawie analizy zebranych danych opisano wzajemne powiązania otyłości, OSA i GERD. Stwierdzono częstsze występowanie GERD wśród osób z OSA oraz z otyłością.</w:t>
      </w:r>
      <w:r w:rsidRPr="00AF56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F5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zakresie badanych neuropeptydów stwierdzono, że otyłość wiązała się z niższymi stężeniami greliny, korelacja ta była istotna statystycznie dla wartości średniej greliny i oznaczeń pobranych w pierwszej połowie nocy. Podobnie w OSA stwierdzono tendencję do niższych stężeń greliny, w tym przypadku korelacja ta była istotna statystycznie </w:t>
      </w:r>
      <w:r w:rsidRPr="00AF56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tylko dla oznaczeń w drugiej połowie nocy. W przeprowadzonym badaniu nie obserwowano korelacji między parametrami otyłości, a wartościami obestatyny i leptyny. Nie stwierdzono korelacji obestatyny i OSA, natomiast stężenia leptyny w OSA były niższe, jednak wykazana różnica nie była istotna statystycznie. Przeprowadzone analizy nie wykazały istotnych korelacji między stężeniami greliny, obestatyny i leptyny a rozpoznaniem i wykładnikami GERD. Stwierdzono jedynie tendencję do wyższych stężeń greliny i leptyny w GERD. Obserwacja ta jest istotna w kontekście celu badania, ponieważ przemawia przeciw znaczeniu greliny rozwoju GERD w OSA i w otyłości. Ponadto na podstawie wykonanych analiz nie stwierdzono różnic w zakresie objawów klinicznych GERD, nasilenia zmian zapalnych w przełyku oraz parametrów ocenianych w pH-metrii przełyku mogących tłumaczyć zwiększone ryzyko powikłań GERD wśród pacjentów z zaburzeniami węglowodanowymi i z otyłością.</w:t>
      </w:r>
    </w:p>
    <w:p w14:paraId="0507AF62" w14:textId="77777777" w:rsidR="00AF56E5" w:rsidRPr="00AF56E5" w:rsidRDefault="00AF56E5" w:rsidP="00AF56E5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6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Wnioski: </w:t>
      </w:r>
    </w:p>
    <w:p w14:paraId="12DFF9D4" w14:textId="28780BBA" w:rsidR="00AF56E5" w:rsidRPr="00AF56E5" w:rsidRDefault="00AF56E5" w:rsidP="00AF56E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6E5">
        <w:rPr>
          <w:rFonts w:ascii="Times New Roman" w:hAnsi="Times New Roman" w:cs="Times New Roman"/>
          <w:color w:val="000000" w:themeColor="text1"/>
          <w:sz w:val="24"/>
          <w:szCs w:val="24"/>
        </w:rPr>
        <w:t>1/</w:t>
      </w:r>
      <w:r w:rsidRPr="00AF56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F56E5">
        <w:rPr>
          <w:rFonts w:ascii="Times New Roman" w:hAnsi="Times New Roman" w:cs="Times New Roman"/>
          <w:color w:val="000000" w:themeColor="text1"/>
          <w:sz w:val="24"/>
          <w:szCs w:val="24"/>
        </w:rPr>
        <w:t>Obturacyjny bezdech senny występuje częściej wśród osób otyłych, a stopień otyłości koreluje z pogorszeniem parametrów snu ocenianych w polisomnografii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F5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7FE879" w14:textId="77777777" w:rsidR="00AF56E5" w:rsidRPr="00AF56E5" w:rsidRDefault="00AF56E5" w:rsidP="00AF56E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6E5">
        <w:rPr>
          <w:rFonts w:ascii="Times New Roman" w:hAnsi="Times New Roman" w:cs="Times New Roman"/>
          <w:color w:val="000000" w:themeColor="text1"/>
          <w:sz w:val="24"/>
          <w:szCs w:val="24"/>
        </w:rPr>
        <w:t>2/ Otyłość i OSA negatywnie korelują ze stężeniami greliny. Związek ten jest wyraźniejszy w przypadku otyłości, a OSA wydaje się nasilać te zaburzenia.</w:t>
      </w:r>
      <w:r w:rsidRPr="00AF56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706351D" w14:textId="1C84B019" w:rsidR="00AF56E5" w:rsidRPr="00AF56E5" w:rsidRDefault="00AF56E5" w:rsidP="00AF56E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6E5">
        <w:rPr>
          <w:rFonts w:ascii="Times New Roman" w:hAnsi="Times New Roman" w:cs="Times New Roman"/>
          <w:color w:val="000000" w:themeColor="text1"/>
          <w:sz w:val="24"/>
          <w:szCs w:val="24"/>
        </w:rPr>
        <w:t>3/ W grupie pacjentów z nadmierną wagą OSA wiąże się z częstszym występowaniem refluksu żołądkowo- przełykowego.</w:t>
      </w:r>
    </w:p>
    <w:p w14:paraId="14305422" w14:textId="346AFD9E" w:rsidR="00AF56E5" w:rsidRDefault="00AF56E5" w:rsidP="00AF56E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6E5">
        <w:rPr>
          <w:rFonts w:ascii="Times New Roman" w:hAnsi="Times New Roman" w:cs="Times New Roman"/>
          <w:color w:val="000000" w:themeColor="text1"/>
          <w:sz w:val="24"/>
          <w:szCs w:val="24"/>
        </w:rPr>
        <w:t>4/ Otyłość i OSA koreluje z niższymi stężeniami greliny, natomiast w GERD obserwowano tendencję do jej wyższych wartości. Dlatego też można przyjąć, że związek otyłości i OSA z GERD nie jest związany z zaburzeniami greliny.</w:t>
      </w:r>
    </w:p>
    <w:p w14:paraId="07907363" w14:textId="4BA76066" w:rsidR="00DA6362" w:rsidRDefault="00DA6362" w:rsidP="00AF56E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B3D4F" w14:textId="77777777" w:rsidR="00DA6362" w:rsidRPr="00222D94" w:rsidRDefault="00DA6362" w:rsidP="00DA636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Słowa kluczowe: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choroba refluksowa przełyku, obturacyjny bezdech senny, otyłość, grelina, obestatyna, leptyna.</w:t>
      </w:r>
    </w:p>
    <w:p w14:paraId="151BCC77" w14:textId="77777777" w:rsidR="003A70B8" w:rsidRPr="00AF56E5" w:rsidRDefault="003A70B8" w:rsidP="00AF56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A70B8" w:rsidRPr="00AF56E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BD"/>
    <w:rsid w:val="00012668"/>
    <w:rsid w:val="001A18D7"/>
    <w:rsid w:val="003A70B8"/>
    <w:rsid w:val="007906DA"/>
    <w:rsid w:val="007E4CBD"/>
    <w:rsid w:val="008C6609"/>
    <w:rsid w:val="00AF56E5"/>
    <w:rsid w:val="00D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AE8E"/>
  <w15:chartTrackingRefBased/>
  <w15:docId w15:val="{3547FFEC-D849-4EFE-9891-81A2F479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8D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q4iawc">
    <w:name w:val="q4iawc"/>
    <w:basedOn w:val="Domylnaczcionkaakapitu"/>
    <w:rsid w:val="001A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dcterms:created xsi:type="dcterms:W3CDTF">2022-05-07T09:01:00Z</dcterms:created>
  <dcterms:modified xsi:type="dcterms:W3CDTF">2022-05-08T14:12:00Z</dcterms:modified>
</cp:coreProperties>
</file>