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D327" w14:textId="77777777" w:rsidR="00D21C35" w:rsidRPr="00DB376F" w:rsidRDefault="00D21C35" w:rsidP="00D21C35">
      <w:pPr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  <w:t>Warszawa 20.08.2022 r.</w:t>
      </w:r>
    </w:p>
    <w:p w14:paraId="5F513796" w14:textId="65C99E13" w:rsidR="00D21C35" w:rsidRPr="00DB376F" w:rsidRDefault="00D21C35" w:rsidP="00D21C35">
      <w:pPr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Dr hab. n. med. Anna Wilmowska-Pietruszyńska, prof. </w:t>
      </w:r>
      <w:proofErr w:type="spellStart"/>
      <w:r w:rsidRPr="00DB376F">
        <w:rPr>
          <w:rFonts w:cstheme="minorHAnsi"/>
          <w:sz w:val="24"/>
          <w:szCs w:val="24"/>
        </w:rPr>
        <w:t>UŁa</w:t>
      </w:r>
      <w:proofErr w:type="spellEnd"/>
      <w:r w:rsidRPr="00DB376F">
        <w:rPr>
          <w:rFonts w:cstheme="minorHAnsi"/>
          <w:sz w:val="24"/>
          <w:szCs w:val="24"/>
        </w:rPr>
        <w:tab/>
      </w:r>
    </w:p>
    <w:p w14:paraId="49CE6D14" w14:textId="77777777" w:rsidR="00D21C35" w:rsidRPr="00DB376F" w:rsidRDefault="00D21C35" w:rsidP="00D21C35">
      <w:pPr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Wydział Medyczny</w:t>
      </w:r>
    </w:p>
    <w:p w14:paraId="11BE53CF" w14:textId="4F936A24" w:rsidR="00744CCC" w:rsidRPr="00DB376F" w:rsidRDefault="00D21C35" w:rsidP="00D21C35">
      <w:pPr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Uczelnia Łazarskiego</w:t>
      </w:r>
    </w:p>
    <w:p w14:paraId="655BCFD3" w14:textId="73AD4096" w:rsidR="00D94F8A" w:rsidRPr="00DB376F" w:rsidRDefault="00D94F8A" w:rsidP="00D21C35">
      <w:pPr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Warszawa, ul. Świeradowska 43, kod, 02-662</w:t>
      </w:r>
    </w:p>
    <w:p w14:paraId="0BD7E5F6" w14:textId="749DC4D6" w:rsidR="00D94F8A" w:rsidRPr="00DB376F" w:rsidRDefault="00D94F8A" w:rsidP="00D21C35">
      <w:pPr>
        <w:rPr>
          <w:rFonts w:cstheme="minorHAnsi"/>
          <w:sz w:val="24"/>
          <w:szCs w:val="24"/>
        </w:rPr>
      </w:pPr>
    </w:p>
    <w:p w14:paraId="639547F7" w14:textId="70F6C33E" w:rsidR="00D94F8A" w:rsidRPr="00DB376F" w:rsidRDefault="00D94F8A" w:rsidP="00D21C35">
      <w:pPr>
        <w:rPr>
          <w:rFonts w:cstheme="minorHAnsi"/>
          <w:sz w:val="24"/>
          <w:szCs w:val="24"/>
        </w:rPr>
      </w:pPr>
    </w:p>
    <w:p w14:paraId="45AD0CAC" w14:textId="1ACBF2BC" w:rsidR="00D94F8A" w:rsidRPr="00DB376F" w:rsidRDefault="00D94F8A" w:rsidP="00D21C35">
      <w:pPr>
        <w:rPr>
          <w:rFonts w:cstheme="minorHAnsi"/>
          <w:sz w:val="24"/>
          <w:szCs w:val="24"/>
        </w:rPr>
      </w:pPr>
    </w:p>
    <w:p w14:paraId="1D2BDE61" w14:textId="3254E229" w:rsidR="00D94F8A" w:rsidRPr="00DB376F" w:rsidRDefault="00D94F8A" w:rsidP="00D21C35">
      <w:pPr>
        <w:rPr>
          <w:rFonts w:cstheme="minorHAnsi"/>
          <w:b/>
          <w:bCs/>
          <w:sz w:val="24"/>
          <w:szCs w:val="24"/>
        </w:rPr>
      </w:pP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sz w:val="24"/>
          <w:szCs w:val="24"/>
        </w:rPr>
        <w:tab/>
      </w:r>
      <w:r w:rsidRPr="00DB376F">
        <w:rPr>
          <w:rFonts w:cstheme="minorHAnsi"/>
          <w:b/>
          <w:bCs/>
          <w:sz w:val="24"/>
          <w:szCs w:val="24"/>
        </w:rPr>
        <w:t>Recenzja</w:t>
      </w:r>
    </w:p>
    <w:p w14:paraId="41FC1C95" w14:textId="2AD0B390" w:rsidR="0089541B" w:rsidRPr="00DB376F" w:rsidRDefault="004B7A71" w:rsidP="0089541B">
      <w:pPr>
        <w:jc w:val="center"/>
        <w:rPr>
          <w:rFonts w:cstheme="minorHAnsi"/>
          <w:b/>
          <w:bCs/>
          <w:sz w:val="24"/>
          <w:szCs w:val="24"/>
        </w:rPr>
      </w:pPr>
      <w:r w:rsidRPr="00DB376F">
        <w:rPr>
          <w:rFonts w:cstheme="minorHAnsi"/>
          <w:b/>
          <w:bCs/>
          <w:sz w:val="24"/>
          <w:szCs w:val="24"/>
        </w:rPr>
        <w:t>Rozprawy doktorskiej Agnieszki Domin</w:t>
      </w:r>
      <w:r w:rsidR="0089541B" w:rsidRPr="00DB376F">
        <w:rPr>
          <w:rFonts w:cstheme="minorHAnsi"/>
          <w:b/>
          <w:bCs/>
          <w:sz w:val="24"/>
          <w:szCs w:val="24"/>
        </w:rPr>
        <w:t>,</w:t>
      </w:r>
      <w:r w:rsidRPr="00DB376F">
        <w:rPr>
          <w:rFonts w:cstheme="minorHAnsi"/>
          <w:b/>
          <w:bCs/>
          <w:sz w:val="24"/>
          <w:szCs w:val="24"/>
        </w:rPr>
        <w:t xml:space="preserve"> </w:t>
      </w:r>
      <w:r w:rsidR="0089541B" w:rsidRPr="00DB376F">
        <w:rPr>
          <w:rFonts w:cstheme="minorHAnsi"/>
          <w:b/>
          <w:bCs/>
          <w:sz w:val="24"/>
          <w:szCs w:val="24"/>
        </w:rPr>
        <w:t>zatytułowanej:</w:t>
      </w:r>
      <w:r w:rsidRPr="00DB376F">
        <w:rPr>
          <w:rFonts w:cstheme="minorHAnsi"/>
          <w:b/>
          <w:bCs/>
          <w:sz w:val="24"/>
          <w:szCs w:val="24"/>
        </w:rPr>
        <w:t xml:space="preserve"> </w:t>
      </w:r>
    </w:p>
    <w:p w14:paraId="7EC35308" w14:textId="583ECB03" w:rsidR="00993341" w:rsidRDefault="004B7A71" w:rsidP="0089541B">
      <w:pPr>
        <w:jc w:val="center"/>
        <w:rPr>
          <w:rFonts w:cstheme="minorHAnsi"/>
          <w:b/>
          <w:bCs/>
          <w:sz w:val="24"/>
          <w:szCs w:val="24"/>
        </w:rPr>
      </w:pPr>
      <w:r w:rsidRPr="00DB376F">
        <w:rPr>
          <w:rFonts w:cstheme="minorHAnsi"/>
          <w:b/>
          <w:bCs/>
          <w:i/>
          <w:iCs/>
          <w:sz w:val="24"/>
          <w:szCs w:val="24"/>
        </w:rPr>
        <w:t>„</w:t>
      </w:r>
      <w:r w:rsidR="0089541B" w:rsidRPr="00DB376F">
        <w:rPr>
          <w:rFonts w:cstheme="minorHAnsi"/>
          <w:b/>
          <w:bCs/>
          <w:i/>
          <w:iCs/>
          <w:sz w:val="24"/>
          <w:szCs w:val="24"/>
        </w:rPr>
        <w:t>OCENA UKŁADU WEWNĄTRZWYDZIELNICZEGO I WYBRANYCH BIOMARKERÓW METABOLIZMU U PACJENTÓW NARAŻONYCH NA PRENATA</w:t>
      </w:r>
      <w:r w:rsidR="007D376B" w:rsidRPr="00DB376F">
        <w:rPr>
          <w:rFonts w:cstheme="minorHAnsi"/>
          <w:b/>
          <w:bCs/>
          <w:i/>
          <w:iCs/>
          <w:sz w:val="24"/>
          <w:szCs w:val="24"/>
        </w:rPr>
        <w:t>L</w:t>
      </w:r>
      <w:r w:rsidR="0089541B" w:rsidRPr="00DB376F">
        <w:rPr>
          <w:rFonts w:cstheme="minorHAnsi"/>
          <w:b/>
          <w:bCs/>
          <w:i/>
          <w:iCs/>
          <w:sz w:val="24"/>
          <w:szCs w:val="24"/>
        </w:rPr>
        <w:t>NĄ EKSPOZYCJĘ NA ALKOHOL</w:t>
      </w:r>
      <w:r w:rsidRPr="00DB376F">
        <w:rPr>
          <w:rFonts w:cstheme="minorHAnsi"/>
          <w:b/>
          <w:bCs/>
          <w:i/>
          <w:iCs/>
          <w:sz w:val="24"/>
          <w:szCs w:val="24"/>
        </w:rPr>
        <w:t>”</w:t>
      </w:r>
      <w:r w:rsidR="0089541B" w:rsidRPr="00DB376F">
        <w:rPr>
          <w:rFonts w:cstheme="minorHAnsi"/>
          <w:b/>
          <w:bCs/>
          <w:sz w:val="24"/>
          <w:szCs w:val="24"/>
        </w:rPr>
        <w:t xml:space="preserve"> </w:t>
      </w:r>
    </w:p>
    <w:p w14:paraId="7BFF1092" w14:textId="77777777" w:rsidR="006F66AD" w:rsidRPr="00DB376F" w:rsidRDefault="006F66AD" w:rsidP="0089541B">
      <w:pPr>
        <w:jc w:val="center"/>
        <w:rPr>
          <w:rFonts w:cstheme="minorHAnsi"/>
          <w:b/>
          <w:bCs/>
          <w:sz w:val="24"/>
          <w:szCs w:val="24"/>
        </w:rPr>
      </w:pPr>
    </w:p>
    <w:p w14:paraId="0E3D1CBC" w14:textId="032BB31E" w:rsidR="004B7A71" w:rsidRDefault="00993341" w:rsidP="0089541B">
      <w:pPr>
        <w:jc w:val="center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z</w:t>
      </w:r>
      <w:r w:rsidR="0089541B" w:rsidRPr="00DB376F">
        <w:rPr>
          <w:rFonts w:cstheme="minorHAnsi"/>
          <w:sz w:val="24"/>
          <w:szCs w:val="24"/>
        </w:rPr>
        <w:t xml:space="preserve"> Uniwersytetu Rzeszowskiego Kolegium Nauk Medycznych</w:t>
      </w:r>
    </w:p>
    <w:p w14:paraId="3E8345F6" w14:textId="77777777" w:rsidR="006F66AD" w:rsidRPr="00DB376F" w:rsidRDefault="006F66AD" w:rsidP="0089541B">
      <w:pPr>
        <w:jc w:val="center"/>
        <w:rPr>
          <w:rFonts w:cstheme="minorHAnsi"/>
          <w:sz w:val="24"/>
          <w:szCs w:val="24"/>
        </w:rPr>
      </w:pPr>
    </w:p>
    <w:p w14:paraId="7D750BD8" w14:textId="5D8D2B6D" w:rsidR="00D94F8A" w:rsidRPr="00DB376F" w:rsidRDefault="004B7A71" w:rsidP="0089541B">
      <w:pPr>
        <w:jc w:val="center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Promotor</w:t>
      </w:r>
      <w:r w:rsidR="0089541B" w:rsidRPr="00DB376F">
        <w:rPr>
          <w:rFonts w:cstheme="minorHAnsi"/>
          <w:sz w:val="24"/>
          <w:szCs w:val="24"/>
        </w:rPr>
        <w:t xml:space="preserve"> pracy</w:t>
      </w:r>
      <w:r w:rsidRPr="00DB376F">
        <w:rPr>
          <w:rFonts w:cstheme="minorHAnsi"/>
          <w:sz w:val="24"/>
          <w:szCs w:val="24"/>
        </w:rPr>
        <w:t>: Prof. dr hab. n. med. Artur Mazur</w:t>
      </w:r>
    </w:p>
    <w:p w14:paraId="0BC7D2C9" w14:textId="4D1FD3D2" w:rsidR="007D376B" w:rsidRDefault="007D376B" w:rsidP="0089541B">
      <w:pPr>
        <w:jc w:val="center"/>
        <w:rPr>
          <w:rFonts w:cstheme="minorHAnsi"/>
          <w:sz w:val="24"/>
          <w:szCs w:val="24"/>
        </w:rPr>
      </w:pPr>
    </w:p>
    <w:p w14:paraId="590E0DE2" w14:textId="77777777" w:rsidR="006F66AD" w:rsidRPr="00DB376F" w:rsidRDefault="006F66AD" w:rsidP="0089541B">
      <w:pPr>
        <w:jc w:val="center"/>
        <w:rPr>
          <w:rFonts w:cstheme="minorHAnsi"/>
          <w:sz w:val="24"/>
          <w:szCs w:val="24"/>
        </w:rPr>
      </w:pPr>
    </w:p>
    <w:p w14:paraId="3669FFCE" w14:textId="3D729944" w:rsidR="00C23086" w:rsidRPr="00DB376F" w:rsidRDefault="00C23086" w:rsidP="00C23086">
      <w:pPr>
        <w:ind w:firstLine="70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Zaburzenia somatyczne i psychiczne u osób dorosłych w następstwie przewlekłego i sporadycznego spożywania alkoholu etylowego są dość dobrze poznane. Spożywanie alkoholu prowadzi do takich chorób jak przewlekłe zapalenie trzustki, cukrzycy , </w:t>
      </w:r>
      <w:proofErr w:type="spellStart"/>
      <w:r w:rsidRPr="00DB376F">
        <w:rPr>
          <w:rFonts w:cstheme="minorHAnsi"/>
          <w:sz w:val="24"/>
          <w:szCs w:val="24"/>
        </w:rPr>
        <w:t>kardiomopatii</w:t>
      </w:r>
      <w:proofErr w:type="spellEnd"/>
      <w:r w:rsidRPr="00DB376F">
        <w:rPr>
          <w:rFonts w:cstheme="minorHAnsi"/>
          <w:sz w:val="24"/>
          <w:szCs w:val="24"/>
        </w:rPr>
        <w:t>, nowotworów trzustki, sutka, przewodu pokarmowego oraz alkoholowego uszkodzenia wątroby</w:t>
      </w:r>
      <w:r w:rsidR="007D376B" w:rsidRPr="00DB376F">
        <w:rPr>
          <w:rFonts w:cstheme="minorHAnsi"/>
          <w:sz w:val="24"/>
          <w:szCs w:val="24"/>
        </w:rPr>
        <w:t>, a także do zaburzeń psychicznych.</w:t>
      </w:r>
    </w:p>
    <w:p w14:paraId="0FDF2551" w14:textId="5357F484" w:rsidR="00C23086" w:rsidRPr="00DB376F" w:rsidRDefault="00C23086" w:rsidP="00C23086">
      <w:pPr>
        <w:ind w:firstLine="70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Mimo tej powszechnej wiedzy nadal część kobiet spożywa alkohol w czasie ciąży. Z danych epidemiologicznych wynika, że w naszym kraju </w:t>
      </w:r>
      <w:r w:rsidR="007D376B" w:rsidRPr="00DB376F">
        <w:rPr>
          <w:rFonts w:cstheme="minorHAnsi"/>
          <w:sz w:val="24"/>
          <w:szCs w:val="24"/>
        </w:rPr>
        <w:t>ponad 2,5 miliona obywateli nadużywa alkoholu, a od 1,5  do 2 mln dzieci żyje w rodzinach z problem</w:t>
      </w:r>
      <w:r w:rsidR="00BE28DB">
        <w:rPr>
          <w:rFonts w:cstheme="minorHAnsi"/>
          <w:sz w:val="24"/>
          <w:szCs w:val="24"/>
        </w:rPr>
        <w:t>em</w:t>
      </w:r>
      <w:r w:rsidR="007D376B" w:rsidRPr="00DB376F">
        <w:rPr>
          <w:rFonts w:cstheme="minorHAnsi"/>
          <w:sz w:val="24"/>
          <w:szCs w:val="24"/>
        </w:rPr>
        <w:t xml:space="preserve"> alkoholowym</w:t>
      </w:r>
      <w:r w:rsidRPr="00DB376F">
        <w:rPr>
          <w:rFonts w:cstheme="minorHAnsi"/>
          <w:sz w:val="24"/>
          <w:szCs w:val="24"/>
        </w:rPr>
        <w:t>. Najnowsze dane wskazują, że niemal 10% kobiet pije alkohol w czasie ciąży</w:t>
      </w:r>
      <w:r w:rsidR="007D376B" w:rsidRPr="00DB376F">
        <w:rPr>
          <w:rFonts w:cstheme="minorHAnsi"/>
          <w:sz w:val="24"/>
          <w:szCs w:val="24"/>
        </w:rPr>
        <w:t>, a 50% kobiet podaje picie alkoholu w ciąży przed jej rozpo</w:t>
      </w:r>
      <w:r w:rsidR="00BE28DB">
        <w:rPr>
          <w:rFonts w:cstheme="minorHAnsi"/>
          <w:sz w:val="24"/>
          <w:szCs w:val="24"/>
        </w:rPr>
        <w:t>znaniem</w:t>
      </w:r>
      <w:r w:rsidR="007D376B" w:rsidRPr="00DB376F">
        <w:rPr>
          <w:rFonts w:cstheme="minorHAnsi"/>
          <w:sz w:val="24"/>
          <w:szCs w:val="24"/>
        </w:rPr>
        <w:t>.</w:t>
      </w:r>
    </w:p>
    <w:p w14:paraId="7EA75409" w14:textId="5FB5CA89" w:rsidR="00C23086" w:rsidRPr="00DB376F" w:rsidRDefault="00C23086" w:rsidP="00C23086">
      <w:p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ab/>
        <w:t xml:space="preserve">Ekspozycja płodu na alkohol w czasie ciąży powoduje negatywne skutki dla jego rozwoju. Określa się je, jako </w:t>
      </w:r>
      <w:proofErr w:type="spellStart"/>
      <w:r w:rsidR="00172FBD">
        <w:rPr>
          <w:rFonts w:cstheme="minorHAnsi"/>
          <w:sz w:val="24"/>
          <w:szCs w:val="24"/>
        </w:rPr>
        <w:t>Fetal</w:t>
      </w:r>
      <w:proofErr w:type="spellEnd"/>
      <w:r w:rsidR="00172FBD">
        <w:rPr>
          <w:rFonts w:cstheme="minorHAnsi"/>
          <w:sz w:val="24"/>
          <w:szCs w:val="24"/>
        </w:rPr>
        <w:t xml:space="preserve"> </w:t>
      </w:r>
      <w:proofErr w:type="spellStart"/>
      <w:r w:rsidR="00172FBD">
        <w:rPr>
          <w:rFonts w:cstheme="minorHAnsi"/>
          <w:sz w:val="24"/>
          <w:szCs w:val="24"/>
        </w:rPr>
        <w:t>Alcohol</w:t>
      </w:r>
      <w:proofErr w:type="spellEnd"/>
      <w:r w:rsidR="00172FBD">
        <w:rPr>
          <w:rFonts w:cstheme="minorHAnsi"/>
          <w:sz w:val="24"/>
          <w:szCs w:val="24"/>
        </w:rPr>
        <w:t xml:space="preserve"> Spectrum </w:t>
      </w:r>
      <w:proofErr w:type="spellStart"/>
      <w:r w:rsidR="00172FBD">
        <w:rPr>
          <w:rFonts w:cstheme="minorHAnsi"/>
          <w:sz w:val="24"/>
          <w:szCs w:val="24"/>
        </w:rPr>
        <w:t>Disorder</w:t>
      </w:r>
      <w:proofErr w:type="spellEnd"/>
      <w:r w:rsidRPr="00DB376F">
        <w:rPr>
          <w:rFonts w:cstheme="minorHAnsi"/>
          <w:sz w:val="24"/>
          <w:szCs w:val="24"/>
        </w:rPr>
        <w:t xml:space="preserve"> (FAS</w:t>
      </w:r>
      <w:r w:rsidR="00172FBD">
        <w:rPr>
          <w:rFonts w:cstheme="minorHAnsi"/>
          <w:sz w:val="24"/>
          <w:szCs w:val="24"/>
        </w:rPr>
        <w:t>D</w:t>
      </w:r>
      <w:r w:rsidRPr="00DB376F">
        <w:rPr>
          <w:rFonts w:cstheme="minorHAnsi"/>
          <w:sz w:val="24"/>
          <w:szCs w:val="24"/>
        </w:rPr>
        <w:t>), czyli spektrum płodowych zaburzeń alkoholowych. Nie jest to konkretna jednostka nozologiczna, ale jej rozpoznanie to wypadkowa diagnozy pediatryczno-ne</w:t>
      </w:r>
      <w:r w:rsidR="00324DE1" w:rsidRPr="00DB376F">
        <w:rPr>
          <w:rFonts w:cstheme="minorHAnsi"/>
          <w:sz w:val="24"/>
          <w:szCs w:val="24"/>
        </w:rPr>
        <w:t>ur</w:t>
      </w:r>
      <w:r w:rsidRPr="00DB376F">
        <w:rPr>
          <w:rFonts w:cstheme="minorHAnsi"/>
          <w:sz w:val="24"/>
          <w:szCs w:val="24"/>
        </w:rPr>
        <w:t>ologiczno-psychiatrycznej i psychologiczno-rozwojowej. Z danych piśmiennictwa wynika, że jeden na 13 narażonych na alkohol płodów rodzi się z FAS</w:t>
      </w:r>
      <w:r w:rsidR="00172FBD">
        <w:rPr>
          <w:rFonts w:cstheme="minorHAnsi"/>
          <w:sz w:val="24"/>
          <w:szCs w:val="24"/>
        </w:rPr>
        <w:t>D</w:t>
      </w:r>
      <w:r w:rsidRPr="00DB376F">
        <w:rPr>
          <w:rFonts w:cstheme="minorHAnsi"/>
          <w:sz w:val="24"/>
          <w:szCs w:val="24"/>
        </w:rPr>
        <w:t>.</w:t>
      </w:r>
      <w:r w:rsidR="00324DE1" w:rsidRPr="00DB376F">
        <w:rPr>
          <w:rFonts w:cstheme="minorHAnsi"/>
          <w:sz w:val="24"/>
          <w:szCs w:val="24"/>
        </w:rPr>
        <w:t xml:space="preserve"> Najwięcej dzieci z FAS rodzi się w Europie 37,4 </w:t>
      </w:r>
      <w:r w:rsidR="00BE28DB">
        <w:rPr>
          <w:rFonts w:cstheme="minorHAnsi"/>
          <w:sz w:val="24"/>
          <w:szCs w:val="24"/>
        </w:rPr>
        <w:t>n</w:t>
      </w:r>
      <w:r w:rsidR="00324DE1" w:rsidRPr="00DB376F">
        <w:rPr>
          <w:rFonts w:cstheme="minorHAnsi"/>
          <w:sz w:val="24"/>
          <w:szCs w:val="24"/>
        </w:rPr>
        <w:t>a 10,000 urodzeń</w:t>
      </w:r>
      <w:r w:rsidR="00BE28DB">
        <w:rPr>
          <w:rFonts w:cstheme="minorHAnsi"/>
          <w:sz w:val="24"/>
          <w:szCs w:val="24"/>
        </w:rPr>
        <w:t xml:space="preserve">, a na świecie </w:t>
      </w:r>
      <w:r w:rsidR="00172FBD">
        <w:rPr>
          <w:rFonts w:cstheme="minorHAnsi"/>
          <w:sz w:val="24"/>
          <w:szCs w:val="24"/>
        </w:rPr>
        <w:t>15 na 10,000 urodzeń.</w:t>
      </w:r>
    </w:p>
    <w:p w14:paraId="744FE5A3" w14:textId="1095595C" w:rsidR="00C23086" w:rsidRPr="00DB376F" w:rsidRDefault="00C23086" w:rsidP="00754E8D">
      <w:pPr>
        <w:ind w:firstLine="70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lastRenderedPageBreak/>
        <w:t>W Polsce z badań Państwowej Agencji Rozwiązywania Problemów Alkoholowych prowadzonych w latach 2012-2014 wynika, że rozpowszechnienie FAS wśród 7-9 latków jest nie</w:t>
      </w:r>
      <w:r w:rsidR="00D47EB5">
        <w:rPr>
          <w:rFonts w:cstheme="minorHAnsi"/>
          <w:sz w:val="24"/>
          <w:szCs w:val="24"/>
        </w:rPr>
        <w:t xml:space="preserve"> </w:t>
      </w:r>
      <w:r w:rsidRPr="00DB376F">
        <w:rPr>
          <w:rFonts w:cstheme="minorHAnsi"/>
          <w:sz w:val="24"/>
          <w:szCs w:val="24"/>
        </w:rPr>
        <w:t>mniejsze niż 2%</w:t>
      </w:r>
      <w:r w:rsidR="00D47EB5">
        <w:rPr>
          <w:rFonts w:cstheme="minorHAnsi"/>
          <w:sz w:val="24"/>
          <w:szCs w:val="24"/>
        </w:rPr>
        <w:t>.</w:t>
      </w:r>
    </w:p>
    <w:p w14:paraId="11145765" w14:textId="77777777" w:rsidR="00D47EB5" w:rsidRDefault="00C23086" w:rsidP="00C23086">
      <w:p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ab/>
        <w:t xml:space="preserve">Płodowy zespół alkoholowy (FAS) został opisany w 1968 roku przez P. </w:t>
      </w:r>
      <w:proofErr w:type="spellStart"/>
      <w:r w:rsidRPr="00DB376F">
        <w:rPr>
          <w:rFonts w:cstheme="minorHAnsi"/>
          <w:sz w:val="24"/>
          <w:szCs w:val="24"/>
        </w:rPr>
        <w:t>Lemoine’a</w:t>
      </w:r>
      <w:proofErr w:type="spellEnd"/>
      <w:r w:rsidRPr="00DB376F">
        <w:rPr>
          <w:rFonts w:cstheme="minorHAnsi"/>
          <w:sz w:val="24"/>
          <w:szCs w:val="24"/>
        </w:rPr>
        <w:t xml:space="preserve">. Polskie rekomendacje diagnostyczne zostały opracowane przez zespół działający przy Polskiej Agencji Rozwiązywania Problemów Alkoholowych (PARPA) w 2020 roku. </w:t>
      </w:r>
    </w:p>
    <w:p w14:paraId="38298E88" w14:textId="4C91D139" w:rsidR="00C23086" w:rsidRPr="00DB376F" w:rsidRDefault="00C23086" w:rsidP="00C23086">
      <w:p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W pełnoobjawowym płodowym zespole alkoholowy</w:t>
      </w:r>
      <w:r w:rsidR="005A54DB" w:rsidRPr="00DB376F">
        <w:rPr>
          <w:rFonts w:cstheme="minorHAnsi"/>
          <w:sz w:val="24"/>
          <w:szCs w:val="24"/>
        </w:rPr>
        <w:t>m</w:t>
      </w:r>
      <w:r w:rsidRPr="00DB376F">
        <w:rPr>
          <w:rFonts w:cstheme="minorHAnsi"/>
          <w:sz w:val="24"/>
          <w:szCs w:val="24"/>
        </w:rPr>
        <w:t xml:space="preserve"> (FAS) należy stwierdzić 3 kryteria diagnostyczne:</w:t>
      </w:r>
    </w:p>
    <w:p w14:paraId="2D4DDC09" w14:textId="52FEE83C" w:rsidR="00C23086" w:rsidRPr="00D47EB5" w:rsidRDefault="00C23086" w:rsidP="00D47EB5">
      <w:pPr>
        <w:pStyle w:val="Akapitzlist"/>
        <w:numPr>
          <w:ilvl w:val="0"/>
          <w:numId w:val="7"/>
        </w:numPr>
        <w:spacing w:line="240" w:lineRule="auto"/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zaburzeni</w:t>
      </w:r>
      <w:r w:rsidR="005A54DB" w:rsidRPr="00D47EB5">
        <w:rPr>
          <w:rFonts w:cstheme="minorHAnsi"/>
          <w:sz w:val="24"/>
          <w:szCs w:val="24"/>
        </w:rPr>
        <w:t>a</w:t>
      </w:r>
      <w:r w:rsidRPr="00D47EB5">
        <w:rPr>
          <w:rFonts w:cstheme="minorHAnsi"/>
          <w:sz w:val="24"/>
          <w:szCs w:val="24"/>
        </w:rPr>
        <w:t xml:space="preserve"> rozwojowe dziecka,</w:t>
      </w:r>
    </w:p>
    <w:p w14:paraId="1EFF1CF0" w14:textId="2558EBA5" w:rsidR="00C23086" w:rsidRPr="00D47EB5" w:rsidRDefault="00C23086" w:rsidP="00D47EB5">
      <w:pPr>
        <w:pStyle w:val="Akapitzlist"/>
        <w:numPr>
          <w:ilvl w:val="0"/>
          <w:numId w:val="7"/>
        </w:numPr>
        <w:spacing w:line="240" w:lineRule="auto"/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uszkodzenie ośrodk</w:t>
      </w:r>
      <w:r w:rsidR="005A54DB" w:rsidRPr="00D47EB5">
        <w:rPr>
          <w:rFonts w:cstheme="minorHAnsi"/>
          <w:sz w:val="24"/>
          <w:szCs w:val="24"/>
        </w:rPr>
        <w:t>owego</w:t>
      </w:r>
      <w:r w:rsidRPr="00D47EB5">
        <w:rPr>
          <w:rFonts w:cstheme="minorHAnsi"/>
          <w:sz w:val="24"/>
          <w:szCs w:val="24"/>
        </w:rPr>
        <w:t xml:space="preserve"> układu nerwowego,</w:t>
      </w:r>
    </w:p>
    <w:p w14:paraId="3C05EA98" w14:textId="41396B3D" w:rsidR="00C23086" w:rsidRDefault="005A54DB" w:rsidP="00D47EB5">
      <w:pPr>
        <w:pStyle w:val="Akapitzlist"/>
        <w:numPr>
          <w:ilvl w:val="0"/>
          <w:numId w:val="7"/>
        </w:numPr>
        <w:spacing w:line="240" w:lineRule="auto"/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c</w:t>
      </w:r>
      <w:r w:rsidR="00C23086" w:rsidRPr="00D47EB5">
        <w:rPr>
          <w:rFonts w:cstheme="minorHAnsi"/>
          <w:sz w:val="24"/>
          <w:szCs w:val="24"/>
        </w:rPr>
        <w:t>harakterystyczne dy</w:t>
      </w:r>
      <w:r w:rsidR="00017D68" w:rsidRPr="00D47EB5">
        <w:rPr>
          <w:rFonts w:cstheme="minorHAnsi"/>
          <w:sz w:val="24"/>
          <w:szCs w:val="24"/>
        </w:rPr>
        <w:t>smorfie</w:t>
      </w:r>
      <w:r w:rsidR="00C23086" w:rsidRPr="00D47EB5">
        <w:rPr>
          <w:rFonts w:cstheme="minorHAnsi"/>
          <w:sz w:val="24"/>
          <w:szCs w:val="24"/>
        </w:rPr>
        <w:t xml:space="preserve"> twarzy.</w:t>
      </w:r>
    </w:p>
    <w:p w14:paraId="52D3E6D0" w14:textId="77777777" w:rsidR="00D47EB5" w:rsidRPr="00D47EB5" w:rsidRDefault="00D47EB5" w:rsidP="00D47EB5">
      <w:pPr>
        <w:pStyle w:val="Akapitzlist"/>
        <w:spacing w:line="240" w:lineRule="auto"/>
        <w:jc w:val="left"/>
        <w:rPr>
          <w:rFonts w:cstheme="minorHAnsi"/>
          <w:sz w:val="24"/>
          <w:szCs w:val="24"/>
        </w:rPr>
      </w:pPr>
    </w:p>
    <w:p w14:paraId="4A05A707" w14:textId="77777777" w:rsidR="00C23086" w:rsidRPr="00DB376F" w:rsidRDefault="00C23086" w:rsidP="00C23086">
      <w:p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ab/>
        <w:t>Natomiast do rozpoznania zaburzeń neurologicznych związanych z przewlekłą ekspozycją na alkohol konieczne jest stwierdzenie:</w:t>
      </w:r>
    </w:p>
    <w:p w14:paraId="55E5A144" w14:textId="5BE70554" w:rsidR="00C23086" w:rsidRPr="00D47EB5" w:rsidRDefault="00C23086" w:rsidP="00D47EB5">
      <w:pPr>
        <w:pStyle w:val="Akapitzlist"/>
        <w:numPr>
          <w:ilvl w:val="0"/>
          <w:numId w:val="8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deficytów obszarów poznawczych,</w:t>
      </w:r>
    </w:p>
    <w:p w14:paraId="656892DB" w14:textId="2D200551" w:rsidR="00C23086" w:rsidRPr="00D47EB5" w:rsidRDefault="00C23086" w:rsidP="00D47EB5">
      <w:pPr>
        <w:pStyle w:val="Akapitzlist"/>
        <w:numPr>
          <w:ilvl w:val="0"/>
          <w:numId w:val="8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 xml:space="preserve">nieprawidłowości w zakresie </w:t>
      </w:r>
      <w:r w:rsidR="005A54DB" w:rsidRPr="00D47EB5">
        <w:rPr>
          <w:rFonts w:cstheme="minorHAnsi"/>
          <w:sz w:val="24"/>
          <w:szCs w:val="24"/>
        </w:rPr>
        <w:t xml:space="preserve">3 lub więcej obszarów ze </w:t>
      </w:r>
      <w:r w:rsidRPr="00D47EB5">
        <w:rPr>
          <w:rFonts w:cstheme="minorHAnsi"/>
          <w:sz w:val="24"/>
          <w:szCs w:val="24"/>
        </w:rPr>
        <w:t>sfery emocjonalno-społecznej,</w:t>
      </w:r>
    </w:p>
    <w:p w14:paraId="77D6BDA3" w14:textId="5C0A0A6A" w:rsidR="00C23086" w:rsidRDefault="00C23086" w:rsidP="00D47EB5">
      <w:pPr>
        <w:pStyle w:val="Akapitzlist"/>
        <w:numPr>
          <w:ilvl w:val="0"/>
          <w:numId w:val="8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zaburzeń adaptacyjnych lub objawów psychopatologicznych i ich znaczącego wpływu na codzienne czynności życiowe i funkcjonowanie społeczne.</w:t>
      </w:r>
    </w:p>
    <w:p w14:paraId="083E6159" w14:textId="77777777" w:rsidR="00D47EB5" w:rsidRPr="00D47EB5" w:rsidRDefault="00D47EB5" w:rsidP="00D47EB5">
      <w:pPr>
        <w:pStyle w:val="Akapitzlist"/>
        <w:jc w:val="left"/>
        <w:rPr>
          <w:rFonts w:cstheme="minorHAnsi"/>
          <w:sz w:val="24"/>
          <w:szCs w:val="24"/>
        </w:rPr>
      </w:pPr>
    </w:p>
    <w:p w14:paraId="04360D81" w14:textId="5818808B" w:rsidR="00C23086" w:rsidRPr="00DB376F" w:rsidRDefault="00C23086" w:rsidP="00C23086">
      <w:p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Obok opracowanych w Polsce kryteriów diagnozy istnieją tak</w:t>
      </w:r>
      <w:r w:rsidR="00BA7366">
        <w:rPr>
          <w:rFonts w:cstheme="minorHAnsi"/>
          <w:sz w:val="24"/>
          <w:szCs w:val="24"/>
        </w:rPr>
        <w:t>że</w:t>
      </w:r>
      <w:r w:rsidRPr="00DB376F">
        <w:rPr>
          <w:rFonts w:cstheme="minorHAnsi"/>
          <w:sz w:val="24"/>
          <w:szCs w:val="24"/>
        </w:rPr>
        <w:t>:</w:t>
      </w:r>
    </w:p>
    <w:p w14:paraId="28B0C7EF" w14:textId="59458D4C" w:rsidR="00C23086" w:rsidRPr="00D47EB5" w:rsidRDefault="00C23086" w:rsidP="00D47EB5">
      <w:pPr>
        <w:pStyle w:val="Akapitzlist"/>
        <w:numPr>
          <w:ilvl w:val="0"/>
          <w:numId w:val="9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 xml:space="preserve"> wytyczne kanadyjskie opublikowane w 2015 r.</w:t>
      </w:r>
    </w:p>
    <w:p w14:paraId="20F2ECE6" w14:textId="31557871" w:rsidR="00C23086" w:rsidRPr="00D47EB5" w:rsidRDefault="00C23086" w:rsidP="00D47EB5">
      <w:pPr>
        <w:pStyle w:val="Akapitzlist"/>
        <w:numPr>
          <w:ilvl w:val="0"/>
          <w:numId w:val="9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czterocyfrowy Kwestionariusz Diagnostyczny FASD tzw. Kwestionariusz Waszyngtoński w 1997 r.</w:t>
      </w:r>
    </w:p>
    <w:p w14:paraId="2276FB90" w14:textId="39C671A7" w:rsidR="00C23086" w:rsidRPr="00D47EB5" w:rsidRDefault="00C23086" w:rsidP="00D47EB5">
      <w:pPr>
        <w:pStyle w:val="Akapitzlist"/>
        <w:numPr>
          <w:ilvl w:val="0"/>
          <w:numId w:val="9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kryteria opracowane przez Amerykańską Akademię Pediatrii w 2016 r.</w:t>
      </w:r>
    </w:p>
    <w:p w14:paraId="0692945C" w14:textId="77777777" w:rsidR="005A54DB" w:rsidRPr="00DB376F" w:rsidRDefault="005A54DB" w:rsidP="00C23086">
      <w:pPr>
        <w:jc w:val="left"/>
        <w:rPr>
          <w:rFonts w:cstheme="minorHAnsi"/>
          <w:sz w:val="24"/>
          <w:szCs w:val="24"/>
        </w:rPr>
      </w:pPr>
    </w:p>
    <w:p w14:paraId="499D8C24" w14:textId="0D02F2D5" w:rsidR="00C23086" w:rsidRPr="00DB376F" w:rsidRDefault="00C23086" w:rsidP="00C23086">
      <w:p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W przebiegu ciąży stwierdza się zróżnicowany </w:t>
      </w:r>
      <w:r w:rsidR="003674DA">
        <w:rPr>
          <w:rFonts w:cstheme="minorHAnsi"/>
          <w:sz w:val="24"/>
          <w:szCs w:val="24"/>
        </w:rPr>
        <w:t>stopień zagrożenia rozwijającego się dziecka</w:t>
      </w:r>
      <w:r w:rsidRPr="00DB376F">
        <w:rPr>
          <w:rFonts w:cstheme="minorHAnsi"/>
          <w:sz w:val="24"/>
          <w:szCs w:val="24"/>
        </w:rPr>
        <w:t>:</w:t>
      </w:r>
    </w:p>
    <w:p w14:paraId="098F66FE" w14:textId="77777777" w:rsidR="00CC4FC6" w:rsidRPr="00D47EB5" w:rsidRDefault="00CC4FC6" w:rsidP="00D47EB5">
      <w:pPr>
        <w:pStyle w:val="Akapitzlist"/>
        <w:numPr>
          <w:ilvl w:val="0"/>
          <w:numId w:val="10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W I trymestrze może dochodzić do poważnego uszkodzenia ośrodkowego układu nerwowego, powstania wad wrodzonych serca i nerek oraz zaburzeń kształtowania się twarzy.</w:t>
      </w:r>
    </w:p>
    <w:p w14:paraId="6D32B9E0" w14:textId="09FF602F" w:rsidR="00CC4FC6" w:rsidRPr="00D47EB5" w:rsidRDefault="00CC4FC6" w:rsidP="00D47EB5">
      <w:pPr>
        <w:pStyle w:val="Akapitzlist"/>
        <w:numPr>
          <w:ilvl w:val="0"/>
          <w:numId w:val="10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>W II trymestrze może dochodzić do organicznego uszkodzenie ośrodkowego układu nerwowego, a także poronieni</w:t>
      </w:r>
      <w:r w:rsidR="00D47EB5" w:rsidRPr="00D47EB5">
        <w:rPr>
          <w:rFonts w:cstheme="minorHAnsi"/>
          <w:sz w:val="24"/>
          <w:szCs w:val="24"/>
        </w:rPr>
        <w:t>a</w:t>
      </w:r>
      <w:r w:rsidRPr="00D47EB5">
        <w:rPr>
          <w:rFonts w:cstheme="minorHAnsi"/>
          <w:sz w:val="24"/>
          <w:szCs w:val="24"/>
        </w:rPr>
        <w:t xml:space="preserve"> i obumarcia płodu, oraz do uszkodzenia układu kostnego, uzębienia, układu dokrewnego.</w:t>
      </w:r>
      <w:r w:rsidR="00477CFF" w:rsidRPr="00D47EB5">
        <w:rPr>
          <w:rFonts w:cstheme="minorHAnsi"/>
          <w:sz w:val="24"/>
          <w:szCs w:val="24"/>
        </w:rPr>
        <w:tab/>
      </w:r>
    </w:p>
    <w:p w14:paraId="4C2B426D" w14:textId="66008AEE" w:rsidR="00E01337" w:rsidRDefault="00CC4FC6" w:rsidP="00D47EB5">
      <w:pPr>
        <w:pStyle w:val="Akapitzlist"/>
        <w:numPr>
          <w:ilvl w:val="0"/>
          <w:numId w:val="10"/>
        </w:numPr>
        <w:jc w:val="left"/>
        <w:rPr>
          <w:rFonts w:cstheme="minorHAnsi"/>
          <w:sz w:val="24"/>
          <w:szCs w:val="24"/>
        </w:rPr>
      </w:pPr>
      <w:r w:rsidRPr="00D47EB5">
        <w:rPr>
          <w:rFonts w:cstheme="minorHAnsi"/>
          <w:sz w:val="24"/>
          <w:szCs w:val="24"/>
        </w:rPr>
        <w:t xml:space="preserve">W III trymestrze może ulegać zaburzeniu kształtowanie się mózgu, dojrzewanie płuc, </w:t>
      </w:r>
      <w:r w:rsidR="00D47EB5">
        <w:rPr>
          <w:rFonts w:cstheme="minorHAnsi"/>
          <w:sz w:val="24"/>
          <w:szCs w:val="24"/>
        </w:rPr>
        <w:t>a także</w:t>
      </w:r>
      <w:r w:rsidR="00EE74CE">
        <w:rPr>
          <w:rFonts w:cstheme="minorHAnsi"/>
          <w:sz w:val="24"/>
          <w:szCs w:val="24"/>
        </w:rPr>
        <w:t xml:space="preserve"> może dochodzić do </w:t>
      </w:r>
      <w:r w:rsidRPr="00D47EB5">
        <w:rPr>
          <w:rFonts w:cstheme="minorHAnsi"/>
          <w:sz w:val="24"/>
          <w:szCs w:val="24"/>
        </w:rPr>
        <w:t>zmniejszeni</w:t>
      </w:r>
      <w:r w:rsidR="00D47EB5">
        <w:rPr>
          <w:rFonts w:cstheme="minorHAnsi"/>
          <w:sz w:val="24"/>
          <w:szCs w:val="24"/>
        </w:rPr>
        <w:t>a</w:t>
      </w:r>
      <w:r w:rsidRPr="00D47EB5">
        <w:rPr>
          <w:rFonts w:cstheme="minorHAnsi"/>
          <w:sz w:val="24"/>
          <w:szCs w:val="24"/>
        </w:rPr>
        <w:t xml:space="preserve"> przyrostu masy ciała, </w:t>
      </w:r>
      <w:r w:rsidR="00D47EB5">
        <w:rPr>
          <w:rFonts w:cstheme="minorHAnsi"/>
          <w:sz w:val="24"/>
          <w:szCs w:val="24"/>
        </w:rPr>
        <w:t xml:space="preserve">oraz do </w:t>
      </w:r>
      <w:r w:rsidR="00BC67FE" w:rsidRPr="00D47EB5">
        <w:rPr>
          <w:rFonts w:cstheme="minorHAnsi"/>
          <w:sz w:val="24"/>
          <w:szCs w:val="24"/>
        </w:rPr>
        <w:t>przedwczesnego porodu.</w:t>
      </w:r>
      <w:r w:rsidR="00993341" w:rsidRPr="00D47EB5">
        <w:rPr>
          <w:rFonts w:cstheme="minorHAnsi"/>
          <w:sz w:val="24"/>
          <w:szCs w:val="24"/>
        </w:rPr>
        <w:t xml:space="preserve"> </w:t>
      </w:r>
    </w:p>
    <w:p w14:paraId="3DDEB9A2" w14:textId="77777777" w:rsidR="00EE74CE" w:rsidRPr="00D47EB5" w:rsidRDefault="00EE74CE" w:rsidP="00EE74CE">
      <w:pPr>
        <w:pStyle w:val="Akapitzlist"/>
        <w:jc w:val="left"/>
        <w:rPr>
          <w:rFonts w:cstheme="minorHAnsi"/>
          <w:sz w:val="24"/>
          <w:szCs w:val="24"/>
        </w:rPr>
      </w:pPr>
    </w:p>
    <w:p w14:paraId="7CCD88AE" w14:textId="7EAC24DF" w:rsidR="007A702C" w:rsidRPr="00DB376F" w:rsidRDefault="007A702C" w:rsidP="00C23086">
      <w:p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ab/>
      </w:r>
      <w:r w:rsidR="00D71A96">
        <w:rPr>
          <w:rFonts w:cstheme="minorHAnsi"/>
          <w:sz w:val="24"/>
          <w:szCs w:val="24"/>
        </w:rPr>
        <w:t>W</w:t>
      </w:r>
      <w:r w:rsidR="0055098C">
        <w:rPr>
          <w:rFonts w:cstheme="minorHAnsi"/>
          <w:sz w:val="24"/>
          <w:szCs w:val="24"/>
        </w:rPr>
        <w:t xml:space="preserve"> świetle powyższego </w:t>
      </w:r>
      <w:r w:rsidR="00D71A96">
        <w:rPr>
          <w:rFonts w:cstheme="minorHAnsi"/>
          <w:sz w:val="24"/>
          <w:szCs w:val="24"/>
        </w:rPr>
        <w:t xml:space="preserve">istotnym jest </w:t>
      </w:r>
      <w:r w:rsidR="0055098C">
        <w:rPr>
          <w:rFonts w:cstheme="minorHAnsi"/>
          <w:sz w:val="24"/>
          <w:szCs w:val="24"/>
        </w:rPr>
        <w:t>podjęci</w:t>
      </w:r>
      <w:r w:rsidR="00D71A96">
        <w:rPr>
          <w:rFonts w:cstheme="minorHAnsi"/>
          <w:sz w:val="24"/>
          <w:szCs w:val="24"/>
        </w:rPr>
        <w:t>e przez Doktorantkę</w:t>
      </w:r>
      <w:r w:rsidR="0055098C">
        <w:rPr>
          <w:rFonts w:cstheme="minorHAnsi"/>
          <w:sz w:val="24"/>
          <w:szCs w:val="24"/>
        </w:rPr>
        <w:t xml:space="preserve"> badań mających na celu popularyzację wiedzy dotyczącej </w:t>
      </w:r>
      <w:r w:rsidRPr="00DB376F">
        <w:rPr>
          <w:rFonts w:cstheme="minorHAnsi"/>
          <w:sz w:val="24"/>
          <w:szCs w:val="24"/>
        </w:rPr>
        <w:t xml:space="preserve">dzieci z FASD, a w szczególności występujących </w:t>
      </w:r>
      <w:r w:rsidR="009144AA" w:rsidRPr="00DB376F">
        <w:rPr>
          <w:rFonts w:cstheme="minorHAnsi"/>
          <w:sz w:val="24"/>
          <w:szCs w:val="24"/>
        </w:rPr>
        <w:t>u</w:t>
      </w:r>
      <w:r w:rsidRPr="00DB376F">
        <w:rPr>
          <w:rFonts w:cstheme="minorHAnsi"/>
          <w:sz w:val="24"/>
          <w:szCs w:val="24"/>
        </w:rPr>
        <w:t xml:space="preserve"> nich </w:t>
      </w:r>
      <w:r w:rsidRPr="00DB376F">
        <w:rPr>
          <w:rFonts w:cstheme="minorHAnsi"/>
          <w:sz w:val="24"/>
          <w:szCs w:val="24"/>
        </w:rPr>
        <w:lastRenderedPageBreak/>
        <w:t xml:space="preserve">zaburzeń endokrynologicznych i metabolicznych oraz upowszechnienie konieczności wieloprofilowej diagnostyki i terapii </w:t>
      </w:r>
      <w:r w:rsidR="009144AA" w:rsidRPr="00DB376F">
        <w:rPr>
          <w:rFonts w:cstheme="minorHAnsi"/>
          <w:sz w:val="24"/>
          <w:szCs w:val="24"/>
        </w:rPr>
        <w:t xml:space="preserve">tego zespołu </w:t>
      </w:r>
      <w:r w:rsidRPr="00DB376F">
        <w:rPr>
          <w:rFonts w:cstheme="minorHAnsi"/>
          <w:sz w:val="24"/>
          <w:szCs w:val="24"/>
        </w:rPr>
        <w:t>uwzględniających istniejące patologie.</w:t>
      </w:r>
    </w:p>
    <w:p w14:paraId="0D9BA16B" w14:textId="77777777" w:rsidR="0078351F" w:rsidRDefault="007A702C" w:rsidP="0078351F">
      <w:pPr>
        <w:spacing w:line="240" w:lineRule="auto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ab/>
        <w:t>Temat rozprawy jest merytorycznie poprawny.</w:t>
      </w:r>
      <w:r w:rsidR="0078351F">
        <w:rPr>
          <w:rFonts w:cstheme="minorHAnsi"/>
          <w:sz w:val="24"/>
          <w:szCs w:val="24"/>
        </w:rPr>
        <w:t xml:space="preserve"> </w:t>
      </w:r>
    </w:p>
    <w:p w14:paraId="0A894A8F" w14:textId="7736D523" w:rsidR="007A702C" w:rsidRPr="00DB376F" w:rsidRDefault="007A702C" w:rsidP="0078351F">
      <w:pPr>
        <w:spacing w:line="240" w:lineRule="auto"/>
        <w:ind w:firstLine="70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Maszynopis rozprawy zawiera 167 stron tekstu. Układ pracy </w:t>
      </w:r>
      <w:r w:rsidR="006123D2" w:rsidRPr="00DB376F">
        <w:rPr>
          <w:rFonts w:cstheme="minorHAnsi"/>
          <w:sz w:val="24"/>
          <w:szCs w:val="24"/>
        </w:rPr>
        <w:t>jest przejrzysty, logiczny i spójny.</w:t>
      </w:r>
    </w:p>
    <w:p w14:paraId="186EFA93" w14:textId="2366186F" w:rsidR="006123D2" w:rsidRPr="00DB376F" w:rsidRDefault="006123D2" w:rsidP="006123D2">
      <w:pPr>
        <w:ind w:firstLine="70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Piśmiennictwo wykorzystane w pracy liczy 320 </w:t>
      </w:r>
      <w:r w:rsidR="00861D3F" w:rsidRPr="00DB376F">
        <w:rPr>
          <w:rFonts w:cstheme="minorHAnsi"/>
          <w:sz w:val="24"/>
          <w:szCs w:val="24"/>
        </w:rPr>
        <w:t xml:space="preserve">właściwie </w:t>
      </w:r>
      <w:r w:rsidRPr="00DB376F">
        <w:rPr>
          <w:rFonts w:cstheme="minorHAnsi"/>
          <w:sz w:val="24"/>
          <w:szCs w:val="24"/>
        </w:rPr>
        <w:t>dobranych polskich i obcojęzycznych</w:t>
      </w:r>
      <w:r w:rsidR="009144AA" w:rsidRPr="00DB376F">
        <w:rPr>
          <w:rFonts w:cstheme="minorHAnsi"/>
          <w:sz w:val="24"/>
          <w:szCs w:val="24"/>
        </w:rPr>
        <w:t xml:space="preserve"> publikacji.</w:t>
      </w:r>
    </w:p>
    <w:p w14:paraId="73AF4AF9" w14:textId="26DC3476" w:rsidR="000E63AE" w:rsidRPr="00DB376F" w:rsidRDefault="000E63AE" w:rsidP="000E63AE">
      <w:pPr>
        <w:jc w:val="left"/>
        <w:rPr>
          <w:rFonts w:cstheme="minorHAnsi"/>
          <w:sz w:val="24"/>
          <w:szCs w:val="24"/>
        </w:rPr>
      </w:pPr>
    </w:p>
    <w:p w14:paraId="306F22B0" w14:textId="2BB7A5BA" w:rsidR="000E63AE" w:rsidRPr="00C879C0" w:rsidRDefault="000E63AE" w:rsidP="00C879C0">
      <w:pPr>
        <w:pStyle w:val="Akapitzlist"/>
        <w:numPr>
          <w:ilvl w:val="0"/>
          <w:numId w:val="1"/>
        </w:num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OCENA CZĘŚCI TEORETYCZNEJ PRACY </w:t>
      </w:r>
    </w:p>
    <w:p w14:paraId="1730B3D2" w14:textId="75974B34" w:rsidR="000E63AE" w:rsidRPr="00DB376F" w:rsidRDefault="000E63AE" w:rsidP="000E63AE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Część teoretyczna obejmuje 38 stron. Doktorantka przedstawia Spektrum Płodowych Zaburzeń Alkoholowych (FASD). Omawia wpływ alkoholu na rozwój płodu oraz na układ dokrewny matki i płodu. Przedstawi</w:t>
      </w:r>
      <w:r w:rsidR="00E56D72" w:rsidRPr="00DB376F">
        <w:rPr>
          <w:rFonts w:cstheme="minorHAnsi"/>
          <w:sz w:val="24"/>
          <w:szCs w:val="24"/>
        </w:rPr>
        <w:t>a</w:t>
      </w:r>
      <w:r w:rsidRPr="00DB376F">
        <w:rPr>
          <w:rFonts w:cstheme="minorHAnsi"/>
          <w:sz w:val="24"/>
          <w:szCs w:val="24"/>
        </w:rPr>
        <w:t xml:space="preserve"> rolę łożyska.</w:t>
      </w:r>
    </w:p>
    <w:p w14:paraId="426F3610" w14:textId="69D35DC5" w:rsidR="000E63AE" w:rsidRPr="00DB376F" w:rsidRDefault="00E56D72" w:rsidP="000E63AE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Omawia</w:t>
      </w:r>
      <w:r w:rsidR="000E63AE" w:rsidRPr="00DB376F">
        <w:rPr>
          <w:rFonts w:cstheme="minorHAnsi"/>
          <w:sz w:val="24"/>
          <w:szCs w:val="24"/>
        </w:rPr>
        <w:t xml:space="preserve"> tak</w:t>
      </w:r>
      <w:r w:rsidRPr="00DB376F">
        <w:rPr>
          <w:rFonts w:cstheme="minorHAnsi"/>
          <w:sz w:val="24"/>
          <w:szCs w:val="24"/>
        </w:rPr>
        <w:t>że</w:t>
      </w:r>
      <w:r w:rsidR="000E63AE" w:rsidRPr="00DB376F">
        <w:rPr>
          <w:rFonts w:cstheme="minorHAnsi"/>
          <w:sz w:val="24"/>
          <w:szCs w:val="24"/>
        </w:rPr>
        <w:t xml:space="preserve"> systemy klasyfikacyjne FASD ze szczególnym uwzględnieniem rekomendacji diagnostycznych opracowanych przez grupę polskich ekspertów.</w:t>
      </w:r>
    </w:p>
    <w:p w14:paraId="1CB4CE1F" w14:textId="1973F623" w:rsidR="000E63AE" w:rsidRPr="00DB376F" w:rsidRDefault="000E63AE" w:rsidP="000E63AE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W dalszym ciągu wstępu omawia zaburzenia wrodzone związa</w:t>
      </w:r>
      <w:r w:rsidR="00E56D72" w:rsidRPr="00DB376F">
        <w:rPr>
          <w:rFonts w:cstheme="minorHAnsi"/>
          <w:sz w:val="24"/>
          <w:szCs w:val="24"/>
        </w:rPr>
        <w:t>ne</w:t>
      </w:r>
      <w:r w:rsidRPr="00DB376F">
        <w:rPr>
          <w:rFonts w:cstheme="minorHAnsi"/>
          <w:sz w:val="24"/>
          <w:szCs w:val="24"/>
        </w:rPr>
        <w:t xml:space="preserve"> z przewlekłą ekspozycją na alkohol, występujące wady wrodzone, zaburzenia ośrodkowego układu nerwowego i charakterystyczne zaburzenia </w:t>
      </w:r>
      <w:proofErr w:type="spellStart"/>
      <w:r w:rsidRPr="00DB376F">
        <w:rPr>
          <w:rFonts w:cstheme="minorHAnsi"/>
          <w:sz w:val="24"/>
          <w:szCs w:val="24"/>
        </w:rPr>
        <w:t>neurorozwojowe</w:t>
      </w:r>
      <w:proofErr w:type="spellEnd"/>
      <w:r w:rsidRPr="00DB376F">
        <w:rPr>
          <w:rFonts w:cstheme="minorHAnsi"/>
          <w:sz w:val="24"/>
          <w:szCs w:val="24"/>
        </w:rPr>
        <w:t xml:space="preserve"> u dzieci z FASD. Przedstawia tak</w:t>
      </w:r>
      <w:r w:rsidR="00E56D72" w:rsidRPr="00DB376F">
        <w:rPr>
          <w:rFonts w:cstheme="minorHAnsi"/>
          <w:sz w:val="24"/>
          <w:szCs w:val="24"/>
        </w:rPr>
        <w:t>że</w:t>
      </w:r>
      <w:r w:rsidRPr="00DB376F">
        <w:rPr>
          <w:rFonts w:cstheme="minorHAnsi"/>
          <w:sz w:val="24"/>
          <w:szCs w:val="24"/>
        </w:rPr>
        <w:t xml:space="preserve"> znaczenie profilaktyki </w:t>
      </w:r>
      <w:r w:rsidR="004B1B19" w:rsidRPr="00DB376F">
        <w:rPr>
          <w:rFonts w:cstheme="minorHAnsi"/>
          <w:sz w:val="24"/>
          <w:szCs w:val="24"/>
        </w:rPr>
        <w:t>tego zespołu</w:t>
      </w:r>
      <w:r w:rsidRPr="00DB376F">
        <w:rPr>
          <w:rFonts w:cstheme="minorHAnsi"/>
          <w:sz w:val="24"/>
          <w:szCs w:val="24"/>
        </w:rPr>
        <w:t xml:space="preserve">. Ostatni podrozdział we wstępie poświęcony jest białku </w:t>
      </w:r>
      <w:proofErr w:type="spellStart"/>
      <w:r w:rsidRPr="00DB376F">
        <w:rPr>
          <w:rFonts w:cstheme="minorHAnsi"/>
          <w:sz w:val="24"/>
          <w:szCs w:val="24"/>
        </w:rPr>
        <w:t>Klotho</w:t>
      </w:r>
      <w:proofErr w:type="spellEnd"/>
      <w:r w:rsidRPr="00DB376F">
        <w:rPr>
          <w:rFonts w:cstheme="minorHAnsi"/>
          <w:sz w:val="24"/>
          <w:szCs w:val="24"/>
        </w:rPr>
        <w:t>.</w:t>
      </w:r>
    </w:p>
    <w:p w14:paraId="298340D2" w14:textId="10B64D0C" w:rsidR="00E56D72" w:rsidRPr="00DB376F" w:rsidRDefault="00E56D72" w:rsidP="000E63AE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Informacje te są przekazywane przez Doktorantkę w sposób uporządkowany i przejrzysty. </w:t>
      </w:r>
    </w:p>
    <w:p w14:paraId="1FF4A9DE" w14:textId="0825794D" w:rsidR="004504CC" w:rsidRPr="00DB376F" w:rsidRDefault="004504CC" w:rsidP="000E63AE">
      <w:pPr>
        <w:ind w:firstLine="360"/>
        <w:jc w:val="left"/>
        <w:rPr>
          <w:rFonts w:cstheme="minorHAnsi"/>
          <w:sz w:val="24"/>
          <w:szCs w:val="24"/>
        </w:rPr>
      </w:pPr>
    </w:p>
    <w:p w14:paraId="196A7F86" w14:textId="3FA7276E" w:rsidR="004504CC" w:rsidRPr="0078351F" w:rsidRDefault="004504CC" w:rsidP="0078351F">
      <w:pPr>
        <w:pStyle w:val="Akapitzlist"/>
        <w:numPr>
          <w:ilvl w:val="0"/>
          <w:numId w:val="1"/>
        </w:num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OCENA METODYKI BADAŃ</w:t>
      </w:r>
    </w:p>
    <w:p w14:paraId="4655EB40" w14:textId="3D609E93" w:rsidR="00930C56" w:rsidRPr="00DB376F" w:rsidRDefault="004504CC" w:rsidP="004504CC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Celem pracy </w:t>
      </w:r>
      <w:r w:rsidR="004B1B19" w:rsidRPr="00DB376F">
        <w:rPr>
          <w:rFonts w:cstheme="minorHAnsi"/>
          <w:sz w:val="24"/>
          <w:szCs w:val="24"/>
        </w:rPr>
        <w:t>jest</w:t>
      </w:r>
      <w:r w:rsidRPr="00DB376F">
        <w:rPr>
          <w:rFonts w:cstheme="minorHAnsi"/>
          <w:sz w:val="24"/>
          <w:szCs w:val="24"/>
        </w:rPr>
        <w:t xml:space="preserve"> ocena</w:t>
      </w:r>
      <w:r w:rsidR="009E3EC8" w:rsidRPr="00DB376F">
        <w:rPr>
          <w:rFonts w:cstheme="minorHAnsi"/>
          <w:sz w:val="24"/>
          <w:szCs w:val="24"/>
        </w:rPr>
        <w:t xml:space="preserve"> schorzeń współwystępujących z zaburzeniami powodowanymi prenatalną ekspozycją na alkohol oraz ocena zaburzeń endokrynologicznych i metabolicznych dla zrozumienia mechanizmów rozwoju i dojrzewania dzieci z FASD z uwzględnieniem charakterystycznych dla nich patologii</w:t>
      </w:r>
      <w:r w:rsidRPr="00DB376F">
        <w:rPr>
          <w:rFonts w:cstheme="minorHAnsi"/>
          <w:sz w:val="24"/>
          <w:szCs w:val="24"/>
        </w:rPr>
        <w:t>.</w:t>
      </w:r>
      <w:r w:rsidR="009E3EC8" w:rsidRPr="00DB376F">
        <w:rPr>
          <w:rFonts w:cstheme="minorHAnsi"/>
          <w:sz w:val="24"/>
          <w:szCs w:val="24"/>
        </w:rPr>
        <w:t xml:space="preserve"> </w:t>
      </w:r>
      <w:r w:rsidRPr="00DB376F">
        <w:rPr>
          <w:rFonts w:cstheme="minorHAnsi"/>
          <w:sz w:val="24"/>
          <w:szCs w:val="24"/>
        </w:rPr>
        <w:t xml:space="preserve"> </w:t>
      </w:r>
    </w:p>
    <w:p w14:paraId="59776F41" w14:textId="20D5D4EA" w:rsidR="004504CC" w:rsidRPr="00DB376F" w:rsidRDefault="004504CC" w:rsidP="004504CC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Sformułowano 6 celów szczegółowych:</w:t>
      </w:r>
    </w:p>
    <w:p w14:paraId="55F40606" w14:textId="77777777" w:rsidR="004504CC" w:rsidRPr="00DB376F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1.</w:t>
      </w:r>
      <w:r w:rsidRPr="00DB376F">
        <w:rPr>
          <w:rFonts w:cstheme="minorHAnsi"/>
          <w:sz w:val="24"/>
          <w:szCs w:val="24"/>
        </w:rPr>
        <w:tab/>
        <w:t>Ocena badanej populacji pod względem częstości występowania niskiej masy urodzeniowej i zaburzeń z nią związanych.</w:t>
      </w:r>
    </w:p>
    <w:p w14:paraId="0D980639" w14:textId="0AE66FFE" w:rsidR="004504CC" w:rsidRPr="00DB376F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2.</w:t>
      </w:r>
      <w:r w:rsidRPr="00DB376F">
        <w:rPr>
          <w:rFonts w:cstheme="minorHAnsi"/>
          <w:sz w:val="24"/>
          <w:szCs w:val="24"/>
        </w:rPr>
        <w:tab/>
        <w:t>Ocena gospodarki wapniowo-fosfor</w:t>
      </w:r>
      <w:r w:rsidR="009E3EC8" w:rsidRPr="00DB376F">
        <w:rPr>
          <w:rFonts w:cstheme="minorHAnsi"/>
          <w:sz w:val="24"/>
          <w:szCs w:val="24"/>
        </w:rPr>
        <w:t>an</w:t>
      </w:r>
      <w:r w:rsidRPr="00DB376F">
        <w:rPr>
          <w:rFonts w:cstheme="minorHAnsi"/>
          <w:sz w:val="24"/>
          <w:szCs w:val="24"/>
        </w:rPr>
        <w:t>owej w badanej populacji.</w:t>
      </w:r>
    </w:p>
    <w:p w14:paraId="1C337DB8" w14:textId="3A6A550E" w:rsidR="004504CC" w:rsidRPr="00DB376F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3.</w:t>
      </w:r>
      <w:r w:rsidRPr="00DB376F">
        <w:rPr>
          <w:rFonts w:cstheme="minorHAnsi"/>
          <w:sz w:val="24"/>
          <w:szCs w:val="24"/>
        </w:rPr>
        <w:tab/>
        <w:t>Ocena częstości występowania niskorosłości i niedoboru masy ciała oraz ich związku z niską masą urodzeniową i zaburzeniami po</w:t>
      </w:r>
      <w:r w:rsidR="009E3EC8" w:rsidRPr="00DB376F">
        <w:rPr>
          <w:rFonts w:cstheme="minorHAnsi"/>
          <w:sz w:val="24"/>
          <w:szCs w:val="24"/>
        </w:rPr>
        <w:t>kwitania</w:t>
      </w:r>
      <w:r w:rsidRPr="00DB376F">
        <w:rPr>
          <w:rFonts w:cstheme="minorHAnsi"/>
          <w:sz w:val="24"/>
          <w:szCs w:val="24"/>
        </w:rPr>
        <w:t xml:space="preserve"> w badanej populacji dzieci z FASD.</w:t>
      </w:r>
    </w:p>
    <w:p w14:paraId="7E6ABA7B" w14:textId="77777777" w:rsidR="004504CC" w:rsidRPr="00DB376F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4.</w:t>
      </w:r>
      <w:r w:rsidRPr="00DB376F">
        <w:rPr>
          <w:rFonts w:cstheme="minorHAnsi"/>
          <w:sz w:val="24"/>
          <w:szCs w:val="24"/>
        </w:rPr>
        <w:tab/>
        <w:t>Ocena przyczyn niskorosłości oraz częstości występowania z FASD innych schorzeń (w tym układu dokrewnego) w badanej populacji.</w:t>
      </w:r>
    </w:p>
    <w:p w14:paraId="5F80FB31" w14:textId="77777777" w:rsidR="004504CC" w:rsidRPr="00DB376F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5.</w:t>
      </w:r>
      <w:r w:rsidRPr="00DB376F">
        <w:rPr>
          <w:rFonts w:cstheme="minorHAnsi"/>
          <w:sz w:val="24"/>
          <w:szCs w:val="24"/>
        </w:rPr>
        <w:tab/>
        <w:t>Ocena częstości występowania nadwagi i otyłości w badanej populacji.</w:t>
      </w:r>
    </w:p>
    <w:p w14:paraId="7231600A" w14:textId="79FA951F" w:rsidR="004504CC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lastRenderedPageBreak/>
        <w:t>6.</w:t>
      </w:r>
      <w:r w:rsidRPr="00DB376F">
        <w:rPr>
          <w:rFonts w:cstheme="minorHAnsi"/>
          <w:sz w:val="24"/>
          <w:szCs w:val="24"/>
        </w:rPr>
        <w:tab/>
        <w:t>Ocena zaburzeń gospodarki wapniowo-fosfor</w:t>
      </w:r>
      <w:r w:rsidR="00E3760A">
        <w:rPr>
          <w:rFonts w:cstheme="minorHAnsi"/>
          <w:sz w:val="24"/>
          <w:szCs w:val="24"/>
        </w:rPr>
        <w:t>anowe</w:t>
      </w:r>
      <w:r w:rsidRPr="00DB376F">
        <w:rPr>
          <w:rFonts w:cstheme="minorHAnsi"/>
          <w:sz w:val="24"/>
          <w:szCs w:val="24"/>
        </w:rPr>
        <w:t xml:space="preserve">j, węglowodanowej, lipidowej i IGF-1 w korelacji z białkiem </w:t>
      </w:r>
      <w:proofErr w:type="spellStart"/>
      <w:r w:rsidRPr="00DB376F">
        <w:rPr>
          <w:rFonts w:cstheme="minorHAnsi"/>
          <w:sz w:val="24"/>
          <w:szCs w:val="24"/>
        </w:rPr>
        <w:t>Klotho</w:t>
      </w:r>
      <w:proofErr w:type="spellEnd"/>
      <w:r w:rsidRPr="00DB376F">
        <w:rPr>
          <w:rFonts w:cstheme="minorHAnsi"/>
          <w:sz w:val="24"/>
          <w:szCs w:val="24"/>
        </w:rPr>
        <w:t xml:space="preserve"> w badanej populacji.</w:t>
      </w:r>
    </w:p>
    <w:p w14:paraId="1D37B2AF" w14:textId="7CCEB71E" w:rsidR="00F96CCB" w:rsidRDefault="00F96CCB" w:rsidP="004504CC">
      <w:pPr>
        <w:ind w:left="360"/>
        <w:jc w:val="left"/>
        <w:rPr>
          <w:rFonts w:cstheme="minorHAnsi"/>
          <w:sz w:val="24"/>
          <w:szCs w:val="24"/>
        </w:rPr>
      </w:pPr>
    </w:p>
    <w:p w14:paraId="2153E80C" w14:textId="77777777" w:rsidR="00F96CCB" w:rsidRPr="00DB376F" w:rsidRDefault="00F96CCB" w:rsidP="004504CC">
      <w:pPr>
        <w:ind w:left="360"/>
        <w:jc w:val="left"/>
        <w:rPr>
          <w:rFonts w:cstheme="minorHAnsi"/>
          <w:sz w:val="24"/>
          <w:szCs w:val="24"/>
        </w:rPr>
      </w:pPr>
    </w:p>
    <w:p w14:paraId="6B3E4648" w14:textId="3AD2EF9C" w:rsidR="004504CC" w:rsidRPr="00DB376F" w:rsidRDefault="004504CC" w:rsidP="004504CC">
      <w:pPr>
        <w:ind w:left="360" w:firstLine="34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Badaniem objęto 108 dzieci z </w:t>
      </w:r>
      <w:r w:rsidR="008F3A31">
        <w:rPr>
          <w:rFonts w:cstheme="minorHAnsi"/>
          <w:sz w:val="24"/>
          <w:szCs w:val="24"/>
        </w:rPr>
        <w:t xml:space="preserve">potwierdzonym </w:t>
      </w:r>
      <w:r w:rsidRPr="00DB376F">
        <w:rPr>
          <w:rFonts w:cstheme="minorHAnsi"/>
          <w:sz w:val="24"/>
          <w:szCs w:val="24"/>
        </w:rPr>
        <w:t xml:space="preserve">rozpoznaniem FASD, pacjentów </w:t>
      </w:r>
      <w:r w:rsidR="00E3760A">
        <w:rPr>
          <w:rFonts w:cstheme="minorHAnsi"/>
          <w:sz w:val="24"/>
          <w:szCs w:val="24"/>
        </w:rPr>
        <w:t xml:space="preserve">II </w:t>
      </w:r>
      <w:r w:rsidRPr="00DB376F">
        <w:rPr>
          <w:rFonts w:cstheme="minorHAnsi"/>
          <w:sz w:val="24"/>
          <w:szCs w:val="24"/>
        </w:rPr>
        <w:t>Kliniki Pediatrii, Endokrynologii i Diabetologii Dziecięcej oraz Poradni Endokrynologicznej dla Dzieci Klinicznego Szpitala Wojewódzkiego nr 2 im. Św. Jadwigi Królowej w Rzeszowie.</w:t>
      </w:r>
    </w:p>
    <w:p w14:paraId="4F1B32AA" w14:textId="30FAF259" w:rsidR="004504CC" w:rsidRPr="00DB376F" w:rsidRDefault="004504CC" w:rsidP="004504CC">
      <w:pPr>
        <w:ind w:left="360" w:firstLine="34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Projekt uzyskał zgodę Komisji Bioetycznej przy Uniwersytecie Rzeszowskim (uchwała nr 16/02/2019). Rodzice lub opiekunowie prawni dzieci wyra</w:t>
      </w:r>
      <w:r w:rsidR="00E3760A">
        <w:rPr>
          <w:rFonts w:cstheme="minorHAnsi"/>
          <w:sz w:val="24"/>
          <w:szCs w:val="24"/>
        </w:rPr>
        <w:t>żali</w:t>
      </w:r>
      <w:r w:rsidRPr="00DB376F">
        <w:rPr>
          <w:rFonts w:cstheme="minorHAnsi"/>
          <w:sz w:val="24"/>
          <w:szCs w:val="24"/>
        </w:rPr>
        <w:t xml:space="preserve"> pisemną zgodę na udział w badaniu.</w:t>
      </w:r>
    </w:p>
    <w:p w14:paraId="61737CFF" w14:textId="6C99F829" w:rsidR="004504CC" w:rsidRDefault="004504CC" w:rsidP="004504CC">
      <w:pPr>
        <w:ind w:left="360" w:firstLine="34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Krew do badań laboratoryjnych była pobierana w trakcie rutynowej oceny stanu zdrowia pacjenta wynikającej z procesu diagnostyczno-leczniczego.</w:t>
      </w:r>
      <w:r w:rsidR="008F3A31">
        <w:rPr>
          <w:rFonts w:cstheme="minorHAnsi"/>
          <w:sz w:val="24"/>
          <w:szCs w:val="24"/>
        </w:rPr>
        <w:t xml:space="preserve"> </w:t>
      </w:r>
    </w:p>
    <w:p w14:paraId="69D23647" w14:textId="0A6457E5" w:rsidR="008F3A31" w:rsidRDefault="008F3A31" w:rsidP="008F3A31">
      <w:pPr>
        <w:spacing w:line="240" w:lineRule="auto"/>
        <w:ind w:left="360" w:firstLine="348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Kryteria włączenia do badania:</w:t>
      </w:r>
    </w:p>
    <w:p w14:paraId="468C9AF2" w14:textId="73D4BDF6" w:rsidR="008F3A31" w:rsidRDefault="00F248D5" w:rsidP="00F248D5">
      <w:pPr>
        <w:pStyle w:val="Akapitzlist"/>
        <w:numPr>
          <w:ilvl w:val="0"/>
          <w:numId w:val="5"/>
        </w:numPr>
        <w:spacing w:line="24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F3A31">
        <w:rPr>
          <w:rFonts w:cstheme="minorHAnsi"/>
          <w:sz w:val="24"/>
          <w:szCs w:val="24"/>
        </w:rPr>
        <w:t>iagnoza ze spektrum zaburzeń związanych z prenatalną ekspozycją na alkohol (FASD)</w:t>
      </w:r>
    </w:p>
    <w:p w14:paraId="19F88E16" w14:textId="64F61F82" w:rsidR="008F3A31" w:rsidRDefault="00F248D5" w:rsidP="00F248D5">
      <w:pPr>
        <w:pStyle w:val="Akapitzlist"/>
        <w:numPr>
          <w:ilvl w:val="0"/>
          <w:numId w:val="5"/>
        </w:numPr>
        <w:spacing w:line="24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</w:t>
      </w:r>
      <w:r w:rsidR="008F3A31">
        <w:rPr>
          <w:rFonts w:cstheme="minorHAnsi"/>
          <w:sz w:val="24"/>
          <w:szCs w:val="24"/>
        </w:rPr>
        <w:t xml:space="preserve">wiadoma zgoda na wykorzystanie informacji z przebiegu diagnostyki i leczenia </w:t>
      </w:r>
    </w:p>
    <w:p w14:paraId="170C1EB3" w14:textId="7111D89C" w:rsidR="008F3A31" w:rsidRDefault="008F3A31" w:rsidP="008F3A31">
      <w:pPr>
        <w:ind w:left="708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Kryteria wyłączenia:</w:t>
      </w:r>
    </w:p>
    <w:p w14:paraId="54AFC46B" w14:textId="2AEBA918" w:rsidR="008F3A31" w:rsidRDefault="00F248D5" w:rsidP="00F248D5">
      <w:pPr>
        <w:pStyle w:val="Akapitzlist"/>
        <w:numPr>
          <w:ilvl w:val="0"/>
          <w:numId w:val="6"/>
        </w:num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F3A31">
        <w:rPr>
          <w:rFonts w:cstheme="minorHAnsi"/>
          <w:sz w:val="24"/>
          <w:szCs w:val="24"/>
        </w:rPr>
        <w:t>rak świadomej zgody pacjenta</w:t>
      </w:r>
      <w:r>
        <w:rPr>
          <w:rFonts w:cstheme="minorHAnsi"/>
          <w:sz w:val="24"/>
          <w:szCs w:val="24"/>
        </w:rPr>
        <w:t xml:space="preserve"> i/</w:t>
      </w:r>
      <w:r w:rsidR="008F3A31">
        <w:rPr>
          <w:rFonts w:cstheme="minorHAnsi"/>
          <w:sz w:val="24"/>
          <w:szCs w:val="24"/>
        </w:rPr>
        <w:t xml:space="preserve"> lub opiekuna.</w:t>
      </w:r>
    </w:p>
    <w:p w14:paraId="38F37D91" w14:textId="77777777" w:rsidR="008F3A31" w:rsidRPr="008F3A31" w:rsidRDefault="008F3A31" w:rsidP="008F3A31">
      <w:pPr>
        <w:pStyle w:val="Akapitzlist"/>
        <w:ind w:left="1068"/>
        <w:jc w:val="left"/>
        <w:rPr>
          <w:rFonts w:cstheme="minorHAnsi"/>
          <w:sz w:val="24"/>
          <w:szCs w:val="24"/>
        </w:rPr>
      </w:pPr>
    </w:p>
    <w:p w14:paraId="268F294A" w14:textId="1C88D142" w:rsidR="004504CC" w:rsidRPr="00DB376F" w:rsidRDefault="004504CC" w:rsidP="004504CC">
      <w:pPr>
        <w:ind w:left="360" w:firstLine="34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Z badanej grupy wykluczono 44 pacjentów, </w:t>
      </w:r>
      <w:r w:rsidR="00E3760A">
        <w:rPr>
          <w:rFonts w:cstheme="minorHAnsi"/>
          <w:sz w:val="24"/>
          <w:szCs w:val="24"/>
        </w:rPr>
        <w:t>u</w:t>
      </w:r>
      <w:r w:rsidRPr="00DB376F">
        <w:rPr>
          <w:rFonts w:cstheme="minorHAnsi"/>
          <w:sz w:val="24"/>
          <w:szCs w:val="24"/>
        </w:rPr>
        <w:t xml:space="preserve"> których nie uzyskano świadomej zgody rodziców lub opiekunów na wykonanie badań i wykorzystanie dokumentacji medycznej.</w:t>
      </w:r>
    </w:p>
    <w:p w14:paraId="3FA95F32" w14:textId="77777777" w:rsidR="003E7787" w:rsidRDefault="00090109" w:rsidP="00090109">
      <w:pPr>
        <w:ind w:left="360" w:firstLine="34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A więc b</w:t>
      </w:r>
      <w:r w:rsidR="004504CC" w:rsidRPr="00DB376F">
        <w:rPr>
          <w:rFonts w:cstheme="minorHAnsi"/>
          <w:sz w:val="24"/>
          <w:szCs w:val="24"/>
        </w:rPr>
        <w:t>adani</w:t>
      </w:r>
      <w:r w:rsidR="009E3EC8" w:rsidRPr="00DB376F">
        <w:rPr>
          <w:rFonts w:cstheme="minorHAnsi"/>
          <w:sz w:val="24"/>
          <w:szCs w:val="24"/>
        </w:rPr>
        <w:t>ami</w:t>
      </w:r>
      <w:r w:rsidR="004504CC" w:rsidRPr="00DB376F">
        <w:rPr>
          <w:rFonts w:cstheme="minorHAnsi"/>
          <w:sz w:val="24"/>
          <w:szCs w:val="24"/>
        </w:rPr>
        <w:t xml:space="preserve"> objęto 64 dzieci z FASD w wieku od 4 miesięcy do 16 lat i 6 miesięcy w tym 31 chłopców i 3</w:t>
      </w:r>
      <w:r w:rsidR="008F3A31">
        <w:rPr>
          <w:rFonts w:cstheme="minorHAnsi"/>
          <w:sz w:val="24"/>
          <w:szCs w:val="24"/>
        </w:rPr>
        <w:t>3</w:t>
      </w:r>
      <w:r w:rsidR="004504CC" w:rsidRPr="00DB376F">
        <w:rPr>
          <w:rFonts w:cstheme="minorHAnsi"/>
          <w:sz w:val="24"/>
          <w:szCs w:val="24"/>
        </w:rPr>
        <w:t xml:space="preserve"> dziewczynki w grupie FASD oraz 16 chłopców i 7 dziewczynek w grupie ko</w:t>
      </w:r>
      <w:r w:rsidR="00811A56">
        <w:rPr>
          <w:rFonts w:cstheme="minorHAnsi"/>
          <w:sz w:val="24"/>
          <w:szCs w:val="24"/>
        </w:rPr>
        <w:t>ntrolnej</w:t>
      </w:r>
      <w:r w:rsidR="004504CC" w:rsidRPr="00DB376F">
        <w:rPr>
          <w:rFonts w:cstheme="minorHAnsi"/>
          <w:sz w:val="24"/>
          <w:szCs w:val="24"/>
        </w:rPr>
        <w:t xml:space="preserve">. </w:t>
      </w:r>
    </w:p>
    <w:p w14:paraId="5D2FCFE0" w14:textId="2522B5E9" w:rsidR="004504CC" w:rsidRPr="00DB376F" w:rsidRDefault="004504CC" w:rsidP="00090109">
      <w:pPr>
        <w:ind w:left="360" w:firstLine="34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Bada</w:t>
      </w:r>
      <w:r w:rsidR="00090109" w:rsidRPr="00DB376F">
        <w:rPr>
          <w:rFonts w:cstheme="minorHAnsi"/>
          <w:sz w:val="24"/>
          <w:szCs w:val="24"/>
        </w:rPr>
        <w:t>ną</w:t>
      </w:r>
      <w:r w:rsidRPr="00DB376F">
        <w:rPr>
          <w:rFonts w:cstheme="minorHAnsi"/>
          <w:sz w:val="24"/>
          <w:szCs w:val="24"/>
        </w:rPr>
        <w:t xml:space="preserve"> grupę podzielono na 3 podgrupy:</w:t>
      </w:r>
    </w:p>
    <w:p w14:paraId="0E46B5F8" w14:textId="77777777" w:rsidR="004504CC" w:rsidRPr="00DB376F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Grupa I - FAS – 26 dzieci,</w:t>
      </w:r>
    </w:p>
    <w:p w14:paraId="49BFACA8" w14:textId="197058AD" w:rsidR="004504CC" w:rsidRPr="00DB376F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Grupa 2 - ND-P</w:t>
      </w:r>
      <w:r w:rsidR="00811A56">
        <w:rPr>
          <w:rFonts w:cstheme="minorHAnsi"/>
          <w:sz w:val="24"/>
          <w:szCs w:val="24"/>
        </w:rPr>
        <w:t>A</w:t>
      </w:r>
      <w:r w:rsidRPr="00DB376F">
        <w:rPr>
          <w:rFonts w:cstheme="minorHAnsi"/>
          <w:sz w:val="24"/>
          <w:szCs w:val="24"/>
        </w:rPr>
        <w:t>E – 33 dzieci,</w:t>
      </w:r>
    </w:p>
    <w:p w14:paraId="594F8065" w14:textId="493EF8D5" w:rsidR="004504CC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Grupa 3 – ryzyko FASD – 5 dzieci</w:t>
      </w:r>
    </w:p>
    <w:p w14:paraId="0FDCCFF5" w14:textId="77777777" w:rsidR="003E7787" w:rsidRPr="00DB376F" w:rsidRDefault="003E7787" w:rsidP="004504CC">
      <w:pPr>
        <w:ind w:left="360"/>
        <w:jc w:val="left"/>
        <w:rPr>
          <w:rFonts w:cstheme="minorHAnsi"/>
          <w:sz w:val="24"/>
          <w:szCs w:val="24"/>
        </w:rPr>
      </w:pPr>
    </w:p>
    <w:p w14:paraId="712E4A92" w14:textId="5E71891A" w:rsidR="004504CC" w:rsidRPr="00DB376F" w:rsidRDefault="004504CC" w:rsidP="003E7787">
      <w:pPr>
        <w:ind w:left="360" w:firstLine="34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Metodyka badań obejmowała analizę dokumentacji medycznej</w:t>
      </w:r>
      <w:r w:rsidR="00090109" w:rsidRPr="00DB376F">
        <w:rPr>
          <w:rFonts w:cstheme="minorHAnsi"/>
          <w:sz w:val="24"/>
          <w:szCs w:val="24"/>
        </w:rPr>
        <w:t>,  oraz b</w:t>
      </w:r>
      <w:r w:rsidRPr="00DB376F">
        <w:rPr>
          <w:rFonts w:cstheme="minorHAnsi"/>
          <w:sz w:val="24"/>
          <w:szCs w:val="24"/>
        </w:rPr>
        <w:t xml:space="preserve">adania antropometryczne: </w:t>
      </w:r>
      <w:r w:rsidR="009E3EC8" w:rsidRPr="00DB376F">
        <w:rPr>
          <w:rFonts w:cstheme="minorHAnsi"/>
          <w:sz w:val="24"/>
          <w:szCs w:val="24"/>
        </w:rPr>
        <w:t>(</w:t>
      </w:r>
      <w:r w:rsidRPr="00DB376F">
        <w:rPr>
          <w:rFonts w:cstheme="minorHAnsi"/>
          <w:sz w:val="24"/>
          <w:szCs w:val="24"/>
        </w:rPr>
        <w:t>wysokość, masa ciała, BM</w:t>
      </w:r>
      <w:r w:rsidR="003E7787">
        <w:rPr>
          <w:rFonts w:cstheme="minorHAnsi"/>
          <w:sz w:val="24"/>
          <w:szCs w:val="24"/>
        </w:rPr>
        <w:t>I</w:t>
      </w:r>
      <w:r w:rsidR="009E3EC8" w:rsidRPr="00DB376F">
        <w:rPr>
          <w:rFonts w:cstheme="minorHAnsi"/>
          <w:sz w:val="24"/>
          <w:szCs w:val="24"/>
        </w:rPr>
        <w:t>)</w:t>
      </w:r>
      <w:r w:rsidRPr="00DB376F">
        <w:rPr>
          <w:rFonts w:cstheme="minorHAnsi"/>
          <w:sz w:val="24"/>
          <w:szCs w:val="24"/>
        </w:rPr>
        <w:t xml:space="preserve">, oraz badania laboratoryjne: hormonalne, gospodarki </w:t>
      </w:r>
      <w:r w:rsidR="009E3EC8" w:rsidRPr="00DB376F">
        <w:rPr>
          <w:rFonts w:cstheme="minorHAnsi"/>
          <w:sz w:val="24"/>
          <w:szCs w:val="24"/>
        </w:rPr>
        <w:t>węglowodanowej</w:t>
      </w:r>
      <w:r w:rsidRPr="00DB376F">
        <w:rPr>
          <w:rFonts w:cstheme="minorHAnsi"/>
          <w:sz w:val="24"/>
          <w:szCs w:val="24"/>
        </w:rPr>
        <w:t xml:space="preserve"> i lipidowej, wapniowo-fosfor</w:t>
      </w:r>
      <w:r w:rsidR="009E3EC8" w:rsidRPr="00DB376F">
        <w:rPr>
          <w:rFonts w:cstheme="minorHAnsi"/>
          <w:sz w:val="24"/>
          <w:szCs w:val="24"/>
        </w:rPr>
        <w:t>an</w:t>
      </w:r>
      <w:r w:rsidRPr="00DB376F">
        <w:rPr>
          <w:rFonts w:cstheme="minorHAnsi"/>
          <w:sz w:val="24"/>
          <w:szCs w:val="24"/>
        </w:rPr>
        <w:t>owej.</w:t>
      </w:r>
    </w:p>
    <w:p w14:paraId="17EFAB44" w14:textId="44A59F69" w:rsidR="004504CC" w:rsidRPr="00DB376F" w:rsidRDefault="004504CC" w:rsidP="004504CC">
      <w:pPr>
        <w:ind w:left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Oblicz</w:t>
      </w:r>
      <w:r w:rsidR="009E3EC8" w:rsidRPr="00DB376F">
        <w:rPr>
          <w:rFonts w:cstheme="minorHAnsi"/>
          <w:sz w:val="24"/>
          <w:szCs w:val="24"/>
        </w:rPr>
        <w:t>a</w:t>
      </w:r>
      <w:r w:rsidRPr="00DB376F">
        <w:rPr>
          <w:rFonts w:cstheme="minorHAnsi"/>
          <w:sz w:val="24"/>
          <w:szCs w:val="24"/>
        </w:rPr>
        <w:t xml:space="preserve">no </w:t>
      </w:r>
      <w:r w:rsidR="00090109" w:rsidRPr="00DB376F">
        <w:rPr>
          <w:rFonts w:cstheme="minorHAnsi"/>
          <w:sz w:val="24"/>
          <w:szCs w:val="24"/>
        </w:rPr>
        <w:t xml:space="preserve">także </w:t>
      </w:r>
      <w:r w:rsidRPr="00DB376F">
        <w:rPr>
          <w:rFonts w:cstheme="minorHAnsi"/>
          <w:sz w:val="24"/>
          <w:szCs w:val="24"/>
        </w:rPr>
        <w:t xml:space="preserve">wskaźniki </w:t>
      </w:r>
      <w:proofErr w:type="spellStart"/>
      <w:r w:rsidRPr="00DB376F">
        <w:rPr>
          <w:rFonts w:cstheme="minorHAnsi"/>
          <w:sz w:val="24"/>
          <w:szCs w:val="24"/>
        </w:rPr>
        <w:t>insulinowrażliwości</w:t>
      </w:r>
      <w:proofErr w:type="spellEnd"/>
      <w:r w:rsidRPr="00DB376F">
        <w:rPr>
          <w:rFonts w:cstheme="minorHAnsi"/>
          <w:sz w:val="24"/>
          <w:szCs w:val="24"/>
        </w:rPr>
        <w:t xml:space="preserve"> i </w:t>
      </w:r>
      <w:proofErr w:type="spellStart"/>
      <w:r w:rsidRPr="00DB376F">
        <w:rPr>
          <w:rFonts w:cstheme="minorHAnsi"/>
          <w:sz w:val="24"/>
          <w:szCs w:val="24"/>
        </w:rPr>
        <w:t>insulinooporności</w:t>
      </w:r>
      <w:proofErr w:type="spellEnd"/>
      <w:r w:rsidRPr="00DB376F">
        <w:rPr>
          <w:rFonts w:cstheme="minorHAnsi"/>
          <w:sz w:val="24"/>
          <w:szCs w:val="24"/>
        </w:rPr>
        <w:t xml:space="preserve"> JRG/G, HOMA QU</w:t>
      </w:r>
      <w:r w:rsidR="00672860" w:rsidRPr="00DB376F">
        <w:rPr>
          <w:rFonts w:cstheme="minorHAnsi"/>
          <w:sz w:val="24"/>
          <w:szCs w:val="24"/>
        </w:rPr>
        <w:t>I</w:t>
      </w:r>
      <w:r w:rsidRPr="00DB376F">
        <w:rPr>
          <w:rFonts w:cstheme="minorHAnsi"/>
          <w:sz w:val="24"/>
          <w:szCs w:val="24"/>
        </w:rPr>
        <w:t>CKI oraz indeks aterogenny (A</w:t>
      </w:r>
      <w:r w:rsidR="00C10965" w:rsidRPr="00DB376F">
        <w:rPr>
          <w:rFonts w:cstheme="minorHAnsi"/>
          <w:sz w:val="24"/>
          <w:szCs w:val="24"/>
        </w:rPr>
        <w:t>I</w:t>
      </w:r>
      <w:r w:rsidRPr="00DB376F">
        <w:rPr>
          <w:rFonts w:cstheme="minorHAnsi"/>
          <w:sz w:val="24"/>
          <w:szCs w:val="24"/>
        </w:rPr>
        <w:t>P).</w:t>
      </w:r>
    </w:p>
    <w:p w14:paraId="590122AD" w14:textId="7A9F3EF5" w:rsidR="004504CC" w:rsidRPr="00DB376F" w:rsidRDefault="004504CC" w:rsidP="00090109">
      <w:pPr>
        <w:ind w:left="360" w:firstLine="348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lastRenderedPageBreak/>
        <w:t xml:space="preserve">Analizę statystyczną przeprowadzono za pomocą oprogramowania </w:t>
      </w:r>
      <w:proofErr w:type="spellStart"/>
      <w:r w:rsidRPr="00DB376F">
        <w:rPr>
          <w:rFonts w:cstheme="minorHAnsi"/>
          <w:sz w:val="24"/>
          <w:szCs w:val="24"/>
        </w:rPr>
        <w:t>Statistica</w:t>
      </w:r>
      <w:proofErr w:type="spellEnd"/>
      <w:r w:rsidRPr="00DB376F">
        <w:rPr>
          <w:rFonts w:cstheme="minorHAnsi"/>
          <w:sz w:val="24"/>
          <w:szCs w:val="24"/>
        </w:rPr>
        <w:t xml:space="preserve"> 13.1 PL oraz metod statystycznych dobranych do rozkładu zmiennych.</w:t>
      </w:r>
    </w:p>
    <w:p w14:paraId="67709AFD" w14:textId="77777777" w:rsidR="00811A56" w:rsidRPr="00DB376F" w:rsidRDefault="00811A56" w:rsidP="003E7787">
      <w:pPr>
        <w:jc w:val="left"/>
        <w:rPr>
          <w:rFonts w:cstheme="minorHAnsi"/>
          <w:sz w:val="24"/>
          <w:szCs w:val="24"/>
        </w:rPr>
      </w:pPr>
    </w:p>
    <w:p w14:paraId="6BF20841" w14:textId="5424A399" w:rsidR="00090109" w:rsidRPr="003E7787" w:rsidRDefault="00090109" w:rsidP="003E7787">
      <w:pPr>
        <w:pStyle w:val="Akapitzlist"/>
        <w:numPr>
          <w:ilvl w:val="0"/>
          <w:numId w:val="1"/>
        </w:num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OCENA CZĘŚCI BADAWCZEJ</w:t>
      </w:r>
    </w:p>
    <w:p w14:paraId="36AA4B82" w14:textId="63F97FB7" w:rsidR="00090109" w:rsidRPr="00DB376F" w:rsidRDefault="00090109" w:rsidP="00B036D5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Wyniki badań, ich omówienie i dyskusję przedstawiono na 42 stronach tekstu.</w:t>
      </w:r>
    </w:p>
    <w:p w14:paraId="75A57C0C" w14:textId="2DD36768" w:rsidR="00090109" w:rsidRPr="00DB376F" w:rsidRDefault="00090109" w:rsidP="00B036D5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Analizy zostały wykonane w sposób poprawny</w:t>
      </w:r>
      <w:r w:rsidR="003E7787">
        <w:rPr>
          <w:rFonts w:cstheme="minorHAnsi"/>
          <w:sz w:val="24"/>
          <w:szCs w:val="24"/>
        </w:rPr>
        <w:t>.</w:t>
      </w:r>
      <w:r w:rsidRPr="00DB376F">
        <w:rPr>
          <w:rFonts w:cstheme="minorHAnsi"/>
          <w:sz w:val="24"/>
          <w:szCs w:val="24"/>
        </w:rPr>
        <w:t xml:space="preserve"> </w:t>
      </w:r>
      <w:r w:rsidR="003E7787">
        <w:rPr>
          <w:rFonts w:cstheme="minorHAnsi"/>
          <w:sz w:val="24"/>
          <w:szCs w:val="24"/>
        </w:rPr>
        <w:t>W</w:t>
      </w:r>
      <w:r w:rsidRPr="00DB376F">
        <w:rPr>
          <w:rFonts w:cstheme="minorHAnsi"/>
          <w:sz w:val="24"/>
          <w:szCs w:val="24"/>
        </w:rPr>
        <w:t xml:space="preserve">zbogacone </w:t>
      </w:r>
      <w:r w:rsidR="00B036D5" w:rsidRPr="00DB376F">
        <w:rPr>
          <w:rFonts w:cstheme="minorHAnsi"/>
          <w:sz w:val="24"/>
          <w:szCs w:val="24"/>
        </w:rPr>
        <w:t>są analizami statystycznymi. Opracowanie graficzne wyników w formie 34 rycin oraz 56 tabel wzbogaca prezentację uzyskanych wyników.</w:t>
      </w:r>
    </w:p>
    <w:p w14:paraId="4A6342CD" w14:textId="10F49A3A" w:rsidR="00C5497A" w:rsidRPr="00DB376F" w:rsidRDefault="00B036D5" w:rsidP="0001733A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W rozdziale V – „Dyskusja” Autorka porównuje uzyskane w zrealizowany</w:t>
      </w:r>
      <w:r w:rsidR="00672860" w:rsidRPr="00DB376F">
        <w:rPr>
          <w:rFonts w:cstheme="minorHAnsi"/>
          <w:sz w:val="24"/>
          <w:szCs w:val="24"/>
        </w:rPr>
        <w:t>ch</w:t>
      </w:r>
      <w:r w:rsidRPr="00DB376F">
        <w:rPr>
          <w:rFonts w:cstheme="minorHAnsi"/>
          <w:sz w:val="24"/>
          <w:szCs w:val="24"/>
        </w:rPr>
        <w:t xml:space="preserve"> badaniach wyniki z wynikami badań </w:t>
      </w:r>
      <w:r w:rsidR="00C5497A" w:rsidRPr="00DB376F">
        <w:rPr>
          <w:rFonts w:cstheme="minorHAnsi"/>
          <w:sz w:val="24"/>
          <w:szCs w:val="24"/>
        </w:rPr>
        <w:t>w takim zakresie prowadzonymi przez innych autorów. Doktorantka wykorzystała do napisania dyskusji bogate piśmiennictwo zarówno polsk</w:t>
      </w:r>
      <w:r w:rsidR="00672860" w:rsidRPr="00DB376F">
        <w:rPr>
          <w:rFonts w:cstheme="minorHAnsi"/>
          <w:sz w:val="24"/>
          <w:szCs w:val="24"/>
        </w:rPr>
        <w:t>ie</w:t>
      </w:r>
      <w:r w:rsidR="00C5497A" w:rsidRPr="00DB376F">
        <w:rPr>
          <w:rFonts w:cstheme="minorHAnsi"/>
          <w:sz w:val="24"/>
          <w:szCs w:val="24"/>
        </w:rPr>
        <w:t xml:space="preserve"> jak i obcojęzyczn</w:t>
      </w:r>
      <w:r w:rsidR="00672860" w:rsidRPr="00DB376F">
        <w:rPr>
          <w:rFonts w:cstheme="minorHAnsi"/>
          <w:sz w:val="24"/>
          <w:szCs w:val="24"/>
        </w:rPr>
        <w:t>e</w:t>
      </w:r>
      <w:r w:rsidR="00C5497A" w:rsidRPr="00DB376F">
        <w:rPr>
          <w:rFonts w:cstheme="minorHAnsi"/>
          <w:sz w:val="24"/>
          <w:szCs w:val="24"/>
        </w:rPr>
        <w:t>.</w:t>
      </w:r>
      <w:r w:rsidR="0001733A">
        <w:rPr>
          <w:rFonts w:cstheme="minorHAnsi"/>
          <w:sz w:val="24"/>
          <w:szCs w:val="24"/>
        </w:rPr>
        <w:t xml:space="preserve"> </w:t>
      </w:r>
      <w:r w:rsidR="00672860" w:rsidRPr="00DB376F">
        <w:rPr>
          <w:rFonts w:cstheme="minorHAnsi"/>
          <w:sz w:val="24"/>
          <w:szCs w:val="24"/>
        </w:rPr>
        <w:t>Ś</w:t>
      </w:r>
      <w:r w:rsidR="00C5497A" w:rsidRPr="00DB376F">
        <w:rPr>
          <w:rFonts w:cstheme="minorHAnsi"/>
          <w:sz w:val="24"/>
          <w:szCs w:val="24"/>
        </w:rPr>
        <w:t>wiadczy to o dojrzałości i świadomości naukowej Doktorantki.</w:t>
      </w:r>
    </w:p>
    <w:p w14:paraId="6FEE6704" w14:textId="27F300B0" w:rsidR="00C5497A" w:rsidRPr="00DB376F" w:rsidRDefault="00C5497A" w:rsidP="00B036D5">
      <w:pPr>
        <w:ind w:firstLine="360"/>
        <w:jc w:val="left"/>
        <w:rPr>
          <w:rFonts w:cstheme="minorHAnsi"/>
          <w:sz w:val="24"/>
          <w:szCs w:val="24"/>
        </w:rPr>
      </w:pPr>
    </w:p>
    <w:p w14:paraId="72758B99" w14:textId="26CAF256" w:rsidR="0084277B" w:rsidRPr="004524BB" w:rsidRDefault="0084277B" w:rsidP="0084277B">
      <w:pPr>
        <w:pStyle w:val="Akapitzlist"/>
        <w:numPr>
          <w:ilvl w:val="0"/>
          <w:numId w:val="1"/>
        </w:numPr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WNIOSKI KOŃCOWE</w:t>
      </w:r>
    </w:p>
    <w:p w14:paraId="5E3CF11C" w14:textId="1A1363DE" w:rsidR="0084277B" w:rsidRPr="00DB376F" w:rsidRDefault="0084277B" w:rsidP="0084277B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Doktorantka przedstawiła sześć wniosków wynikających z przeprowadzonych badań odpowiadających na postawione cele. Wnioski te zostały prawidłowo sformułowane</w:t>
      </w:r>
      <w:r w:rsidR="00143E52" w:rsidRPr="00DB376F">
        <w:rPr>
          <w:rFonts w:cstheme="minorHAnsi"/>
          <w:sz w:val="24"/>
          <w:szCs w:val="24"/>
        </w:rPr>
        <w:t>.</w:t>
      </w:r>
    </w:p>
    <w:p w14:paraId="74EB0BF8" w14:textId="4DA322D3" w:rsidR="00143E52" w:rsidRPr="00DB376F" w:rsidRDefault="00143E52" w:rsidP="0084277B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Streszczenie w języku polskim i angielskim odpowiada zawartości pracy jednak jest zbyt obszerne i wymaga uporządkowania i skrócenia.</w:t>
      </w:r>
    </w:p>
    <w:p w14:paraId="5120A27D" w14:textId="77777777" w:rsidR="0001733A" w:rsidRDefault="00143E52" w:rsidP="00F229CD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Stwierdzono także w pracy nieliczne usterki stylistyczne i językowe</w:t>
      </w:r>
      <w:r w:rsidR="0001733A">
        <w:rPr>
          <w:rFonts w:cstheme="minorHAnsi"/>
          <w:sz w:val="24"/>
          <w:szCs w:val="24"/>
        </w:rPr>
        <w:t>.</w:t>
      </w:r>
    </w:p>
    <w:p w14:paraId="598A5D53" w14:textId="6C066728" w:rsidR="00683DFF" w:rsidRDefault="0001733A" w:rsidP="00F229CD">
      <w:pPr>
        <w:ind w:firstLine="36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143E52" w:rsidRPr="00DB376F">
        <w:rPr>
          <w:rFonts w:cstheme="minorHAnsi"/>
          <w:sz w:val="24"/>
          <w:szCs w:val="24"/>
        </w:rPr>
        <w:t xml:space="preserve">wagi powyższe </w:t>
      </w:r>
      <w:r w:rsidR="00F229CD" w:rsidRPr="00DB376F">
        <w:rPr>
          <w:rFonts w:cstheme="minorHAnsi"/>
          <w:sz w:val="24"/>
          <w:szCs w:val="24"/>
        </w:rPr>
        <w:t>nie mają istotnego wpływu na wartość merytoryczną pracy.</w:t>
      </w:r>
    </w:p>
    <w:p w14:paraId="26F78D68" w14:textId="01F888DB" w:rsidR="004524BB" w:rsidRDefault="004524BB" w:rsidP="00F229CD">
      <w:pPr>
        <w:ind w:firstLine="360"/>
        <w:jc w:val="left"/>
        <w:rPr>
          <w:rFonts w:cstheme="minorHAnsi"/>
          <w:sz w:val="24"/>
          <w:szCs w:val="24"/>
        </w:rPr>
      </w:pPr>
    </w:p>
    <w:p w14:paraId="36A6E445" w14:textId="77777777" w:rsidR="004524BB" w:rsidRPr="00DB376F" w:rsidRDefault="004524BB" w:rsidP="00F229CD">
      <w:pPr>
        <w:ind w:firstLine="360"/>
        <w:jc w:val="left"/>
        <w:rPr>
          <w:rFonts w:cstheme="minorHAnsi"/>
          <w:sz w:val="24"/>
          <w:szCs w:val="24"/>
        </w:rPr>
      </w:pPr>
    </w:p>
    <w:p w14:paraId="59E91544" w14:textId="31A0A620" w:rsidR="00683DFF" w:rsidRPr="00DB376F" w:rsidRDefault="00683DFF" w:rsidP="00683DFF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>Odnosząc się do całości pracy należy podkreślić, że Doktorantka podjęła się trudnego, ale ważnego zadania. Wykazała się znajomością literatury przedmiotu we wszystkich częściach pracy.</w:t>
      </w:r>
    </w:p>
    <w:p w14:paraId="7B11E4A0" w14:textId="40530F46" w:rsidR="00683DFF" w:rsidRPr="00DB376F" w:rsidRDefault="00683DFF" w:rsidP="00683DFF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W mojej ocenie przedłożona do recenzji praca doktorska Agnieszki Domin pt.: </w:t>
      </w:r>
      <w:r w:rsidR="002A18A1" w:rsidRPr="00DB376F">
        <w:rPr>
          <w:rFonts w:cstheme="minorHAnsi"/>
          <w:i/>
          <w:iCs/>
          <w:sz w:val="24"/>
          <w:szCs w:val="24"/>
        </w:rPr>
        <w:t>„OCENA UKŁADU WEWNĄTRZWYDZIELNICZEGO I WYBRANYCH BIOMARKERÓW METABOLIZMU U PACJENTÓW NARAŻONYCH NA PRENATA</w:t>
      </w:r>
      <w:r w:rsidR="006D6292" w:rsidRPr="00DB376F">
        <w:rPr>
          <w:rFonts w:cstheme="minorHAnsi"/>
          <w:i/>
          <w:iCs/>
          <w:sz w:val="24"/>
          <w:szCs w:val="24"/>
        </w:rPr>
        <w:t>L</w:t>
      </w:r>
      <w:r w:rsidR="002A18A1" w:rsidRPr="00DB376F">
        <w:rPr>
          <w:rFonts w:cstheme="minorHAnsi"/>
          <w:i/>
          <w:iCs/>
          <w:sz w:val="24"/>
          <w:szCs w:val="24"/>
        </w:rPr>
        <w:t xml:space="preserve">NĄ EKSPOZYCJĘ NA ALKOHOL” </w:t>
      </w:r>
      <w:r w:rsidR="002A18A1" w:rsidRPr="00DB376F">
        <w:rPr>
          <w:rFonts w:cstheme="minorHAnsi"/>
          <w:sz w:val="24"/>
          <w:szCs w:val="24"/>
        </w:rPr>
        <w:t xml:space="preserve">spełnia warunki określone w art. 13 Ustawy z dnia 14 marca 2003 roku o stopniach naukowych i tytule naukowym oraz o stopniach i tytule w zakresie sztuki (Dz. U. nr 65, poz. 595 z </w:t>
      </w:r>
      <w:proofErr w:type="spellStart"/>
      <w:r w:rsidR="002A18A1" w:rsidRPr="00DB376F">
        <w:rPr>
          <w:rFonts w:cstheme="minorHAnsi"/>
          <w:sz w:val="24"/>
          <w:szCs w:val="24"/>
        </w:rPr>
        <w:t>póź</w:t>
      </w:r>
      <w:proofErr w:type="spellEnd"/>
      <w:r w:rsidR="002A18A1" w:rsidRPr="00DB376F">
        <w:rPr>
          <w:rFonts w:cstheme="minorHAnsi"/>
          <w:sz w:val="24"/>
          <w:szCs w:val="24"/>
        </w:rPr>
        <w:t>. zm.) i wnoszę o dopuszczenie Doktorantki do dalszych etapów przewodu doktorskiego.</w:t>
      </w:r>
    </w:p>
    <w:p w14:paraId="3E7D8F68" w14:textId="1F4EC43F" w:rsidR="002A18A1" w:rsidRPr="00DB376F" w:rsidRDefault="002A18A1" w:rsidP="00683DFF">
      <w:pPr>
        <w:ind w:firstLine="360"/>
        <w:jc w:val="left"/>
        <w:rPr>
          <w:rFonts w:cstheme="minorHAnsi"/>
          <w:sz w:val="24"/>
          <w:szCs w:val="24"/>
        </w:rPr>
      </w:pPr>
      <w:r w:rsidRPr="00DB376F">
        <w:rPr>
          <w:rFonts w:cstheme="minorHAnsi"/>
          <w:sz w:val="24"/>
          <w:szCs w:val="24"/>
        </w:rPr>
        <w:t xml:space="preserve">Pragnę również podziękować Radzie Naukowej Kolegium Nauk Medycznych Uniwersytetu Rzeszowskiego za obdarzenie mnie zaszczytem </w:t>
      </w:r>
      <w:r w:rsidR="00766C87" w:rsidRPr="00DB376F">
        <w:rPr>
          <w:rFonts w:cstheme="minorHAnsi"/>
          <w:sz w:val="24"/>
          <w:szCs w:val="24"/>
        </w:rPr>
        <w:t>recenzowania powyższej rozprawy doktorskiej.</w:t>
      </w:r>
    </w:p>
    <w:p w14:paraId="2BCB75A9" w14:textId="77777777" w:rsidR="00766C87" w:rsidRPr="00DB376F" w:rsidRDefault="00766C87" w:rsidP="00683DFF">
      <w:pPr>
        <w:ind w:firstLine="360"/>
        <w:jc w:val="left"/>
        <w:rPr>
          <w:rFonts w:cstheme="minorHAnsi"/>
          <w:sz w:val="24"/>
          <w:szCs w:val="24"/>
        </w:rPr>
      </w:pPr>
    </w:p>
    <w:p w14:paraId="3061C3C8" w14:textId="77777777" w:rsidR="00683DFF" w:rsidRPr="00DB376F" w:rsidRDefault="00683DFF" w:rsidP="00683DFF">
      <w:pPr>
        <w:ind w:left="360"/>
        <w:jc w:val="left"/>
        <w:rPr>
          <w:rFonts w:cstheme="minorHAnsi"/>
          <w:sz w:val="24"/>
          <w:szCs w:val="24"/>
        </w:rPr>
      </w:pPr>
    </w:p>
    <w:p w14:paraId="4418C603" w14:textId="77777777" w:rsidR="00B038AF" w:rsidRPr="00DB376F" w:rsidRDefault="00B038AF" w:rsidP="00D21C35">
      <w:pPr>
        <w:rPr>
          <w:rFonts w:cstheme="minorHAnsi"/>
          <w:sz w:val="24"/>
          <w:szCs w:val="24"/>
        </w:rPr>
      </w:pPr>
    </w:p>
    <w:sectPr w:rsidR="00B038AF" w:rsidRPr="00DB376F" w:rsidSect="006B4CFA">
      <w:foot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D315" w14:textId="77777777" w:rsidR="00356748" w:rsidRDefault="00356748" w:rsidP="00B038AF">
      <w:pPr>
        <w:spacing w:after="0" w:line="240" w:lineRule="auto"/>
      </w:pPr>
      <w:r>
        <w:separator/>
      </w:r>
    </w:p>
  </w:endnote>
  <w:endnote w:type="continuationSeparator" w:id="0">
    <w:p w14:paraId="4014013B" w14:textId="77777777" w:rsidR="00356748" w:rsidRDefault="00356748" w:rsidP="00B0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538847"/>
      <w:docPartObj>
        <w:docPartGallery w:val="Page Numbers (Bottom of Page)"/>
        <w:docPartUnique/>
      </w:docPartObj>
    </w:sdtPr>
    <w:sdtEndPr/>
    <w:sdtContent>
      <w:p w14:paraId="73114031" w14:textId="69D84697" w:rsidR="006B4CFA" w:rsidRDefault="006B4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6DF4D" w14:textId="77777777" w:rsidR="006B4CFA" w:rsidRDefault="006B4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E6AA" w14:textId="77777777" w:rsidR="00356748" w:rsidRDefault="00356748" w:rsidP="00B038AF">
      <w:pPr>
        <w:spacing w:after="0" w:line="240" w:lineRule="auto"/>
      </w:pPr>
      <w:r>
        <w:separator/>
      </w:r>
    </w:p>
  </w:footnote>
  <w:footnote w:type="continuationSeparator" w:id="0">
    <w:p w14:paraId="73EADCE7" w14:textId="77777777" w:rsidR="00356748" w:rsidRDefault="00356748" w:rsidP="00B03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B37"/>
    <w:multiLevelType w:val="hybridMultilevel"/>
    <w:tmpl w:val="4274B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CB2"/>
    <w:multiLevelType w:val="hybridMultilevel"/>
    <w:tmpl w:val="496E9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273B"/>
    <w:multiLevelType w:val="hybridMultilevel"/>
    <w:tmpl w:val="68784C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5F7A0C"/>
    <w:multiLevelType w:val="hybridMultilevel"/>
    <w:tmpl w:val="F55ECCAA"/>
    <w:lvl w:ilvl="0" w:tplc="20D04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EBF"/>
    <w:multiLevelType w:val="hybridMultilevel"/>
    <w:tmpl w:val="D2B28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7BC9"/>
    <w:multiLevelType w:val="hybridMultilevel"/>
    <w:tmpl w:val="5CA8E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267AE"/>
    <w:multiLevelType w:val="hybridMultilevel"/>
    <w:tmpl w:val="37425304"/>
    <w:lvl w:ilvl="0" w:tplc="622E0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12352"/>
    <w:multiLevelType w:val="hybridMultilevel"/>
    <w:tmpl w:val="9238F0DC"/>
    <w:lvl w:ilvl="0" w:tplc="4BB23B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8C5619"/>
    <w:multiLevelType w:val="hybridMultilevel"/>
    <w:tmpl w:val="EAFC8B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717C0D"/>
    <w:multiLevelType w:val="hybridMultilevel"/>
    <w:tmpl w:val="A6E088C2"/>
    <w:lvl w:ilvl="0" w:tplc="DFF4173E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811104">
    <w:abstractNumId w:val="6"/>
  </w:num>
  <w:num w:numId="2" w16cid:durableId="379403077">
    <w:abstractNumId w:val="3"/>
  </w:num>
  <w:num w:numId="3" w16cid:durableId="255552072">
    <w:abstractNumId w:val="9"/>
  </w:num>
  <w:num w:numId="4" w16cid:durableId="208764667">
    <w:abstractNumId w:val="7"/>
  </w:num>
  <w:num w:numId="5" w16cid:durableId="985284524">
    <w:abstractNumId w:val="8"/>
  </w:num>
  <w:num w:numId="6" w16cid:durableId="1077896349">
    <w:abstractNumId w:val="2"/>
  </w:num>
  <w:num w:numId="7" w16cid:durableId="675694933">
    <w:abstractNumId w:val="1"/>
  </w:num>
  <w:num w:numId="8" w16cid:durableId="2079940585">
    <w:abstractNumId w:val="5"/>
  </w:num>
  <w:num w:numId="9" w16cid:durableId="1737388307">
    <w:abstractNumId w:val="4"/>
  </w:num>
  <w:num w:numId="10" w16cid:durableId="15016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63"/>
    <w:rsid w:val="0001733A"/>
    <w:rsid w:val="00017D68"/>
    <w:rsid w:val="00090109"/>
    <w:rsid w:val="000E63AE"/>
    <w:rsid w:val="00143E52"/>
    <w:rsid w:val="00172FBD"/>
    <w:rsid w:val="002755B2"/>
    <w:rsid w:val="002A18A1"/>
    <w:rsid w:val="002C46E0"/>
    <w:rsid w:val="00324DE1"/>
    <w:rsid w:val="003461D8"/>
    <w:rsid w:val="00356748"/>
    <w:rsid w:val="003674DA"/>
    <w:rsid w:val="003D4D98"/>
    <w:rsid w:val="003E7787"/>
    <w:rsid w:val="004504CC"/>
    <w:rsid w:val="004524BB"/>
    <w:rsid w:val="00477CFF"/>
    <w:rsid w:val="004B1B19"/>
    <w:rsid w:val="004B71C1"/>
    <w:rsid w:val="004B7A71"/>
    <w:rsid w:val="0055098C"/>
    <w:rsid w:val="005A54DB"/>
    <w:rsid w:val="006123D2"/>
    <w:rsid w:val="00642BA9"/>
    <w:rsid w:val="00672860"/>
    <w:rsid w:val="00682934"/>
    <w:rsid w:val="00683DFF"/>
    <w:rsid w:val="006B4CFA"/>
    <w:rsid w:val="006D6292"/>
    <w:rsid w:val="006F66AD"/>
    <w:rsid w:val="00744CCC"/>
    <w:rsid w:val="00754E8D"/>
    <w:rsid w:val="00766C87"/>
    <w:rsid w:val="0078351F"/>
    <w:rsid w:val="007A702C"/>
    <w:rsid w:val="007D376B"/>
    <w:rsid w:val="00811A56"/>
    <w:rsid w:val="0084277B"/>
    <w:rsid w:val="00861D3F"/>
    <w:rsid w:val="00864475"/>
    <w:rsid w:val="0089541B"/>
    <w:rsid w:val="008F3A31"/>
    <w:rsid w:val="009144AA"/>
    <w:rsid w:val="00930C56"/>
    <w:rsid w:val="00993341"/>
    <w:rsid w:val="009B2F36"/>
    <w:rsid w:val="009C7792"/>
    <w:rsid w:val="009E3EC8"/>
    <w:rsid w:val="00A15963"/>
    <w:rsid w:val="00B036D5"/>
    <w:rsid w:val="00B038AF"/>
    <w:rsid w:val="00BA7366"/>
    <w:rsid w:val="00BC67FE"/>
    <w:rsid w:val="00BE28DB"/>
    <w:rsid w:val="00C008DE"/>
    <w:rsid w:val="00C10965"/>
    <w:rsid w:val="00C23086"/>
    <w:rsid w:val="00C5497A"/>
    <w:rsid w:val="00C879C0"/>
    <w:rsid w:val="00CC4FC6"/>
    <w:rsid w:val="00D20524"/>
    <w:rsid w:val="00D21C35"/>
    <w:rsid w:val="00D47EB5"/>
    <w:rsid w:val="00D71A96"/>
    <w:rsid w:val="00D94F8A"/>
    <w:rsid w:val="00DB376F"/>
    <w:rsid w:val="00DD6FF0"/>
    <w:rsid w:val="00E01337"/>
    <w:rsid w:val="00E3760A"/>
    <w:rsid w:val="00E56D72"/>
    <w:rsid w:val="00EE74CE"/>
    <w:rsid w:val="00F11A1C"/>
    <w:rsid w:val="00F229CD"/>
    <w:rsid w:val="00F248D5"/>
    <w:rsid w:val="00F43C12"/>
    <w:rsid w:val="00F96CCB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FCE34"/>
  <w15:chartTrackingRefBased/>
  <w15:docId w15:val="{D6E5B60E-2A0F-4381-9950-A93BF36E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8AF"/>
  </w:style>
  <w:style w:type="paragraph" w:styleId="Nagwek1">
    <w:name w:val="heading 1"/>
    <w:basedOn w:val="Normalny"/>
    <w:next w:val="Normalny"/>
    <w:link w:val="Nagwek1Znak"/>
    <w:uiPriority w:val="9"/>
    <w:qFormat/>
    <w:rsid w:val="00B038A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8A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8A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8A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8A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8A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8AF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8AF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8AF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8AF"/>
  </w:style>
  <w:style w:type="paragraph" w:styleId="Stopka">
    <w:name w:val="footer"/>
    <w:basedOn w:val="Normalny"/>
    <w:link w:val="StopkaZnak"/>
    <w:uiPriority w:val="99"/>
    <w:unhideWhenUsed/>
    <w:rsid w:val="00B03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8AF"/>
  </w:style>
  <w:style w:type="character" w:customStyle="1" w:styleId="Nagwek1Znak">
    <w:name w:val="Nagłówek 1 Znak"/>
    <w:basedOn w:val="Domylnaczcionkaakapitu"/>
    <w:link w:val="Nagwek1"/>
    <w:uiPriority w:val="9"/>
    <w:rsid w:val="00B038A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8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8A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8A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8AF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8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8AF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8AF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8A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038A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038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038A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8A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038A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38A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B038AF"/>
    <w:rPr>
      <w:i/>
      <w:iCs/>
      <w:color w:val="auto"/>
    </w:rPr>
  </w:style>
  <w:style w:type="paragraph" w:styleId="Bezodstpw">
    <w:name w:val="No Spacing"/>
    <w:uiPriority w:val="1"/>
    <w:qFormat/>
    <w:rsid w:val="00B038A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038A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038A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8A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8AF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038A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038A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038AF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038AF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038A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038AF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94F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F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E6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Kruczyńska</dc:creator>
  <cp:keywords/>
  <dc:description/>
  <cp:lastModifiedBy>Anna Wilmowska-Pietruszyńska</cp:lastModifiedBy>
  <cp:revision>3</cp:revision>
  <cp:lastPrinted>2022-08-26T10:17:00Z</cp:lastPrinted>
  <dcterms:created xsi:type="dcterms:W3CDTF">2022-08-26T12:57:00Z</dcterms:created>
  <dcterms:modified xsi:type="dcterms:W3CDTF">2022-08-26T12:58:00Z</dcterms:modified>
</cp:coreProperties>
</file>