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F0" w:rsidRDefault="00CF5EF0" w:rsidP="00CF5EF0">
      <w:pPr>
        <w:ind w:left="6663"/>
        <w:rPr>
          <w:rFonts w:ascii="Corbel" w:hAnsi="Corbel" w:cs="Calibri"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0</wp:posOffset>
            </wp:positionV>
            <wp:extent cx="567690" cy="552450"/>
            <wp:effectExtent l="0" t="0" r="381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 w:cs="Calibri"/>
          <w:i/>
          <w:sz w:val="20"/>
          <w:szCs w:val="20"/>
        </w:rPr>
        <w:t xml:space="preserve">Załącznik nr 4 do Zarządzenia nr </w:t>
      </w:r>
      <w:r w:rsidR="00BB7FE7">
        <w:rPr>
          <w:rFonts w:ascii="Corbel" w:hAnsi="Corbel" w:cs="Calibri"/>
          <w:i/>
          <w:sz w:val="20"/>
          <w:szCs w:val="20"/>
        </w:rPr>
        <w:t>94</w:t>
      </w:r>
      <w:r>
        <w:rPr>
          <w:rFonts w:ascii="Corbel" w:hAnsi="Corbel" w:cs="Calibri"/>
          <w:i/>
          <w:sz w:val="20"/>
          <w:szCs w:val="20"/>
        </w:rPr>
        <w:t>/2025</w:t>
      </w:r>
      <w:r>
        <w:rPr>
          <w:rFonts w:ascii="Corbel" w:hAnsi="Corbel" w:cs="Calibri"/>
          <w:i/>
          <w:sz w:val="20"/>
          <w:szCs w:val="20"/>
        </w:rPr>
        <w:br/>
        <w:t xml:space="preserve">Rektora UR z dnia </w:t>
      </w:r>
      <w:r w:rsidR="00BB7FE7">
        <w:rPr>
          <w:rFonts w:ascii="Corbel" w:hAnsi="Corbel" w:cs="Calibri"/>
          <w:i/>
          <w:sz w:val="20"/>
          <w:szCs w:val="20"/>
        </w:rPr>
        <w:t>09</w:t>
      </w:r>
      <w:r>
        <w:rPr>
          <w:rFonts w:ascii="Corbel" w:hAnsi="Corbel" w:cs="Calibri"/>
          <w:i/>
          <w:sz w:val="20"/>
          <w:szCs w:val="20"/>
        </w:rPr>
        <w:t xml:space="preserve"> kwietnia 2025 r.</w:t>
      </w:r>
    </w:p>
    <w:p w:rsidR="00CF5EF0" w:rsidRDefault="00CF5EF0" w:rsidP="00CF5EF0">
      <w:pPr>
        <w:keepNext/>
        <w:keepLines/>
        <w:jc w:val="center"/>
        <w:outlineLvl w:val="1"/>
        <w:rPr>
          <w:rFonts w:ascii="Corbel" w:hAnsi="Corbel"/>
          <w:b/>
        </w:rPr>
      </w:pPr>
    </w:p>
    <w:p w:rsidR="00CF5EF0" w:rsidRDefault="00CF5EF0" w:rsidP="00CE1A95">
      <w:pPr>
        <w:keepNext/>
        <w:keepLines/>
        <w:spacing w:line="276" w:lineRule="auto"/>
        <w:jc w:val="center"/>
        <w:outlineLvl w:val="1"/>
        <w:rPr>
          <w:rFonts w:ascii="Corbel" w:hAnsi="Corbel"/>
          <w:b/>
        </w:rPr>
      </w:pPr>
    </w:p>
    <w:p w:rsidR="00CE1A95" w:rsidRDefault="00CE1A95" w:rsidP="00CE1A95">
      <w:pPr>
        <w:keepNext/>
        <w:keepLines/>
        <w:spacing w:line="276" w:lineRule="auto"/>
        <w:jc w:val="center"/>
        <w:outlineLvl w:val="1"/>
        <w:rPr>
          <w:rFonts w:ascii="Corbel" w:hAnsi="Corbel"/>
          <w:b/>
        </w:rPr>
      </w:pPr>
      <w:r w:rsidRPr="006B1075">
        <w:rPr>
          <w:rFonts w:ascii="Corbel" w:hAnsi="Corbel"/>
          <w:b/>
        </w:rPr>
        <w:t>ANKIET</w:t>
      </w:r>
      <w:r>
        <w:rPr>
          <w:rFonts w:ascii="Corbel" w:hAnsi="Corbel"/>
          <w:b/>
        </w:rPr>
        <w:t>A</w:t>
      </w:r>
      <w:r w:rsidRPr="006B1075">
        <w:rPr>
          <w:rFonts w:ascii="Corbel" w:hAnsi="Corbel"/>
          <w:b/>
        </w:rPr>
        <w:t xml:space="preserve"> OCENY WARUNKÓW PRACY NAUCZYCIELA AKADEMICKIEGO</w:t>
      </w:r>
    </w:p>
    <w:p w:rsidR="00CE1A95" w:rsidRDefault="00CE1A95" w:rsidP="00CE1A95">
      <w:pPr>
        <w:keepNext/>
        <w:keepLines/>
        <w:spacing w:line="276" w:lineRule="auto"/>
        <w:jc w:val="center"/>
        <w:outlineLvl w:val="1"/>
        <w:rPr>
          <w:rFonts w:ascii="Corbel" w:hAnsi="Corbel"/>
          <w:b/>
        </w:rPr>
      </w:pPr>
    </w:p>
    <w:p w:rsidR="00CE1A95" w:rsidRDefault="00CE1A95" w:rsidP="00CE1A95">
      <w:pPr>
        <w:keepNext/>
        <w:keepLines/>
        <w:spacing w:line="276" w:lineRule="auto"/>
        <w:outlineLvl w:val="1"/>
        <w:rPr>
          <w:rFonts w:ascii="Corbel" w:hAnsi="Corbel"/>
          <w:b/>
        </w:rPr>
      </w:pPr>
    </w:p>
    <w:p w:rsidR="00CE1A95" w:rsidRPr="007C60F5" w:rsidRDefault="00CE1A95" w:rsidP="00CE1A95">
      <w:pPr>
        <w:keepNext/>
        <w:keepLines/>
        <w:spacing w:line="276" w:lineRule="auto"/>
        <w:ind w:firstLine="708"/>
        <w:jc w:val="both"/>
        <w:outlineLvl w:val="1"/>
        <w:rPr>
          <w:rFonts w:ascii="Corbel" w:hAnsi="Corbel"/>
          <w:bCs/>
          <w:i/>
          <w:iCs/>
          <w:sz w:val="22"/>
          <w:szCs w:val="22"/>
        </w:rPr>
      </w:pPr>
      <w:r w:rsidRPr="007C60F5">
        <w:rPr>
          <w:rFonts w:ascii="Corbel" w:hAnsi="Corbel"/>
          <w:bCs/>
          <w:i/>
          <w:iCs/>
          <w:sz w:val="22"/>
          <w:szCs w:val="22"/>
        </w:rPr>
        <w:t xml:space="preserve">Zapraszamy Państwa do wypełnienia </w:t>
      </w:r>
      <w:r w:rsidR="009B4BD7" w:rsidRPr="009B4BD7">
        <w:rPr>
          <w:rFonts w:ascii="Corbel" w:hAnsi="Corbel"/>
          <w:bCs/>
          <w:i/>
          <w:iCs/>
          <w:sz w:val="22"/>
          <w:szCs w:val="22"/>
          <w:u w:val="single"/>
        </w:rPr>
        <w:t>anonimowej</w:t>
      </w:r>
      <w:r w:rsidR="009B4BD7">
        <w:rPr>
          <w:rFonts w:ascii="Corbel" w:hAnsi="Corbel"/>
          <w:bCs/>
          <w:i/>
          <w:iCs/>
          <w:sz w:val="22"/>
          <w:szCs w:val="22"/>
        </w:rPr>
        <w:t xml:space="preserve"> </w:t>
      </w:r>
      <w:r w:rsidRPr="007C60F5">
        <w:rPr>
          <w:rFonts w:ascii="Corbel" w:hAnsi="Corbel"/>
          <w:bCs/>
          <w:i/>
          <w:iCs/>
          <w:sz w:val="22"/>
          <w:szCs w:val="22"/>
        </w:rPr>
        <w:t xml:space="preserve">Ankiety Oceny Warunków Pracy Nauczyciela Akademickiego. Ankieta ma na celu ocenę warunków pracy nauczycieli akademickich w różnych aspektach ich codziennej działalności zawodowej. Badanie obejmuje kwestie organizacji pracy i prowadzenia zajęć, poziomu zadowolenia z wykonywanej pracy i wynagrodzenia, a także doświadczeń związanych z </w:t>
      </w:r>
      <w:proofErr w:type="spellStart"/>
      <w:r w:rsidRPr="007C60F5">
        <w:rPr>
          <w:rFonts w:ascii="Corbel" w:hAnsi="Corbel"/>
          <w:bCs/>
          <w:i/>
          <w:iCs/>
          <w:sz w:val="22"/>
          <w:szCs w:val="22"/>
        </w:rPr>
        <w:t>mobbingiem</w:t>
      </w:r>
      <w:proofErr w:type="spellEnd"/>
      <w:r w:rsidRPr="007C60F5">
        <w:rPr>
          <w:rFonts w:ascii="Corbel" w:hAnsi="Corbel"/>
          <w:bCs/>
          <w:i/>
          <w:iCs/>
          <w:sz w:val="22"/>
          <w:szCs w:val="22"/>
        </w:rPr>
        <w:t>. Wyniki posłużą do analizy obecnej sytuacji oraz wsparcia ewentualnych działań na rzecz poprawy warunków pracy.</w:t>
      </w:r>
    </w:p>
    <w:p w:rsidR="00CE1A95" w:rsidRPr="00805B1F" w:rsidRDefault="00CE1A95" w:rsidP="00CE1A95">
      <w:pPr>
        <w:keepNext/>
        <w:keepLines/>
        <w:spacing w:line="276" w:lineRule="auto"/>
        <w:ind w:firstLine="708"/>
        <w:jc w:val="both"/>
        <w:outlineLvl w:val="1"/>
        <w:rPr>
          <w:rFonts w:ascii="Corbel" w:hAnsi="Corbel"/>
          <w:bCs/>
          <w:i/>
          <w:iCs/>
        </w:rPr>
      </w:pPr>
      <w:bookmarkStart w:id="0" w:name="_GoBack"/>
      <w:bookmarkEnd w:id="0"/>
    </w:p>
    <w:p w:rsidR="00CE1A95" w:rsidRDefault="00CE1A95" w:rsidP="00CE1A95">
      <w:pPr>
        <w:keepNext/>
        <w:keepLines/>
        <w:spacing w:line="276" w:lineRule="auto"/>
        <w:jc w:val="center"/>
        <w:outlineLvl w:val="1"/>
        <w:rPr>
          <w:rFonts w:ascii="Corbel" w:hAnsi="Corbel"/>
          <w:b/>
        </w:rPr>
      </w:pPr>
      <w:r w:rsidRPr="007E64D7">
        <w:rPr>
          <w:rFonts w:ascii="Corbel" w:hAnsi="Corbel"/>
          <w:b/>
          <w:highlight w:val="lightGray"/>
        </w:rPr>
        <w:t xml:space="preserve">Organizacja </w:t>
      </w:r>
      <w:r w:rsidRPr="009B43C5">
        <w:rPr>
          <w:rFonts w:ascii="Corbel" w:hAnsi="Corbel"/>
          <w:b/>
          <w:highlight w:val="lightGray"/>
        </w:rPr>
        <w:t>pracy i prowadzenie zajęć</w:t>
      </w:r>
    </w:p>
    <w:p w:rsidR="00CE1A95" w:rsidRPr="00004671" w:rsidRDefault="00CE1A95" w:rsidP="00CE1A95">
      <w:pPr>
        <w:keepNext/>
        <w:keepLines/>
        <w:spacing w:line="276" w:lineRule="auto"/>
        <w:outlineLvl w:val="1"/>
        <w:rPr>
          <w:rFonts w:ascii="Corbel" w:hAnsi="Corbel"/>
          <w:b/>
        </w:rPr>
      </w:pPr>
    </w:p>
    <w:tbl>
      <w:tblPr>
        <w:tblStyle w:val="Tabela-Siatka4"/>
        <w:tblW w:w="10632" w:type="dxa"/>
        <w:tblInd w:w="-572" w:type="dxa"/>
        <w:tblLook w:val="04A0" w:firstRow="1" w:lastRow="0" w:firstColumn="1" w:lastColumn="0" w:noHBand="0" w:noVBand="1"/>
      </w:tblPr>
      <w:tblGrid>
        <w:gridCol w:w="3699"/>
        <w:gridCol w:w="1480"/>
        <w:gridCol w:w="1114"/>
        <w:gridCol w:w="1538"/>
        <w:gridCol w:w="1246"/>
        <w:gridCol w:w="1555"/>
      </w:tblGrid>
      <w:tr w:rsidR="00CE1A95" w:rsidRPr="006B1075" w:rsidTr="00903FC9">
        <w:trPr>
          <w:trHeight w:val="659"/>
        </w:trPr>
        <w:tc>
          <w:tcPr>
            <w:tcW w:w="3828" w:type="dxa"/>
          </w:tcPr>
          <w:p w:rsidR="00CE1A95" w:rsidRPr="00004671" w:rsidRDefault="00CE1A95" w:rsidP="00CE1A95">
            <w:pPr>
              <w:pStyle w:val="Akapitzlist"/>
              <w:keepNext/>
              <w:keepLines/>
              <w:numPr>
                <w:ilvl w:val="0"/>
                <w:numId w:val="6"/>
              </w:numPr>
              <w:spacing w:line="276" w:lineRule="auto"/>
              <w:ind w:left="39" w:firstLine="0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004671">
              <w:rPr>
                <w:rFonts w:ascii="Corbel" w:hAnsi="Corbel"/>
                <w:b/>
                <w:sz w:val="20"/>
                <w:szCs w:val="20"/>
              </w:rPr>
              <w:t xml:space="preserve">Proszę wskazać czy zgadza się Pan(i) z poniższymi  stwierdzeniami dotyczącymi </w:t>
            </w:r>
            <w:r>
              <w:rPr>
                <w:rFonts w:ascii="Corbel" w:hAnsi="Corbel"/>
                <w:b/>
                <w:sz w:val="20"/>
                <w:szCs w:val="20"/>
              </w:rPr>
              <w:t>prowadzenia zajęć dydaktycznych</w:t>
            </w:r>
            <w:r w:rsidRPr="00004671">
              <w:rPr>
                <w:rFonts w:ascii="Corbel" w:hAnsi="Corbel"/>
                <w:b/>
                <w:sz w:val="20"/>
                <w:szCs w:val="20"/>
              </w:rPr>
              <w:t xml:space="preserve"> na UR:</w:t>
            </w:r>
          </w:p>
        </w:tc>
        <w:tc>
          <w:tcPr>
            <w:tcW w:w="1275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Zdecydowanie tak </w:t>
            </w:r>
          </w:p>
        </w:tc>
        <w:tc>
          <w:tcPr>
            <w:tcW w:w="1134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Raczej tak </w:t>
            </w:r>
          </w:p>
        </w:tc>
        <w:tc>
          <w:tcPr>
            <w:tcW w:w="1560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1275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Raczej nie</w:t>
            </w:r>
          </w:p>
        </w:tc>
        <w:tc>
          <w:tcPr>
            <w:tcW w:w="1560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Zdecydowanie nie</w:t>
            </w: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1C1279">
              <w:rPr>
                <w:rFonts w:ascii="Corbel" w:hAnsi="Corbel"/>
                <w:sz w:val="20"/>
                <w:szCs w:val="20"/>
              </w:rPr>
              <w:t>Liczebność grup studenckich jest dostosowana do form powadzonych zajęć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1C1279">
              <w:rPr>
                <w:rFonts w:ascii="Corbel" w:hAnsi="Corbel"/>
                <w:sz w:val="20"/>
                <w:szCs w:val="20"/>
              </w:rPr>
              <w:t>Sale dydaktyczne są odpowiedniej wielkości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1C1279">
              <w:rPr>
                <w:rFonts w:ascii="Corbel" w:hAnsi="Corbel"/>
                <w:sz w:val="20"/>
                <w:szCs w:val="20"/>
              </w:rPr>
              <w:t>Sale są odpowiednio oświetlone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1C1279">
              <w:rPr>
                <w:rFonts w:ascii="Corbel" w:hAnsi="Corbel"/>
                <w:sz w:val="20"/>
                <w:szCs w:val="20"/>
              </w:rPr>
              <w:t>Sale wykładowe mają dobrą akustykę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1C1279">
              <w:rPr>
                <w:rFonts w:ascii="Corbel" w:hAnsi="Corbel"/>
                <w:sz w:val="20"/>
                <w:szCs w:val="20"/>
              </w:rPr>
              <w:t>Laboratoria są dobrze wyposażone z sprzęt badawczy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1C1279">
              <w:rPr>
                <w:rFonts w:ascii="Corbel" w:hAnsi="Corbel"/>
                <w:sz w:val="20"/>
                <w:szCs w:val="20"/>
              </w:rPr>
              <w:t>Sale dydaktyczne są dobrze wyposażone w sprzęt audiowizualny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Zajęcia są mi przydzielane zgodnie z posiadanymi kompetencjami i dorobkiem naukowym lub doświadczeniem zawodowym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1C1279">
              <w:rPr>
                <w:rFonts w:ascii="Corbel" w:hAnsi="Corbel"/>
                <w:sz w:val="20"/>
                <w:szCs w:val="20"/>
              </w:rPr>
              <w:t>Parametry dostępnego na Uczelni Internetu są odpowiednie do prowadzenia zajęć dydaktycznych oraz działalności badawczej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Sale dydaktyczne są odpowiednio klimatyzowane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Uważam, że kadra w mojej jednostce jest odpowiednio duża by sprostać liczbie studentów i ich potrzebom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Działanie uczelnianych systemów informatycznych jest dla mnie wygodne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c>
          <w:tcPr>
            <w:tcW w:w="3828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Występują przypadki przydzielania  nowych zajęć dydaktycznych niewynikających ze zmian kadrowych</w:t>
            </w: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:rsidR="00CE1A95" w:rsidRDefault="00CE1A95" w:rsidP="00CE1A95">
      <w:pPr>
        <w:spacing w:line="276" w:lineRule="auto"/>
        <w:rPr>
          <w:rFonts w:ascii="Corbel" w:hAnsi="Corbel"/>
        </w:rPr>
      </w:pPr>
    </w:p>
    <w:p w:rsidR="00CE1A95" w:rsidRDefault="00CE1A95" w:rsidP="00CE1A95">
      <w:pPr>
        <w:spacing w:line="276" w:lineRule="auto"/>
        <w:jc w:val="both"/>
        <w:rPr>
          <w:rFonts w:ascii="Corbel" w:hAnsi="Corbel"/>
          <w:b/>
        </w:rPr>
      </w:pPr>
    </w:p>
    <w:p w:rsidR="00CE1A95" w:rsidRDefault="00CE1A95" w:rsidP="00CE1A95">
      <w:pPr>
        <w:spacing w:line="276" w:lineRule="auto"/>
        <w:jc w:val="both"/>
        <w:rPr>
          <w:rFonts w:ascii="Corbel" w:hAnsi="Corbel"/>
          <w:b/>
        </w:rPr>
      </w:pPr>
    </w:p>
    <w:p w:rsidR="00CE1A95" w:rsidRDefault="00CE1A95" w:rsidP="00CE1A95">
      <w:pPr>
        <w:spacing w:line="276" w:lineRule="auto"/>
        <w:jc w:val="both"/>
        <w:rPr>
          <w:rFonts w:ascii="Corbel" w:hAnsi="Corbel"/>
          <w:b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</w:rPr>
      </w:pPr>
      <w:r w:rsidRPr="006A4C57">
        <w:rPr>
          <w:rFonts w:ascii="Corbel" w:hAnsi="Corbel"/>
          <w:b/>
          <w:highlight w:val="lightGray"/>
        </w:rPr>
        <w:t>Zadowolenie z pracy i wynagrodzenia</w:t>
      </w:r>
    </w:p>
    <w:p w:rsidR="00CE1A95" w:rsidRPr="00004671" w:rsidRDefault="00CE1A95" w:rsidP="00CE1A95">
      <w:pPr>
        <w:spacing w:line="276" w:lineRule="auto"/>
        <w:jc w:val="center"/>
        <w:rPr>
          <w:rFonts w:ascii="Corbel" w:hAnsi="Corbel"/>
          <w:b/>
        </w:rPr>
      </w:pPr>
    </w:p>
    <w:p w:rsidR="00CE1A95" w:rsidRPr="007C60F5" w:rsidRDefault="00CE1A95" w:rsidP="00CE1A95">
      <w:pPr>
        <w:spacing w:line="276" w:lineRule="auto"/>
        <w:rPr>
          <w:rFonts w:ascii="Corbel" w:hAnsi="Corbel"/>
          <w:b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Corbel" w:hAnsi="Corbel"/>
          <w:b/>
          <w:sz w:val="22"/>
          <w:szCs w:val="22"/>
        </w:rPr>
      </w:pPr>
      <w:r w:rsidRPr="007C60F5">
        <w:rPr>
          <w:rFonts w:ascii="Corbel" w:hAnsi="Corbel"/>
          <w:b/>
          <w:sz w:val="22"/>
          <w:szCs w:val="22"/>
        </w:rPr>
        <w:t>Czy jest Pan(i) zadowolony(a) z wysokości wygrodzenia za pracę na Uniwersytecie Rzeszowskim?</w:t>
      </w:r>
    </w:p>
    <w:p w:rsidR="00CE1A95" w:rsidRPr="007C60F5" w:rsidRDefault="00CE1A95" w:rsidP="00CE1A9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Zdecydowanie tak</w:t>
      </w:r>
    </w:p>
    <w:p w:rsidR="00CE1A95" w:rsidRPr="007C60F5" w:rsidRDefault="00CE1A95" w:rsidP="00CE1A9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Raczej tak</w:t>
      </w:r>
    </w:p>
    <w:p w:rsidR="00CE1A95" w:rsidRPr="007C60F5" w:rsidRDefault="00CE1A95" w:rsidP="00CE1A9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Trudno powiedzieć</w:t>
      </w:r>
    </w:p>
    <w:p w:rsidR="00CE1A95" w:rsidRPr="007C60F5" w:rsidRDefault="00CE1A95" w:rsidP="00CE1A9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 xml:space="preserve">Raczej nie </w:t>
      </w:r>
    </w:p>
    <w:p w:rsidR="00CE1A95" w:rsidRPr="007C60F5" w:rsidRDefault="00CE1A95" w:rsidP="00CE1A95">
      <w:pPr>
        <w:pStyle w:val="Akapitzlist"/>
        <w:numPr>
          <w:ilvl w:val="0"/>
          <w:numId w:val="7"/>
        </w:numPr>
        <w:spacing w:line="276" w:lineRule="auto"/>
        <w:ind w:left="709" w:hanging="283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Zdecydowanie nie</w:t>
      </w:r>
    </w:p>
    <w:p w:rsidR="00CE1A95" w:rsidRPr="007C60F5" w:rsidRDefault="00CE1A95" w:rsidP="00CE1A95">
      <w:pPr>
        <w:spacing w:line="276" w:lineRule="auto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spacing w:line="276" w:lineRule="auto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ascii="Corbel" w:hAnsi="Corbel"/>
          <w:b/>
          <w:sz w:val="22"/>
          <w:szCs w:val="22"/>
        </w:rPr>
      </w:pPr>
      <w:r w:rsidRPr="007C60F5">
        <w:rPr>
          <w:rFonts w:ascii="Corbel" w:hAnsi="Corbel"/>
          <w:b/>
          <w:sz w:val="22"/>
          <w:szCs w:val="22"/>
        </w:rPr>
        <w:t>Co w pracy nauczyciela akademickiego sprawia Panu(i) największą trudność? (możliwość wyboru więcej niż jednej odpowiedzi)</w:t>
      </w:r>
    </w:p>
    <w:p w:rsidR="00CE1A95" w:rsidRPr="007C60F5" w:rsidRDefault="00CE1A95" w:rsidP="00CE1A95">
      <w:pPr>
        <w:pStyle w:val="Akapitzlist"/>
        <w:numPr>
          <w:ilvl w:val="0"/>
          <w:numId w:val="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Słaba komunikacja z przełożonymi lub jej brak</w:t>
      </w:r>
    </w:p>
    <w:p w:rsidR="00CE1A95" w:rsidRPr="007C60F5" w:rsidRDefault="00CE1A95" w:rsidP="00CE1A95">
      <w:pPr>
        <w:pStyle w:val="Akapitzlist"/>
        <w:numPr>
          <w:ilvl w:val="0"/>
          <w:numId w:val="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Słabe wyposażenie w sprzęt niezbędny do prowadzenia zajęć i realizacji badań naukowych</w:t>
      </w:r>
    </w:p>
    <w:p w:rsidR="00CE1A95" w:rsidRPr="007C60F5" w:rsidRDefault="00CE1A95" w:rsidP="00CE1A95">
      <w:pPr>
        <w:pStyle w:val="Akapitzlist"/>
        <w:numPr>
          <w:ilvl w:val="0"/>
          <w:numId w:val="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Słabe wyposażenie w niezbędne materiały/oprogramowanie niezbędne do prowadzenia zajęć</w:t>
      </w:r>
    </w:p>
    <w:p w:rsidR="00CE1A95" w:rsidRPr="007C60F5" w:rsidRDefault="00CE1A95" w:rsidP="00CE1A95">
      <w:pPr>
        <w:pStyle w:val="Akapitzlist"/>
        <w:numPr>
          <w:ilvl w:val="0"/>
          <w:numId w:val="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Brak możliwości uczestnictwa w szkoleniach</w:t>
      </w:r>
    </w:p>
    <w:p w:rsidR="00CE1A95" w:rsidRPr="007C60F5" w:rsidRDefault="00CE1A95" w:rsidP="00CE1A95">
      <w:pPr>
        <w:pStyle w:val="Akapitzlist"/>
        <w:numPr>
          <w:ilvl w:val="0"/>
          <w:numId w:val="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Zmieniające się przepisy prawa na szczeblu rządowym</w:t>
      </w:r>
    </w:p>
    <w:p w:rsidR="00CE1A95" w:rsidRPr="007C60F5" w:rsidRDefault="00CE1A95" w:rsidP="00CE1A95">
      <w:pPr>
        <w:pStyle w:val="Akapitzlist"/>
        <w:numPr>
          <w:ilvl w:val="0"/>
          <w:numId w:val="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Zmieniające się przepisy  i regulacje uczelniane</w:t>
      </w:r>
    </w:p>
    <w:p w:rsidR="00CE1A95" w:rsidRPr="007C60F5" w:rsidRDefault="00CE1A95" w:rsidP="00CE1A95">
      <w:pPr>
        <w:pStyle w:val="Akapitzlist"/>
        <w:numPr>
          <w:ilvl w:val="0"/>
          <w:numId w:val="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Coś innego, co?.......................................................................................................................</w:t>
      </w:r>
    </w:p>
    <w:p w:rsidR="00CE1A95" w:rsidRPr="007C60F5" w:rsidRDefault="00CE1A95" w:rsidP="00CE1A95">
      <w:pPr>
        <w:pStyle w:val="Akapitzlist"/>
        <w:spacing w:line="276" w:lineRule="auto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rPr>
          <w:rFonts w:ascii="Corbel" w:hAnsi="Corbel"/>
          <w:b/>
          <w:bCs/>
          <w:sz w:val="22"/>
          <w:szCs w:val="22"/>
        </w:rPr>
      </w:pPr>
      <w:r w:rsidRPr="007C60F5">
        <w:rPr>
          <w:rFonts w:ascii="Corbel" w:hAnsi="Corbel"/>
          <w:b/>
          <w:bCs/>
          <w:sz w:val="22"/>
          <w:szCs w:val="22"/>
        </w:rPr>
        <w:t>Czy zna Pan(i) kryteria okresowej oceny nauczyciela akademickiego?</w:t>
      </w:r>
    </w:p>
    <w:p w:rsidR="00CE1A95" w:rsidRPr="007C60F5" w:rsidRDefault="00CE1A95" w:rsidP="00CE1A95">
      <w:pPr>
        <w:pStyle w:val="Akapitzlist"/>
        <w:numPr>
          <w:ilvl w:val="0"/>
          <w:numId w:val="14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Tak</w:t>
      </w:r>
    </w:p>
    <w:p w:rsidR="00CE1A95" w:rsidRPr="007C60F5" w:rsidRDefault="00CE1A95" w:rsidP="00CE1A95">
      <w:pPr>
        <w:pStyle w:val="Akapitzlist"/>
        <w:numPr>
          <w:ilvl w:val="0"/>
          <w:numId w:val="14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Nie</w:t>
      </w:r>
    </w:p>
    <w:p w:rsidR="00CE1A95" w:rsidRPr="007C60F5" w:rsidRDefault="00CE1A95" w:rsidP="00CE1A95">
      <w:pPr>
        <w:spacing w:line="276" w:lineRule="auto"/>
        <w:ind w:left="360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rPr>
          <w:rFonts w:ascii="Corbel" w:hAnsi="Corbel"/>
          <w:b/>
          <w:bCs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(</w:t>
      </w:r>
      <w:r w:rsidRPr="007C60F5">
        <w:rPr>
          <w:rFonts w:ascii="Corbel" w:hAnsi="Corbel"/>
          <w:b/>
          <w:bCs/>
          <w:sz w:val="22"/>
          <w:szCs w:val="22"/>
        </w:rPr>
        <w:t>JEŚLI TAK) Czy Pana(i) zdaniem ustalone kryteria pozwalają na rzetelną ocenę aktywności naukowej, dydaktycznej i organizacyjnej nauczyciela akademickiego?</w:t>
      </w:r>
    </w:p>
    <w:p w:rsidR="00CE1A95" w:rsidRPr="007C60F5" w:rsidRDefault="00CE1A95" w:rsidP="00CE1A95">
      <w:pPr>
        <w:pStyle w:val="Akapitzlist"/>
        <w:numPr>
          <w:ilvl w:val="0"/>
          <w:numId w:val="1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Tak</w:t>
      </w:r>
    </w:p>
    <w:p w:rsidR="00CE1A95" w:rsidRPr="007C60F5" w:rsidRDefault="00CE1A95" w:rsidP="00CE1A95">
      <w:pPr>
        <w:pStyle w:val="Akapitzlist"/>
        <w:numPr>
          <w:ilvl w:val="0"/>
          <w:numId w:val="15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Nie</w:t>
      </w:r>
    </w:p>
    <w:p w:rsidR="00CE1A95" w:rsidRPr="007C60F5" w:rsidRDefault="00CE1A95" w:rsidP="00CE1A95">
      <w:pPr>
        <w:spacing w:line="276" w:lineRule="auto"/>
        <w:ind w:left="360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rPr>
          <w:rFonts w:ascii="Corbel" w:hAnsi="Corbel"/>
          <w:b/>
          <w:bCs/>
          <w:sz w:val="22"/>
          <w:szCs w:val="22"/>
        </w:rPr>
      </w:pPr>
      <w:r w:rsidRPr="007C60F5">
        <w:rPr>
          <w:rFonts w:ascii="Corbel" w:hAnsi="Corbel"/>
          <w:b/>
          <w:bCs/>
          <w:sz w:val="22"/>
          <w:szCs w:val="22"/>
        </w:rPr>
        <w:t>(JEŚLI NIE) Jakie zmiany Pan(i) zaproponowałby(</w:t>
      </w:r>
      <w:proofErr w:type="spellStart"/>
      <w:r w:rsidRPr="007C60F5">
        <w:rPr>
          <w:rFonts w:ascii="Corbel" w:hAnsi="Corbel"/>
          <w:b/>
          <w:bCs/>
          <w:sz w:val="22"/>
          <w:szCs w:val="22"/>
        </w:rPr>
        <w:t>ałaby</w:t>
      </w:r>
      <w:proofErr w:type="spellEnd"/>
      <w:r w:rsidRPr="007C60F5">
        <w:rPr>
          <w:rFonts w:ascii="Corbel" w:hAnsi="Corbel"/>
          <w:b/>
          <w:bCs/>
          <w:sz w:val="22"/>
          <w:szCs w:val="22"/>
        </w:rPr>
        <w:t>) w kryteriach oceny nauczyciela akademickiego?</w:t>
      </w:r>
    </w:p>
    <w:p w:rsidR="00CE1A95" w:rsidRPr="007C60F5" w:rsidRDefault="00CE1A95" w:rsidP="00CE1A95">
      <w:pPr>
        <w:spacing w:line="276" w:lineRule="auto"/>
        <w:ind w:left="360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CE1A95" w:rsidRPr="007C60F5" w:rsidRDefault="00CE1A95" w:rsidP="00CE1A95">
      <w:pPr>
        <w:spacing w:line="276" w:lineRule="auto"/>
        <w:ind w:left="360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rPr>
          <w:rFonts w:ascii="Corbel" w:hAnsi="Corbel"/>
          <w:b/>
          <w:bCs/>
          <w:sz w:val="22"/>
          <w:szCs w:val="22"/>
        </w:rPr>
      </w:pPr>
      <w:r w:rsidRPr="007C60F5">
        <w:rPr>
          <w:rFonts w:ascii="Corbel" w:hAnsi="Corbel"/>
          <w:b/>
          <w:bCs/>
          <w:sz w:val="22"/>
          <w:szCs w:val="22"/>
        </w:rPr>
        <w:t>Czy akceptuje Pan(i) sposób udzielania nagród i wynagrodzeń projakościowych w zakresie systemów motywacyjnych w Uczelni?</w:t>
      </w:r>
    </w:p>
    <w:p w:rsidR="00CE1A95" w:rsidRPr="007C60F5" w:rsidRDefault="00CE1A95" w:rsidP="00CE1A95">
      <w:pPr>
        <w:pStyle w:val="Akapitzlist"/>
        <w:numPr>
          <w:ilvl w:val="0"/>
          <w:numId w:val="16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Tak</w:t>
      </w:r>
    </w:p>
    <w:p w:rsidR="00CE1A95" w:rsidRPr="007C60F5" w:rsidRDefault="00CE1A95" w:rsidP="00CE1A95">
      <w:pPr>
        <w:pStyle w:val="Akapitzlist"/>
        <w:numPr>
          <w:ilvl w:val="0"/>
          <w:numId w:val="16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Nie</w:t>
      </w:r>
    </w:p>
    <w:p w:rsidR="00CE1A95" w:rsidRPr="007C60F5" w:rsidRDefault="00CE1A95" w:rsidP="00CE1A95">
      <w:pPr>
        <w:spacing w:line="276" w:lineRule="auto"/>
        <w:ind w:left="360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rPr>
          <w:rFonts w:ascii="Corbel" w:hAnsi="Corbel"/>
          <w:b/>
          <w:bCs/>
          <w:sz w:val="22"/>
          <w:szCs w:val="22"/>
        </w:rPr>
      </w:pPr>
      <w:r w:rsidRPr="007C60F5">
        <w:rPr>
          <w:rFonts w:ascii="Corbel" w:hAnsi="Corbel"/>
          <w:b/>
          <w:bCs/>
          <w:sz w:val="22"/>
          <w:szCs w:val="22"/>
        </w:rPr>
        <w:t>(JEŚLI NIE) Dlaczego?</w:t>
      </w:r>
    </w:p>
    <w:p w:rsidR="00CE1A95" w:rsidRPr="007C60F5" w:rsidRDefault="00CE1A95" w:rsidP="00CE1A95">
      <w:pPr>
        <w:spacing w:line="276" w:lineRule="auto"/>
        <w:ind w:left="360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CE1A95" w:rsidRPr="007C60F5" w:rsidRDefault="00CE1A95" w:rsidP="00CE1A95">
      <w:pPr>
        <w:spacing w:line="276" w:lineRule="auto"/>
        <w:ind w:left="360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spacing w:line="276" w:lineRule="auto"/>
        <w:rPr>
          <w:rFonts w:ascii="Corbel" w:hAnsi="Corbel"/>
          <w:b/>
          <w:bCs/>
          <w:sz w:val="22"/>
          <w:szCs w:val="22"/>
        </w:rPr>
      </w:pPr>
    </w:p>
    <w:tbl>
      <w:tblPr>
        <w:tblStyle w:val="Tabela-Siatka4"/>
        <w:tblW w:w="10425" w:type="dxa"/>
        <w:tblInd w:w="-572" w:type="dxa"/>
        <w:tblLook w:val="04A0" w:firstRow="1" w:lastRow="0" w:firstColumn="1" w:lastColumn="0" w:noHBand="0" w:noVBand="1"/>
      </w:tblPr>
      <w:tblGrid>
        <w:gridCol w:w="3926"/>
        <w:gridCol w:w="1480"/>
        <w:gridCol w:w="987"/>
        <w:gridCol w:w="1412"/>
        <w:gridCol w:w="1126"/>
        <w:gridCol w:w="1494"/>
      </w:tblGrid>
      <w:tr w:rsidR="00CE1A95" w:rsidRPr="006B1075" w:rsidTr="00903FC9">
        <w:trPr>
          <w:trHeight w:val="682"/>
        </w:trPr>
        <w:tc>
          <w:tcPr>
            <w:tcW w:w="3969" w:type="dxa"/>
          </w:tcPr>
          <w:p w:rsidR="00CE1A95" w:rsidRPr="00C37850" w:rsidRDefault="00CE1A95" w:rsidP="00CE1A95">
            <w:pPr>
              <w:pStyle w:val="Akapitzlist"/>
              <w:keepNext/>
              <w:keepLines/>
              <w:numPr>
                <w:ilvl w:val="0"/>
                <w:numId w:val="6"/>
              </w:numPr>
              <w:spacing w:line="276" w:lineRule="auto"/>
              <w:outlineLvl w:val="1"/>
              <w:rPr>
                <w:rFonts w:ascii="Corbel" w:hAnsi="Corbel"/>
                <w:bCs/>
                <w:sz w:val="20"/>
                <w:szCs w:val="20"/>
              </w:rPr>
            </w:pPr>
            <w:r w:rsidRPr="00C37850">
              <w:rPr>
                <w:rFonts w:ascii="Corbel" w:hAnsi="Corbel"/>
                <w:bCs/>
                <w:sz w:val="20"/>
                <w:szCs w:val="20"/>
              </w:rPr>
              <w:t>W jakim stopniu zgadza się Pan(i) z następującym stwierdzeniem</w:t>
            </w:r>
          </w:p>
        </w:tc>
        <w:tc>
          <w:tcPr>
            <w:tcW w:w="1418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Zdecydowanie tak</w:t>
            </w:r>
          </w:p>
        </w:tc>
        <w:tc>
          <w:tcPr>
            <w:tcW w:w="992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Raczej tak</w:t>
            </w:r>
          </w:p>
        </w:tc>
        <w:tc>
          <w:tcPr>
            <w:tcW w:w="1418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1134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Raczej nie</w:t>
            </w:r>
          </w:p>
        </w:tc>
        <w:tc>
          <w:tcPr>
            <w:tcW w:w="1494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Zdecydowanie nie</w:t>
            </w: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 mojej jednostce wszyscy pracownicy są traktowani z należytym szacunkiem niezależnie od zajmowanego stanowiska </w:t>
            </w:r>
            <w:r w:rsidR="007C60F5"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>i s</w:t>
            </w:r>
            <w:r w:rsidRPr="006C54EC">
              <w:rPr>
                <w:rFonts w:ascii="Corbel" w:hAnsi="Corbel"/>
                <w:sz w:val="20"/>
                <w:szCs w:val="20"/>
              </w:rPr>
              <w:t>topnia</w:t>
            </w:r>
            <w:r>
              <w:rPr>
                <w:sz w:val="20"/>
                <w:szCs w:val="20"/>
              </w:rPr>
              <w:t>/</w:t>
            </w:r>
            <w:r>
              <w:rPr>
                <w:rFonts w:ascii="Corbel" w:hAnsi="Corbel"/>
                <w:sz w:val="20"/>
                <w:szCs w:val="20"/>
              </w:rPr>
              <w:t>tytułu naukowego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Jestem dobrze powiadomiona(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ny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) </w:t>
            </w:r>
            <w:r w:rsidR="007C60F5"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 xml:space="preserve">o procedurach w przypadku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mobbingu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7C60F5"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>w moim miejscu pracy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95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Czasem czuję atmosferę niepewności </w:t>
            </w:r>
            <w:r w:rsidR="007C60F5"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>i zagrożenia w kontaktach z przełożonymi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Czasem czuję atmosferę niepewności </w:t>
            </w:r>
            <w:r w:rsidR="007C60F5"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>i zagrożenia w kontaktach ze współpracownikami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95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Stres spowodowany pracą odbija się na moim życiu prywatnym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Mam poczucie stabilizacji zawodowej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Mam odpowiednią ilość czasu na wykonywanie obowiązków badawczych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Mam odpowiednią ilość czasu na prace organizacyjne na rzecz uczelni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Mam odpowiednią ilość czasu na obowiązki dydaktyczne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Prace na rzecz uczelni są równomiernie rozkładane na innych pracowników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 powodu zbyt dużego nakładu pracy poświęcam na nią dodatkowe, niepłatne godziny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Ogólnie rzecz biorąc, jestem zadowolony(na) z mojej pracy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969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Czuję się wypalony(na) zawodowo</w:t>
            </w: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F5EF0" w:rsidRDefault="00CF5EF0">
      <w:pPr>
        <w:spacing w:after="160" w:line="259" w:lineRule="auto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br w:type="page"/>
      </w: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rPr>
          <w:rFonts w:ascii="Corbel" w:hAnsi="Corbel"/>
          <w:b/>
          <w:bCs/>
        </w:rPr>
      </w:pPr>
    </w:p>
    <w:p w:rsidR="00CE1A95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  <w:r w:rsidRPr="00D91D40">
        <w:rPr>
          <w:rFonts w:ascii="Corbel" w:hAnsi="Corbel"/>
          <w:b/>
          <w:bCs/>
          <w:highlight w:val="lightGray"/>
        </w:rPr>
        <w:t>Traktowanie w pracy</w:t>
      </w:r>
    </w:p>
    <w:p w:rsidR="00CE1A95" w:rsidRPr="00D42FBB" w:rsidRDefault="00CE1A95" w:rsidP="00CE1A95">
      <w:pPr>
        <w:spacing w:line="276" w:lineRule="auto"/>
        <w:jc w:val="center"/>
        <w:rPr>
          <w:rFonts w:ascii="Corbel" w:hAnsi="Corbel"/>
          <w:b/>
          <w:bCs/>
        </w:rPr>
      </w:pPr>
    </w:p>
    <w:tbl>
      <w:tblPr>
        <w:tblStyle w:val="Tabela-Siatka4"/>
        <w:tblW w:w="10425" w:type="dxa"/>
        <w:tblInd w:w="-572" w:type="dxa"/>
        <w:tblLook w:val="04A0" w:firstRow="1" w:lastRow="0" w:firstColumn="1" w:lastColumn="0" w:noHBand="0" w:noVBand="1"/>
      </w:tblPr>
      <w:tblGrid>
        <w:gridCol w:w="3402"/>
        <w:gridCol w:w="1556"/>
        <w:gridCol w:w="1140"/>
        <w:gridCol w:w="1437"/>
        <w:gridCol w:w="990"/>
        <w:gridCol w:w="1900"/>
      </w:tblGrid>
      <w:tr w:rsidR="00CE1A95" w:rsidRPr="006B1075" w:rsidTr="00903FC9">
        <w:trPr>
          <w:trHeight w:val="682"/>
        </w:trPr>
        <w:tc>
          <w:tcPr>
            <w:tcW w:w="3402" w:type="dxa"/>
          </w:tcPr>
          <w:p w:rsidR="00CE1A95" w:rsidRPr="00232D3E" w:rsidRDefault="00CE1A95" w:rsidP="00CE1A95">
            <w:pPr>
              <w:pStyle w:val="Akapitzlist"/>
              <w:keepNext/>
              <w:keepLines/>
              <w:numPr>
                <w:ilvl w:val="0"/>
                <w:numId w:val="6"/>
              </w:numPr>
              <w:spacing w:line="276" w:lineRule="auto"/>
              <w:ind w:left="39" w:firstLine="0"/>
              <w:outlineLvl w:val="1"/>
              <w:rPr>
                <w:rFonts w:ascii="Corbel" w:hAnsi="Corbel"/>
                <w:bCs/>
                <w:sz w:val="20"/>
                <w:szCs w:val="20"/>
              </w:rPr>
            </w:pPr>
            <w:r w:rsidRPr="00C37850">
              <w:rPr>
                <w:rFonts w:ascii="Corbel" w:hAnsi="Corbel"/>
                <w:bCs/>
                <w:sz w:val="20"/>
                <w:szCs w:val="20"/>
              </w:rPr>
              <w:t>W jakim stopniu zgadza się Pan(i) z następującym stwierdzeniem</w:t>
            </w:r>
          </w:p>
        </w:tc>
        <w:tc>
          <w:tcPr>
            <w:tcW w:w="1556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Zdecydowanie tak</w:t>
            </w:r>
          </w:p>
        </w:tc>
        <w:tc>
          <w:tcPr>
            <w:tcW w:w="1140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Raczej tak</w:t>
            </w:r>
          </w:p>
        </w:tc>
        <w:tc>
          <w:tcPr>
            <w:tcW w:w="1437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990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Raczej nie</w:t>
            </w:r>
          </w:p>
        </w:tc>
        <w:tc>
          <w:tcPr>
            <w:tcW w:w="1900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Zdecydowanie nie</w:t>
            </w: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Zdarza się, że nakładane są na mnie obowiązki wykraczające poza moje kompetencje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Zdarza się, że moja osoba jest przedmiotem żartów 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95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D91D40">
              <w:rPr>
                <w:rFonts w:ascii="Corbel" w:hAnsi="Corbel"/>
                <w:sz w:val="20"/>
                <w:szCs w:val="20"/>
              </w:rPr>
              <w:t>Zdarza się, że czuję się poniżany/a przez uwagi, które są skierowane w moją stronę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95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232D3E">
              <w:rPr>
                <w:rFonts w:ascii="Corbel" w:hAnsi="Corbel"/>
                <w:sz w:val="20"/>
                <w:szCs w:val="20"/>
              </w:rPr>
              <w:t>Polecanie wykonywania zadań poniżej umiejętności pracownika lub naruszających jego godność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D91D40">
              <w:rPr>
                <w:rFonts w:ascii="Corbel" w:hAnsi="Corbel"/>
                <w:sz w:val="20"/>
                <w:szCs w:val="20"/>
              </w:rPr>
              <w:t>Czuję, że moje opinie są regularnie ignorowane lub lekceważone przez współpracowników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1272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D91D40">
              <w:rPr>
                <w:rFonts w:ascii="Corbel" w:hAnsi="Corbel"/>
                <w:sz w:val="20"/>
                <w:szCs w:val="20"/>
              </w:rPr>
              <w:t>Często doświadczam sytuacji, w których jestem krytykowany/a w sposób niesprawiedliwy lub niekonstruktywny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Czasami czułem(łam) się nękany(na) telefonami i mailami od przełożonego</w:t>
            </w:r>
            <w:r w:rsidRPr="00232D3E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Czasami czuję się dyskryminowany(na) ze względu na wiek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Czasami czuję się dyskryminowany(na) ze względu na wiarę/bezwyznaniowość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Czasami czuję się dyskryminowany(na) ze względu na płeć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9"/>
        </w:trPr>
        <w:tc>
          <w:tcPr>
            <w:tcW w:w="3402" w:type="dxa"/>
          </w:tcPr>
          <w:p w:rsidR="00CE1A95" w:rsidRPr="00232D3E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Czasami czuje się dyskryminowany(na) ze względu na orientację psychoseksualną</w:t>
            </w:r>
          </w:p>
        </w:tc>
        <w:tc>
          <w:tcPr>
            <w:tcW w:w="1556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4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:rsidR="00CE1A95" w:rsidRPr="007C60F5" w:rsidRDefault="00CE1A95" w:rsidP="00CE1A95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b/>
          <w:bCs/>
          <w:sz w:val="22"/>
          <w:szCs w:val="22"/>
        </w:rPr>
        <w:t>Inne</w:t>
      </w:r>
      <w:r w:rsidRPr="007C60F5">
        <w:rPr>
          <w:rFonts w:ascii="Corbel" w:hAnsi="Corbel"/>
          <w:sz w:val="22"/>
          <w:szCs w:val="22"/>
        </w:rPr>
        <w:t>:………………………………………………………………………………………………………………………………….</w:t>
      </w:r>
    </w:p>
    <w:p w:rsidR="00CE1A95" w:rsidRPr="007C60F5" w:rsidRDefault="00CE1A95" w:rsidP="00CE1A95">
      <w:pPr>
        <w:pStyle w:val="Akapitzlist"/>
        <w:spacing w:line="276" w:lineRule="auto"/>
        <w:jc w:val="both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orbel" w:hAnsi="Corbel"/>
          <w:b/>
          <w:sz w:val="22"/>
          <w:szCs w:val="22"/>
        </w:rPr>
      </w:pPr>
      <w:r w:rsidRPr="007C60F5">
        <w:rPr>
          <w:rFonts w:ascii="Corbel" w:hAnsi="Corbel"/>
          <w:b/>
          <w:sz w:val="22"/>
          <w:szCs w:val="22"/>
        </w:rPr>
        <w:t>Czy szukał(a) Pan(i) pomocy po doświadczeniu sytuacji związanej z niewłaściwym traktowaniem lub dyskryminacją w obecnej pracy?</w:t>
      </w:r>
    </w:p>
    <w:p w:rsidR="00CE1A95" w:rsidRPr="007C60F5" w:rsidRDefault="00CE1A95" w:rsidP="00CE1A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Tak</w:t>
      </w:r>
    </w:p>
    <w:p w:rsidR="00CE1A95" w:rsidRPr="00FE45FA" w:rsidRDefault="00CE1A95" w:rsidP="00CE1A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orbel" w:hAnsi="Corbel"/>
          <w:i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Nie</w:t>
      </w:r>
      <w:r w:rsidR="00FE45FA">
        <w:rPr>
          <w:rFonts w:ascii="Corbel" w:hAnsi="Corbel"/>
          <w:sz w:val="22"/>
          <w:szCs w:val="22"/>
        </w:rPr>
        <w:t xml:space="preserve"> </w:t>
      </w:r>
    </w:p>
    <w:p w:rsidR="0048113B" w:rsidRPr="007C60F5" w:rsidRDefault="00FE45FA" w:rsidP="00CE1A9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Nie dotyczy</w:t>
      </w:r>
      <w:r w:rsidR="00E90890">
        <w:rPr>
          <w:rFonts w:ascii="Corbel" w:hAnsi="Corbel"/>
          <w:sz w:val="22"/>
          <w:szCs w:val="22"/>
        </w:rPr>
        <w:t xml:space="preserve"> (</w:t>
      </w:r>
      <w:r w:rsidR="00E90890" w:rsidRPr="00E90890">
        <w:rPr>
          <w:rFonts w:ascii="Corbel" w:hAnsi="Corbel"/>
          <w:i/>
          <w:sz w:val="22"/>
          <w:szCs w:val="22"/>
        </w:rPr>
        <w:t>proszę przejść do pytania 13</w:t>
      </w:r>
      <w:r w:rsidR="00E90890">
        <w:rPr>
          <w:rFonts w:ascii="Corbel" w:hAnsi="Corbel"/>
          <w:sz w:val="22"/>
          <w:szCs w:val="22"/>
        </w:rPr>
        <w:t>)</w:t>
      </w:r>
    </w:p>
    <w:p w:rsidR="00CE1A95" w:rsidRPr="007C60F5" w:rsidRDefault="00CE1A95" w:rsidP="00CE1A95">
      <w:pPr>
        <w:pStyle w:val="Akapitzlist"/>
        <w:spacing w:line="276" w:lineRule="auto"/>
        <w:jc w:val="both"/>
        <w:rPr>
          <w:rFonts w:ascii="Corbel" w:hAnsi="Corbel"/>
          <w:sz w:val="22"/>
          <w:szCs w:val="22"/>
        </w:rPr>
      </w:pPr>
    </w:p>
    <w:p w:rsidR="00CE1A95" w:rsidRPr="007C60F5" w:rsidRDefault="00CE1A95" w:rsidP="00CE1A95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orbel" w:hAnsi="Corbel"/>
          <w:b/>
          <w:sz w:val="22"/>
          <w:szCs w:val="22"/>
        </w:rPr>
      </w:pPr>
      <w:r w:rsidRPr="007C60F5">
        <w:rPr>
          <w:rFonts w:ascii="Corbel" w:hAnsi="Corbel"/>
          <w:b/>
          <w:sz w:val="22"/>
          <w:szCs w:val="22"/>
        </w:rPr>
        <w:t xml:space="preserve">Czy poinformował(a) Pan(i) kogoś o tym fakcie?   </w:t>
      </w:r>
    </w:p>
    <w:p w:rsidR="00CE1A95" w:rsidRPr="007C60F5" w:rsidRDefault="00CE1A95" w:rsidP="00CE1A95">
      <w:pPr>
        <w:pStyle w:val="Akapitzlist"/>
        <w:numPr>
          <w:ilvl w:val="0"/>
          <w:numId w:val="4"/>
        </w:numPr>
        <w:spacing w:line="276" w:lineRule="auto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Tak – kogo i w jaki sposób zakończyła się sytuacja?.................................................................</w:t>
      </w:r>
    </w:p>
    <w:p w:rsidR="00CE1A95" w:rsidRPr="007C60F5" w:rsidRDefault="00CE1A95" w:rsidP="00CE1A9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7C60F5">
        <w:rPr>
          <w:rFonts w:ascii="Corbel" w:hAnsi="Corbel"/>
          <w:sz w:val="22"/>
          <w:szCs w:val="22"/>
        </w:rPr>
        <w:t>Nie – co było tego przyczyną?:…………………………………………………………………………………….</w:t>
      </w:r>
    </w:p>
    <w:p w:rsidR="00CE1A95" w:rsidRDefault="00CE1A95" w:rsidP="00CE1A95">
      <w:pPr>
        <w:spacing w:line="276" w:lineRule="auto"/>
        <w:jc w:val="both"/>
        <w:rPr>
          <w:rFonts w:ascii="Corbel" w:hAnsi="Corbel"/>
        </w:rPr>
      </w:pPr>
    </w:p>
    <w:p w:rsidR="00CE1A95" w:rsidRDefault="00CE1A95" w:rsidP="00CE1A95">
      <w:pPr>
        <w:spacing w:line="276" w:lineRule="auto"/>
        <w:jc w:val="both"/>
        <w:rPr>
          <w:rFonts w:ascii="Corbel" w:hAnsi="Corbel"/>
        </w:rPr>
      </w:pPr>
    </w:p>
    <w:p w:rsidR="00CE1A95" w:rsidRPr="00DB2CDB" w:rsidRDefault="00CE1A95" w:rsidP="00CE1A95">
      <w:pPr>
        <w:spacing w:line="276" w:lineRule="auto"/>
        <w:jc w:val="center"/>
        <w:rPr>
          <w:rFonts w:ascii="Corbel" w:hAnsi="Corbel"/>
          <w:b/>
          <w:bCs/>
          <w:highlight w:val="lightGray"/>
        </w:rPr>
      </w:pPr>
      <w:r w:rsidRPr="00DB2CDB">
        <w:rPr>
          <w:rFonts w:ascii="Corbel" w:hAnsi="Corbel"/>
          <w:b/>
          <w:bCs/>
          <w:highlight w:val="lightGray"/>
        </w:rPr>
        <w:t>Inne</w:t>
      </w:r>
    </w:p>
    <w:p w:rsidR="00CE1A95" w:rsidRDefault="00CE1A95" w:rsidP="00CE1A95">
      <w:pPr>
        <w:spacing w:line="276" w:lineRule="auto"/>
        <w:jc w:val="both"/>
        <w:rPr>
          <w:rFonts w:ascii="Corbel" w:hAnsi="Corbel"/>
        </w:rPr>
      </w:pPr>
    </w:p>
    <w:tbl>
      <w:tblPr>
        <w:tblStyle w:val="Tabela-Siatka4"/>
        <w:tblW w:w="10417" w:type="dxa"/>
        <w:tblInd w:w="-572" w:type="dxa"/>
        <w:tblLook w:val="04A0" w:firstRow="1" w:lastRow="0" w:firstColumn="1" w:lastColumn="0" w:noHBand="0" w:noVBand="1"/>
      </w:tblPr>
      <w:tblGrid>
        <w:gridCol w:w="3332"/>
        <w:gridCol w:w="1480"/>
        <w:gridCol w:w="1392"/>
        <w:gridCol w:w="1185"/>
        <w:gridCol w:w="1409"/>
        <w:gridCol w:w="1619"/>
      </w:tblGrid>
      <w:tr w:rsidR="00CE1A95" w:rsidRPr="006B1075" w:rsidTr="00903FC9">
        <w:trPr>
          <w:trHeight w:val="678"/>
        </w:trPr>
        <w:tc>
          <w:tcPr>
            <w:tcW w:w="3332" w:type="dxa"/>
          </w:tcPr>
          <w:p w:rsidR="00CE1A95" w:rsidRPr="00216A6C" w:rsidRDefault="00CE1A95" w:rsidP="00CE1A95">
            <w:pPr>
              <w:pStyle w:val="Akapitzlist"/>
              <w:keepNext/>
              <w:keepLines/>
              <w:numPr>
                <w:ilvl w:val="0"/>
                <w:numId w:val="6"/>
              </w:numPr>
              <w:spacing w:line="276" w:lineRule="auto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W jakim stopniu zgadza się Pan(i) z następującymi stwierdzeniami</w:t>
            </w:r>
          </w:p>
        </w:tc>
        <w:tc>
          <w:tcPr>
            <w:tcW w:w="1480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Zdecydowanie się zgadzam</w:t>
            </w:r>
          </w:p>
        </w:tc>
        <w:tc>
          <w:tcPr>
            <w:tcW w:w="1392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Raczej się zgadzam</w:t>
            </w:r>
          </w:p>
        </w:tc>
        <w:tc>
          <w:tcPr>
            <w:tcW w:w="1185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1409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Raczej się nie zgadzam</w:t>
            </w:r>
          </w:p>
        </w:tc>
        <w:tc>
          <w:tcPr>
            <w:tcW w:w="1619" w:type="dxa"/>
            <w:vAlign w:val="center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Zdecydowanie się nie zgadzam</w:t>
            </w:r>
          </w:p>
        </w:tc>
      </w:tr>
      <w:tr w:rsidR="00CE1A95" w:rsidRPr="006B1075" w:rsidTr="00903FC9">
        <w:trPr>
          <w:trHeight w:val="278"/>
        </w:trPr>
        <w:tc>
          <w:tcPr>
            <w:tcW w:w="3332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Przepływ informacji na uczelni działa sprawnie i bez większych problemów</w:t>
            </w:r>
          </w:p>
        </w:tc>
        <w:tc>
          <w:tcPr>
            <w:tcW w:w="148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93"/>
        </w:trPr>
        <w:tc>
          <w:tcPr>
            <w:tcW w:w="3332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Aktywnie biorę udział we wszelkich działaniach doskonalących inicjowanych i prowadzonych wewnątrz uczelni</w:t>
            </w:r>
          </w:p>
        </w:tc>
        <w:tc>
          <w:tcPr>
            <w:tcW w:w="148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8"/>
        </w:trPr>
        <w:tc>
          <w:tcPr>
            <w:tcW w:w="3332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Istotne informacje na stronie internetowej UR są łatwo dostępne, a sama strona jest przejrzysta  </w:t>
            </w:r>
          </w:p>
        </w:tc>
        <w:tc>
          <w:tcPr>
            <w:tcW w:w="148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93"/>
        </w:trPr>
        <w:tc>
          <w:tcPr>
            <w:tcW w:w="3332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 w:rsidRPr="009872E8">
              <w:rPr>
                <w:rFonts w:ascii="Corbel" w:hAnsi="Corbel"/>
                <w:sz w:val="20"/>
                <w:szCs w:val="20"/>
              </w:rPr>
              <w:t>Z mojego doświadczenia wynika, że propozycje kadry dydaktycznej dotyczące modyfikacji sposobu prowadzenia zajęć spotykają się z zainteresowaniem władz uczelni</w:t>
            </w:r>
            <w:r>
              <w:rPr>
                <w:rFonts w:ascii="Corbel" w:hAnsi="Corbel"/>
                <w:sz w:val="20"/>
                <w:szCs w:val="20"/>
              </w:rPr>
              <w:t>/przełożonych</w:t>
            </w:r>
          </w:p>
        </w:tc>
        <w:tc>
          <w:tcPr>
            <w:tcW w:w="148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93"/>
        </w:trPr>
        <w:tc>
          <w:tcPr>
            <w:tcW w:w="3332" w:type="dxa"/>
          </w:tcPr>
          <w:p w:rsidR="00CE1A9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Biblioteka ma wystarczające zbiory, odpowiadające moim potrzebom dydaktycznym i naukowym</w:t>
            </w:r>
          </w:p>
        </w:tc>
        <w:tc>
          <w:tcPr>
            <w:tcW w:w="148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CE1A95" w:rsidRPr="006B1075" w:rsidTr="00903FC9">
        <w:trPr>
          <w:trHeight w:val="278"/>
        </w:trPr>
        <w:tc>
          <w:tcPr>
            <w:tcW w:w="3332" w:type="dxa"/>
          </w:tcPr>
          <w:p w:rsidR="00CE1A95" w:rsidRPr="001C1279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Często spotykam się ze skargami ze strony studentów dot. braków odpowiedniego sprzętu lub oprogramowania</w:t>
            </w:r>
          </w:p>
        </w:tc>
        <w:tc>
          <w:tcPr>
            <w:tcW w:w="1480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40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619" w:type="dxa"/>
          </w:tcPr>
          <w:p w:rsidR="00CE1A95" w:rsidRPr="006B1075" w:rsidRDefault="00CE1A95" w:rsidP="00903FC9">
            <w:pPr>
              <w:keepNext/>
              <w:keepLines/>
              <w:spacing w:line="276" w:lineRule="auto"/>
              <w:contextualSpacing/>
              <w:outlineLvl w:val="1"/>
              <w:rPr>
                <w:rFonts w:ascii="Corbel" w:hAnsi="Corbel"/>
                <w:b/>
                <w:sz w:val="20"/>
                <w:szCs w:val="20"/>
              </w:rPr>
            </w:pPr>
          </w:p>
        </w:tc>
      </w:tr>
    </w:tbl>
    <w:p w:rsidR="00CE1A95" w:rsidRPr="006441D6" w:rsidRDefault="00CE1A95" w:rsidP="00CE1A95">
      <w:pPr>
        <w:spacing w:line="276" w:lineRule="auto"/>
        <w:jc w:val="both"/>
        <w:rPr>
          <w:rFonts w:ascii="Corbel" w:hAnsi="Corbel"/>
        </w:rPr>
      </w:pPr>
    </w:p>
    <w:p w:rsidR="00CE1A95" w:rsidRPr="00242612" w:rsidRDefault="00CE1A95" w:rsidP="00CE1A95">
      <w:pPr>
        <w:spacing w:line="276" w:lineRule="auto"/>
        <w:jc w:val="both"/>
        <w:rPr>
          <w:rFonts w:ascii="Corbel" w:hAnsi="Corbel"/>
          <w:b/>
        </w:rPr>
      </w:pPr>
    </w:p>
    <w:p w:rsidR="00CE1A95" w:rsidRPr="007C60F5" w:rsidRDefault="00CE1A95" w:rsidP="00CE1A95">
      <w:pPr>
        <w:spacing w:line="276" w:lineRule="auto"/>
        <w:jc w:val="both"/>
        <w:rPr>
          <w:rFonts w:ascii="Corbel" w:hAnsi="Corbel"/>
          <w:b/>
          <w:sz w:val="20"/>
          <w:szCs w:val="20"/>
        </w:rPr>
      </w:pPr>
    </w:p>
    <w:p w:rsidR="00CE1A95" w:rsidRPr="007C60F5" w:rsidRDefault="00CE1A95" w:rsidP="00CE1A95">
      <w:pPr>
        <w:pStyle w:val="Akapitzlist"/>
        <w:spacing w:line="276" w:lineRule="auto"/>
        <w:jc w:val="center"/>
        <w:rPr>
          <w:rFonts w:ascii="Corbel" w:hAnsi="Corbel"/>
          <w:b/>
          <w:sz w:val="20"/>
          <w:szCs w:val="20"/>
        </w:rPr>
      </w:pPr>
      <w:r w:rsidRPr="007C60F5">
        <w:rPr>
          <w:rFonts w:ascii="Corbel" w:hAnsi="Corbel"/>
          <w:b/>
          <w:sz w:val="20"/>
          <w:szCs w:val="20"/>
        </w:rPr>
        <w:t xml:space="preserve">Metryczka </w:t>
      </w:r>
    </w:p>
    <w:p w:rsidR="00CE1A95" w:rsidRPr="007C60F5" w:rsidRDefault="00CE1A95" w:rsidP="00CE1A95">
      <w:pPr>
        <w:pStyle w:val="Akapitzlist"/>
        <w:spacing w:line="276" w:lineRule="auto"/>
        <w:jc w:val="both"/>
        <w:rPr>
          <w:rFonts w:ascii="Corbel" w:hAnsi="Corbel"/>
          <w:sz w:val="20"/>
          <w:szCs w:val="20"/>
        </w:rPr>
      </w:pPr>
    </w:p>
    <w:p w:rsidR="00CE1A95" w:rsidRPr="007C60F5" w:rsidRDefault="00CE1A95" w:rsidP="00CE1A9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Płeć:</w:t>
      </w:r>
    </w:p>
    <w:p w:rsidR="00CE1A95" w:rsidRPr="007C60F5" w:rsidRDefault="00CE1A95" w:rsidP="00CE1A9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 xml:space="preserve">Kobieta </w:t>
      </w:r>
    </w:p>
    <w:p w:rsidR="00CE1A95" w:rsidRPr="007C60F5" w:rsidRDefault="00CE1A95" w:rsidP="00CE1A9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Mężczyzna</w:t>
      </w:r>
    </w:p>
    <w:p w:rsidR="00CE1A95" w:rsidRPr="007C60F5" w:rsidRDefault="00CE1A95" w:rsidP="00CE1A95">
      <w:pPr>
        <w:spacing w:line="276" w:lineRule="auto"/>
        <w:jc w:val="both"/>
        <w:rPr>
          <w:rFonts w:ascii="Corbel" w:hAnsi="Corbel"/>
          <w:sz w:val="20"/>
          <w:szCs w:val="20"/>
        </w:rPr>
      </w:pPr>
    </w:p>
    <w:p w:rsidR="00CE1A95" w:rsidRPr="007C60F5" w:rsidRDefault="00CE1A95" w:rsidP="00CE1A9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Wiek:</w:t>
      </w:r>
    </w:p>
    <w:p w:rsidR="00CE1A95" w:rsidRPr="007C60F5" w:rsidRDefault="00CE1A95" w:rsidP="00CE1A9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Do 34 lata</w:t>
      </w:r>
    </w:p>
    <w:p w:rsidR="00CE1A95" w:rsidRPr="007C60F5" w:rsidRDefault="00CE1A95" w:rsidP="00CE1A9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35 – 44  lata</w:t>
      </w:r>
    </w:p>
    <w:p w:rsidR="00CE1A95" w:rsidRPr="007C60F5" w:rsidRDefault="00CE1A95" w:rsidP="00CE1A9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45 – 54  lata</w:t>
      </w:r>
    </w:p>
    <w:p w:rsidR="00CE1A95" w:rsidRPr="007C60F5" w:rsidRDefault="00CE1A95" w:rsidP="00CE1A9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55 – 64  lata</w:t>
      </w:r>
    </w:p>
    <w:p w:rsidR="00CE1A95" w:rsidRPr="007C60F5" w:rsidRDefault="00CE1A95" w:rsidP="00CE1A9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 xml:space="preserve">65 lat i więcej </w:t>
      </w:r>
    </w:p>
    <w:p w:rsidR="00CE1A95" w:rsidRPr="007C60F5" w:rsidRDefault="00CE1A95" w:rsidP="00CE1A95">
      <w:pPr>
        <w:pStyle w:val="Akapitzlist"/>
        <w:spacing w:line="276" w:lineRule="auto"/>
        <w:ind w:left="1440"/>
        <w:jc w:val="both"/>
        <w:rPr>
          <w:rFonts w:ascii="Corbel" w:hAnsi="Corbel"/>
          <w:sz w:val="20"/>
          <w:szCs w:val="20"/>
        </w:rPr>
      </w:pPr>
    </w:p>
    <w:p w:rsidR="00CE1A95" w:rsidRPr="007C60F5" w:rsidRDefault="00CE1A95" w:rsidP="00CE1A9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Stanowisko:</w:t>
      </w:r>
    </w:p>
    <w:p w:rsidR="00CE1A95" w:rsidRPr="007C60F5" w:rsidRDefault="00CE1A95" w:rsidP="00CE1A9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Profesor/Profesor Uczelni</w:t>
      </w:r>
    </w:p>
    <w:p w:rsidR="00CE1A95" w:rsidRPr="007C60F5" w:rsidRDefault="00CE1A95" w:rsidP="00CE1A9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Adiunkt</w:t>
      </w:r>
    </w:p>
    <w:p w:rsidR="00CE1A95" w:rsidRPr="007C60F5" w:rsidRDefault="00CE1A95" w:rsidP="00CE1A9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Asystent</w:t>
      </w:r>
    </w:p>
    <w:p w:rsidR="00CE1A95" w:rsidRPr="007C60F5" w:rsidRDefault="00CE1A95" w:rsidP="00CE1A9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Lektor</w:t>
      </w:r>
    </w:p>
    <w:p w:rsidR="00CE1A95" w:rsidRPr="007C60F5" w:rsidRDefault="00CE1A95" w:rsidP="00CE1A9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Instruktor</w:t>
      </w:r>
    </w:p>
    <w:p w:rsidR="00CE1A95" w:rsidRPr="007C60F5" w:rsidRDefault="00CE1A95" w:rsidP="00CE1A95">
      <w:pPr>
        <w:pStyle w:val="Akapitzlist"/>
        <w:spacing w:line="276" w:lineRule="auto"/>
        <w:ind w:left="1440"/>
        <w:jc w:val="both"/>
        <w:rPr>
          <w:rFonts w:ascii="Corbel" w:hAnsi="Corbel"/>
          <w:sz w:val="20"/>
          <w:szCs w:val="20"/>
        </w:rPr>
      </w:pPr>
    </w:p>
    <w:p w:rsidR="00CE1A95" w:rsidRPr="007C60F5" w:rsidRDefault="00CE1A95" w:rsidP="00CE1A9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 xml:space="preserve">Staż pracy w Uniwersytecie Rzeszowskim: </w:t>
      </w:r>
    </w:p>
    <w:p w:rsidR="00CE1A95" w:rsidRPr="007C60F5" w:rsidRDefault="00CE1A95" w:rsidP="00CE1A9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Do 5 lat</w:t>
      </w:r>
    </w:p>
    <w:p w:rsidR="00CE1A95" w:rsidRPr="007C60F5" w:rsidRDefault="00CE1A95" w:rsidP="00CE1A9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6 – 10 lat</w:t>
      </w:r>
    </w:p>
    <w:p w:rsidR="00CE1A95" w:rsidRPr="007C60F5" w:rsidRDefault="00CE1A95" w:rsidP="00CE1A9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11 – 15  lat</w:t>
      </w:r>
    </w:p>
    <w:p w:rsidR="00CE1A95" w:rsidRPr="007C60F5" w:rsidRDefault="00CE1A95" w:rsidP="00CE1A9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16 lat i więcej</w:t>
      </w:r>
    </w:p>
    <w:p w:rsidR="00CE1A95" w:rsidRPr="007C60F5" w:rsidRDefault="00CE1A95" w:rsidP="00CE1A95">
      <w:pPr>
        <w:pStyle w:val="Akapitzlist"/>
        <w:spacing w:line="276" w:lineRule="auto"/>
        <w:ind w:left="1080"/>
        <w:jc w:val="both"/>
        <w:rPr>
          <w:rFonts w:ascii="Corbel" w:hAnsi="Corbel"/>
          <w:sz w:val="20"/>
          <w:szCs w:val="20"/>
        </w:rPr>
      </w:pPr>
    </w:p>
    <w:p w:rsidR="00CE1A95" w:rsidRPr="007C60F5" w:rsidRDefault="00CE1A95" w:rsidP="00CE1A9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Jednostka: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Biologii i Ochrony Przyrody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Biotechnologii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Ekonomii i Finansów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Filologiczny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Humanistyczny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Medyczny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Muzyki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Nauk o Kulturze Fizycznej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Nauk o Zdrowiu i Psychologii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Nauk Społecznych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Nauk Ścisłych i Technicznych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Pedagogiki i Filozofii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Prawa i Administracji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Sztuk Pięknych</w:t>
      </w:r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Wydział Technologiczno-</w:t>
      </w:r>
      <w:proofErr w:type="spellStart"/>
      <w:r w:rsidRPr="007C60F5">
        <w:rPr>
          <w:rFonts w:ascii="Corbel" w:hAnsi="Corbel"/>
          <w:sz w:val="20"/>
          <w:szCs w:val="20"/>
        </w:rPr>
        <w:t>Przyrodniczny</w:t>
      </w:r>
      <w:proofErr w:type="spellEnd"/>
    </w:p>
    <w:p w:rsidR="00CE1A95" w:rsidRPr="007C60F5" w:rsidRDefault="00CE1A95" w:rsidP="00CE1A95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7C60F5">
        <w:rPr>
          <w:rFonts w:ascii="Corbel" w:hAnsi="Corbel"/>
          <w:sz w:val="20"/>
          <w:szCs w:val="20"/>
        </w:rPr>
        <w:t>Inna</w:t>
      </w:r>
    </w:p>
    <w:p w:rsidR="00CE1A95" w:rsidRPr="007C60F5" w:rsidRDefault="00CE1A95" w:rsidP="00CE1A95">
      <w:pPr>
        <w:rPr>
          <w:rFonts w:ascii="Corbel" w:hAnsi="Corbel"/>
          <w:sz w:val="20"/>
          <w:szCs w:val="20"/>
        </w:rPr>
      </w:pPr>
    </w:p>
    <w:p w:rsidR="00ED3985" w:rsidRPr="007C60F5" w:rsidRDefault="00ED3985">
      <w:pPr>
        <w:rPr>
          <w:sz w:val="20"/>
          <w:szCs w:val="20"/>
        </w:rPr>
      </w:pPr>
    </w:p>
    <w:p w:rsidR="007C60F5" w:rsidRPr="007C60F5" w:rsidRDefault="007C60F5">
      <w:pPr>
        <w:rPr>
          <w:sz w:val="20"/>
          <w:szCs w:val="20"/>
        </w:rPr>
      </w:pPr>
    </w:p>
    <w:sectPr w:rsidR="007C60F5" w:rsidRPr="007C60F5" w:rsidSect="003B0527">
      <w:headerReference w:type="default" r:id="rId8"/>
      <w:pgSz w:w="11906" w:h="16838"/>
      <w:pgMar w:top="1099" w:right="964" w:bottom="851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C5A" w:rsidRDefault="000A3C5A">
      <w:r>
        <w:separator/>
      </w:r>
    </w:p>
  </w:endnote>
  <w:endnote w:type="continuationSeparator" w:id="0">
    <w:p w:rsidR="000A3C5A" w:rsidRDefault="000A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C5A" w:rsidRDefault="000A3C5A">
      <w:r>
        <w:separator/>
      </w:r>
    </w:p>
  </w:footnote>
  <w:footnote w:type="continuationSeparator" w:id="0">
    <w:p w:rsidR="000A3C5A" w:rsidRDefault="000A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5D" w:rsidRDefault="000A3C5A" w:rsidP="003B0527">
    <w:pPr>
      <w:pStyle w:val="Nagwek2"/>
      <w:spacing w:before="0"/>
      <w:jc w:val="center"/>
    </w:pPr>
  </w:p>
  <w:p w:rsidR="003B0527" w:rsidRPr="0033574F" w:rsidRDefault="00CE1A95" w:rsidP="00BC6A15">
    <w:pPr>
      <w:pStyle w:val="Nagwek2"/>
      <w:spacing w:before="0"/>
      <w:jc w:val="right"/>
      <w:rPr>
        <w:rFonts w:ascii="Corbel" w:hAnsi="Corbel"/>
        <w:color w:val="44546A" w:themeColor="text2"/>
        <w:sz w:val="18"/>
        <w:szCs w:val="18"/>
      </w:rPr>
    </w:pPr>
    <w:r w:rsidRPr="0033574F">
      <w:rPr>
        <w:rFonts w:ascii="Corbel" w:hAnsi="Corbel"/>
        <w:b w:val="0"/>
        <w:color w:val="44546A" w:themeColor="text2"/>
        <w:sz w:val="18"/>
        <w:szCs w:val="18"/>
      </w:rPr>
      <w:t xml:space="preserve">   </w:t>
    </w:r>
  </w:p>
  <w:p w:rsidR="00DA5753" w:rsidRPr="0058532F" w:rsidRDefault="00CE1A95" w:rsidP="00BC6A15">
    <w:pPr>
      <w:pStyle w:val="Nagwek"/>
      <w:rPr>
        <w:rFonts w:ascii="Corbel" w:hAnsi="Corbel"/>
      </w:rPr>
    </w:pPr>
    <w:r w:rsidRPr="0058532F">
      <w:rPr>
        <w:rFonts w:ascii="Corbel" w:hAnsi="Corbel"/>
      </w:rPr>
      <w:tab/>
    </w:r>
    <w:r w:rsidRPr="0058532F">
      <w:rPr>
        <w:rFonts w:ascii="Corbel" w:hAnsi="Corbel"/>
      </w:rPr>
      <w:tab/>
    </w:r>
  </w:p>
  <w:p w:rsidR="00C732C5" w:rsidRDefault="000A3C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1B9"/>
    <w:multiLevelType w:val="hybridMultilevel"/>
    <w:tmpl w:val="412C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650"/>
    <w:multiLevelType w:val="hybridMultilevel"/>
    <w:tmpl w:val="39303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F45"/>
    <w:multiLevelType w:val="hybridMultilevel"/>
    <w:tmpl w:val="F5C08F68"/>
    <w:lvl w:ilvl="0" w:tplc="252082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031EF"/>
    <w:multiLevelType w:val="hybridMultilevel"/>
    <w:tmpl w:val="A238C7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53BE"/>
    <w:multiLevelType w:val="hybridMultilevel"/>
    <w:tmpl w:val="BF9A07FA"/>
    <w:lvl w:ilvl="0" w:tplc="824AEC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70262"/>
    <w:multiLevelType w:val="hybridMultilevel"/>
    <w:tmpl w:val="4E7A267E"/>
    <w:lvl w:ilvl="0" w:tplc="0248D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01DB6"/>
    <w:multiLevelType w:val="hybridMultilevel"/>
    <w:tmpl w:val="20FAA0A2"/>
    <w:lvl w:ilvl="0" w:tplc="6AE08E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752744"/>
    <w:multiLevelType w:val="multilevel"/>
    <w:tmpl w:val="5E2C5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0B5F11"/>
    <w:multiLevelType w:val="hybridMultilevel"/>
    <w:tmpl w:val="9DCAD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5422"/>
    <w:multiLevelType w:val="hybridMultilevel"/>
    <w:tmpl w:val="FD80CE5A"/>
    <w:lvl w:ilvl="0" w:tplc="2D44C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C01CC"/>
    <w:multiLevelType w:val="hybridMultilevel"/>
    <w:tmpl w:val="206ADC98"/>
    <w:lvl w:ilvl="0" w:tplc="CCD80B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B91AD0"/>
    <w:multiLevelType w:val="hybridMultilevel"/>
    <w:tmpl w:val="9EE8AA30"/>
    <w:lvl w:ilvl="0" w:tplc="76E0D6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1C2EF0"/>
    <w:multiLevelType w:val="hybridMultilevel"/>
    <w:tmpl w:val="A71A0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B5C1E"/>
    <w:multiLevelType w:val="hybridMultilevel"/>
    <w:tmpl w:val="4CE67090"/>
    <w:lvl w:ilvl="0" w:tplc="E51878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A1AC9"/>
    <w:multiLevelType w:val="hybridMultilevel"/>
    <w:tmpl w:val="1CEA9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90325"/>
    <w:multiLevelType w:val="hybridMultilevel"/>
    <w:tmpl w:val="C804E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8"/>
  </w:num>
  <w:num w:numId="5">
    <w:abstractNumId w:val="15"/>
  </w:num>
  <w:num w:numId="6">
    <w:abstractNumId w:val="5"/>
  </w:num>
  <w:num w:numId="7">
    <w:abstractNumId w:val="9"/>
  </w:num>
  <w:num w:numId="8">
    <w:abstractNumId w:val="13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10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95"/>
    <w:rsid w:val="000A3C5A"/>
    <w:rsid w:val="0048113B"/>
    <w:rsid w:val="004E1726"/>
    <w:rsid w:val="007C60F5"/>
    <w:rsid w:val="0087578C"/>
    <w:rsid w:val="009B4BD7"/>
    <w:rsid w:val="00AF779A"/>
    <w:rsid w:val="00BB7FE7"/>
    <w:rsid w:val="00C95464"/>
    <w:rsid w:val="00CE1A95"/>
    <w:rsid w:val="00CF5EF0"/>
    <w:rsid w:val="00E90890"/>
    <w:rsid w:val="00ED3985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2823E"/>
  <w15:chartTrackingRefBased/>
  <w15:docId w15:val="{DD642AA0-3551-4D15-8F94-CE76E496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1A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1A9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A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E1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1A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1A95"/>
    <w:rPr>
      <w:color w:val="0563C1" w:themeColor="hyperlink"/>
      <w:u w:val="single"/>
    </w:rPr>
  </w:style>
  <w:style w:type="table" w:customStyle="1" w:styleId="Tabela-Siatka4">
    <w:name w:val="Tabela - Siatka4"/>
    <w:basedOn w:val="Standardowy"/>
    <w:next w:val="Tabela-Siatka"/>
    <w:uiPriority w:val="59"/>
    <w:rsid w:val="00CE1A9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F5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E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1067</Words>
  <Characters>6408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    </vt:lpstr>
      <vt:lpstr>    </vt:lpstr>
      <vt:lpstr>    ANKIETA OCENY WARUNKÓW PRACY NAUCZYCIELA AKADEMICKIEGO</vt:lpstr>
      <vt:lpstr>    </vt:lpstr>
      <vt:lpstr>    </vt:lpstr>
      <vt:lpstr>    Zapraszamy Państwa do wypełnienia anonimowej Ankiety Oceny Warunków Pracy Nauczy</vt:lpstr>
      <vt:lpstr>    </vt:lpstr>
      <vt:lpstr>    Organizacja pracy i prowadzenie zajęć</vt:lpstr>
      <vt:lpstr>    </vt:lpstr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Jakubowska-Rząd</cp:lastModifiedBy>
  <cp:revision>7</cp:revision>
  <dcterms:created xsi:type="dcterms:W3CDTF">2025-04-04T06:37:00Z</dcterms:created>
  <dcterms:modified xsi:type="dcterms:W3CDTF">2025-04-10T06:25:00Z</dcterms:modified>
</cp:coreProperties>
</file>