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54" w:rsidRPr="00E917F1" w:rsidRDefault="00061754" w:rsidP="00B57B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podmiotu/jednostki </w:t>
      </w:r>
      <w:r w:rsidRPr="00E917F1">
        <w:rPr>
          <w:rFonts w:ascii="Arial" w:hAnsi="Arial" w:cs="Arial"/>
          <w:sz w:val="24"/>
          <w:szCs w:val="24"/>
        </w:rPr>
        <w:t>niezbędne do ko</w:t>
      </w:r>
      <w:r>
        <w:rPr>
          <w:rFonts w:ascii="Arial" w:hAnsi="Arial" w:cs="Arial"/>
          <w:sz w:val="24"/>
          <w:szCs w:val="24"/>
        </w:rPr>
        <w:t>mpletnego wypełniania wniosku o </w:t>
      </w:r>
      <w:r w:rsidRPr="00E917F1">
        <w:rPr>
          <w:rFonts w:ascii="Arial" w:hAnsi="Arial" w:cs="Arial"/>
          <w:sz w:val="24"/>
          <w:szCs w:val="24"/>
        </w:rPr>
        <w:t>finansowanie projektu badawczego finansowanego ze środków NCN</w:t>
      </w:r>
    </w:p>
    <w:p w:rsidR="00061754" w:rsidRDefault="00061754" w:rsidP="00D221D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5244"/>
      </w:tblGrid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061754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1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Nazwa Jednostki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061754" w:rsidP="0091512B">
            <w:pPr>
              <w:spacing w:after="0" w:line="240" w:lineRule="auto"/>
              <w:ind w:left="245" w:right="141" w:firstLine="36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UNIWERSYTET RZESZOWSKI</w:t>
            </w:r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061754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1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Adres siedziby (ulica, kod pocztowy, miejscowość, województwo)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061754" w:rsidP="0091512B">
            <w:pPr>
              <w:spacing w:after="0" w:line="240" w:lineRule="auto"/>
              <w:ind w:firstLine="211"/>
              <w:jc w:val="center"/>
              <w:rPr>
                <w:color w:val="595959"/>
              </w:rPr>
            </w:pPr>
            <w:r>
              <w:rPr>
                <w:color w:val="595959"/>
              </w:rPr>
              <w:t>Al. Rejtana 16C, 35-959 Rzeszów, woj. podkarpackie</w:t>
            </w:r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061754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1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telefonu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061754" w:rsidP="0091512B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17 872 10 00</w:t>
            </w:r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061754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1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faks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061754" w:rsidP="0091512B">
            <w:pPr>
              <w:tabs>
                <w:tab w:val="left" w:pos="654"/>
              </w:tabs>
              <w:spacing w:after="0" w:line="240" w:lineRule="auto"/>
              <w:ind w:firstLine="229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17 872 12 65</w:t>
            </w:r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061754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1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E008C7" w:rsidP="000B0238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hyperlink r:id="rId4" w:history="1">
              <w:r w:rsidR="00061754" w:rsidRPr="0039059B">
                <w:rPr>
                  <w:rStyle w:val="Hipercze"/>
                  <w:b/>
                  <w:bCs/>
                </w:rPr>
                <w:t>info@u</w:t>
              </w:r>
              <w:r w:rsidR="000B0238">
                <w:rPr>
                  <w:rStyle w:val="Hipercze"/>
                  <w:b/>
                  <w:bCs/>
                </w:rPr>
                <w:t>r.edu.pl</w:t>
              </w:r>
            </w:hyperlink>
          </w:p>
        </w:tc>
      </w:tr>
      <w:tr w:rsidR="00C54DF4" w:rsidRPr="0091512B">
        <w:trPr>
          <w:trHeight w:val="510"/>
        </w:trPr>
        <w:tc>
          <w:tcPr>
            <w:tcW w:w="426" w:type="dxa"/>
            <w:vAlign w:val="center"/>
          </w:tcPr>
          <w:p w:rsidR="00C54DF4" w:rsidRPr="0091512B" w:rsidRDefault="00C54DF4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C54DF4" w:rsidRPr="0091512B" w:rsidRDefault="00101320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ePUAP</w:t>
            </w:r>
            <w:proofErr w:type="spellEnd"/>
          </w:p>
        </w:tc>
        <w:tc>
          <w:tcPr>
            <w:tcW w:w="5244" w:type="dxa"/>
            <w:shd w:val="clear" w:color="auto" w:fill="FFFFFF"/>
            <w:vAlign w:val="center"/>
          </w:tcPr>
          <w:p w:rsidR="00C54DF4" w:rsidRDefault="00101320" w:rsidP="000B0238">
            <w:pPr>
              <w:spacing w:after="0" w:line="240" w:lineRule="auto"/>
              <w:ind w:firstLine="211"/>
              <w:jc w:val="center"/>
            </w:pPr>
            <w:r>
              <w:t>/</w:t>
            </w:r>
            <w:proofErr w:type="spellStart"/>
            <w:r>
              <w:t>URzeszow</w:t>
            </w:r>
            <w:proofErr w:type="spellEnd"/>
            <w:r>
              <w:t>/</w:t>
            </w:r>
            <w:proofErr w:type="spellStart"/>
            <w:r>
              <w:t>SkrytkaESP</w:t>
            </w:r>
            <w:proofErr w:type="spellEnd"/>
          </w:p>
        </w:tc>
      </w:tr>
      <w:tr w:rsidR="002624E5" w:rsidRPr="0091512B">
        <w:trPr>
          <w:trHeight w:val="510"/>
        </w:trPr>
        <w:tc>
          <w:tcPr>
            <w:tcW w:w="426" w:type="dxa"/>
            <w:vAlign w:val="center"/>
          </w:tcPr>
          <w:p w:rsidR="002624E5" w:rsidRDefault="00E008C7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624E5" w:rsidRDefault="002624E5" w:rsidP="002624E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Informacja dotycząca trybu dostarczenia dokumentacji elektronicznej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2624E5" w:rsidRDefault="002624E5" w:rsidP="000B0238">
            <w:pPr>
              <w:spacing w:after="0" w:line="240" w:lineRule="auto"/>
              <w:ind w:firstLine="211"/>
              <w:jc w:val="center"/>
            </w:pPr>
            <w:r>
              <w:t>UPP</w:t>
            </w:r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E008C7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Adres strony www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E008C7" w:rsidP="000B0238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hyperlink r:id="rId5" w:history="1">
              <w:r w:rsidR="000B0238" w:rsidRPr="00713DE0">
                <w:rPr>
                  <w:rStyle w:val="Hipercze"/>
                  <w:b/>
                  <w:bCs/>
                </w:rPr>
                <w:t>www.ur.edu.pl</w:t>
              </w:r>
            </w:hyperlink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E008C7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Dane kierownika jednostki (nazwa stanowiska, tytuł naukowy, imię, nazwisko)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061754" w:rsidP="00FE6DAA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 xml:space="preserve">Rektor, prof. dr </w:t>
            </w:r>
            <w:r w:rsidR="00FE6DAA">
              <w:rPr>
                <w:b/>
                <w:bCs/>
                <w:color w:val="595959"/>
              </w:rPr>
              <w:t>hab. Sylwester Czopek</w:t>
            </w:r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E008C7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Numer NIP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061754" w:rsidP="0091512B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813-32-38-822</w:t>
            </w:r>
          </w:p>
        </w:tc>
      </w:tr>
      <w:tr w:rsidR="00061754" w:rsidRPr="0091512B">
        <w:trPr>
          <w:trHeight w:val="510"/>
        </w:trPr>
        <w:tc>
          <w:tcPr>
            <w:tcW w:w="426" w:type="dxa"/>
            <w:vAlign w:val="center"/>
          </w:tcPr>
          <w:p w:rsidR="00061754" w:rsidRPr="0091512B" w:rsidRDefault="00E008C7" w:rsidP="009151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Numer REGON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91512B" w:rsidRDefault="00061754" w:rsidP="0091512B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691560040</w:t>
            </w:r>
          </w:p>
        </w:tc>
      </w:tr>
      <w:tr w:rsidR="009B0376" w:rsidRPr="0091512B" w:rsidTr="00E008C7">
        <w:trPr>
          <w:trHeight w:val="780"/>
        </w:trPr>
        <w:tc>
          <w:tcPr>
            <w:tcW w:w="426" w:type="dxa"/>
            <w:vAlign w:val="center"/>
          </w:tcPr>
          <w:p w:rsidR="009B0376" w:rsidRDefault="00E008C7" w:rsidP="00E008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9B0376" w:rsidRPr="0091512B" w:rsidRDefault="009B0376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Numer rachunku bankowego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9B0376" w:rsidRDefault="009B0376" w:rsidP="0091512B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Bank Handlowy w Warszawie SA</w:t>
            </w:r>
          </w:p>
          <w:p w:rsidR="009B0376" w:rsidRDefault="009B0376" w:rsidP="0091512B">
            <w:pPr>
              <w:spacing w:after="0" w:line="240" w:lineRule="auto"/>
              <w:ind w:firstLine="211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87 1030 1508 0000 0008 1775 8264</w:t>
            </w:r>
          </w:p>
        </w:tc>
      </w:tr>
      <w:tr w:rsidR="00061754" w:rsidRPr="0091512B" w:rsidTr="002624E5">
        <w:trPr>
          <w:trHeight w:val="461"/>
        </w:trPr>
        <w:tc>
          <w:tcPr>
            <w:tcW w:w="426" w:type="dxa"/>
            <w:vAlign w:val="center"/>
          </w:tcPr>
          <w:p w:rsidR="00061754" w:rsidRPr="0091512B" w:rsidRDefault="00101320" w:rsidP="00E008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r w:rsidR="00E008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2624E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 xml:space="preserve">Status </w:t>
            </w:r>
            <w:r w:rsidR="002624E5">
              <w:rPr>
                <w:rFonts w:ascii="Arial" w:hAnsi="Arial" w:cs="Arial"/>
                <w:color w:val="000000"/>
                <w:sz w:val="18"/>
                <w:szCs w:val="18"/>
              </w:rPr>
              <w:t>wnioskodawcy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Pr="00E008C7" w:rsidRDefault="002624E5" w:rsidP="002624E5">
            <w:pPr>
              <w:spacing w:after="0" w:line="240" w:lineRule="auto"/>
              <w:jc w:val="center"/>
              <w:rPr>
                <w:b/>
                <w:color w:val="595959"/>
              </w:rPr>
            </w:pPr>
            <w:r w:rsidRPr="00E008C7">
              <w:rPr>
                <w:b/>
                <w:color w:val="595959"/>
              </w:rPr>
              <w:t>Uczelnia</w:t>
            </w:r>
          </w:p>
        </w:tc>
      </w:tr>
      <w:tr w:rsidR="00061754" w:rsidRPr="0091512B" w:rsidTr="00E008C7">
        <w:trPr>
          <w:trHeight w:val="876"/>
        </w:trPr>
        <w:tc>
          <w:tcPr>
            <w:tcW w:w="426" w:type="dxa"/>
            <w:vAlign w:val="center"/>
          </w:tcPr>
          <w:p w:rsidR="00061754" w:rsidRPr="0091512B" w:rsidRDefault="00061754" w:rsidP="00E008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151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r w:rsidR="00E008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061754" w:rsidRPr="0091512B" w:rsidRDefault="00061754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>Czy podmiot stanowi jednostkę zaliczaną do sektora finansów publicznych?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61754" w:rsidRDefault="002624E5" w:rsidP="0091512B">
            <w:pPr>
              <w:spacing w:after="0" w:line="240" w:lineRule="auto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TAK</w:t>
            </w:r>
          </w:p>
          <w:p w:rsidR="002624E5" w:rsidRPr="0091512B" w:rsidRDefault="00E008C7" w:rsidP="0091512B">
            <w:pPr>
              <w:spacing w:after="0" w:line="240" w:lineRule="auto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Uczelnie publiczne</w:t>
            </w:r>
          </w:p>
        </w:tc>
      </w:tr>
      <w:tr w:rsidR="00E008C7" w:rsidRPr="0091512B" w:rsidTr="00E008C7">
        <w:trPr>
          <w:trHeight w:val="974"/>
        </w:trPr>
        <w:tc>
          <w:tcPr>
            <w:tcW w:w="426" w:type="dxa"/>
            <w:vAlign w:val="center"/>
          </w:tcPr>
          <w:p w:rsidR="00E008C7" w:rsidRPr="0091512B" w:rsidRDefault="00E008C7" w:rsidP="00C54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008C7" w:rsidRPr="0091512B" w:rsidRDefault="00E008C7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podmiot pozostaje pod zarządem komisarycznym lub znajduje się w toku likwidacji bądź postępowania upadłościowego?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E008C7" w:rsidRDefault="00E008C7" w:rsidP="0091512B">
            <w:pPr>
              <w:spacing w:after="0" w:line="240" w:lineRule="auto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NIE</w:t>
            </w:r>
          </w:p>
        </w:tc>
      </w:tr>
      <w:tr w:rsidR="00E008C7" w:rsidRPr="0091512B" w:rsidTr="00E008C7">
        <w:trPr>
          <w:trHeight w:val="691"/>
        </w:trPr>
        <w:tc>
          <w:tcPr>
            <w:tcW w:w="426" w:type="dxa"/>
            <w:vAlign w:val="center"/>
          </w:tcPr>
          <w:p w:rsidR="00E008C7" w:rsidRPr="0091512B" w:rsidRDefault="00E008C7" w:rsidP="00E008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008C7" w:rsidRPr="0091512B" w:rsidRDefault="00E008C7" w:rsidP="00E008C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12B">
              <w:rPr>
                <w:rFonts w:ascii="Arial" w:hAnsi="Arial" w:cs="Arial"/>
                <w:color w:val="000000"/>
                <w:sz w:val="18"/>
                <w:szCs w:val="18"/>
              </w:rPr>
              <w:t xml:space="preserve">Czy jednostka otrzymuje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subwencję na prowadzenie dzi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ałalności naukowej?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E008C7" w:rsidRPr="0091512B" w:rsidRDefault="00E008C7" w:rsidP="0091512B">
            <w:pPr>
              <w:spacing w:after="0" w:line="240" w:lineRule="auto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TAK</w:t>
            </w:r>
          </w:p>
        </w:tc>
      </w:tr>
      <w:tr w:rsidR="00E008C7" w:rsidRPr="0091512B" w:rsidTr="00E008C7">
        <w:trPr>
          <w:trHeight w:val="686"/>
        </w:trPr>
        <w:tc>
          <w:tcPr>
            <w:tcW w:w="426" w:type="dxa"/>
            <w:vAlign w:val="center"/>
          </w:tcPr>
          <w:p w:rsidR="00E008C7" w:rsidRPr="0091512B" w:rsidRDefault="00E008C7" w:rsidP="00C54D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008C7" w:rsidRPr="0091512B" w:rsidRDefault="00E008C7" w:rsidP="00915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finansowanie będzie stanowiło pomoc publiczną?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E008C7" w:rsidRDefault="00E008C7" w:rsidP="0091512B">
            <w:pPr>
              <w:spacing w:after="0" w:line="240" w:lineRule="auto"/>
              <w:jc w:val="center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NIE</w:t>
            </w:r>
          </w:p>
        </w:tc>
      </w:tr>
    </w:tbl>
    <w:p w:rsidR="00061754" w:rsidRDefault="00061754" w:rsidP="002B1FB6"/>
    <w:p w:rsidR="00061754" w:rsidRDefault="00061754" w:rsidP="002B1FB6"/>
    <w:p w:rsidR="00061754" w:rsidRDefault="00061754"/>
    <w:sectPr w:rsidR="00061754" w:rsidSect="00101320">
      <w:pgSz w:w="11906" w:h="16838"/>
      <w:pgMar w:top="1418" w:right="1418" w:bottom="284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B6"/>
    <w:rsid w:val="00061754"/>
    <w:rsid w:val="00094A57"/>
    <w:rsid w:val="000B0238"/>
    <w:rsid w:val="00101320"/>
    <w:rsid w:val="001246B2"/>
    <w:rsid w:val="002624E5"/>
    <w:rsid w:val="00267615"/>
    <w:rsid w:val="002B1FB6"/>
    <w:rsid w:val="0039059B"/>
    <w:rsid w:val="003D1E0E"/>
    <w:rsid w:val="0057094C"/>
    <w:rsid w:val="00661DBD"/>
    <w:rsid w:val="00681D6C"/>
    <w:rsid w:val="006A39DB"/>
    <w:rsid w:val="006B1CAF"/>
    <w:rsid w:val="006C624B"/>
    <w:rsid w:val="006D5668"/>
    <w:rsid w:val="0091512B"/>
    <w:rsid w:val="009B0376"/>
    <w:rsid w:val="00AD492A"/>
    <w:rsid w:val="00B57B30"/>
    <w:rsid w:val="00B9220F"/>
    <w:rsid w:val="00BA4B78"/>
    <w:rsid w:val="00C54DF4"/>
    <w:rsid w:val="00CB1B81"/>
    <w:rsid w:val="00CE2370"/>
    <w:rsid w:val="00D221D6"/>
    <w:rsid w:val="00D519AF"/>
    <w:rsid w:val="00DA78E5"/>
    <w:rsid w:val="00DC53CE"/>
    <w:rsid w:val="00E008C7"/>
    <w:rsid w:val="00E917F1"/>
    <w:rsid w:val="00FA7978"/>
    <w:rsid w:val="00FE59CC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91126C-B132-4C40-96AD-C24BB523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F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2B1FB6"/>
    <w:rPr>
      <w:color w:val="808080"/>
    </w:rPr>
  </w:style>
  <w:style w:type="character" w:customStyle="1" w:styleId="Styl6">
    <w:name w:val="Styl6"/>
    <w:uiPriority w:val="99"/>
    <w:rsid w:val="002B1FB6"/>
    <w:rPr>
      <w:color w:val="808080"/>
    </w:rPr>
  </w:style>
  <w:style w:type="character" w:customStyle="1" w:styleId="Styl7">
    <w:name w:val="Styl7"/>
    <w:uiPriority w:val="99"/>
    <w:rsid w:val="002B1FB6"/>
    <w:rPr>
      <w:color w:val="808080"/>
    </w:rPr>
  </w:style>
  <w:style w:type="character" w:customStyle="1" w:styleId="Styl8">
    <w:name w:val="Styl8"/>
    <w:uiPriority w:val="99"/>
    <w:rsid w:val="002B1FB6"/>
    <w:rPr>
      <w:color w:val="808080"/>
    </w:rPr>
  </w:style>
  <w:style w:type="table" w:styleId="redniasiatka1">
    <w:name w:val="Medium Grid 1"/>
    <w:basedOn w:val="Standardowy"/>
    <w:uiPriority w:val="99"/>
    <w:rsid w:val="002B1FB6"/>
    <w:rPr>
      <w:rFonts w:cs="Calibri"/>
      <w:color w:val="000000"/>
    </w:rPr>
    <w:tblPr>
      <w:tblStyleRowBandSize w:val="1"/>
      <w:tblStyleColBandSize w:val="1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cPr>
      <w:shd w:val="clear" w:color="auto" w:fill="E5DFE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BFBFBF"/>
      </w:tcPr>
    </w:tblStylePr>
  </w:style>
  <w:style w:type="character" w:styleId="Odwoaniedokomentarza">
    <w:name w:val="annotation reference"/>
    <w:uiPriority w:val="99"/>
    <w:semiHidden/>
    <w:rsid w:val="002B1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B1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1F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B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B1FB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1F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1FB6"/>
    <w:rPr>
      <w:b/>
      <w:bCs/>
      <w:sz w:val="20"/>
      <w:szCs w:val="20"/>
    </w:rPr>
  </w:style>
  <w:style w:type="character" w:styleId="Hipercze">
    <w:name w:val="Hyperlink"/>
    <w:uiPriority w:val="99"/>
    <w:semiHidden/>
    <w:rsid w:val="002B1FB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1F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B1FB6"/>
    <w:rPr>
      <w:sz w:val="20"/>
      <w:szCs w:val="20"/>
    </w:rPr>
  </w:style>
  <w:style w:type="table" w:styleId="Tabela-Siatka">
    <w:name w:val="Table Grid"/>
    <w:basedOn w:val="Standardowy"/>
    <w:uiPriority w:val="99"/>
    <w:rsid w:val="002B1FB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rsid w:val="0068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4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.edu.pl" TargetMode="External"/><Relationship Id="rId4" Type="http://schemas.openxmlformats.org/officeDocument/2006/relationships/hyperlink" Target="mailto:info@univ.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podmiotu/jednostki niezbędne do kompletnego wypełniania wniosku o finansowanie projektu badawczego finansowanego ze środków NCN</vt:lpstr>
    </vt:vector>
  </TitlesOfParts>
  <Company>Hewlett-Packard Company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podmiotu/jednostki niezbędne do kompletnego wypełniania wniosku o finansowanie projektu badawczego finansowanego ze środków NCN</dc:title>
  <dc:creator>Barbara Kania</dc:creator>
  <cp:lastModifiedBy>Ewa Przybyszewska</cp:lastModifiedBy>
  <cp:revision>6</cp:revision>
  <dcterms:created xsi:type="dcterms:W3CDTF">2016-09-08T05:53:00Z</dcterms:created>
  <dcterms:modified xsi:type="dcterms:W3CDTF">2019-06-06T08:54:00Z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-1332715255</vt:i4>
  </property>
</Properties>
</file>