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ZP/UR/103/2016 </w:t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 xml:space="preserve">Załącznik nr 1.1 do </w:t>
      </w:r>
      <w:proofErr w:type="spellStart"/>
      <w:r w:rsidRPr="00853A87">
        <w:rPr>
          <w:rFonts w:ascii="Times New Roman" w:hAnsi="Times New Roman" w:cs="Times New Roman"/>
          <w:b/>
        </w:rPr>
        <w:t>siwz</w:t>
      </w:r>
      <w:proofErr w:type="spellEnd"/>
      <w:r w:rsidRPr="00853A87">
        <w:rPr>
          <w:rFonts w:ascii="Times New Roman" w:hAnsi="Times New Roman" w:cs="Times New Roman"/>
          <w:b/>
        </w:rPr>
        <w:t xml:space="preserve"> </w:t>
      </w:r>
    </w:p>
    <w:p w:rsidR="00C17BAF" w:rsidRPr="00853A87" w:rsidRDefault="00C17BAF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7BAF" w:rsidRPr="00853A87" w:rsidRDefault="00853A87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>FORMULARZ CENOWY</w:t>
      </w: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Zadanie nr 1: </w:t>
      </w:r>
      <w:r w:rsidR="00A8465D" w:rsidRPr="00853A87">
        <w:rPr>
          <w:rFonts w:ascii="Times New Roman" w:hAnsi="Times New Roman" w:cs="Times New Roman"/>
          <w:b/>
          <w:bCs/>
        </w:rPr>
        <w:t>Dostawa materiałów jednorazowego użytku</w:t>
      </w:r>
    </w:p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78"/>
        <w:gridCol w:w="1486"/>
        <w:gridCol w:w="1138"/>
        <w:gridCol w:w="2552"/>
        <w:gridCol w:w="2126"/>
      </w:tblGrid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przedmiotu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j.m.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Wartość brutto</w:t>
            </w: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Rękawiczki nitrylowe,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bezpudrowe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roz</w:t>
            </w:r>
            <w:proofErr w:type="spellEnd"/>
            <w:r w:rsidRPr="00853A87">
              <w:rPr>
                <w:rFonts w:ascii="Times New Roman" w:hAnsi="Times New Roman" w:cs="Times New Roman"/>
              </w:rPr>
              <w:t>. 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Rękawiczki nitrylowe,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bezpudrowe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roz</w:t>
            </w:r>
            <w:proofErr w:type="spellEnd"/>
            <w:r w:rsidRPr="00853A87">
              <w:rPr>
                <w:rFonts w:ascii="Times New Roman" w:hAnsi="Times New Roman" w:cs="Times New Roman"/>
              </w:rPr>
              <w:t>. 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stożkowe o pojemności 1,5 ml, z zabe</w:t>
            </w:r>
            <w:r w:rsidR="003478A1">
              <w:rPr>
                <w:rFonts w:ascii="Times New Roman" w:hAnsi="Times New Roman" w:cs="Times New Roman"/>
              </w:rPr>
              <w:t xml:space="preserve">zpieczeniem przed </w:t>
            </w:r>
            <w:proofErr w:type="spellStart"/>
            <w:r w:rsidR="003478A1">
              <w:rPr>
                <w:rFonts w:ascii="Times New Roman" w:hAnsi="Times New Roman" w:cs="Times New Roman"/>
              </w:rPr>
              <w:t>samootwarciem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Probówki stożkowe o pojemności  1,5 ml, z zakrętką,  wolne od DNA i RNA,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o pojemności 0,2 ml, w paskach po 8 sztuk, przeźroczyste, każda probówka z osobnym wieczkiem, wypukłe wieczka, przeznaczone do PCR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o pojemności 15 ml, sterylne,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A87">
              <w:rPr>
                <w:rFonts w:ascii="Times New Roman" w:hAnsi="Times New Roman" w:cs="Times New Roman"/>
              </w:rPr>
              <w:t>Probówki stożkowe o pojemności  50 ml,  z zakrętką,  sterylne,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 ul, w worku, długość min. 40 minimetrów,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 ul, w worku,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niskoretencyjne</w:t>
            </w:r>
            <w:proofErr w:type="spellEnd"/>
            <w:r w:rsidRPr="00853A87">
              <w:rPr>
                <w:rFonts w:ascii="Times New Roman" w:hAnsi="Times New Roman" w:cs="Times New Roman"/>
              </w:rPr>
              <w:t>, kompatybilne do pipet</w:t>
            </w:r>
            <w:r w:rsidR="00C33297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4550E"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1000 ul, w worku,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 ul, sterylne z filtrem, długość min. 40 minimetrów, w rakach,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 ul, sterylne z filtrem, w rakach,  </w:t>
            </w:r>
            <w:proofErr w:type="spellStart"/>
            <w:r w:rsidRPr="00853A87">
              <w:rPr>
                <w:rFonts w:ascii="Times New Roman" w:hAnsi="Times New Roman" w:cs="Times New Roman"/>
              </w:rPr>
              <w:t>niskoretencyjne</w:t>
            </w:r>
            <w:proofErr w:type="spellEnd"/>
            <w:r w:rsidRPr="00853A87">
              <w:rPr>
                <w:rFonts w:ascii="Times New Roman" w:hAnsi="Times New Roman" w:cs="Times New Roman"/>
              </w:rPr>
              <w:t>, kompatybilne do pipet</w:t>
            </w:r>
            <w:r w:rsidR="00DF4ED7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1000 ul, sterylne z filtrem, w rakach,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2C6D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Bibuły filtracyjne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Whatmana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nr 4,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krążki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99658A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2C6D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Probówko –strzykawki z EDTA o poj. 5 ml, do pobierania próżniowego, kompatybilne do igieł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  <w:r w:rsidRPr="00853A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bookmarkEnd w:id="0"/>
      <w:tr w:rsidR="0084550E" w:rsidRPr="00853A87" w:rsidTr="002C6D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Probówko –strzykawki z heparyną o poj. 5 ml, do pobierania próżniowego, kompatybilne do igieł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Igły do probówko-strzykawek do pobierania próżniowego</w:t>
            </w:r>
            <w:r w:rsidR="00405195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B77D9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B77D9" w:rsidRPr="00853A87" w:rsidTr="00853A87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*RAZEM: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netto: ………………………………………..zł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VAT - ……………………………………… 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brutto ………………………………………zł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  *</w:t>
      </w:r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</w:t>
      </w:r>
      <w:proofErr w:type="spellStart"/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>siwz</w:t>
      </w:r>
      <w:proofErr w:type="spellEnd"/>
    </w:p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D9" w:rsidRPr="00853A87" w:rsidRDefault="007B77D9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hAnsi="Times New Roman" w:cs="Times New Roman"/>
          <w:sz w:val="24"/>
          <w:szCs w:val="24"/>
        </w:rPr>
        <w:t xml:space="preserve">…..................., dnia …................. 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853A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3A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</w:rPr>
      </w:pPr>
    </w:p>
    <w:p w:rsidR="00853A87" w:rsidRDefault="00853A87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853A87" w:rsidRDefault="00853A87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7B77D9" w:rsidRDefault="007B77D9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ZP/UR/103/2016 </w:t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  <w:t xml:space="preserve">Załącznik nr 1.2 do </w:t>
      </w:r>
      <w:proofErr w:type="spellStart"/>
      <w:r w:rsidRPr="00853A87">
        <w:rPr>
          <w:rFonts w:ascii="Times New Roman" w:hAnsi="Times New Roman" w:cs="Times New Roman"/>
          <w:b/>
        </w:rPr>
        <w:t>siwz</w:t>
      </w:r>
      <w:proofErr w:type="spellEnd"/>
      <w:r w:rsidRPr="00853A87">
        <w:rPr>
          <w:rFonts w:ascii="Times New Roman" w:hAnsi="Times New Roman" w:cs="Times New Roman"/>
          <w:b/>
        </w:rPr>
        <w:t xml:space="preserve"> </w:t>
      </w:r>
    </w:p>
    <w:p w:rsidR="0097502C" w:rsidRDefault="0097502C" w:rsidP="0097502C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(po zmianie treści </w:t>
      </w:r>
      <w:proofErr w:type="spellStart"/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>siwz</w:t>
      </w:r>
      <w:proofErr w:type="spellEnd"/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z dnia 15.12.2016r.)</w:t>
      </w:r>
    </w:p>
    <w:p w:rsidR="0097502C" w:rsidRDefault="0097502C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3A87" w:rsidRPr="0097502C" w:rsidRDefault="00853A87" w:rsidP="009750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53A87">
        <w:rPr>
          <w:rFonts w:ascii="Times New Roman" w:hAnsi="Times New Roman" w:cs="Times New Roman"/>
          <w:b/>
        </w:rPr>
        <w:t>FORMULARZ CENOWY</w:t>
      </w:r>
    </w:p>
    <w:p w:rsidR="00C17BAF" w:rsidRDefault="00A83C85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Zadanie nr 2: </w:t>
      </w:r>
      <w:r w:rsidR="00A8465D" w:rsidRPr="00853A87">
        <w:rPr>
          <w:rFonts w:ascii="Times New Roman" w:hAnsi="Times New Roman" w:cs="Times New Roman"/>
          <w:b/>
        </w:rPr>
        <w:t>Dostawa odczynników do biochemii</w:t>
      </w: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Pr="00853A87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34"/>
        <w:gridCol w:w="1486"/>
        <w:gridCol w:w="960"/>
        <w:gridCol w:w="2799"/>
        <w:gridCol w:w="1984"/>
      </w:tblGrid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przedmiotu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53A87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53A87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TRIS-BASE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="004051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EDTA uwodniony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Kwas borowy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Woda </w:t>
            </w:r>
            <w:proofErr w:type="spellStart"/>
            <w:r w:rsidRPr="00853A87">
              <w:rPr>
                <w:rFonts w:ascii="Times New Roman" w:hAnsi="Times New Roman" w:cs="Times New Roman"/>
              </w:rPr>
              <w:t>u</w:t>
            </w:r>
            <w:r w:rsidR="003478A1">
              <w:rPr>
                <w:rFonts w:ascii="Times New Roman" w:hAnsi="Times New Roman" w:cs="Times New Roman"/>
              </w:rPr>
              <w:t>ltraczysta</w:t>
            </w:r>
            <w:proofErr w:type="spellEnd"/>
            <w:r w:rsidR="003478A1">
              <w:rPr>
                <w:rFonts w:ascii="Times New Roman" w:hAnsi="Times New Roman" w:cs="Times New Roman"/>
              </w:rPr>
              <w:t xml:space="preserve"> wolna od </w:t>
            </w:r>
            <w:proofErr w:type="spellStart"/>
            <w:r w:rsidR="003478A1">
              <w:rPr>
                <w:rFonts w:ascii="Times New Roman" w:hAnsi="Times New Roman" w:cs="Times New Roman"/>
              </w:rPr>
              <w:t>DNAz</w:t>
            </w:r>
            <w:proofErr w:type="spellEnd"/>
            <w:r w:rsidR="003478A1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3478A1">
              <w:rPr>
                <w:rFonts w:ascii="Times New Roman" w:hAnsi="Times New Roman" w:cs="Times New Roman"/>
              </w:rPr>
              <w:t>RNAz</w:t>
            </w:r>
            <w:proofErr w:type="spellEnd"/>
            <w:r w:rsidR="003478A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478A1" w:rsidRPr="003478A1">
              <w:rPr>
                <w:rFonts w:ascii="Times New Roman" w:hAnsi="Times New Roman" w:cs="Times New Roman"/>
              </w:rPr>
              <w:t>Nuclease-Free</w:t>
            </w:r>
            <w:proofErr w:type="spellEnd"/>
            <w:r w:rsidR="003478A1" w:rsidRPr="00347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78A1" w:rsidRPr="003478A1">
              <w:rPr>
                <w:rFonts w:ascii="Times New Roman" w:hAnsi="Times New Roman" w:cs="Times New Roman"/>
              </w:rPr>
              <w:t>Water</w:t>
            </w:r>
            <w:proofErr w:type="spellEnd"/>
            <w:r w:rsidR="003478A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3478A1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4550E" w:rsidRPr="00853A87">
              <w:rPr>
                <w:rFonts w:ascii="Times New Roman" w:hAnsi="Times New Roman" w:cs="Times New Roman"/>
              </w:rPr>
              <w:t xml:space="preserve">was </w:t>
            </w:r>
            <w:r>
              <w:rPr>
                <w:rFonts w:ascii="Times New Roman" w:hAnsi="Times New Roman" w:cs="Times New Roman"/>
              </w:rPr>
              <w:t>L-</w:t>
            </w:r>
            <w:r w:rsidR="0084550E" w:rsidRPr="00853A87">
              <w:rPr>
                <w:rFonts w:ascii="Times New Roman" w:hAnsi="Times New Roman" w:cs="Times New Roman"/>
              </w:rPr>
              <w:t>askorbinowy CZ.D.A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proofErr w:type="spellStart"/>
            <w:r w:rsidRPr="00853A87">
              <w:rPr>
                <w:rFonts w:ascii="Times New Roman" w:hAnsi="Times New Roman" w:cs="Times New Roman"/>
                <w:lang w:val="en-US"/>
              </w:rPr>
              <w:t>Octan</w:t>
            </w:r>
            <w:proofErr w:type="spellEnd"/>
            <w:r w:rsidRPr="00853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53A87">
              <w:rPr>
                <w:rFonts w:ascii="Times New Roman" w:hAnsi="Times New Roman" w:cs="Times New Roman"/>
                <w:lang w:val="en-US"/>
              </w:rPr>
              <w:t>retinylu</w:t>
            </w:r>
            <w:proofErr w:type="spellEnd"/>
            <w:r w:rsidRPr="00853A87">
              <w:rPr>
                <w:rFonts w:ascii="Times New Roman" w:hAnsi="Times New Roman" w:cs="Times New Roman"/>
                <w:lang w:val="en-US"/>
              </w:rPr>
              <w:t xml:space="preserve"> CZ.D.A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853A87">
              <w:rPr>
                <w:rFonts w:ascii="Times New Roman" w:hAnsi="Times New Roman" w:cs="Times New Roman"/>
              </w:rPr>
              <w:t>trójchlorooctowy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CZ.D.A.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Nukleotydy przeznaczone do PCR, 100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mM</w:t>
            </w:r>
            <w:proofErr w:type="spellEnd"/>
            <w:r w:rsidRPr="00853A87">
              <w:rPr>
                <w:rFonts w:ascii="Times New Roman" w:hAnsi="Times New Roman" w:cs="Times New Roman"/>
              </w:rPr>
              <w:t>,  każdy w osobnej fiolce,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4x100</w:t>
            </w:r>
            <w:r w:rsidR="004051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Barwnik do DNA, nietoksyczny, niemutagenny, przeznaczony </w:t>
            </w:r>
            <w:r w:rsidR="00D7570C">
              <w:rPr>
                <w:rFonts w:ascii="Times New Roman" w:hAnsi="Times New Roman" w:cs="Times New Roman"/>
              </w:rPr>
              <w:t xml:space="preserve">do </w:t>
            </w:r>
            <w:r w:rsidRPr="00853A87">
              <w:rPr>
                <w:rFonts w:ascii="Times New Roman" w:hAnsi="Times New Roman" w:cs="Times New Roman"/>
              </w:rPr>
              <w:t>elektroforezy</w:t>
            </w:r>
            <w:r w:rsidR="00D7570C">
              <w:rPr>
                <w:rFonts w:ascii="Times New Roman" w:hAnsi="Times New Roman" w:cs="Times New Roman"/>
              </w:rPr>
              <w:t xml:space="preserve"> DNA</w:t>
            </w:r>
            <w:r w:rsidRPr="00853A87">
              <w:rPr>
                <w:rFonts w:ascii="Times New Roman" w:hAnsi="Times New Roman" w:cs="Times New Roman"/>
              </w:rPr>
              <w:t xml:space="preserve">, do barwienia żelu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97502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Enzym polimeraza </w:t>
            </w:r>
            <w:proofErr w:type="spellStart"/>
            <w:r w:rsidRPr="00853A87">
              <w:rPr>
                <w:rFonts w:ascii="Times New Roman" w:hAnsi="Times New Roman" w:cs="Times New Roman"/>
              </w:rPr>
              <w:t>Taq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</w:t>
            </w:r>
            <w:r w:rsidR="00A37946">
              <w:rPr>
                <w:rFonts w:ascii="Times New Roman" w:hAnsi="Times New Roman" w:cs="Times New Roman"/>
              </w:rPr>
              <w:t xml:space="preserve">do amplifikacji trudnych matryc </w:t>
            </w:r>
            <w:r w:rsidRPr="00853A87">
              <w:rPr>
                <w:rFonts w:ascii="Times New Roman" w:hAnsi="Times New Roman" w:cs="Times New Roman"/>
              </w:rPr>
              <w:t>DNA</w:t>
            </w:r>
            <w:r w:rsidR="00A37946">
              <w:rPr>
                <w:rFonts w:ascii="Times New Roman" w:hAnsi="Times New Roman" w:cs="Times New Roman"/>
              </w:rPr>
              <w:t>, bogatych w pary zasad GC</w:t>
            </w:r>
            <w:r w:rsidRPr="00853A87">
              <w:rPr>
                <w:rFonts w:ascii="Times New Roman" w:hAnsi="Times New Roman" w:cs="Times New Roman"/>
              </w:rPr>
              <w:t>, z buforem zawierającym jony magnezu (15mM MgCl2)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Eter naftowy </w:t>
            </w:r>
            <w:r w:rsidRPr="00853A87">
              <w:rPr>
                <w:rFonts w:ascii="Times New Roman" w:hAnsi="Times New Roman" w:cs="Times New Roman"/>
              </w:rPr>
              <w:t xml:space="preserve">CZ.D.A. </w:t>
            </w: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Kwas foliowy </w:t>
            </w:r>
            <w:r w:rsidRPr="00853A87">
              <w:rPr>
                <w:rFonts w:ascii="Times New Roman" w:hAnsi="Times New Roman" w:cs="Times New Roman"/>
              </w:rPr>
              <w:t>CZ.D.A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F86D70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="00D757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F86D7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Odczynnik </w:t>
            </w:r>
            <w:proofErr w:type="spellStart"/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Folina</w:t>
            </w:r>
            <w:proofErr w:type="spellEnd"/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oznaczania kwasu askorbinowego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37946" w:rsidRPr="00853A87" w:rsidTr="0097502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Hha1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37946" w:rsidRPr="00853A87" w:rsidTr="0097502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Apa1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37946" w:rsidRPr="00853A87" w:rsidTr="0097502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16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MspI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53A87">
              <w:rPr>
                <w:rFonts w:ascii="Times New Roman" w:hAnsi="Times New Roman" w:cs="Times New Roman"/>
              </w:rPr>
              <w:t>HpaII</w:t>
            </w:r>
            <w:proofErr w:type="spellEnd"/>
            <w:r w:rsidRPr="00853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37946" w:rsidRPr="00853A87" w:rsidTr="0097502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171FC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946" w:rsidRDefault="00171FC0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7946" w:rsidRPr="00853A87">
              <w:rPr>
                <w:rFonts w:ascii="Times New Roman" w:hAnsi="Times New Roman" w:cs="Times New Roman"/>
              </w:rPr>
              <w:t>BstUI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46" w:rsidRPr="00853A87" w:rsidRDefault="00A37946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53A87" w:rsidRP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</w:p>
    <w:p w:rsid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*RAZEM:</w:t>
      </w:r>
    </w:p>
    <w:p w:rsidR="00C33297" w:rsidRPr="00853A87" w:rsidRDefault="00C3329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netto: ………………………………………..zł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VAT - ……………………………………… 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brutto ………………………………………zł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  *</w:t>
      </w:r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</w:t>
      </w:r>
      <w:proofErr w:type="spellStart"/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>siwz</w:t>
      </w:r>
      <w:proofErr w:type="spellEnd"/>
    </w:p>
    <w:p w:rsid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</w:p>
    <w:p w:rsidR="00156E2E" w:rsidRP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</w:p>
    <w:p w:rsidR="007B77D9" w:rsidRPr="00853A87" w:rsidRDefault="007B77D9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hAnsi="Times New Roman" w:cs="Times New Roman"/>
          <w:sz w:val="24"/>
          <w:szCs w:val="24"/>
        </w:rPr>
        <w:t xml:space="preserve">…..................., dnia …................. 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853A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3A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</w:rPr>
      </w:pPr>
    </w:p>
    <w:sectPr w:rsidR="00C17BAF" w:rsidRPr="00853A87" w:rsidSect="0084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F"/>
    <w:rsid w:val="00156E2E"/>
    <w:rsid w:val="00171FC0"/>
    <w:rsid w:val="002C6D55"/>
    <w:rsid w:val="003478A1"/>
    <w:rsid w:val="00405195"/>
    <w:rsid w:val="005B009C"/>
    <w:rsid w:val="00640B66"/>
    <w:rsid w:val="006A0E1C"/>
    <w:rsid w:val="007B77D9"/>
    <w:rsid w:val="0084550E"/>
    <w:rsid w:val="00853A87"/>
    <w:rsid w:val="0097502C"/>
    <w:rsid w:val="0099658A"/>
    <w:rsid w:val="00A37946"/>
    <w:rsid w:val="00A83C85"/>
    <w:rsid w:val="00A8465D"/>
    <w:rsid w:val="00C17BAF"/>
    <w:rsid w:val="00C33297"/>
    <w:rsid w:val="00D71566"/>
    <w:rsid w:val="00D7570C"/>
    <w:rsid w:val="00DF4ED7"/>
    <w:rsid w:val="00EB096C"/>
    <w:rsid w:val="00EC5519"/>
    <w:rsid w:val="00F86D70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4550E"/>
  </w:style>
  <w:style w:type="table" w:styleId="Tabela-Siatka">
    <w:name w:val="Table Grid"/>
    <w:basedOn w:val="Standardowy"/>
    <w:uiPriority w:val="59"/>
    <w:rsid w:val="0015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4550E"/>
  </w:style>
  <w:style w:type="table" w:styleId="Tabela-Siatka">
    <w:name w:val="Table Grid"/>
    <w:basedOn w:val="Standardowy"/>
    <w:uiPriority w:val="59"/>
    <w:rsid w:val="0015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4</cp:revision>
  <cp:lastPrinted>2016-12-15T08:03:00Z</cp:lastPrinted>
  <dcterms:created xsi:type="dcterms:W3CDTF">2016-12-15T07:28:00Z</dcterms:created>
  <dcterms:modified xsi:type="dcterms:W3CDTF">2016-12-15T08:13:00Z</dcterms:modified>
</cp:coreProperties>
</file>