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703" w:type="dxa"/>
        <w:jc w:val="center"/>
        <w:tblInd w:w="-459" w:type="dxa"/>
        <w:tblBorders>
          <w:insideH w:val="single" w:sz="4" w:space="0" w:color="auto"/>
        </w:tblBorders>
        <w:tblLook w:val="04A0" w:firstRow="1" w:lastRow="0" w:firstColumn="1" w:lastColumn="0" w:noHBand="0" w:noVBand="1"/>
      </w:tblPr>
      <w:tblGrid>
        <w:gridCol w:w="2794"/>
        <w:gridCol w:w="2735"/>
        <w:gridCol w:w="1417"/>
        <w:gridCol w:w="2757"/>
      </w:tblGrid>
      <w:tr w:rsidR="00D85E99" w:rsidRPr="00D85E99" w:rsidTr="00D85E99">
        <w:trPr>
          <w:jc w:val="center"/>
        </w:trPr>
        <w:tc>
          <w:tcPr>
            <w:tcW w:w="2794" w:type="dxa"/>
            <w:hideMark/>
          </w:tcPr>
          <w:p w:rsidR="00D85E99" w:rsidRPr="00D85E99" w:rsidRDefault="00D85E99" w:rsidP="00D85E99">
            <w:pPr>
              <w:spacing w:line="240" w:lineRule="auto"/>
              <w:ind w:left="-709" w:firstLine="709"/>
              <w:contextualSpacing w:val="0"/>
              <w:jc w:val="both"/>
              <w:rPr>
                <w:rFonts w:ascii="Calibri" w:eastAsia="Calibri" w:hAnsi="Calibri" w:cs="Times New Roman"/>
                <w:color w:val="auto"/>
                <w:lang w:eastAsia="en-US"/>
              </w:rPr>
            </w:pPr>
            <w:bookmarkStart w:id="0" w:name="_GoBack"/>
            <w:bookmarkEnd w:id="0"/>
            <w:r w:rsidRPr="00D85E99">
              <w:rPr>
                <w:rFonts w:ascii="Calibri" w:eastAsia="Calibri" w:hAnsi="Calibri" w:cs="Times New Roman"/>
                <w:b/>
                <w:noProof/>
                <w:color w:val="auto"/>
              </w:rPr>
              <w:drawing>
                <wp:inline distT="0" distB="0" distL="0" distR="0" wp14:anchorId="373FE050" wp14:editId="288D3854">
                  <wp:extent cx="1868805" cy="866775"/>
                  <wp:effectExtent l="0" t="0" r="0" b="9525"/>
                  <wp:docPr id="1" name="Obraz 1" descr="PROGRAM_REGIONAL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OGRAM_REGIONAL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8805" cy="866775"/>
                          </a:xfrm>
                          <a:prstGeom prst="rect">
                            <a:avLst/>
                          </a:prstGeom>
                          <a:noFill/>
                          <a:ln>
                            <a:noFill/>
                          </a:ln>
                        </pic:spPr>
                      </pic:pic>
                    </a:graphicData>
                  </a:graphic>
                </wp:inline>
              </w:drawing>
            </w:r>
          </w:p>
        </w:tc>
        <w:tc>
          <w:tcPr>
            <w:tcW w:w="2735" w:type="dxa"/>
          </w:tcPr>
          <w:p w:rsidR="00D85E99" w:rsidRPr="00D85E99" w:rsidRDefault="00D85E99" w:rsidP="00D85E99">
            <w:pPr>
              <w:spacing w:line="240" w:lineRule="auto"/>
              <w:contextualSpacing w:val="0"/>
              <w:rPr>
                <w:rFonts w:ascii="Calibri" w:eastAsia="Calibri" w:hAnsi="Calibri" w:cs="Times New Roman"/>
                <w:color w:val="auto"/>
                <w:sz w:val="10"/>
                <w:szCs w:val="10"/>
                <w:lang w:eastAsia="en-US"/>
              </w:rPr>
            </w:pPr>
          </w:p>
          <w:p w:rsidR="00D85E99" w:rsidRPr="00D85E99" w:rsidRDefault="00D85E99" w:rsidP="00D85E99">
            <w:pPr>
              <w:spacing w:line="240" w:lineRule="auto"/>
              <w:contextualSpacing w:val="0"/>
              <w:rPr>
                <w:rFonts w:ascii="Calibri" w:eastAsia="Calibri" w:hAnsi="Calibri" w:cs="Times New Roman"/>
                <w:color w:val="auto"/>
                <w:sz w:val="10"/>
                <w:szCs w:val="10"/>
                <w:lang w:eastAsia="en-US"/>
              </w:rPr>
            </w:pPr>
            <w:r w:rsidRPr="00D85E99">
              <w:rPr>
                <w:rFonts w:ascii="Calibri" w:eastAsia="Calibri" w:hAnsi="Calibri" w:cs="Times New Roman"/>
                <w:noProof/>
                <w:color w:val="auto"/>
              </w:rPr>
              <w:drawing>
                <wp:anchor distT="47625" distB="47625" distL="47625" distR="47625" simplePos="0" relativeHeight="251659264" behindDoc="0" locked="0" layoutInCell="1" allowOverlap="0" wp14:anchorId="4CB6AB22" wp14:editId="16D00F2C">
                  <wp:simplePos x="0" y="0"/>
                  <wp:positionH relativeFrom="column">
                    <wp:posOffset>139065</wp:posOffset>
                  </wp:positionH>
                  <wp:positionV relativeFrom="line">
                    <wp:posOffset>171450</wp:posOffset>
                  </wp:positionV>
                  <wp:extent cx="325755" cy="381000"/>
                  <wp:effectExtent l="0" t="0" r="0" b="0"/>
                  <wp:wrapSquare wrapText="bothSides"/>
                  <wp:docPr id="5" name="Obraz 4"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 cy="381000"/>
                          </a:xfrm>
                          <a:prstGeom prst="rect">
                            <a:avLst/>
                          </a:prstGeom>
                          <a:noFill/>
                        </pic:spPr>
                      </pic:pic>
                    </a:graphicData>
                  </a:graphic>
                  <wp14:sizeRelH relativeFrom="page">
                    <wp14:pctWidth>0</wp14:pctWidth>
                  </wp14:sizeRelH>
                  <wp14:sizeRelV relativeFrom="page">
                    <wp14:pctHeight>0</wp14:pctHeight>
                  </wp14:sizeRelV>
                </wp:anchor>
              </w:drawing>
            </w:r>
          </w:p>
          <w:p w:rsidR="00D85E99" w:rsidRPr="00D85E99" w:rsidRDefault="00D85E99" w:rsidP="00D85E99">
            <w:pPr>
              <w:spacing w:line="240" w:lineRule="auto"/>
              <w:contextualSpacing w:val="0"/>
              <w:rPr>
                <w:rFonts w:ascii="Calibri" w:eastAsia="Calibri" w:hAnsi="Calibri" w:cs="Times New Roman"/>
                <w:color w:val="auto"/>
                <w:sz w:val="10"/>
                <w:szCs w:val="10"/>
                <w:lang w:eastAsia="en-US"/>
              </w:rPr>
            </w:pPr>
          </w:p>
          <w:p w:rsidR="00D85E99" w:rsidRPr="00D85E99" w:rsidRDefault="00D85E99" w:rsidP="00D85E99">
            <w:pPr>
              <w:spacing w:line="240" w:lineRule="auto"/>
              <w:contextualSpacing w:val="0"/>
              <w:rPr>
                <w:rFonts w:ascii="Calibri" w:eastAsia="Calibri" w:hAnsi="Calibri" w:cs="Times New Roman"/>
                <w:color w:val="auto"/>
                <w:sz w:val="10"/>
                <w:szCs w:val="10"/>
                <w:lang w:eastAsia="en-US"/>
              </w:rPr>
            </w:pPr>
          </w:p>
          <w:p w:rsidR="00D85E99" w:rsidRPr="00D85E99" w:rsidRDefault="00D85E99" w:rsidP="00D85E99">
            <w:pPr>
              <w:spacing w:line="240" w:lineRule="auto"/>
              <w:contextualSpacing w:val="0"/>
              <w:rPr>
                <w:rFonts w:ascii="Calibri" w:eastAsia="Calibri" w:hAnsi="Calibri" w:cs="Times New Roman"/>
                <w:color w:val="auto"/>
                <w:sz w:val="10"/>
                <w:szCs w:val="10"/>
                <w:lang w:eastAsia="en-US"/>
              </w:rPr>
            </w:pPr>
          </w:p>
          <w:p w:rsidR="00D85E99" w:rsidRPr="00D85E99" w:rsidRDefault="00D85E99" w:rsidP="00D85E99">
            <w:pPr>
              <w:spacing w:line="240" w:lineRule="auto"/>
              <w:contextualSpacing w:val="0"/>
              <w:rPr>
                <w:rFonts w:ascii="Calibri" w:eastAsia="Calibri" w:hAnsi="Calibri" w:cs="Times New Roman"/>
                <w:color w:val="auto"/>
                <w:sz w:val="12"/>
                <w:szCs w:val="12"/>
                <w:lang w:eastAsia="en-US"/>
              </w:rPr>
            </w:pPr>
            <w:r w:rsidRPr="00D85E99">
              <w:rPr>
                <w:rFonts w:ascii="Calibri" w:eastAsia="Calibri" w:hAnsi="Calibri" w:cs="Times New Roman"/>
                <w:color w:val="auto"/>
                <w:sz w:val="12"/>
                <w:szCs w:val="12"/>
                <w:lang w:eastAsia="en-US"/>
              </w:rPr>
              <w:t>WOJEWÓDZTWO PODKARPACKIE</w:t>
            </w:r>
          </w:p>
        </w:tc>
        <w:tc>
          <w:tcPr>
            <w:tcW w:w="1417" w:type="dxa"/>
            <w:hideMark/>
          </w:tcPr>
          <w:p w:rsidR="00D85E99" w:rsidRPr="00D85E99" w:rsidRDefault="00D85E99" w:rsidP="00D85E99">
            <w:pPr>
              <w:spacing w:line="240" w:lineRule="auto"/>
              <w:contextualSpacing w:val="0"/>
              <w:rPr>
                <w:rFonts w:ascii="Calibri" w:eastAsia="Calibri" w:hAnsi="Calibri" w:cs="Times New Roman"/>
                <w:color w:val="auto"/>
                <w:lang w:eastAsia="en-US"/>
              </w:rPr>
            </w:pPr>
            <w:r w:rsidRPr="00D85E99">
              <w:rPr>
                <w:rFonts w:ascii="Calibri" w:eastAsia="Calibri" w:hAnsi="Calibri" w:cs="Times New Roman"/>
                <w:noProof/>
                <w:color w:val="auto"/>
              </w:rPr>
              <w:drawing>
                <wp:anchor distT="0" distB="0" distL="114300" distR="114300" simplePos="0" relativeHeight="251662336" behindDoc="0" locked="0" layoutInCell="1" allowOverlap="1" wp14:anchorId="46E2B9F7" wp14:editId="03050E4D">
                  <wp:simplePos x="0" y="0"/>
                  <wp:positionH relativeFrom="margin">
                    <wp:posOffset>194945</wp:posOffset>
                  </wp:positionH>
                  <wp:positionV relativeFrom="margin">
                    <wp:posOffset>277495</wp:posOffset>
                  </wp:positionV>
                  <wp:extent cx="415925" cy="352425"/>
                  <wp:effectExtent l="0" t="0" r="3175" b="9525"/>
                  <wp:wrapSquare wrapText="bothSides"/>
                  <wp:docPr id="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5925" cy="352425"/>
                          </a:xfrm>
                          <a:prstGeom prst="rect">
                            <a:avLst/>
                          </a:prstGeom>
                          <a:noFill/>
                        </pic:spPr>
                      </pic:pic>
                    </a:graphicData>
                  </a:graphic>
                  <wp14:sizeRelH relativeFrom="page">
                    <wp14:pctWidth>0</wp14:pctWidth>
                  </wp14:sizeRelH>
                  <wp14:sizeRelV relativeFrom="page">
                    <wp14:pctHeight>0</wp14:pctHeight>
                  </wp14:sizeRelV>
                </wp:anchor>
              </w:drawing>
            </w:r>
          </w:p>
        </w:tc>
        <w:tc>
          <w:tcPr>
            <w:tcW w:w="2757" w:type="dxa"/>
            <w:hideMark/>
          </w:tcPr>
          <w:p w:rsidR="00D85E99" w:rsidRPr="00D85E99" w:rsidRDefault="00D85E99" w:rsidP="00D85E99">
            <w:pPr>
              <w:spacing w:line="240" w:lineRule="auto"/>
              <w:contextualSpacing w:val="0"/>
              <w:rPr>
                <w:rFonts w:ascii="Calibri" w:eastAsia="Calibri" w:hAnsi="Calibri" w:cs="Times New Roman"/>
                <w:color w:val="auto"/>
                <w:lang w:eastAsia="en-US"/>
              </w:rPr>
            </w:pPr>
            <w:r w:rsidRPr="00D85E99">
              <w:rPr>
                <w:rFonts w:ascii="Calibri" w:eastAsia="Calibri" w:hAnsi="Calibri" w:cs="Times New Roman"/>
                <w:noProof/>
                <w:color w:val="auto"/>
              </w:rPr>
              <w:drawing>
                <wp:anchor distT="0" distB="0" distL="114935" distR="114935" simplePos="0" relativeHeight="251661312" behindDoc="1" locked="0" layoutInCell="1" allowOverlap="1" wp14:anchorId="74026414" wp14:editId="1AC657BE">
                  <wp:simplePos x="0" y="0"/>
                  <wp:positionH relativeFrom="column">
                    <wp:posOffset>-8890</wp:posOffset>
                  </wp:positionH>
                  <wp:positionV relativeFrom="paragraph">
                    <wp:posOffset>57785</wp:posOffset>
                  </wp:positionV>
                  <wp:extent cx="1695450" cy="571500"/>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b="19830"/>
                          <a:stretch>
                            <a:fillRect/>
                          </a:stretch>
                        </pic:blipFill>
                        <pic:spPr bwMode="auto">
                          <a:xfrm>
                            <a:off x="0" y="0"/>
                            <a:ext cx="1695450" cy="5715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D85E99">
              <w:rPr>
                <w:rFonts w:ascii="Calibri" w:eastAsia="Calibri" w:hAnsi="Calibri" w:cs="Times New Roman"/>
                <w:noProof/>
                <w:color w:val="auto"/>
              </w:rPr>
              <w:drawing>
                <wp:anchor distT="0" distB="0" distL="114935" distR="114935" simplePos="0" relativeHeight="251660288" behindDoc="1" locked="0" layoutInCell="1" allowOverlap="1" wp14:anchorId="4620E3F9" wp14:editId="76D69A06">
                  <wp:simplePos x="0" y="0"/>
                  <wp:positionH relativeFrom="column">
                    <wp:posOffset>5013325</wp:posOffset>
                  </wp:positionH>
                  <wp:positionV relativeFrom="paragraph">
                    <wp:posOffset>153035</wp:posOffset>
                  </wp:positionV>
                  <wp:extent cx="1943735" cy="658495"/>
                  <wp:effectExtent l="0" t="0" r="0" b="8255"/>
                  <wp:wrapNone/>
                  <wp:docPr id="2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3" cstate="print">
                            <a:extLst>
                              <a:ext uri="{28A0092B-C50C-407E-A947-70E740481C1C}">
                                <a14:useLocalDpi xmlns:a14="http://schemas.microsoft.com/office/drawing/2010/main" val="0"/>
                              </a:ext>
                            </a:extLst>
                          </a:blip>
                          <a:srcRect b="19830"/>
                          <a:stretch>
                            <a:fillRect/>
                          </a:stretch>
                        </pic:blipFill>
                        <pic:spPr bwMode="auto">
                          <a:xfrm>
                            <a:off x="0" y="0"/>
                            <a:ext cx="1943735" cy="6584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r>
    </w:tbl>
    <w:p w:rsidR="00D85E99" w:rsidRDefault="00D85E99" w:rsidP="00BB389B">
      <w:pPr>
        <w:rPr>
          <w:b/>
          <w:color w:val="auto"/>
        </w:rPr>
      </w:pPr>
    </w:p>
    <w:p w:rsidR="00BB389B" w:rsidRPr="00C8239C" w:rsidRDefault="00925E5A" w:rsidP="00BB389B">
      <w:pPr>
        <w:rPr>
          <w:b/>
          <w:color w:val="auto"/>
        </w:rPr>
      </w:pPr>
      <w:r>
        <w:rPr>
          <w:b/>
          <w:color w:val="auto"/>
        </w:rPr>
        <w:t>ZP/UR/12/2015</w:t>
      </w:r>
      <w:r w:rsidR="00BB389B" w:rsidRPr="00C8239C">
        <w:rPr>
          <w:b/>
          <w:color w:val="auto"/>
        </w:rPr>
        <w:t xml:space="preserve">                                                                               </w:t>
      </w:r>
      <w:r w:rsidR="001434DA">
        <w:rPr>
          <w:b/>
          <w:color w:val="auto"/>
        </w:rPr>
        <w:t xml:space="preserve">  </w:t>
      </w:r>
      <w:r w:rsidR="00BB389B" w:rsidRPr="00C8239C">
        <w:rPr>
          <w:b/>
          <w:color w:val="auto"/>
        </w:rPr>
        <w:t xml:space="preserve">   Załącznik nr 1.1 do Siwz</w:t>
      </w:r>
    </w:p>
    <w:p w:rsidR="00BB389B" w:rsidRPr="00C8239C" w:rsidRDefault="00BB389B" w:rsidP="00BB389B">
      <w:pPr>
        <w:ind w:right="-139"/>
        <w:rPr>
          <w:color w:val="auto"/>
        </w:rPr>
      </w:pPr>
    </w:p>
    <w:p w:rsidR="00C81AFE" w:rsidRDefault="00C81AFE" w:rsidP="00856A53">
      <w:pPr>
        <w:suppressAutoHyphens/>
        <w:autoSpaceDE w:val="0"/>
        <w:spacing w:line="240" w:lineRule="auto"/>
        <w:contextualSpacing w:val="0"/>
        <w:jc w:val="center"/>
        <w:rPr>
          <w:rFonts w:ascii="TimesNewRoman" w:eastAsia="Times New Roman" w:hAnsi="TimesNewRoman" w:cs="TimesNewRoman"/>
          <w:b/>
          <w:bCs/>
          <w:color w:val="auto"/>
          <w:sz w:val="32"/>
          <w:szCs w:val="32"/>
          <w:u w:val="single"/>
          <w:lang w:eastAsia="ar-SA"/>
        </w:rPr>
      </w:pPr>
      <w:r w:rsidRPr="00C81AFE">
        <w:rPr>
          <w:rFonts w:ascii="TimesNewRoman" w:eastAsia="Times New Roman" w:hAnsi="TimesNewRoman" w:cs="TimesNewRoman"/>
          <w:b/>
          <w:bCs/>
          <w:color w:val="auto"/>
          <w:sz w:val="32"/>
          <w:szCs w:val="32"/>
          <w:u w:val="single"/>
          <w:lang w:eastAsia="ar-SA"/>
        </w:rPr>
        <w:t>Opis przedmiotu zamówienia</w:t>
      </w:r>
    </w:p>
    <w:p w:rsidR="009172C8" w:rsidRDefault="009172C8" w:rsidP="00C81AFE">
      <w:pPr>
        <w:suppressAutoHyphens/>
        <w:autoSpaceDE w:val="0"/>
        <w:spacing w:line="240" w:lineRule="auto"/>
        <w:contextualSpacing w:val="0"/>
        <w:jc w:val="right"/>
        <w:rPr>
          <w:rFonts w:ascii="TimesNewRoman" w:eastAsia="Times New Roman" w:hAnsi="TimesNewRoman" w:cs="TimesNewRoman"/>
          <w:b/>
          <w:bCs/>
          <w:color w:val="auto"/>
          <w:sz w:val="32"/>
          <w:szCs w:val="32"/>
          <w:u w:val="single"/>
          <w:lang w:eastAsia="ar-SA"/>
        </w:rPr>
      </w:pPr>
    </w:p>
    <w:p w:rsidR="00925E5A" w:rsidRPr="00925E5A" w:rsidRDefault="00925E5A" w:rsidP="00925E5A">
      <w:pPr>
        <w:autoSpaceDE w:val="0"/>
        <w:autoSpaceDN w:val="0"/>
        <w:adjustRightInd w:val="0"/>
        <w:spacing w:line="240" w:lineRule="auto"/>
        <w:contextualSpacing w:val="0"/>
        <w:rPr>
          <w:rFonts w:eastAsia="Calibri"/>
          <w:b/>
          <w:bCs/>
          <w:color w:val="auto"/>
          <w:sz w:val="20"/>
          <w:szCs w:val="20"/>
          <w:lang w:eastAsia="en-US"/>
        </w:rPr>
      </w:pPr>
      <w:r w:rsidRPr="00925E5A">
        <w:rPr>
          <w:rFonts w:eastAsia="Calibri"/>
          <w:b/>
          <w:bCs/>
          <w:iCs/>
          <w:color w:val="0070C0"/>
          <w:sz w:val="20"/>
          <w:szCs w:val="20"/>
          <w:lang w:eastAsia="en-US"/>
        </w:rPr>
        <w:t>„Dostawa i montaż wyposażenia meblowego do budynków Przyrodniczo-Medycznego Centrum Badań Innowacyjnych”</w:t>
      </w:r>
    </w:p>
    <w:p w:rsidR="00925E5A" w:rsidRPr="00925E5A" w:rsidRDefault="00925E5A" w:rsidP="00925E5A">
      <w:pPr>
        <w:autoSpaceDE w:val="0"/>
        <w:autoSpaceDN w:val="0"/>
        <w:adjustRightInd w:val="0"/>
        <w:spacing w:line="240" w:lineRule="auto"/>
        <w:contextualSpacing w:val="0"/>
        <w:rPr>
          <w:rFonts w:eastAsia="Calibri"/>
          <w:b/>
          <w:bCs/>
          <w:iCs/>
          <w:color w:val="auto"/>
          <w:sz w:val="20"/>
          <w:szCs w:val="20"/>
          <w:lang w:eastAsia="en-US"/>
        </w:rPr>
      </w:pPr>
    </w:p>
    <w:p w:rsidR="00925E5A" w:rsidRPr="00925E5A" w:rsidRDefault="00925E5A" w:rsidP="00925E5A">
      <w:pPr>
        <w:autoSpaceDE w:val="0"/>
        <w:autoSpaceDN w:val="0"/>
        <w:adjustRightInd w:val="0"/>
        <w:spacing w:line="240" w:lineRule="auto"/>
        <w:contextualSpacing w:val="0"/>
        <w:rPr>
          <w:rFonts w:eastAsia="Calibri"/>
          <w:b/>
          <w:bCs/>
          <w:iCs/>
          <w:color w:val="auto"/>
          <w:sz w:val="20"/>
          <w:szCs w:val="20"/>
          <w:lang w:eastAsia="en-US"/>
        </w:rPr>
      </w:pPr>
      <w:r w:rsidRPr="00925E5A">
        <w:rPr>
          <w:rFonts w:eastAsia="Calibri"/>
          <w:b/>
          <w:bCs/>
          <w:iCs/>
          <w:color w:val="auto"/>
          <w:sz w:val="20"/>
          <w:szCs w:val="20"/>
          <w:lang w:eastAsia="en-US"/>
        </w:rPr>
        <w:t>Zamówienie zostało podzielone na 4 niezależne części / zadania:</w:t>
      </w:r>
    </w:p>
    <w:p w:rsidR="00925E5A" w:rsidRPr="00925E5A" w:rsidRDefault="00925E5A" w:rsidP="00925E5A">
      <w:pPr>
        <w:autoSpaceDE w:val="0"/>
        <w:autoSpaceDN w:val="0"/>
        <w:adjustRightInd w:val="0"/>
        <w:spacing w:line="240" w:lineRule="auto"/>
        <w:contextualSpacing w:val="0"/>
        <w:rPr>
          <w:rFonts w:eastAsia="Calibri"/>
          <w:b/>
          <w:bCs/>
          <w:color w:val="auto"/>
          <w:sz w:val="20"/>
          <w:szCs w:val="20"/>
          <w:lang w:eastAsia="en-US"/>
        </w:rPr>
      </w:pPr>
    </w:p>
    <w:p w:rsidR="00925E5A" w:rsidRPr="00925E5A" w:rsidRDefault="00925E5A" w:rsidP="00925E5A">
      <w:pPr>
        <w:autoSpaceDE w:val="0"/>
        <w:autoSpaceDN w:val="0"/>
        <w:adjustRightInd w:val="0"/>
        <w:spacing w:line="240" w:lineRule="auto"/>
        <w:contextualSpacing w:val="0"/>
        <w:rPr>
          <w:rFonts w:eastAsia="Calibri"/>
          <w:b/>
          <w:bCs/>
          <w:iCs/>
          <w:color w:val="auto"/>
          <w:sz w:val="20"/>
          <w:szCs w:val="20"/>
          <w:lang w:eastAsia="en-US"/>
        </w:rPr>
      </w:pPr>
      <w:r w:rsidRPr="00925E5A">
        <w:rPr>
          <w:rFonts w:eastAsia="Calibri"/>
          <w:b/>
          <w:bCs/>
          <w:iCs/>
          <w:color w:val="0070C0"/>
          <w:sz w:val="20"/>
          <w:szCs w:val="20"/>
          <w:lang w:eastAsia="en-US"/>
        </w:rPr>
        <w:t>Zadanie nr 1:</w:t>
      </w:r>
      <w:r w:rsidRPr="00925E5A">
        <w:rPr>
          <w:rFonts w:eastAsia="Calibri"/>
          <w:b/>
          <w:bCs/>
          <w:iCs/>
          <w:color w:val="auto"/>
          <w:sz w:val="20"/>
          <w:szCs w:val="20"/>
          <w:lang w:eastAsia="en-US"/>
        </w:rPr>
        <w:t xml:space="preserve"> Wyposażenie medyczne.</w:t>
      </w:r>
    </w:p>
    <w:p w:rsidR="00925E5A" w:rsidRPr="00925E5A" w:rsidRDefault="00925E5A" w:rsidP="00925E5A">
      <w:pPr>
        <w:autoSpaceDE w:val="0"/>
        <w:autoSpaceDN w:val="0"/>
        <w:adjustRightInd w:val="0"/>
        <w:spacing w:line="240" w:lineRule="auto"/>
        <w:contextualSpacing w:val="0"/>
        <w:rPr>
          <w:rFonts w:eastAsia="Calibri"/>
          <w:b/>
          <w:bCs/>
          <w:iCs/>
          <w:color w:val="auto"/>
          <w:sz w:val="20"/>
          <w:szCs w:val="20"/>
          <w:lang w:eastAsia="en-US"/>
        </w:rPr>
      </w:pPr>
      <w:r w:rsidRPr="00925E5A">
        <w:rPr>
          <w:rFonts w:eastAsia="Calibri"/>
          <w:b/>
          <w:bCs/>
          <w:iCs/>
          <w:color w:val="0070C0"/>
          <w:sz w:val="20"/>
          <w:szCs w:val="20"/>
          <w:lang w:eastAsia="en-US"/>
        </w:rPr>
        <w:t>Zadanie nr 2:</w:t>
      </w:r>
      <w:r w:rsidRPr="00925E5A">
        <w:rPr>
          <w:rFonts w:eastAsia="Calibri"/>
          <w:b/>
          <w:bCs/>
          <w:iCs/>
          <w:color w:val="auto"/>
          <w:sz w:val="20"/>
          <w:szCs w:val="20"/>
          <w:lang w:eastAsia="en-US"/>
        </w:rPr>
        <w:t xml:space="preserve"> Wyposażenie rehabilitacyjne.</w:t>
      </w:r>
    </w:p>
    <w:p w:rsidR="00925E5A" w:rsidRPr="00925E5A" w:rsidRDefault="00925E5A" w:rsidP="00925E5A">
      <w:pPr>
        <w:autoSpaceDE w:val="0"/>
        <w:autoSpaceDN w:val="0"/>
        <w:adjustRightInd w:val="0"/>
        <w:spacing w:line="240" w:lineRule="auto"/>
        <w:contextualSpacing w:val="0"/>
        <w:rPr>
          <w:rFonts w:eastAsia="Calibri"/>
          <w:b/>
          <w:bCs/>
          <w:iCs/>
          <w:color w:val="auto"/>
          <w:sz w:val="20"/>
          <w:szCs w:val="20"/>
          <w:lang w:eastAsia="en-US"/>
        </w:rPr>
      </w:pPr>
      <w:r w:rsidRPr="00925E5A">
        <w:rPr>
          <w:rFonts w:eastAsia="Calibri"/>
          <w:b/>
          <w:bCs/>
          <w:iCs/>
          <w:color w:val="0070C0"/>
          <w:sz w:val="20"/>
          <w:szCs w:val="20"/>
          <w:lang w:eastAsia="en-US"/>
        </w:rPr>
        <w:t>Zadanie nr 3:</w:t>
      </w:r>
      <w:r w:rsidRPr="00925E5A">
        <w:rPr>
          <w:rFonts w:eastAsia="Calibri"/>
          <w:b/>
          <w:bCs/>
          <w:iCs/>
          <w:color w:val="auto"/>
          <w:sz w:val="20"/>
          <w:szCs w:val="20"/>
          <w:lang w:eastAsia="en-US"/>
        </w:rPr>
        <w:t xml:space="preserve"> Wyposażenie pracowni Laboratorium badań innowacyjnych w dietetyce.</w:t>
      </w:r>
    </w:p>
    <w:p w:rsidR="00925E5A" w:rsidRPr="00925E5A" w:rsidRDefault="00925E5A" w:rsidP="00925E5A">
      <w:pPr>
        <w:autoSpaceDE w:val="0"/>
        <w:autoSpaceDN w:val="0"/>
        <w:adjustRightInd w:val="0"/>
        <w:spacing w:line="240" w:lineRule="auto"/>
        <w:contextualSpacing w:val="0"/>
        <w:rPr>
          <w:rFonts w:eastAsia="Calibri"/>
          <w:b/>
          <w:bCs/>
          <w:iCs/>
          <w:color w:val="auto"/>
          <w:sz w:val="20"/>
          <w:szCs w:val="20"/>
          <w:lang w:eastAsia="en-US"/>
        </w:rPr>
      </w:pPr>
      <w:r w:rsidRPr="00925E5A">
        <w:rPr>
          <w:rFonts w:eastAsia="Calibri"/>
          <w:b/>
          <w:bCs/>
          <w:iCs/>
          <w:color w:val="0070C0"/>
          <w:sz w:val="20"/>
          <w:szCs w:val="20"/>
          <w:lang w:eastAsia="en-US"/>
        </w:rPr>
        <w:t>Zadanie nr 4:</w:t>
      </w:r>
      <w:r w:rsidRPr="00925E5A">
        <w:rPr>
          <w:rFonts w:eastAsia="Calibri"/>
          <w:b/>
          <w:bCs/>
          <w:iCs/>
          <w:color w:val="auto"/>
          <w:sz w:val="20"/>
          <w:szCs w:val="20"/>
          <w:lang w:eastAsia="en-US"/>
        </w:rPr>
        <w:t xml:space="preserve"> Wyposażenie biurowe.</w:t>
      </w:r>
    </w:p>
    <w:p w:rsidR="00A360A7" w:rsidRDefault="00A360A7" w:rsidP="00C81AFE">
      <w:pPr>
        <w:suppressAutoHyphens/>
        <w:autoSpaceDE w:val="0"/>
        <w:spacing w:line="240" w:lineRule="auto"/>
        <w:contextualSpacing w:val="0"/>
        <w:jc w:val="right"/>
        <w:rPr>
          <w:rFonts w:eastAsia="Calibri"/>
          <w:b/>
          <w:bCs/>
          <w:iCs/>
          <w:color w:val="auto"/>
          <w:sz w:val="24"/>
          <w:szCs w:val="24"/>
          <w:lang w:eastAsia="en-US"/>
        </w:rPr>
      </w:pPr>
    </w:p>
    <w:p w:rsidR="001F2921" w:rsidRDefault="001F2921" w:rsidP="00C81AFE">
      <w:pPr>
        <w:suppressAutoHyphens/>
        <w:autoSpaceDE w:val="0"/>
        <w:spacing w:line="240" w:lineRule="auto"/>
        <w:contextualSpacing w:val="0"/>
        <w:jc w:val="right"/>
        <w:rPr>
          <w:rFonts w:ascii="TimesNewRoman" w:eastAsia="Times New Roman" w:hAnsi="TimesNewRoman" w:cs="TimesNewRoman"/>
          <w:b/>
          <w:bCs/>
          <w:color w:val="auto"/>
          <w:sz w:val="32"/>
          <w:szCs w:val="32"/>
          <w:u w:val="single"/>
          <w:lang w:eastAsia="ar-SA"/>
        </w:rPr>
      </w:pPr>
    </w:p>
    <w:p w:rsidR="001A3506" w:rsidRDefault="001A3506" w:rsidP="00574499">
      <w:pPr>
        <w:suppressAutoHyphens/>
        <w:autoSpaceDE w:val="0"/>
        <w:spacing w:line="240" w:lineRule="auto"/>
        <w:contextualSpacing w:val="0"/>
        <w:rPr>
          <w:rFonts w:ascii="TimesNewRoman" w:eastAsia="Times New Roman" w:hAnsi="TimesNewRoman" w:cs="TimesNewRoman"/>
          <w:b/>
          <w:bCs/>
          <w:color w:val="auto"/>
          <w:sz w:val="32"/>
          <w:szCs w:val="32"/>
          <w:u w:val="single"/>
          <w:lang w:eastAsia="ar-SA"/>
        </w:rPr>
      </w:pPr>
    </w:p>
    <w:p w:rsidR="001F2921" w:rsidRPr="008B5EC8" w:rsidRDefault="001F2921" w:rsidP="001F2921">
      <w:pPr>
        <w:autoSpaceDE w:val="0"/>
        <w:autoSpaceDN w:val="0"/>
        <w:adjustRightInd w:val="0"/>
        <w:spacing w:line="240" w:lineRule="auto"/>
        <w:contextualSpacing w:val="0"/>
        <w:rPr>
          <w:rFonts w:eastAsia="Calibri"/>
          <w:b/>
          <w:bCs/>
          <w:iCs/>
          <w:color w:val="auto"/>
          <w:sz w:val="28"/>
          <w:szCs w:val="28"/>
          <w:lang w:eastAsia="en-US"/>
        </w:rPr>
      </w:pPr>
      <w:r w:rsidRPr="008B5EC8">
        <w:rPr>
          <w:rFonts w:eastAsia="Calibri"/>
          <w:b/>
          <w:bCs/>
          <w:iCs/>
          <w:color w:val="0070C0"/>
          <w:sz w:val="28"/>
          <w:szCs w:val="28"/>
          <w:lang w:eastAsia="en-US"/>
        </w:rPr>
        <w:t>Zadanie nr 1:</w:t>
      </w:r>
      <w:r w:rsidRPr="008B5EC8">
        <w:rPr>
          <w:rFonts w:eastAsia="Calibri"/>
          <w:b/>
          <w:bCs/>
          <w:iCs/>
          <w:color w:val="auto"/>
          <w:sz w:val="28"/>
          <w:szCs w:val="28"/>
          <w:lang w:eastAsia="en-US"/>
        </w:rPr>
        <w:t xml:space="preserve"> </w:t>
      </w:r>
      <w:r w:rsidR="00925E5A" w:rsidRPr="008B5EC8">
        <w:rPr>
          <w:rFonts w:eastAsia="Calibri"/>
          <w:b/>
          <w:bCs/>
          <w:iCs/>
          <w:color w:val="auto"/>
          <w:sz w:val="28"/>
          <w:szCs w:val="28"/>
          <w:lang w:eastAsia="en-US"/>
        </w:rPr>
        <w:t>Wyposażenie medyczne.</w:t>
      </w:r>
    </w:p>
    <w:p w:rsidR="00C77963" w:rsidRDefault="00C77963" w:rsidP="001054CB">
      <w:pPr>
        <w:spacing w:after="200"/>
        <w:contextualSpacing w:val="0"/>
        <w:rPr>
          <w:rFonts w:ascii="Times New Roman" w:eastAsia="Calibri" w:hAnsi="Times New Roman" w:cs="Times New Roman"/>
          <w:color w:val="auto"/>
          <w:lang w:eastAsia="en-US"/>
        </w:rPr>
      </w:pPr>
    </w:p>
    <w:tbl>
      <w:tblPr>
        <w:tblStyle w:val="Tabela-Siatka"/>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661"/>
        <w:gridCol w:w="1828"/>
        <w:gridCol w:w="6415"/>
        <w:gridCol w:w="672"/>
      </w:tblGrid>
      <w:tr w:rsidR="00C038EC" w:rsidRPr="00C038EC" w:rsidTr="00370D06">
        <w:tc>
          <w:tcPr>
            <w:tcW w:w="262" w:type="pct"/>
          </w:tcPr>
          <w:p w:rsidR="00C038EC" w:rsidRPr="00C038EC" w:rsidRDefault="00C038EC" w:rsidP="00370D06">
            <w:pPr>
              <w:rPr>
                <w:b/>
              </w:rPr>
            </w:pPr>
            <w:r w:rsidRPr="00C038EC">
              <w:rPr>
                <w:b/>
              </w:rPr>
              <w:t>Poz.</w:t>
            </w:r>
          </w:p>
        </w:tc>
        <w:tc>
          <w:tcPr>
            <w:tcW w:w="680" w:type="pct"/>
          </w:tcPr>
          <w:p w:rsidR="00C038EC" w:rsidRPr="00C038EC" w:rsidRDefault="00C038EC" w:rsidP="00370D06">
            <w:pPr>
              <w:rPr>
                <w:b/>
              </w:rPr>
            </w:pPr>
            <w:r w:rsidRPr="00C038EC">
              <w:rPr>
                <w:b/>
              </w:rPr>
              <w:t>Nazwa</w:t>
            </w:r>
          </w:p>
        </w:tc>
        <w:tc>
          <w:tcPr>
            <w:tcW w:w="3814" w:type="pct"/>
          </w:tcPr>
          <w:p w:rsidR="00C038EC" w:rsidRPr="00C038EC" w:rsidRDefault="00C038EC" w:rsidP="00370D06">
            <w:pPr>
              <w:rPr>
                <w:b/>
              </w:rPr>
            </w:pPr>
            <w:r w:rsidRPr="00C038EC">
              <w:rPr>
                <w:b/>
              </w:rPr>
              <w:t>Opis</w:t>
            </w:r>
          </w:p>
        </w:tc>
        <w:tc>
          <w:tcPr>
            <w:tcW w:w="244" w:type="pct"/>
          </w:tcPr>
          <w:p w:rsidR="00C038EC" w:rsidRPr="00C038EC" w:rsidRDefault="00C038EC" w:rsidP="00370D06">
            <w:pPr>
              <w:rPr>
                <w:b/>
              </w:rPr>
            </w:pPr>
            <w:r w:rsidRPr="00C038EC">
              <w:rPr>
                <w:b/>
              </w:rPr>
              <w:t>Ilość</w:t>
            </w:r>
          </w:p>
          <w:p w:rsidR="00C038EC" w:rsidRPr="00C038EC" w:rsidRDefault="00C038EC" w:rsidP="00370D06">
            <w:pPr>
              <w:rPr>
                <w:b/>
              </w:rPr>
            </w:pPr>
          </w:p>
        </w:tc>
      </w:tr>
      <w:tr w:rsidR="00C038EC" w:rsidRPr="00C038EC" w:rsidTr="00370D06">
        <w:tc>
          <w:tcPr>
            <w:tcW w:w="5000" w:type="pct"/>
            <w:gridSpan w:val="4"/>
          </w:tcPr>
          <w:p w:rsidR="00C038EC" w:rsidRPr="00C038EC" w:rsidRDefault="00C038EC" w:rsidP="00370D06">
            <w:pPr>
              <w:rPr>
                <w:b/>
              </w:rPr>
            </w:pPr>
            <w:r w:rsidRPr="00C038EC">
              <w:rPr>
                <w:b/>
              </w:rPr>
              <w:t>Budynek I</w:t>
            </w:r>
          </w:p>
        </w:tc>
      </w:tr>
      <w:tr w:rsidR="00C038EC" w:rsidRPr="00C038EC" w:rsidTr="00370D06">
        <w:tc>
          <w:tcPr>
            <w:tcW w:w="262" w:type="pct"/>
          </w:tcPr>
          <w:p w:rsidR="00C038EC" w:rsidRPr="00C038EC" w:rsidRDefault="00C038EC" w:rsidP="00370D06">
            <w:r w:rsidRPr="00C038EC">
              <w:t>121</w:t>
            </w:r>
          </w:p>
        </w:tc>
        <w:tc>
          <w:tcPr>
            <w:tcW w:w="680" w:type="pct"/>
          </w:tcPr>
          <w:p w:rsidR="00C038EC" w:rsidRPr="00C038EC" w:rsidRDefault="00C038EC" w:rsidP="00370D06">
            <w:r w:rsidRPr="00C038EC">
              <w:t>leżanka</w:t>
            </w:r>
          </w:p>
        </w:tc>
        <w:tc>
          <w:tcPr>
            <w:tcW w:w="3814" w:type="pct"/>
          </w:tcPr>
          <w:p w:rsidR="00C038EC" w:rsidRPr="00C038EC" w:rsidRDefault="00C038EC" w:rsidP="00370D06">
            <w:pPr>
              <w:rPr>
                <w:rFonts w:eastAsia="TimesNewRomanPSMT"/>
              </w:rPr>
            </w:pPr>
            <w:r w:rsidRPr="00C038EC">
              <w:rPr>
                <w:rFonts w:eastAsia="TimesNewRomanPSMT"/>
              </w:rPr>
              <w:t xml:space="preserve">Leżanka metalowa z kształtowników lakierowanych proszkowo lakierem odpornym na uszkodzenia mechaniczne, chemiczne oraz promieniowanie UV. </w:t>
            </w:r>
          </w:p>
          <w:p w:rsidR="00C038EC" w:rsidRPr="00C038EC" w:rsidRDefault="00C038EC" w:rsidP="00370D06">
            <w:pPr>
              <w:rPr>
                <w:rFonts w:eastAsia="TimesNewRomanPSMT"/>
              </w:rPr>
            </w:pPr>
            <w:r w:rsidRPr="00C038EC">
              <w:rPr>
                <w:rFonts w:eastAsia="TimesNewRomanPSMT"/>
              </w:rPr>
              <w:t>Stabilna konstrukcja wzmacniana poprzeczkami na szerokość i minimum jedną poprzeczką na długość.</w:t>
            </w:r>
          </w:p>
          <w:p w:rsidR="00C038EC" w:rsidRPr="00C038EC" w:rsidRDefault="00C038EC" w:rsidP="00370D06">
            <w:r w:rsidRPr="00C038EC">
              <w:rPr>
                <w:rFonts w:eastAsia="TimesNewRomanPSMT"/>
              </w:rPr>
              <w:t xml:space="preserve">Wymiary leżanki: </w:t>
            </w:r>
            <w:r w:rsidRPr="00C038EC">
              <w:t>d</w:t>
            </w:r>
            <w:r w:rsidRPr="00C038EC">
              <w:rPr>
                <w:rFonts w:eastAsia="Calibri"/>
              </w:rPr>
              <w:t>ługość: min. 1900 mm</w:t>
            </w:r>
            <w:r w:rsidRPr="00C038EC">
              <w:rPr>
                <w:rFonts w:eastAsia="TimesNewRomanPSMT"/>
              </w:rPr>
              <w:t xml:space="preserve">, </w:t>
            </w:r>
            <w:r w:rsidRPr="00C038EC">
              <w:t>s</w:t>
            </w:r>
            <w:r w:rsidRPr="00C038EC">
              <w:rPr>
                <w:rFonts w:eastAsia="Calibri"/>
              </w:rPr>
              <w:t xml:space="preserve">zerokość: min. </w:t>
            </w:r>
            <w:smartTag w:uri="urn:schemas-microsoft-com:office:smarttags" w:element="metricconverter">
              <w:smartTagPr>
                <w:attr w:name="ProductID" w:val="550 mm"/>
              </w:smartTagPr>
              <w:r w:rsidRPr="00C038EC">
                <w:rPr>
                  <w:rFonts w:eastAsia="Calibri"/>
                </w:rPr>
                <w:t>550 mm</w:t>
              </w:r>
            </w:smartTag>
            <w:r w:rsidRPr="00C038EC">
              <w:rPr>
                <w:rFonts w:eastAsia="TimesNewRomanPSMT"/>
              </w:rPr>
              <w:t xml:space="preserve">, </w:t>
            </w:r>
            <w:r w:rsidRPr="00C038EC">
              <w:t>w</w:t>
            </w:r>
            <w:r w:rsidRPr="00C038EC">
              <w:rPr>
                <w:rFonts w:eastAsia="Calibri"/>
              </w:rPr>
              <w:t xml:space="preserve">ysokość: min. </w:t>
            </w:r>
            <w:smartTag w:uri="urn:schemas-microsoft-com:office:smarttags" w:element="metricconverter">
              <w:smartTagPr>
                <w:attr w:name="ProductID" w:val="550 mm"/>
              </w:smartTagPr>
              <w:r w:rsidRPr="00C038EC">
                <w:rPr>
                  <w:rFonts w:eastAsia="Calibri"/>
                </w:rPr>
                <w:t>550 mm</w:t>
              </w:r>
            </w:smartTag>
            <w:r w:rsidRPr="00C038EC">
              <w:t xml:space="preserve">. </w:t>
            </w:r>
          </w:p>
          <w:p w:rsidR="00C038EC" w:rsidRPr="00C038EC" w:rsidRDefault="00C038EC" w:rsidP="00370D06">
            <w:pPr>
              <w:rPr>
                <w:rFonts w:eastAsia="TimesNewRomanPSMT"/>
              </w:rPr>
            </w:pPr>
            <w:r w:rsidRPr="00C038EC">
              <w:rPr>
                <w:rFonts w:eastAsia="TimesNewRomanPSMT"/>
              </w:rPr>
              <w:t xml:space="preserve">Leże dwusegmentowe tapicerowane </w:t>
            </w:r>
            <w:r w:rsidRPr="00C038EC">
              <w:rPr>
                <w:spacing w:val="9"/>
                <w:shd w:val="clear" w:color="auto" w:fill="FFFFFF"/>
              </w:rPr>
              <w:t xml:space="preserve">materiałem skóropodobnym </w:t>
            </w:r>
            <w:r w:rsidRPr="00C038EC">
              <w:rPr>
                <w:rFonts w:eastAsia="TimesNewRomanPSMT"/>
              </w:rPr>
              <w:t xml:space="preserve">łatwo zmywalnym. </w:t>
            </w:r>
          </w:p>
          <w:p w:rsidR="00C038EC" w:rsidRPr="00C038EC" w:rsidRDefault="00C038EC" w:rsidP="00370D06">
            <w:pPr>
              <w:rPr>
                <w:rFonts w:eastAsia="TimesNewRomanPSMT"/>
              </w:rPr>
            </w:pPr>
            <w:r w:rsidRPr="00C038EC">
              <w:rPr>
                <w:rFonts w:eastAsia="TimesNewRomanPSMT"/>
              </w:rPr>
              <w:t xml:space="preserve">Zagłówek regulowany w zakresie od 0° do +45° lub szerszym. </w:t>
            </w:r>
          </w:p>
          <w:p w:rsidR="00C038EC" w:rsidRPr="00C038EC" w:rsidRDefault="00C038EC" w:rsidP="00370D06">
            <w:pPr>
              <w:rPr>
                <w:rFonts w:eastAsia="TimesNewRomanPSMT"/>
              </w:rPr>
            </w:pPr>
            <w:r w:rsidRPr="00C038EC">
              <w:rPr>
                <w:rFonts w:eastAsia="TimesNewRomanPSMT"/>
              </w:rPr>
              <w:t xml:space="preserve">Pod zagłówkiem zamontowany uchwyt na prześcieradło jednorazowe. </w:t>
            </w:r>
          </w:p>
          <w:p w:rsidR="00C038EC" w:rsidRPr="00C038EC" w:rsidRDefault="00C038EC" w:rsidP="00370D06">
            <w:pPr>
              <w:rPr>
                <w:rFonts w:eastAsia="TimesNewRomanPSMT"/>
              </w:rPr>
            </w:pPr>
            <w:r w:rsidRPr="00C038EC">
              <w:rPr>
                <w:rFonts w:eastAsia="TimesNewRomanPSMT"/>
              </w:rPr>
              <w:t xml:space="preserve">Możliwość wyboru kolorystyki tapicerki z min. 6 kolorów. </w:t>
            </w:r>
          </w:p>
        </w:tc>
        <w:tc>
          <w:tcPr>
            <w:tcW w:w="244" w:type="pct"/>
          </w:tcPr>
          <w:p w:rsidR="00C038EC" w:rsidRPr="00C038EC" w:rsidRDefault="00C038EC" w:rsidP="00370D06">
            <w:r w:rsidRPr="00C038EC">
              <w:t>6 szt.</w:t>
            </w:r>
          </w:p>
        </w:tc>
      </w:tr>
      <w:tr w:rsidR="00C038EC" w:rsidRPr="00C038EC" w:rsidTr="00370D06">
        <w:tc>
          <w:tcPr>
            <w:tcW w:w="262" w:type="pct"/>
          </w:tcPr>
          <w:p w:rsidR="00C038EC" w:rsidRPr="00C038EC" w:rsidRDefault="00C038EC" w:rsidP="00370D06">
            <w:r w:rsidRPr="00C038EC">
              <w:t>124b</w:t>
            </w:r>
          </w:p>
        </w:tc>
        <w:tc>
          <w:tcPr>
            <w:tcW w:w="680" w:type="pct"/>
          </w:tcPr>
          <w:p w:rsidR="00C038EC" w:rsidRPr="00C038EC" w:rsidRDefault="00C038EC" w:rsidP="00370D06">
            <w:r w:rsidRPr="00C038EC">
              <w:t>łóżko specjalistyczne</w:t>
            </w:r>
          </w:p>
        </w:tc>
        <w:tc>
          <w:tcPr>
            <w:tcW w:w="3814" w:type="pct"/>
          </w:tcPr>
          <w:p w:rsidR="00C038EC" w:rsidRPr="00C038EC" w:rsidRDefault="00C038EC" w:rsidP="00370D06">
            <w:pPr>
              <w:pStyle w:val="redniasiatka21"/>
              <w:rPr>
                <w:rFonts w:ascii="Arial" w:hAnsi="Arial" w:cs="Arial"/>
              </w:rPr>
            </w:pPr>
            <w:r w:rsidRPr="00C038EC">
              <w:rPr>
                <w:rFonts w:ascii="Arial" w:hAnsi="Arial" w:cs="Arial"/>
              </w:rPr>
              <w:t xml:space="preserve">Konstrukcja łóżka wykonana ze stali węglowej lakierowanej proszkowo lakierem odpornym na uszkodzenia mechaniczne, chemiczne oraz promieniowanie UV. </w:t>
            </w:r>
          </w:p>
          <w:p w:rsidR="00C038EC" w:rsidRPr="00C038EC" w:rsidRDefault="00C038EC" w:rsidP="00370D06">
            <w:pPr>
              <w:pStyle w:val="redniasiatka21"/>
              <w:rPr>
                <w:rFonts w:ascii="Arial" w:hAnsi="Arial" w:cs="Arial"/>
              </w:rPr>
            </w:pPr>
            <w:r w:rsidRPr="00C038EC">
              <w:rPr>
                <w:rFonts w:ascii="Arial" w:hAnsi="Arial" w:cs="Arial"/>
              </w:rPr>
              <w:t xml:space="preserve">Główna konstrukcja łóżka wykonana z profili stalowych, gwarantujących stabilność konstrukcji i wysokie obciążenie użytkowe. </w:t>
            </w:r>
          </w:p>
          <w:p w:rsidR="00C038EC" w:rsidRPr="00C038EC" w:rsidRDefault="00C038EC" w:rsidP="00370D06">
            <w:pPr>
              <w:pStyle w:val="redniasiatka21"/>
              <w:rPr>
                <w:rFonts w:ascii="Arial" w:hAnsi="Arial" w:cs="Arial"/>
              </w:rPr>
            </w:pPr>
            <w:r w:rsidRPr="00C038EC">
              <w:rPr>
                <w:rFonts w:ascii="Arial" w:hAnsi="Arial" w:cs="Arial"/>
              </w:rPr>
              <w:t xml:space="preserve">Łóżko bez zewnętrznej ramy ułatwiającej dostęp do pacjenta jak również schodzenie pacjentów z łóżka. </w:t>
            </w:r>
          </w:p>
          <w:p w:rsidR="00C038EC" w:rsidRPr="00C038EC" w:rsidRDefault="00C038EC" w:rsidP="00370D06">
            <w:pPr>
              <w:pStyle w:val="redniasiatka21"/>
              <w:rPr>
                <w:rFonts w:ascii="Arial" w:hAnsi="Arial" w:cs="Arial"/>
              </w:rPr>
            </w:pPr>
            <w:r w:rsidRPr="00C038EC">
              <w:rPr>
                <w:rFonts w:ascii="Arial" w:hAnsi="Arial" w:cs="Arial"/>
              </w:rPr>
              <w:t xml:space="preserve">Leże podzielone na min. 2 segmenty wypełnione panelami z siatki montowanymi na stałe lub wyjmowanymi, w tym ruchomy segment oparcia pleców. </w:t>
            </w:r>
          </w:p>
          <w:p w:rsidR="00C038EC" w:rsidRPr="00C038EC" w:rsidRDefault="00C038EC" w:rsidP="00370D06">
            <w:pPr>
              <w:pStyle w:val="redniasiatka21"/>
              <w:rPr>
                <w:rFonts w:ascii="Arial" w:hAnsi="Arial" w:cs="Arial"/>
              </w:rPr>
            </w:pPr>
            <w:r w:rsidRPr="00C038EC">
              <w:rPr>
                <w:rFonts w:ascii="Arial" w:hAnsi="Arial" w:cs="Arial"/>
              </w:rPr>
              <w:t xml:space="preserve">Leże wyposażone w zabezpieczenie przed przesuwaniem się </w:t>
            </w:r>
            <w:r w:rsidRPr="00C038EC">
              <w:rPr>
                <w:rFonts w:ascii="Arial" w:hAnsi="Arial" w:cs="Arial"/>
              </w:rPr>
              <w:lastRenderedPageBreak/>
              <w:t xml:space="preserve">materaca na boki w segmencie oparcia pleców oraz przed przesuwaniem się materaca wzdłuż co najmniej w segmencie nożnym. </w:t>
            </w:r>
          </w:p>
          <w:p w:rsidR="00C038EC" w:rsidRPr="00C038EC" w:rsidRDefault="00C038EC" w:rsidP="00370D06">
            <w:pPr>
              <w:pStyle w:val="redniasiatka21"/>
              <w:rPr>
                <w:rFonts w:ascii="Arial" w:hAnsi="Arial" w:cs="Arial"/>
              </w:rPr>
            </w:pPr>
            <w:r w:rsidRPr="00C038EC">
              <w:rPr>
                <w:rFonts w:ascii="Arial" w:hAnsi="Arial" w:cs="Arial"/>
              </w:rPr>
              <w:t xml:space="preserve">Regulacja oparcia pleców płynna przy pomocy sprężyny gazowej – dźwignia do regulacji umieszczone pod leżem dostępna z dwóch strona łóżka. </w:t>
            </w:r>
          </w:p>
          <w:p w:rsidR="00C038EC" w:rsidRPr="00C038EC" w:rsidRDefault="00C038EC" w:rsidP="00370D06">
            <w:pPr>
              <w:pStyle w:val="redniasiatka21"/>
              <w:rPr>
                <w:rFonts w:ascii="Arial" w:hAnsi="Arial" w:cs="Arial"/>
              </w:rPr>
            </w:pPr>
            <w:r w:rsidRPr="00C038EC">
              <w:rPr>
                <w:rFonts w:ascii="Arial" w:hAnsi="Arial" w:cs="Arial"/>
              </w:rPr>
              <w:t xml:space="preserve">Tuleje uniwersalne do mocowania wieszaka kroplówki lub uchwytu ręki przy segmencie oparcia pleców. </w:t>
            </w:r>
          </w:p>
          <w:p w:rsidR="00C038EC" w:rsidRPr="00C038EC" w:rsidRDefault="00C038EC" w:rsidP="00370D06">
            <w:pPr>
              <w:pStyle w:val="redniasiatka21"/>
              <w:rPr>
                <w:rFonts w:ascii="Arial" w:hAnsi="Arial" w:cs="Arial"/>
              </w:rPr>
            </w:pPr>
            <w:r w:rsidRPr="00C038EC">
              <w:rPr>
                <w:rFonts w:ascii="Arial" w:hAnsi="Arial" w:cs="Arial"/>
              </w:rPr>
              <w:t xml:space="preserve">Szczyty lakierowane wyjmowane z wypełnieniem płytą dwustronnie laminowaną laminatem wysokociśnieniowym montowaną na stałe – kolorystyka płyty do wyboru z min. 6 kolorów. </w:t>
            </w:r>
          </w:p>
          <w:p w:rsidR="00C038EC" w:rsidRPr="00C038EC" w:rsidRDefault="00C038EC" w:rsidP="00370D06">
            <w:pPr>
              <w:pStyle w:val="redniasiatka21"/>
              <w:rPr>
                <w:rFonts w:ascii="Arial" w:hAnsi="Arial" w:cs="Arial"/>
              </w:rPr>
            </w:pPr>
            <w:r w:rsidRPr="00C038EC">
              <w:rPr>
                <w:rFonts w:ascii="Arial" w:hAnsi="Arial" w:cs="Arial"/>
              </w:rPr>
              <w:t xml:space="preserve">Szczyty szybko i łatwo demontowalne do reanimacji bez konieczności użycia narzędzi oraz konieczności zwalniania blokad. </w:t>
            </w:r>
          </w:p>
          <w:p w:rsidR="00C038EC" w:rsidRPr="00C038EC" w:rsidRDefault="00C038EC" w:rsidP="00370D06">
            <w:pPr>
              <w:pStyle w:val="redniasiatka21"/>
              <w:rPr>
                <w:rFonts w:ascii="Arial" w:hAnsi="Arial" w:cs="Arial"/>
              </w:rPr>
            </w:pPr>
            <w:r w:rsidRPr="00C038EC">
              <w:rPr>
                <w:rFonts w:ascii="Arial" w:hAnsi="Arial" w:cs="Arial"/>
              </w:rPr>
              <w:t xml:space="preserve">Łóżko wyposażone w nogi z  4 kołami. Nogi łóżka stanowiące wzmacnianą konstrukcję podstawy, lekko cofnięte w osi długości łóżka, bez poprzeczek utrudniających dostęp do pacjenta oraz mycie i dezynfekcję. Koła o średnicy min. 125 mm, w tym min. dwa z blokadą jazdy i obrotu. Koła w obudowie tworzywowej – nie dopuszcza się metalowych osłon kół.  </w:t>
            </w:r>
          </w:p>
          <w:p w:rsidR="00C038EC" w:rsidRPr="00C038EC" w:rsidRDefault="00C038EC" w:rsidP="00370D06">
            <w:pPr>
              <w:pStyle w:val="redniasiatka21"/>
              <w:rPr>
                <w:rFonts w:ascii="Arial" w:hAnsi="Arial" w:cs="Arial"/>
              </w:rPr>
            </w:pPr>
            <w:r w:rsidRPr="00C038EC">
              <w:rPr>
                <w:rFonts w:ascii="Arial" w:hAnsi="Arial" w:cs="Arial"/>
              </w:rPr>
              <w:t xml:space="preserve">Długość całkowita min. 2150 mm, szerokość całkowita min. 950 mm, wysokość leża od podłogi maksymalnie 500 mm ułatwiająca zejście pacjentom, kąt pochylenia segmentu oparcia pleców min. 70°. </w:t>
            </w:r>
          </w:p>
          <w:p w:rsidR="00C038EC" w:rsidRPr="00C038EC" w:rsidRDefault="00C038EC" w:rsidP="00370D06">
            <w:pPr>
              <w:pStyle w:val="redniasiatka21"/>
              <w:rPr>
                <w:rFonts w:ascii="Arial" w:hAnsi="Arial" w:cs="Arial"/>
              </w:rPr>
            </w:pPr>
            <w:r w:rsidRPr="00C038EC">
              <w:rPr>
                <w:rFonts w:ascii="Arial" w:hAnsi="Arial" w:cs="Arial"/>
              </w:rPr>
              <w:t xml:space="preserve">W narożnikach łóżka krążki odbojowe obrotowe o średnicy min. 100 mm. </w:t>
            </w:r>
          </w:p>
          <w:p w:rsidR="00C038EC" w:rsidRPr="00C038EC" w:rsidRDefault="00C038EC" w:rsidP="00370D06">
            <w:pPr>
              <w:pStyle w:val="redniasiatka21"/>
              <w:rPr>
                <w:rFonts w:ascii="Arial" w:hAnsi="Arial" w:cs="Arial"/>
              </w:rPr>
            </w:pPr>
            <w:r w:rsidRPr="00C038EC">
              <w:rPr>
                <w:rFonts w:ascii="Arial" w:hAnsi="Arial" w:cs="Arial"/>
              </w:rPr>
              <w:t>Obciążenie min. 230 kg.</w:t>
            </w:r>
          </w:p>
          <w:p w:rsidR="00C038EC" w:rsidRPr="00C038EC" w:rsidRDefault="00C038EC" w:rsidP="00370D06">
            <w:pPr>
              <w:pStyle w:val="redniasiatka21"/>
              <w:rPr>
                <w:rFonts w:ascii="Arial" w:hAnsi="Arial" w:cs="Arial"/>
              </w:rPr>
            </w:pPr>
            <w:r w:rsidRPr="00C038EC">
              <w:rPr>
                <w:rFonts w:ascii="Arial" w:hAnsi="Arial" w:cs="Arial"/>
              </w:rPr>
              <w:t>Wyposażenie:</w:t>
            </w:r>
          </w:p>
          <w:p w:rsidR="00C038EC" w:rsidRPr="00C038EC" w:rsidRDefault="00C038EC" w:rsidP="00370D06">
            <w:pPr>
              <w:pStyle w:val="redniasiatka21"/>
              <w:rPr>
                <w:rFonts w:ascii="Arial" w:hAnsi="Arial" w:cs="Arial"/>
              </w:rPr>
            </w:pPr>
            <w:r w:rsidRPr="00C038EC">
              <w:rPr>
                <w:rFonts w:ascii="Arial" w:hAnsi="Arial" w:cs="Arial"/>
              </w:rPr>
              <w:t>1.  poręcze boczne lakierowane jednoczęściowe składane wzdłuż leża poniżej poziomu materaca nie wystające poza obrys zewnętrzny łóżka (po 1 kpl. do każdego łóżka). Poręcze zbudowane z min. trzech poprzeczek poziomych oraz łączników pionowych i zabezpieczające min. 70% długości leża. Funkcja łatwego szybkiego składania przy użyciu tylko jednej ręki – nie dopuszcza się poręczy składanych na ramę leża ani poręczy opuszczanych w dół. Poręcze boczne spełniające normę EN-60601-2-52 lub normę równoważną potwierdzającą wymagania dotyczące bezpieczeństwa podstawowego oraz funkcjonowania zasadniczego łóżek medycznych.</w:t>
            </w:r>
          </w:p>
          <w:p w:rsidR="00C038EC" w:rsidRPr="00C038EC" w:rsidRDefault="00C038EC" w:rsidP="00370D06">
            <w:pPr>
              <w:pStyle w:val="redniasiatka21"/>
              <w:rPr>
                <w:rFonts w:ascii="Arial" w:hAnsi="Arial" w:cs="Arial"/>
              </w:rPr>
            </w:pPr>
            <w:r w:rsidRPr="00C038EC">
              <w:rPr>
                <w:rFonts w:ascii="Arial" w:hAnsi="Arial" w:cs="Arial"/>
              </w:rPr>
              <w:t>2.Materac przeciwodleżynowy pasywny na łóżko o następujących cechach (po 1 szt. na łóżko):</w:t>
            </w:r>
          </w:p>
          <w:p w:rsidR="00C038EC" w:rsidRPr="00C038EC" w:rsidRDefault="00C038EC" w:rsidP="00370D06">
            <w:pPr>
              <w:pStyle w:val="redniasiatka21"/>
              <w:rPr>
                <w:rFonts w:ascii="Arial" w:hAnsi="Arial" w:cs="Arial"/>
              </w:rPr>
            </w:pPr>
            <w:r w:rsidRPr="00C038EC">
              <w:rPr>
                <w:rFonts w:ascii="Arial" w:hAnsi="Arial" w:cs="Arial"/>
              </w:rPr>
              <w:t>- wymiar dostosowany do wymiarów leża</w:t>
            </w:r>
          </w:p>
          <w:p w:rsidR="00C038EC" w:rsidRPr="00C038EC" w:rsidRDefault="00C038EC" w:rsidP="00370D06">
            <w:pPr>
              <w:pStyle w:val="redniasiatka21"/>
              <w:rPr>
                <w:rFonts w:ascii="Arial" w:hAnsi="Arial" w:cs="Arial"/>
              </w:rPr>
            </w:pPr>
            <w:r w:rsidRPr="00C038EC">
              <w:rPr>
                <w:rFonts w:ascii="Arial" w:hAnsi="Arial" w:cs="Arial"/>
              </w:rPr>
              <w:t>- Dostosowany dla pacjentów o wadze  min. 180 kg</w:t>
            </w:r>
          </w:p>
          <w:p w:rsidR="00C038EC" w:rsidRPr="00C038EC" w:rsidRDefault="00C038EC" w:rsidP="00370D06">
            <w:pPr>
              <w:pStyle w:val="redniasiatka21"/>
              <w:rPr>
                <w:rFonts w:ascii="Arial" w:hAnsi="Arial" w:cs="Arial"/>
              </w:rPr>
            </w:pPr>
            <w:r w:rsidRPr="00C038EC">
              <w:rPr>
                <w:rFonts w:ascii="Arial" w:hAnsi="Arial" w:cs="Arial"/>
              </w:rPr>
              <w:t>- Wkład – pianka</w:t>
            </w:r>
          </w:p>
          <w:p w:rsidR="00C038EC" w:rsidRPr="00C038EC" w:rsidRDefault="00C038EC" w:rsidP="00370D06">
            <w:pPr>
              <w:pStyle w:val="redniasiatka21"/>
              <w:rPr>
                <w:rFonts w:ascii="Arial" w:hAnsi="Arial" w:cs="Arial"/>
              </w:rPr>
            </w:pPr>
            <w:r w:rsidRPr="00C038EC">
              <w:rPr>
                <w:rFonts w:ascii="Arial" w:hAnsi="Arial" w:cs="Arial"/>
              </w:rPr>
              <w:t>- Pianka przeciwodleżynowa typu „gofer” o gęstości co najmniej 35 kg/m3</w:t>
            </w:r>
          </w:p>
          <w:p w:rsidR="00C038EC" w:rsidRPr="00C038EC" w:rsidRDefault="00C038EC" w:rsidP="00370D06">
            <w:pPr>
              <w:pStyle w:val="redniasiatka21"/>
              <w:rPr>
                <w:rFonts w:ascii="Arial" w:hAnsi="Arial" w:cs="Arial"/>
              </w:rPr>
            </w:pPr>
            <w:r w:rsidRPr="00C038EC">
              <w:rPr>
                <w:rFonts w:ascii="Arial" w:hAnsi="Arial" w:cs="Arial"/>
              </w:rPr>
              <w:t>- Bezfreonowa, nietoksyczna – nie zawierająca dimetylofumaranu</w:t>
            </w:r>
          </w:p>
          <w:p w:rsidR="00C038EC" w:rsidRPr="00C038EC" w:rsidRDefault="00C038EC" w:rsidP="00370D06">
            <w:pPr>
              <w:pStyle w:val="redniasiatka21"/>
              <w:rPr>
                <w:rFonts w:ascii="Arial" w:hAnsi="Arial" w:cs="Arial"/>
              </w:rPr>
            </w:pPr>
            <w:r w:rsidRPr="00C038EC">
              <w:rPr>
                <w:rFonts w:ascii="Arial" w:hAnsi="Arial" w:cs="Arial"/>
              </w:rPr>
              <w:t>- Wykonana z materiałów antyalergicznych, antystatycznych</w:t>
            </w:r>
          </w:p>
          <w:p w:rsidR="00C038EC" w:rsidRPr="00C038EC" w:rsidRDefault="00C038EC" w:rsidP="00370D06">
            <w:pPr>
              <w:pStyle w:val="redniasiatka21"/>
              <w:rPr>
                <w:rFonts w:ascii="Arial" w:hAnsi="Arial" w:cs="Arial"/>
              </w:rPr>
            </w:pPr>
            <w:r w:rsidRPr="00C038EC">
              <w:rPr>
                <w:rFonts w:ascii="Arial" w:hAnsi="Arial" w:cs="Arial"/>
              </w:rPr>
              <w:t>- Pokrowiec materaca – składający się z 2 warstw: dzianiny wykonanej w 100% z bielonego poliestru oraz warstwy poliuretanu – gęstość materiału 150 +/-5% g/m2</w:t>
            </w:r>
          </w:p>
          <w:p w:rsidR="00C038EC" w:rsidRPr="00C038EC" w:rsidRDefault="00C038EC" w:rsidP="00370D06">
            <w:pPr>
              <w:pStyle w:val="redniasiatka21"/>
              <w:rPr>
                <w:rFonts w:ascii="Arial" w:hAnsi="Arial" w:cs="Arial"/>
              </w:rPr>
            </w:pPr>
            <w:r w:rsidRPr="00C038EC">
              <w:rPr>
                <w:rFonts w:ascii="Arial" w:hAnsi="Arial" w:cs="Arial"/>
              </w:rPr>
              <w:t>- Wodoszczelny, nieprzepuszczalny dla zabrudzeń i zanieczyszczeń ciekłych (wydaliny, wydzieliny)</w:t>
            </w:r>
          </w:p>
          <w:p w:rsidR="00C038EC" w:rsidRPr="00C038EC" w:rsidRDefault="00C038EC" w:rsidP="00370D06">
            <w:pPr>
              <w:pStyle w:val="redniasiatka21"/>
              <w:rPr>
                <w:rFonts w:ascii="Arial" w:hAnsi="Arial" w:cs="Arial"/>
              </w:rPr>
            </w:pPr>
            <w:r w:rsidRPr="00C038EC">
              <w:rPr>
                <w:rFonts w:ascii="Arial" w:hAnsi="Arial" w:cs="Arial"/>
              </w:rPr>
              <w:t>- Oddychający , paroprzepuszczalny, przepuszczający powietrze</w:t>
            </w:r>
          </w:p>
          <w:p w:rsidR="00C038EC" w:rsidRPr="00C038EC" w:rsidRDefault="00C038EC" w:rsidP="00370D06">
            <w:pPr>
              <w:pStyle w:val="redniasiatka21"/>
              <w:rPr>
                <w:rFonts w:ascii="Arial" w:hAnsi="Arial" w:cs="Arial"/>
              </w:rPr>
            </w:pPr>
            <w:r w:rsidRPr="00C038EC">
              <w:rPr>
                <w:rFonts w:ascii="Arial" w:hAnsi="Arial" w:cs="Arial"/>
              </w:rPr>
              <w:t xml:space="preserve">- Przepuszczalność powietrza nie gorsza niż 1000g/m2/24h </w:t>
            </w:r>
          </w:p>
          <w:p w:rsidR="00C038EC" w:rsidRPr="00C038EC" w:rsidRDefault="00C038EC" w:rsidP="00370D06">
            <w:pPr>
              <w:pStyle w:val="redniasiatka21"/>
              <w:rPr>
                <w:rFonts w:ascii="Arial" w:hAnsi="Arial" w:cs="Arial"/>
              </w:rPr>
            </w:pPr>
            <w:r w:rsidRPr="00C038EC">
              <w:rPr>
                <w:rFonts w:ascii="Arial" w:hAnsi="Arial" w:cs="Arial"/>
              </w:rPr>
              <w:t>- Pokrowiec rozpinany zabezpieczony przed przenikaniem zanieczyszczeń listwą.</w:t>
            </w:r>
          </w:p>
          <w:p w:rsidR="00C038EC" w:rsidRPr="00C038EC" w:rsidRDefault="00C038EC" w:rsidP="00370D06">
            <w:pPr>
              <w:pStyle w:val="redniasiatka21"/>
              <w:rPr>
                <w:rFonts w:ascii="Arial" w:hAnsi="Arial" w:cs="Arial"/>
              </w:rPr>
            </w:pPr>
            <w:r w:rsidRPr="00C038EC">
              <w:rPr>
                <w:rFonts w:ascii="Arial" w:hAnsi="Arial" w:cs="Arial"/>
              </w:rPr>
              <w:t xml:space="preserve">- Materiał pokryty powłoką  o właściwościach antybakteryjnych  i </w:t>
            </w:r>
            <w:r w:rsidRPr="00C038EC">
              <w:rPr>
                <w:rFonts w:ascii="Arial" w:hAnsi="Arial" w:cs="Arial"/>
              </w:rPr>
              <w:lastRenderedPageBreak/>
              <w:t>przeciwgrzybicznych – odporny na przenikanie mikroorganizmów</w:t>
            </w:r>
          </w:p>
          <w:p w:rsidR="00C038EC" w:rsidRPr="00C038EC" w:rsidRDefault="00C038EC" w:rsidP="00370D06">
            <w:pPr>
              <w:pStyle w:val="redniasiatka21"/>
              <w:rPr>
                <w:rFonts w:ascii="Arial" w:hAnsi="Arial" w:cs="Arial"/>
              </w:rPr>
            </w:pPr>
            <w:r w:rsidRPr="00C038EC">
              <w:rPr>
                <w:rFonts w:ascii="Arial" w:hAnsi="Arial" w:cs="Arial"/>
              </w:rPr>
              <w:t>- Odporny na wszystkie środki dezynfekcyjne nie zawierające chloru</w:t>
            </w:r>
          </w:p>
          <w:p w:rsidR="00C038EC" w:rsidRPr="00C038EC" w:rsidRDefault="00C038EC" w:rsidP="00370D06">
            <w:pPr>
              <w:pStyle w:val="redniasiatka21"/>
              <w:rPr>
                <w:rFonts w:ascii="Arial" w:hAnsi="Arial" w:cs="Arial"/>
              </w:rPr>
            </w:pPr>
            <w:r w:rsidRPr="00C038EC">
              <w:rPr>
                <w:rFonts w:ascii="Arial" w:hAnsi="Arial" w:cs="Arial"/>
              </w:rPr>
              <w:t>- Odporny na pranie w temp. 95°C lub wyższej</w:t>
            </w:r>
          </w:p>
          <w:p w:rsidR="00C038EC" w:rsidRPr="00C038EC" w:rsidRDefault="00C038EC" w:rsidP="00370D06">
            <w:pPr>
              <w:pStyle w:val="redniasiatka21"/>
              <w:rPr>
                <w:rFonts w:ascii="Arial" w:hAnsi="Arial" w:cs="Arial"/>
              </w:rPr>
            </w:pPr>
            <w:r w:rsidRPr="00C038EC">
              <w:rPr>
                <w:rFonts w:ascii="Arial" w:hAnsi="Arial" w:cs="Arial"/>
              </w:rPr>
              <w:t>- Odporny na dezynfekcję termiczną, parową w temp. 105°C lub wyższej i prasowanie w temp. 110°C lub wyższej.</w:t>
            </w:r>
          </w:p>
          <w:p w:rsidR="00C038EC" w:rsidRPr="00C038EC" w:rsidRDefault="00C038EC" w:rsidP="00370D06">
            <w:pPr>
              <w:pStyle w:val="redniasiatka21"/>
              <w:jc w:val="both"/>
              <w:rPr>
                <w:rFonts w:ascii="Arial" w:hAnsi="Arial" w:cs="Arial"/>
              </w:rPr>
            </w:pPr>
            <w:r w:rsidRPr="00C038EC">
              <w:rPr>
                <w:rFonts w:ascii="Arial" w:hAnsi="Arial" w:cs="Arial"/>
              </w:rPr>
              <w:t xml:space="preserve">- Produkt przeszedł pozytywnie badanie na niepalność materiału </w:t>
            </w:r>
          </w:p>
          <w:p w:rsidR="00C038EC" w:rsidRPr="00C038EC" w:rsidRDefault="00C038EC" w:rsidP="00370D06">
            <w:pPr>
              <w:pStyle w:val="redniasiatka21"/>
              <w:jc w:val="both"/>
              <w:rPr>
                <w:rFonts w:ascii="Arial" w:hAnsi="Arial" w:cs="Arial"/>
              </w:rPr>
            </w:pPr>
            <w:r w:rsidRPr="00C038EC">
              <w:rPr>
                <w:rFonts w:ascii="Arial" w:hAnsi="Arial" w:cs="Arial"/>
              </w:rPr>
              <w:t>- Produkt jest oznaczony znakiem Oeko-Tex Standard 100, potwierdzającym brak zawartości substancji szkodliwych</w:t>
            </w:r>
          </w:p>
          <w:p w:rsidR="00C038EC" w:rsidRPr="00C038EC" w:rsidRDefault="00C038EC" w:rsidP="00370D06">
            <w:pPr>
              <w:pStyle w:val="redniasiatka21"/>
              <w:jc w:val="both"/>
              <w:rPr>
                <w:rFonts w:ascii="Arial" w:hAnsi="Arial" w:cs="Arial"/>
              </w:rPr>
            </w:pPr>
            <w:r w:rsidRPr="00C038EC">
              <w:rPr>
                <w:rFonts w:ascii="Arial" w:hAnsi="Arial" w:cs="Arial"/>
              </w:rPr>
              <w:t>- Produkt posiada wydane przez uprawniony podmiot świadectwo jakości zdrowotnej</w:t>
            </w:r>
          </w:p>
          <w:p w:rsidR="00C038EC" w:rsidRPr="00C038EC" w:rsidRDefault="00C038EC" w:rsidP="00370D06">
            <w:pPr>
              <w:pStyle w:val="redniasiatka21"/>
              <w:jc w:val="both"/>
              <w:rPr>
                <w:rFonts w:ascii="Arial" w:hAnsi="Arial" w:cs="Arial"/>
              </w:rPr>
            </w:pPr>
            <w:r w:rsidRPr="00C038EC">
              <w:rPr>
                <w:rFonts w:ascii="Arial" w:hAnsi="Arial" w:cs="Arial"/>
              </w:rPr>
              <w:t xml:space="preserve">- Produkt przeszedł pozytywnie badania wyznaczające odporność pokrowca materaca na przenikanie bakterii na mokro </w:t>
            </w:r>
          </w:p>
          <w:p w:rsidR="00C038EC" w:rsidRPr="00C038EC" w:rsidRDefault="00C038EC" w:rsidP="00370D06">
            <w:pPr>
              <w:pStyle w:val="redniasiatka21"/>
              <w:jc w:val="both"/>
              <w:rPr>
                <w:rFonts w:ascii="Arial" w:hAnsi="Arial" w:cs="Arial"/>
              </w:rPr>
            </w:pPr>
            <w:r w:rsidRPr="00C038EC">
              <w:rPr>
                <w:rFonts w:ascii="Arial" w:hAnsi="Arial" w:cs="Arial"/>
              </w:rPr>
              <w:t xml:space="preserve">Gwarancja możliwości zakupu części zamiennych przez okres min. 10 lat.  </w:t>
            </w:r>
          </w:p>
        </w:tc>
        <w:tc>
          <w:tcPr>
            <w:tcW w:w="244" w:type="pct"/>
          </w:tcPr>
          <w:p w:rsidR="00C038EC" w:rsidRPr="00C038EC" w:rsidRDefault="00C038EC" w:rsidP="00370D06">
            <w:r w:rsidRPr="00C038EC">
              <w:lastRenderedPageBreak/>
              <w:t>6 kpl.</w:t>
            </w:r>
          </w:p>
        </w:tc>
      </w:tr>
      <w:tr w:rsidR="00C038EC" w:rsidRPr="00C038EC" w:rsidTr="00370D06">
        <w:tc>
          <w:tcPr>
            <w:tcW w:w="262" w:type="pct"/>
          </w:tcPr>
          <w:p w:rsidR="00C038EC" w:rsidRPr="00C038EC" w:rsidRDefault="00C038EC" w:rsidP="00370D06">
            <w:r w:rsidRPr="00C038EC">
              <w:lastRenderedPageBreak/>
              <w:t>124c</w:t>
            </w:r>
          </w:p>
        </w:tc>
        <w:tc>
          <w:tcPr>
            <w:tcW w:w="680" w:type="pct"/>
          </w:tcPr>
          <w:p w:rsidR="00C038EC" w:rsidRPr="00C038EC" w:rsidRDefault="00C038EC" w:rsidP="00370D06">
            <w:r w:rsidRPr="00C038EC">
              <w:t>łóżko transportowe</w:t>
            </w:r>
          </w:p>
        </w:tc>
        <w:tc>
          <w:tcPr>
            <w:tcW w:w="3814" w:type="pct"/>
          </w:tcPr>
          <w:p w:rsidR="00C038EC" w:rsidRPr="00C038EC" w:rsidRDefault="00C038EC" w:rsidP="00370D06">
            <w:pPr>
              <w:pStyle w:val="redniasiatka21"/>
              <w:rPr>
                <w:rFonts w:ascii="Arial" w:hAnsi="Arial" w:cs="Arial"/>
              </w:rPr>
            </w:pPr>
            <w:r w:rsidRPr="00C038EC">
              <w:rPr>
                <w:rFonts w:ascii="Arial" w:hAnsi="Arial" w:cs="Arial"/>
              </w:rPr>
              <w:t xml:space="preserve">Długość całkowita 215 cm (± 2 cm), szerokość całkowita z poręczami max. 83 cm. </w:t>
            </w:r>
          </w:p>
          <w:p w:rsidR="00C038EC" w:rsidRPr="00C038EC" w:rsidRDefault="00C038EC" w:rsidP="00370D06">
            <w:pPr>
              <w:pStyle w:val="redniasiatka21"/>
              <w:rPr>
                <w:rFonts w:ascii="Arial" w:hAnsi="Arial" w:cs="Arial"/>
              </w:rPr>
            </w:pPr>
            <w:r w:rsidRPr="00C038EC">
              <w:rPr>
                <w:rFonts w:ascii="Arial" w:hAnsi="Arial" w:cs="Arial"/>
              </w:rPr>
              <w:t>Długość leża 193 cm (± 2 cm), szerokość leża 60 cm (±2 cm).</w:t>
            </w:r>
          </w:p>
          <w:p w:rsidR="00C038EC" w:rsidRPr="00C038EC" w:rsidRDefault="00C038EC" w:rsidP="00370D06">
            <w:pPr>
              <w:pStyle w:val="redniasiatka21"/>
              <w:rPr>
                <w:rFonts w:ascii="Arial" w:hAnsi="Arial" w:cs="Arial"/>
              </w:rPr>
            </w:pPr>
            <w:r w:rsidRPr="00C038EC">
              <w:rPr>
                <w:rFonts w:ascii="Arial" w:hAnsi="Arial" w:cs="Arial"/>
              </w:rPr>
              <w:t xml:space="preserve">Konstrukcja wykonana z kształtowników stalowych pokrytych lakierem proszkowym, odpornym na uszkodzenia mechaniczne, chemiczne oraz promieniowanie UV. </w:t>
            </w:r>
          </w:p>
          <w:p w:rsidR="00C038EC" w:rsidRPr="00C038EC" w:rsidRDefault="00C038EC" w:rsidP="00370D06">
            <w:pPr>
              <w:pStyle w:val="redniasiatka21"/>
              <w:rPr>
                <w:rFonts w:ascii="Arial" w:hAnsi="Arial" w:cs="Arial"/>
              </w:rPr>
            </w:pPr>
            <w:r w:rsidRPr="00C038EC">
              <w:rPr>
                <w:rFonts w:ascii="Arial" w:hAnsi="Arial" w:cs="Arial"/>
              </w:rPr>
              <w:t xml:space="preserve">Leże dwusegmentowe, w tym ruchomy segment oparcia pleców, wypełnione płytą tworzywową przezierną dla promieni RTG. Tunel na kasetę RTG pod całym leżem. </w:t>
            </w:r>
          </w:p>
          <w:p w:rsidR="00C038EC" w:rsidRPr="00C038EC" w:rsidRDefault="00C038EC" w:rsidP="00370D06">
            <w:pPr>
              <w:pStyle w:val="redniasiatka21"/>
              <w:rPr>
                <w:rFonts w:ascii="Arial" w:hAnsi="Arial" w:cs="Arial"/>
              </w:rPr>
            </w:pPr>
            <w:r w:rsidRPr="00C038EC">
              <w:rPr>
                <w:rFonts w:ascii="Arial" w:hAnsi="Arial" w:cs="Arial"/>
              </w:rPr>
              <w:t xml:space="preserve">Leże wózka umieszczone na dwóch kolumnach. </w:t>
            </w:r>
          </w:p>
          <w:p w:rsidR="00C038EC" w:rsidRPr="00C038EC" w:rsidRDefault="00C038EC" w:rsidP="00370D06">
            <w:pPr>
              <w:pStyle w:val="redniasiatka21"/>
              <w:rPr>
                <w:rFonts w:ascii="Arial" w:hAnsi="Arial" w:cs="Arial"/>
              </w:rPr>
            </w:pPr>
            <w:r w:rsidRPr="00C038EC">
              <w:rPr>
                <w:rFonts w:ascii="Arial" w:hAnsi="Arial" w:cs="Arial"/>
              </w:rPr>
              <w:t xml:space="preserve">Hydrauliczna regulacja wysokości w zakresie 55 – 90 cm (±2 cm).  </w:t>
            </w:r>
          </w:p>
          <w:p w:rsidR="00C038EC" w:rsidRPr="00C038EC" w:rsidRDefault="00C038EC" w:rsidP="00370D06">
            <w:pPr>
              <w:pStyle w:val="redniasiatka21"/>
              <w:rPr>
                <w:rFonts w:ascii="Arial" w:hAnsi="Arial" w:cs="Arial"/>
              </w:rPr>
            </w:pPr>
            <w:r w:rsidRPr="00C038EC">
              <w:rPr>
                <w:rFonts w:ascii="Arial" w:hAnsi="Arial" w:cs="Arial"/>
              </w:rPr>
              <w:t xml:space="preserve">Hydrauliczna regulacja przechyłu Trendelenburga 20° (±4°) i anty-Trendelenburga 20° (±4°). </w:t>
            </w:r>
          </w:p>
          <w:p w:rsidR="00C038EC" w:rsidRPr="00C038EC" w:rsidRDefault="00C038EC" w:rsidP="00370D06">
            <w:pPr>
              <w:pStyle w:val="redniasiatka21"/>
              <w:rPr>
                <w:rFonts w:ascii="Arial" w:hAnsi="Arial" w:cs="Arial"/>
              </w:rPr>
            </w:pPr>
            <w:r w:rsidRPr="00C038EC">
              <w:rPr>
                <w:rFonts w:ascii="Arial" w:hAnsi="Arial" w:cs="Arial"/>
              </w:rPr>
              <w:t xml:space="preserve">Dźwignie nożne do sterowania hydraulicznymi kolumnami umieszczone z dwóch stron łóżka. </w:t>
            </w:r>
          </w:p>
          <w:p w:rsidR="00C038EC" w:rsidRPr="00C038EC" w:rsidRDefault="00C038EC" w:rsidP="00370D06">
            <w:pPr>
              <w:pStyle w:val="redniasiatka21"/>
              <w:rPr>
                <w:rFonts w:ascii="Arial" w:hAnsi="Arial" w:cs="Arial"/>
              </w:rPr>
            </w:pPr>
            <w:r w:rsidRPr="00C038EC">
              <w:rPr>
                <w:rFonts w:ascii="Arial" w:hAnsi="Arial" w:cs="Arial"/>
              </w:rPr>
              <w:t xml:space="preserve">Ruchomy segment oparcia pleców regulowany za pomocą sprężyn gazowych w zakresie od 0° do min. 70°. </w:t>
            </w:r>
          </w:p>
          <w:p w:rsidR="00C038EC" w:rsidRPr="00C038EC" w:rsidRDefault="00C038EC" w:rsidP="00370D06">
            <w:pPr>
              <w:pStyle w:val="redniasiatka21"/>
              <w:rPr>
                <w:rFonts w:ascii="Arial" w:hAnsi="Arial" w:cs="Arial"/>
              </w:rPr>
            </w:pPr>
            <w:r w:rsidRPr="00C038EC">
              <w:rPr>
                <w:rFonts w:ascii="Arial" w:hAnsi="Arial" w:cs="Arial"/>
              </w:rPr>
              <w:t xml:space="preserve">Łóżko wyposażone w uchwyty do przetaczania umieszczone z obu stron leża (możliwość składania uchwytów od strony głowy pacjenta). </w:t>
            </w:r>
          </w:p>
          <w:p w:rsidR="00C038EC" w:rsidRPr="00C038EC" w:rsidRDefault="00C038EC" w:rsidP="00370D06">
            <w:pPr>
              <w:pStyle w:val="redniasiatka21"/>
              <w:rPr>
                <w:rFonts w:ascii="Arial" w:hAnsi="Arial" w:cs="Arial"/>
              </w:rPr>
            </w:pPr>
            <w:r w:rsidRPr="00C038EC">
              <w:rPr>
                <w:rFonts w:ascii="Arial" w:hAnsi="Arial" w:cs="Arial"/>
              </w:rPr>
              <w:t xml:space="preserve">Centralna blokada czterech kół. Koła o średnicy min 200 mm. Koła z pełnymi tworzywowymi osłonami zakrywającymi miejsca potencjalnego gromadzenia się zabrudzeń. Dodatkowe 5 koło umożliwiające łatwe manewrowanie łóżkiem o średnicy min. 100 mm. </w:t>
            </w:r>
          </w:p>
          <w:p w:rsidR="00C038EC" w:rsidRPr="00C038EC" w:rsidRDefault="00C038EC" w:rsidP="00370D06">
            <w:pPr>
              <w:pStyle w:val="redniasiatka21"/>
              <w:rPr>
                <w:rFonts w:ascii="Arial" w:hAnsi="Arial" w:cs="Arial"/>
              </w:rPr>
            </w:pPr>
            <w:r w:rsidRPr="00C038EC">
              <w:rPr>
                <w:rFonts w:ascii="Arial" w:hAnsi="Arial" w:cs="Arial"/>
              </w:rPr>
              <w:t xml:space="preserve">Bezpieczne obciążenie min. 230 kg. </w:t>
            </w:r>
          </w:p>
          <w:p w:rsidR="00C038EC" w:rsidRPr="00C038EC" w:rsidRDefault="00C038EC" w:rsidP="00370D06">
            <w:pPr>
              <w:pStyle w:val="redniasiatka21"/>
              <w:rPr>
                <w:rFonts w:ascii="Arial" w:hAnsi="Arial" w:cs="Arial"/>
              </w:rPr>
            </w:pPr>
            <w:r w:rsidRPr="00C038EC">
              <w:rPr>
                <w:rFonts w:ascii="Arial" w:hAnsi="Arial" w:cs="Arial"/>
              </w:rPr>
              <w:t xml:space="preserve">Tworzywowa osłona całej podstawy. </w:t>
            </w:r>
          </w:p>
          <w:p w:rsidR="00C038EC" w:rsidRPr="00C038EC" w:rsidRDefault="00C038EC" w:rsidP="00370D06">
            <w:pPr>
              <w:pStyle w:val="redniasiatka21"/>
              <w:rPr>
                <w:rFonts w:ascii="Arial" w:hAnsi="Arial" w:cs="Arial"/>
              </w:rPr>
            </w:pPr>
            <w:r w:rsidRPr="00C038EC">
              <w:rPr>
                <w:rFonts w:ascii="Arial" w:hAnsi="Arial" w:cs="Arial"/>
              </w:rPr>
              <w:t xml:space="preserve">Zintegrowany z obudową podstawy uchwyt na butlę z tlenem. </w:t>
            </w:r>
          </w:p>
          <w:p w:rsidR="00C038EC" w:rsidRPr="00C038EC" w:rsidRDefault="00C038EC" w:rsidP="00370D06">
            <w:pPr>
              <w:pStyle w:val="redniasiatka21"/>
              <w:rPr>
                <w:rFonts w:ascii="Arial" w:hAnsi="Arial" w:cs="Arial"/>
              </w:rPr>
            </w:pPr>
            <w:r w:rsidRPr="00C038EC">
              <w:rPr>
                <w:rFonts w:ascii="Arial" w:hAnsi="Arial" w:cs="Arial"/>
              </w:rPr>
              <w:t xml:space="preserve">Listwy boczne i cztery odbojniki w ramie leża chroniące łóżko przed uszkodzeniami. </w:t>
            </w:r>
          </w:p>
          <w:p w:rsidR="00C038EC" w:rsidRPr="00C038EC" w:rsidRDefault="00C038EC" w:rsidP="00370D06">
            <w:pPr>
              <w:pStyle w:val="redniasiatka21"/>
              <w:rPr>
                <w:rFonts w:ascii="Arial" w:hAnsi="Arial" w:cs="Arial"/>
              </w:rPr>
            </w:pPr>
            <w:r w:rsidRPr="00C038EC">
              <w:rPr>
                <w:rFonts w:ascii="Arial" w:hAnsi="Arial" w:cs="Arial"/>
              </w:rPr>
              <w:t xml:space="preserve">Materac o grubości min. 5 cm wyposażony w pokrowiec z materiału nieprzemakalnego. </w:t>
            </w:r>
          </w:p>
          <w:p w:rsidR="00C038EC" w:rsidRPr="00C038EC" w:rsidRDefault="00C038EC" w:rsidP="00370D06">
            <w:pPr>
              <w:pStyle w:val="redniasiatka21"/>
              <w:rPr>
                <w:rFonts w:ascii="Arial" w:hAnsi="Arial" w:cs="Arial"/>
              </w:rPr>
            </w:pPr>
            <w:r w:rsidRPr="00C038EC">
              <w:rPr>
                <w:rFonts w:ascii="Arial" w:hAnsi="Arial" w:cs="Arial"/>
              </w:rPr>
              <w:t xml:space="preserve">Możliwość wyboru koloru tapicerki z min. 6 kolorów. </w:t>
            </w:r>
          </w:p>
          <w:p w:rsidR="00C038EC" w:rsidRPr="00C038EC" w:rsidRDefault="00C038EC" w:rsidP="00370D06">
            <w:pPr>
              <w:pStyle w:val="redniasiatka21"/>
              <w:rPr>
                <w:rFonts w:ascii="Arial" w:hAnsi="Arial" w:cs="Arial"/>
              </w:rPr>
            </w:pPr>
            <w:r w:rsidRPr="00C038EC">
              <w:rPr>
                <w:rFonts w:ascii="Arial" w:hAnsi="Arial" w:cs="Arial"/>
              </w:rPr>
              <w:t xml:space="preserve">Dwie poręcze boczne składane poniżej górnej płaszczyzny materaca. </w:t>
            </w:r>
          </w:p>
          <w:p w:rsidR="00C038EC" w:rsidRPr="00C038EC" w:rsidRDefault="00C038EC" w:rsidP="00370D06">
            <w:pPr>
              <w:pStyle w:val="redniasiatka21"/>
              <w:rPr>
                <w:rFonts w:ascii="Arial" w:hAnsi="Arial" w:cs="Arial"/>
              </w:rPr>
            </w:pPr>
            <w:r w:rsidRPr="00C038EC">
              <w:rPr>
                <w:rFonts w:ascii="Arial" w:hAnsi="Arial" w:cs="Arial"/>
              </w:rPr>
              <w:t xml:space="preserve">Łóżko wyposażone w wieszak kroplówki. </w:t>
            </w:r>
          </w:p>
        </w:tc>
        <w:tc>
          <w:tcPr>
            <w:tcW w:w="244" w:type="pct"/>
          </w:tcPr>
          <w:p w:rsidR="00C038EC" w:rsidRPr="00C038EC" w:rsidRDefault="00C038EC" w:rsidP="00370D06">
            <w:r w:rsidRPr="00C038EC">
              <w:t>1 kpl.</w:t>
            </w:r>
          </w:p>
        </w:tc>
      </w:tr>
      <w:tr w:rsidR="00C038EC" w:rsidRPr="00C038EC" w:rsidTr="00370D06">
        <w:tc>
          <w:tcPr>
            <w:tcW w:w="262" w:type="pct"/>
          </w:tcPr>
          <w:p w:rsidR="00C038EC" w:rsidRPr="00C038EC" w:rsidRDefault="00C038EC" w:rsidP="00370D06">
            <w:r w:rsidRPr="00C038EC">
              <w:t>3a</w:t>
            </w:r>
          </w:p>
        </w:tc>
        <w:tc>
          <w:tcPr>
            <w:tcW w:w="680" w:type="pct"/>
          </w:tcPr>
          <w:p w:rsidR="00C038EC" w:rsidRPr="00C038EC" w:rsidRDefault="00C038EC" w:rsidP="00370D06">
            <w:r w:rsidRPr="00C038EC">
              <w:t>umywalka chirurgiczna</w:t>
            </w:r>
          </w:p>
        </w:tc>
        <w:tc>
          <w:tcPr>
            <w:tcW w:w="3814" w:type="pct"/>
          </w:tcPr>
          <w:p w:rsidR="00C038EC" w:rsidRPr="00C038EC" w:rsidRDefault="00C038EC" w:rsidP="00370D06">
            <w:pPr>
              <w:rPr>
                <w:rFonts w:eastAsia="Times New Roman"/>
              </w:rPr>
            </w:pPr>
            <w:r w:rsidRPr="00C038EC">
              <w:rPr>
                <w:rFonts w:eastAsia="Times New Roman"/>
              </w:rPr>
              <w:t xml:space="preserve">Umywalka chirurgiczna jednostanowiskowa z jedną baterią. </w:t>
            </w:r>
          </w:p>
          <w:p w:rsidR="00C038EC" w:rsidRPr="00C038EC" w:rsidRDefault="00C038EC" w:rsidP="00370D06">
            <w:pPr>
              <w:rPr>
                <w:rFonts w:eastAsia="Times New Roman"/>
              </w:rPr>
            </w:pPr>
            <w:r w:rsidRPr="00C038EC">
              <w:rPr>
                <w:rFonts w:eastAsia="Times New Roman"/>
              </w:rPr>
              <w:t xml:space="preserve">Wymiary w mm (dł. x szer. x wys.): 850x650x1250 (zamocowana na ścianie); tolerancja wymiarowa ±20 mm. </w:t>
            </w:r>
          </w:p>
          <w:p w:rsidR="00C038EC" w:rsidRPr="00C038EC" w:rsidRDefault="00C038EC" w:rsidP="00370D06">
            <w:pPr>
              <w:rPr>
                <w:rFonts w:eastAsia="Times New Roman"/>
              </w:rPr>
            </w:pPr>
            <w:r w:rsidRPr="00C038EC">
              <w:rPr>
                <w:rFonts w:eastAsia="Times New Roman"/>
              </w:rPr>
              <w:t xml:space="preserve">Wykonanie ze stali nierdzewnej. </w:t>
            </w:r>
          </w:p>
          <w:p w:rsidR="00C038EC" w:rsidRPr="00C038EC" w:rsidRDefault="00C038EC" w:rsidP="00370D06">
            <w:pPr>
              <w:rPr>
                <w:rFonts w:eastAsia="Times New Roman"/>
              </w:rPr>
            </w:pPr>
            <w:r w:rsidRPr="00C038EC">
              <w:rPr>
                <w:rFonts w:eastAsia="Times New Roman"/>
              </w:rPr>
              <w:t xml:space="preserve">Umywalka z możliwością zamocowania na ścianie. </w:t>
            </w:r>
          </w:p>
          <w:p w:rsidR="00C038EC" w:rsidRPr="00C038EC" w:rsidRDefault="00C038EC" w:rsidP="00370D06">
            <w:pPr>
              <w:rPr>
                <w:rFonts w:eastAsia="Times New Roman"/>
              </w:rPr>
            </w:pPr>
            <w:r w:rsidRPr="00C038EC">
              <w:rPr>
                <w:rFonts w:eastAsia="Times New Roman"/>
              </w:rPr>
              <w:t xml:space="preserve">Posiada panel ochronny ścienny zintegrowany z konstrukcją koryta. </w:t>
            </w:r>
          </w:p>
          <w:p w:rsidR="00C038EC" w:rsidRPr="00C038EC" w:rsidRDefault="00C038EC" w:rsidP="00370D06">
            <w:pPr>
              <w:rPr>
                <w:rFonts w:eastAsia="Times New Roman"/>
              </w:rPr>
            </w:pPr>
            <w:r w:rsidRPr="00C038EC">
              <w:rPr>
                <w:rFonts w:eastAsia="Times New Roman"/>
              </w:rPr>
              <w:t xml:space="preserve">Wyposażona w klapę rewizyjną pod korytem umożliwiającą dojście serwisowe. </w:t>
            </w:r>
          </w:p>
          <w:p w:rsidR="00C038EC" w:rsidRPr="00C038EC" w:rsidRDefault="00C038EC" w:rsidP="00370D06">
            <w:pPr>
              <w:rPr>
                <w:rFonts w:eastAsia="Times New Roman"/>
              </w:rPr>
            </w:pPr>
            <w:r w:rsidRPr="00C038EC">
              <w:rPr>
                <w:rFonts w:eastAsia="Times New Roman"/>
              </w:rPr>
              <w:t xml:space="preserve">Podajnik ręczników papierowych wykonany ze stali nierdzewnej </w:t>
            </w:r>
            <w:r w:rsidRPr="00C038EC">
              <w:rPr>
                <w:rFonts w:eastAsia="Times New Roman"/>
              </w:rPr>
              <w:lastRenderedPageBreak/>
              <w:t xml:space="preserve">zamykany na kluczyk, wieszany obok myjni na ścianie lub na panelu myjni. </w:t>
            </w:r>
          </w:p>
          <w:p w:rsidR="00C038EC" w:rsidRPr="00C038EC" w:rsidRDefault="00C038EC" w:rsidP="00370D06">
            <w:pPr>
              <w:rPr>
                <w:rFonts w:eastAsia="Times New Roman"/>
              </w:rPr>
            </w:pPr>
            <w:r w:rsidRPr="00C038EC">
              <w:rPr>
                <w:rFonts w:eastAsia="Times New Roman"/>
              </w:rPr>
              <w:t xml:space="preserve">Baterie łokciowe posiadające wylewkę prostą o długości min. 18 cm. </w:t>
            </w:r>
          </w:p>
          <w:p w:rsidR="00C038EC" w:rsidRPr="00C038EC" w:rsidRDefault="00C038EC" w:rsidP="00370D06">
            <w:pPr>
              <w:rPr>
                <w:rFonts w:eastAsia="Times New Roman"/>
              </w:rPr>
            </w:pPr>
            <w:r w:rsidRPr="00C038EC">
              <w:rPr>
                <w:rFonts w:eastAsia="Times New Roman"/>
              </w:rPr>
              <w:t>Podajnik do szczotek chirurgicznych wykonany ze stali kwasoodpornej, umożliwiający sterylizację w nim szczotek.</w:t>
            </w:r>
          </w:p>
          <w:p w:rsidR="00C038EC" w:rsidRPr="00C038EC" w:rsidRDefault="00C038EC" w:rsidP="00370D06">
            <w:pPr>
              <w:rPr>
                <w:rFonts w:eastAsia="Times New Roman"/>
              </w:rPr>
            </w:pPr>
            <w:r w:rsidRPr="00C038EC">
              <w:rPr>
                <w:rFonts w:eastAsia="Times New Roman"/>
              </w:rPr>
              <w:t xml:space="preserve">Łokciowy dozownik na mydło przeznaczony dla pojemników o pojemności min. 1000 ml, obudowa wykonana ze stali nierdzewnej. Łokciowy dozownik na płyn dezynfekcyjny przeznaczony dla pojemników o pojemności min. 1000 ml, obudowa wykonana ze stali nierdzewnej. </w:t>
            </w:r>
          </w:p>
          <w:p w:rsidR="00C038EC" w:rsidRPr="00C038EC" w:rsidRDefault="00C038EC" w:rsidP="00370D06">
            <w:r w:rsidRPr="00C038EC">
              <w:rPr>
                <w:rFonts w:eastAsia="Times New Roman"/>
              </w:rPr>
              <w:t>W zakresie montaż i podłączenie hydrauliczne do instalacji wod. – kan. Nie dopuszcza się stosowania syfonów elastycznych (rurek karbowanych).</w:t>
            </w:r>
            <w:r w:rsidRPr="00C038EC">
              <w:t xml:space="preserve"> </w:t>
            </w:r>
          </w:p>
          <w:p w:rsidR="00C038EC" w:rsidRPr="00C038EC" w:rsidRDefault="00C038EC" w:rsidP="00370D06">
            <w:r w:rsidRPr="00C038EC">
              <w:t xml:space="preserve">Gwarancja możliwości zakupu części zamiennych przez okres min. 10 lat.  </w:t>
            </w:r>
          </w:p>
        </w:tc>
        <w:tc>
          <w:tcPr>
            <w:tcW w:w="244" w:type="pct"/>
          </w:tcPr>
          <w:p w:rsidR="00C038EC" w:rsidRPr="00C038EC" w:rsidRDefault="00C038EC" w:rsidP="00370D06">
            <w:r w:rsidRPr="00C038EC">
              <w:rPr>
                <w:rFonts w:eastAsia="Times New Roman"/>
              </w:rPr>
              <w:lastRenderedPageBreak/>
              <w:t>2 kpl.</w:t>
            </w:r>
          </w:p>
        </w:tc>
      </w:tr>
      <w:tr w:rsidR="00C038EC" w:rsidRPr="00C038EC" w:rsidTr="00370D06">
        <w:tc>
          <w:tcPr>
            <w:tcW w:w="262" w:type="pct"/>
          </w:tcPr>
          <w:p w:rsidR="00C038EC" w:rsidRPr="00C038EC" w:rsidRDefault="00C038EC" w:rsidP="00370D06">
            <w:r w:rsidRPr="00C038EC">
              <w:lastRenderedPageBreak/>
              <w:t>4</w:t>
            </w:r>
          </w:p>
        </w:tc>
        <w:tc>
          <w:tcPr>
            <w:tcW w:w="680" w:type="pct"/>
          </w:tcPr>
          <w:p w:rsidR="00C038EC" w:rsidRPr="00C038EC" w:rsidRDefault="00C038EC" w:rsidP="00370D06">
            <w:r w:rsidRPr="00C038EC">
              <w:t>umywalka chirurgiczna trzystanowiskowa</w:t>
            </w:r>
          </w:p>
        </w:tc>
        <w:tc>
          <w:tcPr>
            <w:tcW w:w="3814" w:type="pct"/>
          </w:tcPr>
          <w:p w:rsidR="00C038EC" w:rsidRPr="00C038EC" w:rsidRDefault="00C038EC" w:rsidP="00370D06">
            <w:r w:rsidRPr="00C038EC">
              <w:rPr>
                <w:rFonts w:eastAsia="Times New Roman"/>
              </w:rPr>
              <w:t>Opis jak poz. 3a, bud. I</w:t>
            </w:r>
            <w:r w:rsidRPr="00C038EC">
              <w:t xml:space="preserve">  - z uwzględnieniem poniższych wymagań / parametrów:</w:t>
            </w:r>
          </w:p>
          <w:p w:rsidR="00C038EC" w:rsidRPr="00C038EC" w:rsidRDefault="00C038EC" w:rsidP="00370D06">
            <w:r w:rsidRPr="00C038EC">
              <w:t xml:space="preserve">Umywalka chirurgiczna trzystanowiskowa z trzema bateriami. </w:t>
            </w:r>
          </w:p>
          <w:p w:rsidR="00C038EC" w:rsidRPr="00C038EC" w:rsidRDefault="00C038EC" w:rsidP="00370D06">
            <w:r w:rsidRPr="00C038EC">
              <w:t xml:space="preserve">Wymiary w mm </w:t>
            </w:r>
            <w:r w:rsidRPr="00C038EC">
              <w:rPr>
                <w:rFonts w:eastAsia="Times New Roman"/>
              </w:rPr>
              <w:t>(dł. x szer. x wys.)</w:t>
            </w:r>
            <w:r w:rsidRPr="00C038EC">
              <w:t xml:space="preserve">: 2400x650x1250 (zamocowana na ścianie); tolerancja wymiarowa ±20 mm. </w:t>
            </w:r>
          </w:p>
          <w:p w:rsidR="00C038EC" w:rsidRPr="00C038EC" w:rsidRDefault="00C038EC" w:rsidP="00370D06"/>
        </w:tc>
        <w:tc>
          <w:tcPr>
            <w:tcW w:w="244" w:type="pct"/>
          </w:tcPr>
          <w:p w:rsidR="00C038EC" w:rsidRPr="00C038EC" w:rsidRDefault="00C038EC" w:rsidP="00370D06">
            <w:r w:rsidRPr="00C038EC">
              <w:t>1 kpl.</w:t>
            </w:r>
          </w:p>
        </w:tc>
      </w:tr>
      <w:tr w:rsidR="00C038EC" w:rsidRPr="00C038EC" w:rsidTr="00370D06">
        <w:tc>
          <w:tcPr>
            <w:tcW w:w="262" w:type="pct"/>
          </w:tcPr>
          <w:p w:rsidR="00C038EC" w:rsidRPr="00C038EC" w:rsidRDefault="00C038EC" w:rsidP="00370D06">
            <w:r w:rsidRPr="00C038EC">
              <w:t>5</w:t>
            </w:r>
          </w:p>
        </w:tc>
        <w:tc>
          <w:tcPr>
            <w:tcW w:w="680" w:type="pct"/>
          </w:tcPr>
          <w:p w:rsidR="00C038EC" w:rsidRPr="00C038EC" w:rsidRDefault="00C038EC" w:rsidP="00370D06">
            <w:r w:rsidRPr="00C038EC">
              <w:t>wanienka wbudowana w blat</w:t>
            </w:r>
          </w:p>
        </w:tc>
        <w:tc>
          <w:tcPr>
            <w:tcW w:w="3814" w:type="pct"/>
          </w:tcPr>
          <w:p w:rsidR="00C038EC" w:rsidRPr="00C038EC" w:rsidRDefault="00C038EC" w:rsidP="00A40E7C">
            <w:pPr>
              <w:numPr>
                <w:ilvl w:val="0"/>
                <w:numId w:val="2"/>
              </w:numPr>
              <w:shd w:val="clear" w:color="auto" w:fill="FFFFFF"/>
              <w:ind w:left="0"/>
              <w:contextualSpacing w:val="0"/>
              <w:textAlignment w:val="baseline"/>
              <w:rPr>
                <w:rFonts w:eastAsia="Times New Roman"/>
              </w:rPr>
            </w:pPr>
            <w:r w:rsidRPr="00C038EC">
              <w:rPr>
                <w:rFonts w:eastAsia="Times New Roman"/>
              </w:rPr>
              <w:t>Wanienka wbudowana w blat na szafce</w:t>
            </w:r>
            <w:r w:rsidRPr="00C038EC">
              <w:rPr>
                <w:shd w:val="clear" w:color="auto" w:fill="FFFFFF"/>
              </w:rPr>
              <w:t>.</w:t>
            </w:r>
            <w:r w:rsidRPr="00C038EC">
              <w:rPr>
                <w:rFonts w:eastAsia="Times New Roman"/>
              </w:rPr>
              <w:t xml:space="preserve"> </w:t>
            </w:r>
          </w:p>
          <w:p w:rsidR="00C038EC" w:rsidRPr="00C038EC" w:rsidRDefault="00C038EC" w:rsidP="00A40E7C">
            <w:pPr>
              <w:numPr>
                <w:ilvl w:val="0"/>
                <w:numId w:val="2"/>
              </w:numPr>
              <w:shd w:val="clear" w:color="auto" w:fill="FFFFFF"/>
              <w:ind w:left="0"/>
              <w:contextualSpacing w:val="0"/>
              <w:textAlignment w:val="baseline"/>
              <w:rPr>
                <w:rFonts w:eastAsia="Times New Roman"/>
              </w:rPr>
            </w:pPr>
            <w:r w:rsidRPr="00C038EC">
              <w:rPr>
                <w:rFonts w:eastAsia="Times New Roman"/>
                <w:bCs/>
              </w:rPr>
              <w:t>Stelaż</w:t>
            </w:r>
            <w:r w:rsidRPr="00C038EC">
              <w:rPr>
                <w:rFonts w:eastAsia="Times New Roman"/>
              </w:rPr>
              <w:t xml:space="preserve"> z zamkniętych profili metalowych i złączek z tworzywa sztucznego odpornego na zarysowania, anodowany lub lakierowany proszkowo na kolor wg palety RAL, wyposażony w stopki z możliwością poziomowania. </w:t>
            </w:r>
          </w:p>
          <w:p w:rsidR="00C038EC" w:rsidRPr="00C038EC" w:rsidRDefault="00C038EC" w:rsidP="00A40E7C">
            <w:pPr>
              <w:numPr>
                <w:ilvl w:val="0"/>
                <w:numId w:val="2"/>
              </w:numPr>
              <w:shd w:val="clear" w:color="auto" w:fill="FFFFFF"/>
              <w:ind w:left="0"/>
              <w:contextualSpacing w:val="0"/>
              <w:textAlignment w:val="baseline"/>
              <w:rPr>
                <w:rFonts w:eastAsia="Times New Roman"/>
              </w:rPr>
            </w:pPr>
            <w:r w:rsidRPr="00C038EC">
              <w:rPr>
                <w:rFonts w:eastAsia="Times New Roman"/>
                <w:bCs/>
              </w:rPr>
              <w:t>Wypełnienie</w:t>
            </w:r>
            <w:r w:rsidRPr="00C038EC">
              <w:rPr>
                <w:rFonts w:eastAsia="Times New Roman"/>
              </w:rPr>
              <w:t xml:space="preserve"> z płyty meblowej obustronnie laminowanej. </w:t>
            </w:r>
          </w:p>
          <w:p w:rsidR="00C038EC" w:rsidRPr="00C038EC" w:rsidRDefault="00C038EC" w:rsidP="00A40E7C">
            <w:pPr>
              <w:numPr>
                <w:ilvl w:val="0"/>
                <w:numId w:val="2"/>
              </w:numPr>
              <w:shd w:val="clear" w:color="auto" w:fill="FFFFFF"/>
              <w:ind w:left="0"/>
              <w:contextualSpacing w:val="0"/>
              <w:textAlignment w:val="baseline"/>
              <w:rPr>
                <w:rFonts w:eastAsia="Times New Roman"/>
              </w:rPr>
            </w:pPr>
            <w:r w:rsidRPr="00C038EC">
              <w:rPr>
                <w:rFonts w:eastAsia="Times New Roman"/>
              </w:rPr>
              <w:t xml:space="preserve">Szafka </w:t>
            </w:r>
            <w:r w:rsidRPr="00C038EC">
              <w:rPr>
                <w:bCs/>
              </w:rPr>
              <w:t>wyposażona w drzwi dwuskrzydłowe.</w:t>
            </w:r>
            <w:r w:rsidRPr="00C038EC">
              <w:rPr>
                <w:rFonts w:eastAsia="Times New Roman"/>
              </w:rPr>
              <w:t xml:space="preserve"> </w:t>
            </w:r>
          </w:p>
          <w:p w:rsidR="00C038EC" w:rsidRPr="00C038EC" w:rsidRDefault="00C038EC" w:rsidP="00A40E7C">
            <w:pPr>
              <w:numPr>
                <w:ilvl w:val="0"/>
                <w:numId w:val="2"/>
              </w:numPr>
              <w:shd w:val="clear" w:color="auto" w:fill="FFFFFF"/>
              <w:ind w:left="0"/>
              <w:contextualSpacing w:val="0"/>
              <w:textAlignment w:val="baseline"/>
              <w:rPr>
                <w:rFonts w:eastAsia="Times New Roman"/>
              </w:rPr>
            </w:pPr>
            <w:r w:rsidRPr="00C038EC">
              <w:rPr>
                <w:rFonts w:eastAsia="Times New Roman"/>
              </w:rPr>
              <w:t xml:space="preserve">Wymiary całkowite w mm </w:t>
            </w:r>
            <w:r w:rsidRPr="00C038EC">
              <w:rPr>
                <w:bCs/>
              </w:rPr>
              <w:t>(dł. x szer. x wys.)</w:t>
            </w:r>
            <w:r w:rsidRPr="00C038EC">
              <w:rPr>
                <w:rFonts w:eastAsia="Times New Roman"/>
              </w:rPr>
              <w:t xml:space="preserve">: 800x600x850±50mm. </w:t>
            </w:r>
          </w:p>
          <w:p w:rsidR="00C038EC" w:rsidRPr="00C038EC" w:rsidRDefault="00C038EC" w:rsidP="00A40E7C">
            <w:pPr>
              <w:numPr>
                <w:ilvl w:val="0"/>
                <w:numId w:val="2"/>
              </w:numPr>
              <w:shd w:val="clear" w:color="auto" w:fill="FFFFFF"/>
              <w:ind w:left="0"/>
              <w:contextualSpacing w:val="0"/>
              <w:textAlignment w:val="baseline"/>
              <w:rPr>
                <w:rFonts w:eastAsia="Times New Roman"/>
              </w:rPr>
            </w:pPr>
            <w:r w:rsidRPr="00C038EC">
              <w:rPr>
                <w:rStyle w:val="Pogrubienie"/>
              </w:rPr>
              <w:t>Kolor wanienki biały.</w:t>
            </w:r>
            <w:r w:rsidRPr="00C038EC">
              <w:rPr>
                <w:rStyle w:val="Pogrubienie"/>
                <w:rFonts w:eastAsia="Times New Roman"/>
              </w:rPr>
              <w:t xml:space="preserve"> </w:t>
            </w:r>
          </w:p>
          <w:p w:rsidR="00C038EC" w:rsidRPr="00C038EC" w:rsidRDefault="00C038EC" w:rsidP="00A40E7C">
            <w:pPr>
              <w:numPr>
                <w:ilvl w:val="0"/>
                <w:numId w:val="2"/>
              </w:numPr>
              <w:shd w:val="clear" w:color="auto" w:fill="FFFFFF"/>
              <w:ind w:left="0"/>
              <w:contextualSpacing w:val="0"/>
              <w:textAlignment w:val="baseline"/>
              <w:rPr>
                <w:rFonts w:eastAsia="Times New Roman"/>
              </w:rPr>
            </w:pPr>
            <w:r w:rsidRPr="00C038EC">
              <w:rPr>
                <w:rStyle w:val="Pogrubienie"/>
                <w:rFonts w:eastAsia="Times New Roman"/>
              </w:rPr>
              <w:t xml:space="preserve">W </w:t>
            </w:r>
            <w:r w:rsidRPr="00C038EC">
              <w:rPr>
                <w:rStyle w:val="Pogrubienie"/>
              </w:rPr>
              <w:t xml:space="preserve">wyposażeniu </w:t>
            </w:r>
            <w:r w:rsidRPr="00C038EC">
              <w:t xml:space="preserve">bateria zlewozmywakowa z przedłużoną wylewką lub wyciąganym prysznicem. </w:t>
            </w:r>
          </w:p>
          <w:p w:rsidR="00C038EC" w:rsidRPr="00C038EC" w:rsidRDefault="00C038EC" w:rsidP="00A40E7C">
            <w:pPr>
              <w:numPr>
                <w:ilvl w:val="0"/>
                <w:numId w:val="2"/>
              </w:numPr>
              <w:shd w:val="clear" w:color="auto" w:fill="FFFFFF"/>
              <w:ind w:left="0"/>
              <w:contextualSpacing w:val="0"/>
              <w:textAlignment w:val="baseline"/>
              <w:rPr>
                <w:rFonts w:eastAsia="Times New Roman"/>
              </w:rPr>
            </w:pPr>
            <w:r w:rsidRPr="00C038EC">
              <w:t>Kolorystyka płyty do ustalenia z Zamawiającym wg wzorników Wykonawcy.</w:t>
            </w:r>
          </w:p>
          <w:p w:rsidR="00C038EC" w:rsidRPr="00C038EC" w:rsidRDefault="00C038EC" w:rsidP="00370D06">
            <w:r w:rsidRPr="00C038EC">
              <w:t>W zakresie montaż i podłączenie hydrauliczne do instalacji wod. – kan. Nie dopuszcza się stosowania syfonów elastycznych (rurek karbowanych). Szafka ma zamaskować podejścia wod. – kan., które nie są wkute w ścianę (wymagane odpowiednie wycięcia w płytach).</w:t>
            </w:r>
          </w:p>
        </w:tc>
        <w:tc>
          <w:tcPr>
            <w:tcW w:w="244" w:type="pct"/>
          </w:tcPr>
          <w:p w:rsidR="00C038EC" w:rsidRPr="00C038EC" w:rsidRDefault="00C038EC" w:rsidP="00370D06">
            <w:r w:rsidRPr="00C038EC">
              <w:t>1 kpl.</w:t>
            </w:r>
          </w:p>
        </w:tc>
      </w:tr>
      <w:tr w:rsidR="00C038EC" w:rsidRPr="00C038EC" w:rsidTr="00370D06">
        <w:trPr>
          <w:trHeight w:val="3309"/>
        </w:trPr>
        <w:tc>
          <w:tcPr>
            <w:tcW w:w="262" w:type="pct"/>
            <w:vMerge w:val="restart"/>
          </w:tcPr>
          <w:p w:rsidR="00C038EC" w:rsidRPr="00C038EC" w:rsidRDefault="00C038EC" w:rsidP="00370D06">
            <w:r w:rsidRPr="00C038EC">
              <w:t>12a</w:t>
            </w:r>
          </w:p>
        </w:tc>
        <w:tc>
          <w:tcPr>
            <w:tcW w:w="680" w:type="pct"/>
            <w:vMerge w:val="restart"/>
          </w:tcPr>
          <w:p w:rsidR="00C038EC" w:rsidRPr="00C038EC" w:rsidRDefault="00C038EC" w:rsidP="00370D06">
            <w:r w:rsidRPr="00C038EC">
              <w:t>szafka wisząca medyczna</w:t>
            </w:r>
          </w:p>
        </w:tc>
        <w:tc>
          <w:tcPr>
            <w:tcW w:w="3814" w:type="pct"/>
          </w:tcPr>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Szafka wisząca medyczna, posiada drzwi dwuskrzydłowe oraz 1 półkę przestawną.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Konstrukcja metalowa </w:t>
            </w:r>
            <w:r w:rsidRPr="00C038EC">
              <w:rPr>
                <w:rFonts w:ascii="Arial" w:hAnsi="Arial" w:cs="Arial"/>
                <w:bCs/>
                <w:sz w:val="20"/>
                <w:szCs w:val="20"/>
              </w:rPr>
              <w:t>szkieletowa wykonana z zamkniętych profili</w:t>
            </w:r>
            <w:r w:rsidRPr="00C038EC">
              <w:rPr>
                <w:rFonts w:ascii="Arial" w:hAnsi="Arial" w:cs="Arial"/>
                <w:sz w:val="20"/>
                <w:szCs w:val="20"/>
              </w:rPr>
              <w:t xml:space="preserve"> 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Wszystkie przednie krawędzie pionowe szafki wykonane z profili typu ćwierćwałek.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Wypełnienie z płyty obustronnie laminowanej.</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Fronty drzwi o </w:t>
            </w:r>
            <w:r w:rsidRPr="00C038EC">
              <w:rPr>
                <w:rFonts w:ascii="Arial" w:hAnsi="Arial" w:cs="Arial"/>
                <w:bCs/>
                <w:sz w:val="20"/>
                <w:szCs w:val="20"/>
              </w:rPr>
              <w:t xml:space="preserve">krawędziach zabezpieczonych obrzeżem o grubości min. 2 mm, wykonanym z tworzywa sztucznego o dużej wytrzymałości mechanicznej i odpornego na rozpuszczalniki, lub z tworzywa sztucznego odpornego na zarysowania.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Półka przestawna wykonana z płyty </w:t>
            </w:r>
            <w:r w:rsidRPr="00C038EC">
              <w:rPr>
                <w:rFonts w:ascii="Arial" w:hAnsi="Arial" w:cs="Arial"/>
                <w:sz w:val="20"/>
                <w:szCs w:val="20"/>
              </w:rPr>
              <w:t>obustronnie laminowanej</w:t>
            </w:r>
            <w:r w:rsidRPr="00C038EC">
              <w:rPr>
                <w:rFonts w:ascii="Arial" w:hAnsi="Arial" w:cs="Arial"/>
                <w:bCs/>
                <w:sz w:val="20"/>
                <w:szCs w:val="20"/>
              </w:rPr>
              <w:t xml:space="preserve">, krawędzie zabezpieczone obrzeżem z tworzywa sztucznego o dużej wytrzymałości mechanicznej i odpornego na rozpuszczalniki.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Zawiasy z regulacją w trzech płaszczyznach, zabezpieczone antykorozyjnie, wyposażone w mechanizm samodomykania.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lastRenderedPageBreak/>
              <w:t>Szafka zamykana zamkami.</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Uchwyty metalowe, rozstaw otworów min. 120 mm.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Kolorystyka płyty do ustalenia z Zamawiającym wg wzorników Wykonawcy.</w:t>
            </w:r>
          </w:p>
        </w:tc>
        <w:tc>
          <w:tcPr>
            <w:tcW w:w="244" w:type="pct"/>
          </w:tcPr>
          <w:p w:rsidR="00C038EC" w:rsidRPr="00C038EC" w:rsidRDefault="00C038EC" w:rsidP="00370D06"/>
        </w:tc>
      </w:tr>
      <w:tr w:rsidR="00C038EC" w:rsidRPr="00C038EC" w:rsidTr="00370D06">
        <w:trPr>
          <w:trHeight w:val="540"/>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bCs/>
                <w:sz w:val="20"/>
                <w:szCs w:val="20"/>
              </w:rPr>
              <w:t>600x300x450 ± 10%</w:t>
            </w:r>
          </w:p>
        </w:tc>
        <w:tc>
          <w:tcPr>
            <w:tcW w:w="244" w:type="pct"/>
          </w:tcPr>
          <w:p w:rsidR="00C038EC" w:rsidRPr="00C038EC" w:rsidRDefault="00C038EC" w:rsidP="00370D06">
            <w:r w:rsidRPr="00C038EC">
              <w:t>4 szt.</w:t>
            </w:r>
          </w:p>
        </w:tc>
      </w:tr>
      <w:tr w:rsidR="00C038EC" w:rsidRPr="00C038EC" w:rsidTr="00370D06">
        <w:trPr>
          <w:trHeight w:val="734"/>
        </w:trPr>
        <w:tc>
          <w:tcPr>
            <w:tcW w:w="262" w:type="pct"/>
            <w:vMerge/>
            <w:tcBorders>
              <w:bottom w:val="single" w:sz="4" w:space="0" w:color="000000" w:themeColor="text1"/>
            </w:tcBorders>
          </w:tcPr>
          <w:p w:rsidR="00C038EC" w:rsidRPr="00C038EC" w:rsidRDefault="00C038EC" w:rsidP="00370D06"/>
        </w:tc>
        <w:tc>
          <w:tcPr>
            <w:tcW w:w="680" w:type="pct"/>
            <w:vMerge/>
            <w:tcBorders>
              <w:bottom w:val="single" w:sz="4" w:space="0" w:color="000000" w:themeColor="text1"/>
            </w:tcBorders>
          </w:tcPr>
          <w:p w:rsidR="00C038EC" w:rsidRPr="00C038EC" w:rsidRDefault="00C038EC" w:rsidP="00370D06"/>
        </w:tc>
        <w:tc>
          <w:tcPr>
            <w:tcW w:w="3814" w:type="pct"/>
            <w:tcBorders>
              <w:bottom w:val="single" w:sz="4" w:space="0" w:color="000000" w:themeColor="text1"/>
            </w:tcBorders>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1000x300x450 ± 10%</w:t>
            </w:r>
          </w:p>
        </w:tc>
        <w:tc>
          <w:tcPr>
            <w:tcW w:w="244" w:type="pct"/>
            <w:tcBorders>
              <w:bottom w:val="single" w:sz="4" w:space="0" w:color="000000" w:themeColor="text1"/>
            </w:tcBorders>
          </w:tcPr>
          <w:p w:rsidR="00C038EC" w:rsidRPr="00C038EC" w:rsidRDefault="00C038EC" w:rsidP="00370D06">
            <w:r w:rsidRPr="00C038EC">
              <w:t>1 szt.</w:t>
            </w:r>
          </w:p>
        </w:tc>
      </w:tr>
      <w:tr w:rsidR="00C038EC" w:rsidRPr="00C038EC" w:rsidTr="00370D06">
        <w:trPr>
          <w:trHeight w:val="1549"/>
        </w:trPr>
        <w:tc>
          <w:tcPr>
            <w:tcW w:w="262" w:type="pct"/>
            <w:vMerge w:val="restart"/>
            <w:tcBorders>
              <w:top w:val="single" w:sz="4" w:space="0" w:color="000000" w:themeColor="text1"/>
              <w:left w:val="single" w:sz="4" w:space="0" w:color="000000" w:themeColor="text1"/>
              <w:bottom w:val="single" w:sz="6" w:space="0" w:color="000000" w:themeColor="text1"/>
              <w:right w:val="single" w:sz="6" w:space="0" w:color="000000" w:themeColor="text1"/>
            </w:tcBorders>
          </w:tcPr>
          <w:p w:rsidR="00C038EC" w:rsidRPr="00C038EC" w:rsidRDefault="00C038EC" w:rsidP="00370D06">
            <w:r w:rsidRPr="00C038EC">
              <w:t>16a</w:t>
            </w:r>
          </w:p>
        </w:tc>
        <w:tc>
          <w:tcPr>
            <w:tcW w:w="680" w:type="pct"/>
            <w:vMerge w:val="restart"/>
            <w:tcBorders>
              <w:top w:val="single" w:sz="4" w:space="0" w:color="000000" w:themeColor="text1"/>
              <w:left w:val="single" w:sz="6" w:space="0" w:color="000000" w:themeColor="text1"/>
              <w:bottom w:val="single" w:sz="6" w:space="0" w:color="000000" w:themeColor="text1"/>
              <w:right w:val="single" w:sz="6" w:space="0" w:color="000000" w:themeColor="text1"/>
            </w:tcBorders>
          </w:tcPr>
          <w:p w:rsidR="00C038EC" w:rsidRPr="00C038EC" w:rsidRDefault="00C038EC" w:rsidP="00370D06">
            <w:r w:rsidRPr="00C038EC">
              <w:t>szafka wisząca oszklona medyczna</w:t>
            </w:r>
          </w:p>
        </w:tc>
        <w:tc>
          <w:tcPr>
            <w:tcW w:w="3814" w:type="pct"/>
            <w:tcBorders>
              <w:top w:val="single" w:sz="4" w:space="0" w:color="000000" w:themeColor="text1"/>
              <w:left w:val="single" w:sz="6" w:space="0" w:color="000000" w:themeColor="text1"/>
              <w:bottom w:val="single" w:sz="6" w:space="0" w:color="000000" w:themeColor="text1"/>
              <w:right w:val="single" w:sz="6" w:space="0" w:color="000000" w:themeColor="text1"/>
            </w:tcBorders>
          </w:tcPr>
          <w:p w:rsidR="00C038EC" w:rsidRPr="00C038EC" w:rsidRDefault="00C038EC" w:rsidP="00370D06">
            <w:pPr>
              <w:rPr>
                <w:bCs/>
              </w:rPr>
            </w:pPr>
            <w:r w:rsidRPr="00C038EC">
              <w:rPr>
                <w:bCs/>
              </w:rPr>
              <w:t>Opis jak poz. 12a, bud. I - z uwzględnieniem poniższych wymagań / parametrów:</w:t>
            </w:r>
          </w:p>
          <w:p w:rsidR="00C038EC" w:rsidRPr="00C038EC" w:rsidRDefault="00C038EC" w:rsidP="00370D06">
            <w:pPr>
              <w:rPr>
                <w:bCs/>
              </w:rPr>
            </w:pPr>
          </w:p>
          <w:p w:rsidR="00C038EC" w:rsidRPr="00C038EC" w:rsidRDefault="00C038EC" w:rsidP="00370D06">
            <w:pPr>
              <w:rPr>
                <w:bCs/>
              </w:rPr>
            </w:pPr>
            <w:r w:rsidRPr="00C038EC">
              <w:rPr>
                <w:bCs/>
              </w:rPr>
              <w:t xml:space="preserve">Szafka wisząca </w:t>
            </w:r>
            <w:r w:rsidRPr="00C038EC">
              <w:t>oszklona medyczna</w:t>
            </w:r>
            <w:r w:rsidRPr="00C038EC">
              <w:rPr>
                <w:bCs/>
              </w:rPr>
              <w:t>, posiada drzwi dwuskrzydłowe szklane, wykonane ze szkła bezpiecznego, oraz 1 półkę szklaną.</w:t>
            </w:r>
          </w:p>
          <w:p w:rsidR="00C038EC" w:rsidRPr="00C038EC" w:rsidRDefault="00C038EC" w:rsidP="00370D06">
            <w:pPr>
              <w:rPr>
                <w:bCs/>
              </w:rPr>
            </w:pPr>
            <w:r w:rsidRPr="00C038EC">
              <w:rPr>
                <w:bCs/>
              </w:rPr>
              <w:t xml:space="preserve">Zamocowany hamulec frontu zabezpieczający przed uszkodzeniem szyby. </w:t>
            </w:r>
          </w:p>
          <w:p w:rsidR="00C038EC" w:rsidRPr="00C038EC" w:rsidRDefault="00C038EC" w:rsidP="00370D06">
            <w:pPr>
              <w:rPr>
                <w:bCs/>
              </w:rPr>
            </w:pPr>
            <w:r w:rsidRPr="00C038EC">
              <w:rPr>
                <w:bCs/>
              </w:rPr>
              <w:t xml:space="preserve">Ramka z profili metalowych tworząca ramę drzwi szklanych.  </w:t>
            </w:r>
          </w:p>
          <w:p w:rsidR="00C038EC" w:rsidRPr="00C038EC" w:rsidRDefault="00C038EC" w:rsidP="00370D06">
            <w:pPr>
              <w:rPr>
                <w:bCs/>
              </w:rPr>
            </w:pPr>
            <w:r w:rsidRPr="00C038EC">
              <w:rPr>
                <w:bCs/>
              </w:rPr>
              <w:t>Półka wykonana ze szkła bezpiecznego o grubości min. 5 mm.</w:t>
            </w:r>
          </w:p>
          <w:p w:rsidR="00C038EC" w:rsidRPr="00C038EC" w:rsidRDefault="00C038EC" w:rsidP="00370D06">
            <w:pPr>
              <w:rPr>
                <w:bCs/>
              </w:rPr>
            </w:pPr>
            <w:r w:rsidRPr="00C038EC">
              <w:rPr>
                <w:bCs/>
              </w:rPr>
              <w:t>Regulacja skokowa półki.</w:t>
            </w:r>
          </w:p>
          <w:p w:rsidR="00C038EC" w:rsidRPr="00C038EC" w:rsidRDefault="00C038EC" w:rsidP="00370D06">
            <w:pPr>
              <w:rPr>
                <w:bCs/>
              </w:rPr>
            </w:pPr>
          </w:p>
        </w:tc>
        <w:tc>
          <w:tcPr>
            <w:tcW w:w="244" w:type="pct"/>
            <w:tcBorders>
              <w:top w:val="single" w:sz="4" w:space="0" w:color="000000" w:themeColor="text1"/>
              <w:left w:val="single" w:sz="6" w:space="0" w:color="000000" w:themeColor="text1"/>
              <w:bottom w:val="single" w:sz="6" w:space="0" w:color="000000" w:themeColor="text1"/>
              <w:right w:val="single" w:sz="4" w:space="0" w:color="000000" w:themeColor="text1"/>
            </w:tcBorders>
          </w:tcPr>
          <w:p w:rsidR="00C038EC" w:rsidRPr="00C038EC" w:rsidRDefault="00C038EC" w:rsidP="00370D06"/>
        </w:tc>
      </w:tr>
      <w:tr w:rsidR="00C038EC" w:rsidRPr="00C038EC" w:rsidTr="00370D06">
        <w:trPr>
          <w:trHeight w:val="546"/>
        </w:trPr>
        <w:tc>
          <w:tcPr>
            <w:tcW w:w="262" w:type="pct"/>
            <w:vMerge/>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C038EC" w:rsidRPr="00C038EC" w:rsidRDefault="00C038EC" w:rsidP="00370D06"/>
        </w:tc>
        <w:tc>
          <w:tcPr>
            <w:tcW w:w="680" w:type="pct"/>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038EC" w:rsidRPr="00C038EC" w:rsidRDefault="00C038EC" w:rsidP="00370D06"/>
        </w:tc>
        <w:tc>
          <w:tcPr>
            <w:tcW w:w="381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w:t>
            </w:r>
          </w:p>
          <w:p w:rsidR="00C038EC" w:rsidRPr="00C038EC" w:rsidRDefault="00C038EC" w:rsidP="00370D06">
            <w:pPr>
              <w:rPr>
                <w:bCs/>
              </w:rPr>
            </w:pPr>
            <w:r w:rsidRPr="00C038EC">
              <w:rPr>
                <w:bCs/>
              </w:rPr>
              <w:t xml:space="preserve">1000x300x450 ± 10% </w:t>
            </w:r>
          </w:p>
        </w:tc>
        <w:tc>
          <w:tcPr>
            <w:tcW w:w="244" w:type="pct"/>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C038EC" w:rsidRPr="00C038EC" w:rsidRDefault="00C038EC" w:rsidP="00370D06">
            <w:r w:rsidRPr="00C038EC">
              <w:rPr>
                <w:bCs/>
              </w:rPr>
              <w:t>1 szt.</w:t>
            </w:r>
          </w:p>
        </w:tc>
      </w:tr>
      <w:tr w:rsidR="00C038EC" w:rsidRPr="00C038EC" w:rsidTr="00370D06">
        <w:trPr>
          <w:trHeight w:val="622"/>
        </w:trPr>
        <w:tc>
          <w:tcPr>
            <w:tcW w:w="262" w:type="pct"/>
            <w:vMerge/>
            <w:tcBorders>
              <w:top w:val="single" w:sz="6" w:space="0" w:color="000000" w:themeColor="text1"/>
              <w:left w:val="single" w:sz="4" w:space="0" w:color="000000" w:themeColor="text1"/>
              <w:bottom w:val="single" w:sz="4" w:space="0" w:color="000000" w:themeColor="text1"/>
              <w:right w:val="single" w:sz="6" w:space="0" w:color="000000" w:themeColor="text1"/>
            </w:tcBorders>
          </w:tcPr>
          <w:p w:rsidR="00C038EC" w:rsidRPr="00C038EC" w:rsidRDefault="00C038EC" w:rsidP="00370D06"/>
        </w:tc>
        <w:tc>
          <w:tcPr>
            <w:tcW w:w="680" w:type="pct"/>
            <w:vMerge/>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C038EC" w:rsidRPr="00C038EC" w:rsidRDefault="00C038EC" w:rsidP="00370D06"/>
        </w:tc>
        <w:tc>
          <w:tcPr>
            <w:tcW w:w="3814" w:type="pct"/>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w:t>
            </w:r>
          </w:p>
          <w:p w:rsidR="00C038EC" w:rsidRPr="00C038EC" w:rsidRDefault="00C038EC" w:rsidP="00370D06">
            <w:pPr>
              <w:rPr>
                <w:bCs/>
              </w:rPr>
            </w:pPr>
            <w:r w:rsidRPr="00C038EC">
              <w:rPr>
                <w:bCs/>
              </w:rPr>
              <w:t xml:space="preserve">600x300x450 ± 10% </w:t>
            </w:r>
          </w:p>
        </w:tc>
        <w:tc>
          <w:tcPr>
            <w:tcW w:w="244" w:type="pct"/>
            <w:tcBorders>
              <w:top w:val="single" w:sz="6" w:space="0" w:color="000000" w:themeColor="text1"/>
              <w:left w:val="single" w:sz="6" w:space="0" w:color="000000" w:themeColor="text1"/>
              <w:bottom w:val="single" w:sz="4" w:space="0" w:color="000000" w:themeColor="text1"/>
              <w:right w:val="single" w:sz="4" w:space="0" w:color="000000" w:themeColor="text1"/>
            </w:tcBorders>
          </w:tcPr>
          <w:p w:rsidR="00C038EC" w:rsidRPr="00C038EC" w:rsidRDefault="00C038EC" w:rsidP="00370D06">
            <w:r w:rsidRPr="00C038EC">
              <w:rPr>
                <w:bCs/>
              </w:rPr>
              <w:t>8 szt.</w:t>
            </w:r>
          </w:p>
        </w:tc>
      </w:tr>
      <w:tr w:rsidR="00C038EC" w:rsidRPr="00C038EC" w:rsidTr="00370D06">
        <w:trPr>
          <w:trHeight w:val="1271"/>
        </w:trPr>
        <w:tc>
          <w:tcPr>
            <w:tcW w:w="262" w:type="pct"/>
            <w:vMerge w:val="restart"/>
            <w:tcBorders>
              <w:top w:val="single" w:sz="4" w:space="0" w:color="000000" w:themeColor="text1"/>
            </w:tcBorders>
          </w:tcPr>
          <w:p w:rsidR="00C038EC" w:rsidRPr="00C038EC" w:rsidRDefault="00C038EC" w:rsidP="00370D06">
            <w:r w:rsidRPr="00C038EC">
              <w:t>21</w:t>
            </w:r>
          </w:p>
        </w:tc>
        <w:tc>
          <w:tcPr>
            <w:tcW w:w="680" w:type="pct"/>
            <w:vMerge w:val="restart"/>
            <w:tcBorders>
              <w:top w:val="single" w:sz="4" w:space="0" w:color="000000" w:themeColor="text1"/>
            </w:tcBorders>
          </w:tcPr>
          <w:p w:rsidR="00C038EC" w:rsidRPr="00C038EC" w:rsidRDefault="00C038EC" w:rsidP="00370D06">
            <w:r w:rsidRPr="00C038EC">
              <w:t>blat roboczy</w:t>
            </w:r>
          </w:p>
        </w:tc>
        <w:tc>
          <w:tcPr>
            <w:tcW w:w="3814" w:type="pct"/>
            <w:tcBorders>
              <w:top w:val="single" w:sz="4" w:space="0" w:color="000000" w:themeColor="text1"/>
            </w:tcBorders>
          </w:tcPr>
          <w:p w:rsidR="00C038EC" w:rsidRPr="00C038EC" w:rsidRDefault="00C038EC" w:rsidP="00370D06">
            <w:r w:rsidRPr="00C038EC">
              <w:t xml:space="preserve">Konstrukcja blatu oparta na profilach metalowych. </w:t>
            </w:r>
          </w:p>
          <w:p w:rsidR="00C038EC" w:rsidRPr="00C038EC" w:rsidRDefault="00C038EC" w:rsidP="00370D06">
            <w:r w:rsidRPr="00C038EC">
              <w:t xml:space="preserve">Blat wykonany z płyty laminowanej laminatem wysokociśnieniowym, odpornym na środki dezynfekcyjne. </w:t>
            </w:r>
          </w:p>
          <w:p w:rsidR="00C038EC" w:rsidRPr="00C038EC" w:rsidRDefault="00C038EC" w:rsidP="00370D06">
            <w:r w:rsidRPr="00C038EC">
              <w:t xml:space="preserve">Blat mobilny z 4 kołami antystatycznymi, niebrudzącymi powierzchni, w tym min. 2 z blokadą. </w:t>
            </w:r>
          </w:p>
          <w:p w:rsidR="00C038EC" w:rsidRPr="00C038EC" w:rsidRDefault="00C038EC" w:rsidP="00370D06">
            <w:r w:rsidRPr="00C038EC">
              <w:t xml:space="preserve">W narożnikach stolika cztery krążki odbojowe. </w:t>
            </w:r>
          </w:p>
          <w:p w:rsidR="00C038EC" w:rsidRPr="00C038EC" w:rsidRDefault="00C038EC" w:rsidP="00370D06">
            <w:pPr>
              <w:rPr>
                <w:bCs/>
              </w:rPr>
            </w:pPr>
            <w:r w:rsidRPr="00C038EC">
              <w:t xml:space="preserve">Kolorystyka płyty do ustalenia z Zamawiającym wg wzorników Wykonawcy. </w:t>
            </w:r>
          </w:p>
        </w:tc>
        <w:tc>
          <w:tcPr>
            <w:tcW w:w="244" w:type="pct"/>
            <w:tcBorders>
              <w:top w:val="single" w:sz="4" w:space="0" w:color="000000" w:themeColor="text1"/>
            </w:tcBorders>
          </w:tcPr>
          <w:p w:rsidR="00C038EC" w:rsidRPr="00C038EC" w:rsidRDefault="00C038EC" w:rsidP="00370D06"/>
        </w:tc>
      </w:tr>
      <w:tr w:rsidR="00C038EC" w:rsidRPr="00C038EC" w:rsidTr="00370D06">
        <w:trPr>
          <w:trHeight w:val="538"/>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pPr>
              <w:rPr>
                <w:bCs/>
              </w:rPr>
            </w:pPr>
            <w:r w:rsidRPr="00C038EC">
              <w:rPr>
                <w:bCs/>
              </w:rPr>
              <w:t xml:space="preserve">Wymiary w mm (dł. x szer. x wys.): </w:t>
            </w:r>
          </w:p>
          <w:p w:rsidR="00C038EC" w:rsidRPr="00C038EC" w:rsidRDefault="00C038EC" w:rsidP="00370D06">
            <w:pPr>
              <w:rPr>
                <w:bCs/>
              </w:rPr>
            </w:pPr>
            <w:r w:rsidRPr="00C038EC">
              <w:rPr>
                <w:bCs/>
              </w:rPr>
              <w:t xml:space="preserve">2000x600x1000 ± 10% </w:t>
            </w:r>
          </w:p>
        </w:tc>
        <w:tc>
          <w:tcPr>
            <w:tcW w:w="244" w:type="pct"/>
          </w:tcPr>
          <w:p w:rsidR="00C038EC" w:rsidRPr="00C038EC" w:rsidRDefault="00C038EC" w:rsidP="00370D06">
            <w:r w:rsidRPr="00C038EC">
              <w:rPr>
                <w:bCs/>
              </w:rPr>
              <w:t>1 szt.</w:t>
            </w:r>
          </w:p>
        </w:tc>
      </w:tr>
      <w:tr w:rsidR="00C038EC" w:rsidRPr="00C038EC" w:rsidTr="00370D06">
        <w:trPr>
          <w:trHeight w:val="624"/>
        </w:trPr>
        <w:tc>
          <w:tcPr>
            <w:tcW w:w="262" w:type="pct"/>
            <w:vMerge/>
            <w:tcBorders>
              <w:bottom w:val="single" w:sz="4" w:space="0" w:color="auto"/>
            </w:tcBorders>
          </w:tcPr>
          <w:p w:rsidR="00C038EC" w:rsidRPr="00C038EC" w:rsidRDefault="00C038EC" w:rsidP="00370D06"/>
        </w:tc>
        <w:tc>
          <w:tcPr>
            <w:tcW w:w="680" w:type="pct"/>
            <w:vMerge/>
            <w:tcBorders>
              <w:bottom w:val="single" w:sz="4" w:space="0" w:color="auto"/>
            </w:tcBorders>
          </w:tcPr>
          <w:p w:rsidR="00C038EC" w:rsidRPr="00C038EC" w:rsidRDefault="00C038EC" w:rsidP="00370D06"/>
        </w:tc>
        <w:tc>
          <w:tcPr>
            <w:tcW w:w="3814" w:type="pct"/>
          </w:tcPr>
          <w:p w:rsidR="00C038EC" w:rsidRPr="00C038EC" w:rsidRDefault="00C038EC" w:rsidP="00370D06">
            <w:pPr>
              <w:rPr>
                <w:bCs/>
              </w:rPr>
            </w:pPr>
            <w:r w:rsidRPr="00C038EC">
              <w:rPr>
                <w:bCs/>
              </w:rPr>
              <w:t xml:space="preserve">Wymiary w mm (dł. x szer. x wys.): </w:t>
            </w:r>
          </w:p>
          <w:p w:rsidR="00C038EC" w:rsidRPr="00C038EC" w:rsidRDefault="00C038EC" w:rsidP="00370D06">
            <w:pPr>
              <w:rPr>
                <w:bCs/>
              </w:rPr>
            </w:pPr>
            <w:r w:rsidRPr="00C038EC">
              <w:rPr>
                <w:bCs/>
              </w:rPr>
              <w:t xml:space="preserve">2500x600x1000 ± 10% </w:t>
            </w:r>
          </w:p>
        </w:tc>
        <w:tc>
          <w:tcPr>
            <w:tcW w:w="244" w:type="pct"/>
          </w:tcPr>
          <w:p w:rsidR="00C038EC" w:rsidRPr="00C038EC" w:rsidRDefault="00C038EC" w:rsidP="00370D06">
            <w:r w:rsidRPr="00C038EC">
              <w:rPr>
                <w:bCs/>
              </w:rPr>
              <w:t>1 szt.</w:t>
            </w:r>
          </w:p>
        </w:tc>
      </w:tr>
      <w:tr w:rsidR="00C038EC" w:rsidRPr="00C038EC" w:rsidTr="00370D06">
        <w:trPr>
          <w:trHeight w:val="341"/>
        </w:trPr>
        <w:tc>
          <w:tcPr>
            <w:tcW w:w="262" w:type="pct"/>
            <w:vMerge w:val="restart"/>
          </w:tcPr>
          <w:p w:rsidR="00C038EC" w:rsidRPr="00C038EC" w:rsidRDefault="00C038EC" w:rsidP="00370D06">
            <w:r w:rsidRPr="00C038EC">
              <w:t>21</w:t>
            </w:r>
          </w:p>
        </w:tc>
        <w:tc>
          <w:tcPr>
            <w:tcW w:w="680" w:type="pct"/>
            <w:vMerge w:val="restart"/>
          </w:tcPr>
          <w:p w:rsidR="00C038EC" w:rsidRPr="00C038EC" w:rsidRDefault="00C038EC" w:rsidP="00370D06">
            <w:r w:rsidRPr="00C038EC">
              <w:t>blat roboczy</w:t>
            </w:r>
          </w:p>
        </w:tc>
        <w:tc>
          <w:tcPr>
            <w:tcW w:w="3814" w:type="pct"/>
          </w:tcPr>
          <w:p w:rsidR="00C038EC" w:rsidRPr="00C038EC" w:rsidRDefault="00C038EC" w:rsidP="00370D06">
            <w:r w:rsidRPr="00C038EC">
              <w:t>Opis jak poz. 22, bud. I</w:t>
            </w:r>
          </w:p>
        </w:tc>
        <w:tc>
          <w:tcPr>
            <w:tcW w:w="244" w:type="pct"/>
          </w:tcPr>
          <w:p w:rsidR="00C038EC" w:rsidRPr="00C038EC" w:rsidRDefault="00C038EC" w:rsidP="00370D06">
            <w:pPr>
              <w:rPr>
                <w:bCs/>
              </w:rPr>
            </w:pPr>
          </w:p>
        </w:tc>
      </w:tr>
      <w:tr w:rsidR="00C038EC" w:rsidRPr="00C038EC" w:rsidTr="00370D06">
        <w:trPr>
          <w:trHeight w:val="624"/>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pPr>
              <w:rPr>
                <w:bCs/>
              </w:rPr>
            </w:pPr>
            <w:r w:rsidRPr="00C038EC">
              <w:rPr>
                <w:bCs/>
              </w:rPr>
              <w:t xml:space="preserve">Wymiary w mm (dł. x szer. x wys.): </w:t>
            </w:r>
          </w:p>
          <w:p w:rsidR="00C038EC" w:rsidRPr="00C038EC" w:rsidRDefault="00C038EC" w:rsidP="00370D06">
            <w:pPr>
              <w:rPr>
                <w:bCs/>
              </w:rPr>
            </w:pPr>
            <w:r w:rsidRPr="00C038EC">
              <w:rPr>
                <w:bCs/>
              </w:rPr>
              <w:t xml:space="preserve">- blat 1200x600x850 ± 10%, szafka 800x550x750 ± 10% </w:t>
            </w:r>
          </w:p>
        </w:tc>
        <w:tc>
          <w:tcPr>
            <w:tcW w:w="244" w:type="pct"/>
          </w:tcPr>
          <w:p w:rsidR="00C038EC" w:rsidRPr="00C038EC" w:rsidRDefault="00C038EC" w:rsidP="00370D06">
            <w:pPr>
              <w:rPr>
                <w:bCs/>
              </w:rPr>
            </w:pPr>
            <w:r w:rsidRPr="00C038EC">
              <w:rPr>
                <w:bCs/>
              </w:rPr>
              <w:t>2 kpl.</w:t>
            </w:r>
          </w:p>
        </w:tc>
      </w:tr>
      <w:tr w:rsidR="00C038EC" w:rsidRPr="00C038EC" w:rsidTr="00370D06">
        <w:trPr>
          <w:trHeight w:val="624"/>
        </w:trPr>
        <w:tc>
          <w:tcPr>
            <w:tcW w:w="262" w:type="pct"/>
            <w:vMerge/>
            <w:tcBorders>
              <w:bottom w:val="single" w:sz="4" w:space="0" w:color="auto"/>
            </w:tcBorders>
          </w:tcPr>
          <w:p w:rsidR="00C038EC" w:rsidRPr="00C038EC" w:rsidRDefault="00C038EC" w:rsidP="00370D06"/>
        </w:tc>
        <w:tc>
          <w:tcPr>
            <w:tcW w:w="680" w:type="pct"/>
            <w:vMerge/>
            <w:tcBorders>
              <w:bottom w:val="single" w:sz="4" w:space="0" w:color="auto"/>
            </w:tcBorders>
          </w:tcPr>
          <w:p w:rsidR="00C038EC" w:rsidRPr="00C038EC" w:rsidRDefault="00C038EC" w:rsidP="00370D06"/>
        </w:tc>
        <w:tc>
          <w:tcPr>
            <w:tcW w:w="3814" w:type="pct"/>
          </w:tcPr>
          <w:p w:rsidR="00C038EC" w:rsidRPr="00C038EC" w:rsidRDefault="00C038EC" w:rsidP="00370D06">
            <w:pPr>
              <w:rPr>
                <w:bCs/>
              </w:rPr>
            </w:pPr>
            <w:r w:rsidRPr="00C038EC">
              <w:rPr>
                <w:bCs/>
              </w:rPr>
              <w:t xml:space="preserve">Wymiary w mm (dł. x szer. x wys.): </w:t>
            </w:r>
          </w:p>
          <w:p w:rsidR="00C038EC" w:rsidRPr="00C038EC" w:rsidRDefault="00C038EC" w:rsidP="00370D06">
            <w:pPr>
              <w:rPr>
                <w:bCs/>
              </w:rPr>
            </w:pPr>
            <w:r w:rsidRPr="00C038EC">
              <w:rPr>
                <w:bCs/>
              </w:rPr>
              <w:t>- blat 1400x600x850 ± 10%, szafka 800x550x750 ± 10%</w:t>
            </w:r>
          </w:p>
        </w:tc>
        <w:tc>
          <w:tcPr>
            <w:tcW w:w="244" w:type="pct"/>
          </w:tcPr>
          <w:p w:rsidR="00C038EC" w:rsidRPr="00C038EC" w:rsidRDefault="00C038EC" w:rsidP="00370D06">
            <w:pPr>
              <w:rPr>
                <w:bCs/>
              </w:rPr>
            </w:pPr>
            <w:r w:rsidRPr="00C038EC">
              <w:rPr>
                <w:bCs/>
              </w:rPr>
              <w:t>1 kpl.</w:t>
            </w:r>
          </w:p>
        </w:tc>
      </w:tr>
      <w:tr w:rsidR="00C038EC" w:rsidRPr="00C038EC" w:rsidTr="00370D06">
        <w:trPr>
          <w:trHeight w:val="614"/>
        </w:trPr>
        <w:tc>
          <w:tcPr>
            <w:tcW w:w="262" w:type="pct"/>
            <w:tcBorders>
              <w:top w:val="single" w:sz="4" w:space="0" w:color="auto"/>
            </w:tcBorders>
          </w:tcPr>
          <w:p w:rsidR="00C038EC" w:rsidRPr="00C038EC" w:rsidRDefault="00C038EC" w:rsidP="00370D06">
            <w:r w:rsidRPr="00C038EC">
              <w:t>21</w:t>
            </w:r>
          </w:p>
        </w:tc>
        <w:tc>
          <w:tcPr>
            <w:tcW w:w="680" w:type="pct"/>
            <w:tcBorders>
              <w:top w:val="single" w:sz="4" w:space="0" w:color="auto"/>
            </w:tcBorders>
          </w:tcPr>
          <w:p w:rsidR="00C038EC" w:rsidRPr="00C038EC" w:rsidRDefault="00C038EC" w:rsidP="00370D06">
            <w:r w:rsidRPr="00C038EC">
              <w:t>blat roboczy</w:t>
            </w:r>
          </w:p>
        </w:tc>
        <w:tc>
          <w:tcPr>
            <w:tcW w:w="3814" w:type="pct"/>
          </w:tcPr>
          <w:p w:rsidR="00C038EC" w:rsidRPr="00C038EC" w:rsidRDefault="00C038EC" w:rsidP="00370D06">
            <w:r w:rsidRPr="00C038EC">
              <w:t>Opis jak poz. 21a, bud. I</w:t>
            </w:r>
          </w:p>
          <w:p w:rsidR="00C038EC" w:rsidRPr="00C038EC" w:rsidRDefault="00C038EC" w:rsidP="00370D06">
            <w:pPr>
              <w:rPr>
                <w:bCs/>
              </w:rPr>
            </w:pPr>
            <w:r w:rsidRPr="00C038EC">
              <w:rPr>
                <w:bCs/>
              </w:rPr>
              <w:t>Wymiary w mm (dł. x szer. x wys.): 1200x600x850 ± 10%</w:t>
            </w:r>
          </w:p>
        </w:tc>
        <w:tc>
          <w:tcPr>
            <w:tcW w:w="244" w:type="pct"/>
          </w:tcPr>
          <w:p w:rsidR="00C038EC" w:rsidRPr="00C038EC" w:rsidRDefault="00C038EC" w:rsidP="00370D06">
            <w:r w:rsidRPr="00C038EC">
              <w:t>1 szt.</w:t>
            </w:r>
          </w:p>
        </w:tc>
      </w:tr>
      <w:tr w:rsidR="00C038EC" w:rsidRPr="00C038EC" w:rsidTr="00370D06">
        <w:tc>
          <w:tcPr>
            <w:tcW w:w="262" w:type="pct"/>
          </w:tcPr>
          <w:p w:rsidR="00C038EC" w:rsidRPr="00C038EC" w:rsidRDefault="00C038EC" w:rsidP="00370D06">
            <w:r w:rsidRPr="00C038EC">
              <w:t>21a</w:t>
            </w:r>
          </w:p>
        </w:tc>
        <w:tc>
          <w:tcPr>
            <w:tcW w:w="680" w:type="pct"/>
          </w:tcPr>
          <w:p w:rsidR="00C038EC" w:rsidRPr="00C038EC" w:rsidRDefault="00C038EC" w:rsidP="00370D06">
            <w:r w:rsidRPr="00C038EC">
              <w:t>blat roboczy</w:t>
            </w:r>
          </w:p>
        </w:tc>
        <w:tc>
          <w:tcPr>
            <w:tcW w:w="3814" w:type="pct"/>
          </w:tcPr>
          <w:p w:rsidR="00C038EC" w:rsidRPr="00C038EC" w:rsidRDefault="00C038EC" w:rsidP="00370D06">
            <w:pPr>
              <w:rPr>
                <w:bCs/>
              </w:rPr>
            </w:pPr>
            <w:r w:rsidRPr="00C038EC">
              <w:rPr>
                <w:bCs/>
              </w:rPr>
              <w:t xml:space="preserve">Konstrukcja metalowa szkieletowa wykonana z zamkniętych profili </w:t>
            </w:r>
            <w:r w:rsidRPr="00C038EC">
              <w:t>łączonych za pomocą złączy</w:t>
            </w:r>
            <w:r w:rsidRPr="00C038EC">
              <w:rPr>
                <w:bCs/>
              </w:rPr>
              <w:t xml:space="preserve"> z tworzywa sztucznego odpornego na zarysowania. </w:t>
            </w:r>
          </w:p>
          <w:p w:rsidR="00C038EC" w:rsidRPr="00C038EC" w:rsidRDefault="00C038EC" w:rsidP="00370D06">
            <w:r w:rsidRPr="00C038EC">
              <w:rPr>
                <w:bCs/>
              </w:rPr>
              <w:t>Wypełnienie konstrukcji z płyty obustronnie laminowanej.</w:t>
            </w:r>
          </w:p>
          <w:p w:rsidR="00C038EC" w:rsidRPr="00C038EC" w:rsidRDefault="00C038EC" w:rsidP="00370D06">
            <w:r w:rsidRPr="00C038EC">
              <w:t xml:space="preserve">Blat wykonany z płyty o grubości min. 28 mm laminowanej wysokociśnieniowym laminatem. </w:t>
            </w:r>
          </w:p>
          <w:p w:rsidR="00C038EC" w:rsidRPr="00C038EC" w:rsidRDefault="00C038EC" w:rsidP="00370D06">
            <w:r w:rsidRPr="00C038EC">
              <w:t>Powierzchnia blatu łatwo zmywalna, odporna na zabrudzenia, wysoką temperaturę i środki dezynfekcyjne.</w:t>
            </w:r>
          </w:p>
          <w:p w:rsidR="00C038EC" w:rsidRPr="00C038EC" w:rsidRDefault="00C038EC" w:rsidP="00370D06">
            <w:r w:rsidRPr="00C038EC">
              <w:t xml:space="preserve">Krawędzie zabezpieczone obrzeżem o grubości min 2 mm, z tworzywa sztucznego o dużej wytrzymałości mechanicznej i odpornego na rozpuszczalniki lub z tworzywa sztucznego odpornego na zarysowania. </w:t>
            </w:r>
          </w:p>
          <w:p w:rsidR="00C038EC" w:rsidRPr="00C038EC" w:rsidRDefault="00C038EC" w:rsidP="00370D06">
            <w:pPr>
              <w:tabs>
                <w:tab w:val="left" w:pos="4524"/>
              </w:tabs>
              <w:rPr>
                <w:bCs/>
              </w:rPr>
            </w:pPr>
            <w:r w:rsidRPr="00C038EC">
              <w:rPr>
                <w:bCs/>
              </w:rPr>
              <w:t>Blat roboczy osadzony na nóżkach.</w:t>
            </w:r>
            <w:r w:rsidRPr="00C038EC">
              <w:rPr>
                <w:bCs/>
              </w:rPr>
              <w:tab/>
            </w:r>
          </w:p>
          <w:p w:rsidR="00C038EC" w:rsidRPr="00C038EC" w:rsidRDefault="00C038EC" w:rsidP="00370D06">
            <w:r w:rsidRPr="00C038EC">
              <w:t xml:space="preserve">Kolorystyka płyty do ustalenia z Zamawiającym wg wzorników Wykonawcy. </w:t>
            </w:r>
          </w:p>
          <w:p w:rsidR="00C038EC" w:rsidRPr="00C038EC" w:rsidRDefault="00C038EC" w:rsidP="00370D06">
            <w:pPr>
              <w:rPr>
                <w:bCs/>
              </w:rPr>
            </w:pPr>
            <w:r w:rsidRPr="00C038EC">
              <w:rPr>
                <w:bCs/>
              </w:rPr>
              <w:t xml:space="preserve">Wymiary w mm (dł. x szer. x wys.): 1400x600x850 ± 10%. </w:t>
            </w:r>
          </w:p>
        </w:tc>
        <w:tc>
          <w:tcPr>
            <w:tcW w:w="244" w:type="pct"/>
          </w:tcPr>
          <w:p w:rsidR="00C038EC" w:rsidRPr="00C038EC" w:rsidRDefault="00C038EC" w:rsidP="00370D06">
            <w:r w:rsidRPr="00C038EC">
              <w:t>1 szt.</w:t>
            </w:r>
          </w:p>
        </w:tc>
      </w:tr>
      <w:tr w:rsidR="00C038EC" w:rsidRPr="00C038EC" w:rsidTr="00370D06">
        <w:tc>
          <w:tcPr>
            <w:tcW w:w="262" w:type="pct"/>
          </w:tcPr>
          <w:p w:rsidR="00C038EC" w:rsidRPr="00C038EC" w:rsidRDefault="00C038EC" w:rsidP="00370D06">
            <w:r w:rsidRPr="00C038EC">
              <w:t>22</w:t>
            </w:r>
          </w:p>
        </w:tc>
        <w:tc>
          <w:tcPr>
            <w:tcW w:w="680" w:type="pct"/>
          </w:tcPr>
          <w:p w:rsidR="00C038EC" w:rsidRPr="00C038EC" w:rsidRDefault="00C038EC" w:rsidP="00370D06">
            <w:r w:rsidRPr="00C038EC">
              <w:t>blat roboczy pom. 304.1</w:t>
            </w:r>
          </w:p>
        </w:tc>
        <w:tc>
          <w:tcPr>
            <w:tcW w:w="3814" w:type="pct"/>
          </w:tcPr>
          <w:p w:rsidR="00C038EC" w:rsidRPr="00C038EC" w:rsidRDefault="00C038EC" w:rsidP="00370D06">
            <w:r w:rsidRPr="00C038EC">
              <w:t>Blat roboczy na nóżkach w komplecie z szafką podblatową mobilną dwudrzwiową z szufladą i półką przestawną.</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Konstrukcja metalowa </w:t>
            </w:r>
            <w:r w:rsidRPr="00C038EC">
              <w:rPr>
                <w:rFonts w:ascii="Arial" w:hAnsi="Arial" w:cs="Arial"/>
                <w:bCs/>
                <w:sz w:val="20"/>
                <w:szCs w:val="20"/>
              </w:rPr>
              <w:t>szkieletowa wykonana z zamkniętych profili</w:t>
            </w:r>
            <w:r w:rsidRPr="00C038EC">
              <w:rPr>
                <w:rFonts w:ascii="Arial" w:hAnsi="Arial" w:cs="Arial"/>
                <w:sz w:val="20"/>
                <w:szCs w:val="20"/>
              </w:rPr>
              <w:t xml:space="preserve"> 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rPr>
                <w:bCs/>
              </w:rPr>
            </w:pPr>
            <w:r w:rsidRPr="00C038EC">
              <w:rPr>
                <w:bCs/>
              </w:rPr>
              <w:t xml:space="preserve">Wypełnienie konstrukcji blatu roboczego i szafki z płyty obustronnie laminowanej. </w:t>
            </w:r>
          </w:p>
          <w:p w:rsidR="00C038EC" w:rsidRPr="00C038EC" w:rsidRDefault="00C038EC" w:rsidP="00370D06">
            <w:r w:rsidRPr="00C038EC">
              <w:t>Blat wykonany z płyty o grubości min. 28 mm laminowanej wysokociśnieniowym laminatem.</w:t>
            </w:r>
          </w:p>
          <w:p w:rsidR="00C038EC" w:rsidRPr="00C038EC" w:rsidRDefault="00C038EC" w:rsidP="00370D06">
            <w:r w:rsidRPr="00C038EC">
              <w:t>Powierzchnia blatu łatwo zmywalna, odporna na zabrudzenia, wysoką temperaturę i środki dezynfekcyjne.</w:t>
            </w:r>
          </w:p>
          <w:p w:rsidR="00C038EC" w:rsidRPr="00C038EC" w:rsidRDefault="00C038EC" w:rsidP="00370D06">
            <w:r w:rsidRPr="00C038EC">
              <w:t>Krawędzie zabezpieczone obrzeżem o grubości min. 2 mm z tworzywa sztucznego o dużej wytrzymałości mechanicznej i odpornego na rozpuszczalniki, lub z tworzywa sztucznego odpornego na zarysowania.</w:t>
            </w:r>
          </w:p>
          <w:p w:rsidR="00C038EC" w:rsidRPr="00C038EC" w:rsidRDefault="00C038EC" w:rsidP="00370D06">
            <w:pPr>
              <w:rPr>
                <w:bCs/>
              </w:rPr>
            </w:pPr>
            <w:r w:rsidRPr="00C038EC">
              <w:rPr>
                <w:bCs/>
              </w:rPr>
              <w:t xml:space="preserve">Wszystkie przednie krawędzie pionowe szafki wykonane z profili typu ćwierćwałek. </w:t>
            </w:r>
          </w:p>
          <w:p w:rsidR="00C038EC" w:rsidRPr="00C038EC" w:rsidRDefault="00C038EC" w:rsidP="00370D06">
            <w:pPr>
              <w:rPr>
                <w:bCs/>
              </w:rPr>
            </w:pPr>
            <w:r w:rsidRPr="00C038EC">
              <w:t xml:space="preserve">Fronty drzwi wykonane z płyty laminowanej o </w:t>
            </w:r>
            <w:r w:rsidRPr="00C038EC">
              <w:rPr>
                <w:bCs/>
              </w:rPr>
              <w:t xml:space="preserve">krawędziach zabezpieczonych obrzeżem o grubości min. 2 mm z tworzywa sztucznego o dużej wytrzymałości mechanicznej i odpornego na rozpuszczalniki lub z tworzywa sztucznego odpornego na zarysowania. </w:t>
            </w:r>
          </w:p>
          <w:p w:rsidR="00C038EC" w:rsidRPr="00C038EC" w:rsidRDefault="00C038EC" w:rsidP="00370D06">
            <w:pPr>
              <w:rPr>
                <w:bCs/>
              </w:rPr>
            </w:pPr>
            <w:r w:rsidRPr="00C038EC">
              <w:rPr>
                <w:bCs/>
              </w:rPr>
              <w:t xml:space="preserve">Półka przestawna, wykonana z płyty laminowanej, krawędzie zabezpieczone obrzeżem z tworzywa sztucznego o dużej wytrzymałości mechanicznej i odpornego na rozpuszczalniki. </w:t>
            </w:r>
          </w:p>
          <w:p w:rsidR="00C038EC" w:rsidRPr="00C038EC" w:rsidRDefault="00C038EC" w:rsidP="00370D06">
            <w:pPr>
              <w:rPr>
                <w:bCs/>
              </w:rPr>
            </w:pPr>
            <w:r w:rsidRPr="00C038EC">
              <w:t xml:space="preserve">Zawiasy z regulacją w trzech płaszczyznach, zabezpieczone antykorozyjnie, </w:t>
            </w:r>
            <w:r w:rsidRPr="00C038EC">
              <w:rPr>
                <w:bCs/>
              </w:rPr>
              <w:t xml:space="preserve">wyposażone w mechanizm samodomykania. Prowadnice szuflady metalowe, zabezpieczone antykorozyjnie. </w:t>
            </w:r>
          </w:p>
          <w:p w:rsidR="00C038EC" w:rsidRPr="00C038EC" w:rsidRDefault="00C038EC" w:rsidP="00370D06">
            <w:pPr>
              <w:rPr>
                <w:bCs/>
              </w:rPr>
            </w:pPr>
            <w:r w:rsidRPr="00C038EC">
              <w:rPr>
                <w:bCs/>
              </w:rPr>
              <w:t xml:space="preserve">Szafka zamykana zamkami. </w:t>
            </w:r>
          </w:p>
          <w:p w:rsidR="00C038EC" w:rsidRPr="00C038EC" w:rsidRDefault="00C038EC" w:rsidP="00370D06">
            <w:pPr>
              <w:rPr>
                <w:bCs/>
              </w:rPr>
            </w:pPr>
            <w:r w:rsidRPr="00C038EC">
              <w:rPr>
                <w:bCs/>
              </w:rPr>
              <w:t xml:space="preserve">Uchwyty metalowe, rozstaw otworów min. 120 mm. </w:t>
            </w:r>
          </w:p>
          <w:p w:rsidR="00C038EC" w:rsidRPr="00C038EC" w:rsidRDefault="00C038EC" w:rsidP="00370D06">
            <w:pPr>
              <w:rPr>
                <w:bCs/>
              </w:rPr>
            </w:pPr>
            <w:r w:rsidRPr="00C038EC">
              <w:rPr>
                <w:bCs/>
              </w:rPr>
              <w:t xml:space="preserve">Szafka posiada cichy system jezdny z blokadą, koła posiadają bieżnik niebrudzący powierzchni. </w:t>
            </w:r>
          </w:p>
          <w:p w:rsidR="00C038EC" w:rsidRPr="00C038EC" w:rsidRDefault="00C038EC" w:rsidP="00370D06">
            <w:r w:rsidRPr="00C038EC">
              <w:t xml:space="preserve">Kolorystyka płyty do ustalenia z Zamawiającym wg wzorników Wykonawcy. </w:t>
            </w:r>
          </w:p>
          <w:p w:rsidR="00C038EC" w:rsidRPr="00C038EC" w:rsidRDefault="00C038EC" w:rsidP="00370D06">
            <w:pPr>
              <w:rPr>
                <w:bCs/>
              </w:rPr>
            </w:pPr>
            <w:r w:rsidRPr="00C038EC">
              <w:rPr>
                <w:bCs/>
              </w:rPr>
              <w:lastRenderedPageBreak/>
              <w:t xml:space="preserve">Wymiary w mm (dł. x szer. x wys.): blat 1400x600x850 ± 10%, szafka 800x550x750 ± 10%. Wymiary gabarytowe szafki dostosowane do wymiarów blatu. </w:t>
            </w:r>
          </w:p>
        </w:tc>
        <w:tc>
          <w:tcPr>
            <w:tcW w:w="244" w:type="pct"/>
          </w:tcPr>
          <w:p w:rsidR="00C038EC" w:rsidRPr="00C038EC" w:rsidRDefault="00C038EC" w:rsidP="00370D06">
            <w:r w:rsidRPr="00C038EC">
              <w:rPr>
                <w:bCs/>
              </w:rPr>
              <w:lastRenderedPageBreak/>
              <w:t>2 kpl.</w:t>
            </w:r>
          </w:p>
        </w:tc>
      </w:tr>
      <w:tr w:rsidR="00C038EC" w:rsidRPr="00C038EC" w:rsidTr="00370D06">
        <w:tc>
          <w:tcPr>
            <w:tcW w:w="262" w:type="pct"/>
          </w:tcPr>
          <w:p w:rsidR="00C038EC" w:rsidRPr="00C038EC" w:rsidRDefault="00C038EC" w:rsidP="00370D06">
            <w:r w:rsidRPr="00C038EC">
              <w:lastRenderedPageBreak/>
              <w:t>23</w:t>
            </w:r>
          </w:p>
        </w:tc>
        <w:tc>
          <w:tcPr>
            <w:tcW w:w="680" w:type="pct"/>
          </w:tcPr>
          <w:p w:rsidR="00C038EC" w:rsidRPr="00C038EC" w:rsidRDefault="00C038EC" w:rsidP="00370D06">
            <w:r w:rsidRPr="00C038EC">
              <w:t>blaty robocze pom.302.1</w:t>
            </w:r>
          </w:p>
        </w:tc>
        <w:tc>
          <w:tcPr>
            <w:tcW w:w="3814" w:type="pct"/>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Blat roboczy w komplecie z 3 mobilnymi szafkami podblatowymi.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Konstrukcja metalowa </w:t>
            </w:r>
            <w:r w:rsidRPr="00C038EC">
              <w:rPr>
                <w:rFonts w:ascii="Arial" w:hAnsi="Arial" w:cs="Arial"/>
                <w:bCs/>
                <w:sz w:val="20"/>
                <w:szCs w:val="20"/>
              </w:rPr>
              <w:t>szkieletowa wykonana z zamkniętych profili</w:t>
            </w:r>
            <w:r w:rsidRPr="00C038EC">
              <w:rPr>
                <w:rFonts w:ascii="Arial" w:hAnsi="Arial" w:cs="Arial"/>
                <w:sz w:val="20"/>
                <w:szCs w:val="20"/>
              </w:rPr>
              <w:t xml:space="preserve"> 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Wypełnienie konstrukcji blatu roboczego i szafek z płyty obustronnie laminowanej.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Blat wykonany z płyty laminowanej o grubości min. 28 mm laminowanej wysokociśnieniowym laminatem.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Powierzchnia blatu łatwo zmywalna, odporna na zabrudzenia, wysoką temperaturę i środki dezynfekcyjne.</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Krawędzie zabezpieczone obrzeżem o grubości min. 2 mm, z tworzywa sztucznego o dużej wytrzymałości mechanicznej i odpornego na rozpuszczalniki lub z tworzywa sztucznego odpornego na zarysowania.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Przednie krawędzie pionowe szafek wykonane z profili typu ćwierćwałek.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Fronty drzwi oraz półka wykonane z płyty laminowanej o </w:t>
            </w:r>
            <w:r w:rsidRPr="00C038EC">
              <w:rPr>
                <w:rFonts w:ascii="Arial" w:hAnsi="Arial" w:cs="Arial"/>
                <w:bCs/>
                <w:sz w:val="20"/>
                <w:szCs w:val="20"/>
              </w:rPr>
              <w:t xml:space="preserve">krawędziach zabezpieczonych obrzeżem z tworzywa sztucznego o dużej wytrzymałości mechanicznej i odpornego na rozpuszczalniki lub z tworzywa sztucznego odpornego na zarysowania.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Zawiasy z regulacją w trzech płaszczyznach, zabezpieczone antykorozyjnie, </w:t>
            </w:r>
            <w:r w:rsidRPr="00C038EC">
              <w:rPr>
                <w:rFonts w:ascii="Arial" w:hAnsi="Arial" w:cs="Arial"/>
                <w:bCs/>
                <w:sz w:val="20"/>
                <w:szCs w:val="20"/>
              </w:rPr>
              <w:t xml:space="preserve">wyposażone w mechanizm samodomykania. Prowadnice szuflad metalowe, zabezpieczone antykorozyjnie.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Szafki zamykane zamkami.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Uchwyty metalowe, rozstaw otworów min. 120 mm.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Szafki posiadają cichy system jezdny z blokadą, koła posiadają bieżnik niebrudzący powierzchni. </w:t>
            </w:r>
          </w:p>
          <w:p w:rsidR="00C038EC" w:rsidRPr="00C038EC" w:rsidRDefault="00C038EC" w:rsidP="00370D06">
            <w:r w:rsidRPr="00C038EC">
              <w:t xml:space="preserve">Kolorystyka płyty do ustalenia z Zamawiającym wg wzorników Wykonawcy.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blat 1400x600x850 ± 10%, szafka mobilna jednodrzwiowa z półką przestawną 450x550x750 ± 10%, szafka mobilna jednodrzwiowa z szufladą 450x550x750 ± 10%, szafka mobilna jednodrzwiowa z czterema szufladami 450x550x750 ± 10%. Wymiary gabarytowe szafek dostosowane do wymiarów blatu. </w:t>
            </w:r>
          </w:p>
        </w:tc>
        <w:tc>
          <w:tcPr>
            <w:tcW w:w="244" w:type="pct"/>
          </w:tcPr>
          <w:p w:rsidR="00C038EC" w:rsidRPr="00C038EC" w:rsidRDefault="00C038EC" w:rsidP="00370D06">
            <w:r w:rsidRPr="00C038EC">
              <w:t>4 kpl.</w:t>
            </w:r>
          </w:p>
        </w:tc>
      </w:tr>
      <w:tr w:rsidR="00C038EC" w:rsidRPr="00C038EC" w:rsidTr="00370D06">
        <w:trPr>
          <w:trHeight w:val="1260"/>
        </w:trPr>
        <w:tc>
          <w:tcPr>
            <w:tcW w:w="262" w:type="pct"/>
            <w:vMerge w:val="restart"/>
          </w:tcPr>
          <w:p w:rsidR="00C038EC" w:rsidRPr="00C038EC" w:rsidRDefault="00C038EC" w:rsidP="00370D06">
            <w:r w:rsidRPr="00C038EC">
              <w:t>33</w:t>
            </w:r>
          </w:p>
        </w:tc>
        <w:tc>
          <w:tcPr>
            <w:tcW w:w="680" w:type="pct"/>
            <w:vMerge w:val="restart"/>
          </w:tcPr>
          <w:p w:rsidR="00C038EC" w:rsidRPr="00C038EC" w:rsidRDefault="00C038EC" w:rsidP="00370D06">
            <w:r w:rsidRPr="00C038EC">
              <w:t>stół / stół pomocniczy</w:t>
            </w:r>
          </w:p>
        </w:tc>
        <w:tc>
          <w:tcPr>
            <w:tcW w:w="3814" w:type="pct"/>
          </w:tcPr>
          <w:p w:rsidR="00C038EC" w:rsidRPr="00C038EC" w:rsidRDefault="00C038EC" w:rsidP="00370D06">
            <w:r w:rsidRPr="00C038EC">
              <w:t xml:space="preserve">Stolik mobilny z półkami z płyty laminowanej o grubości min. 13 mm. </w:t>
            </w:r>
          </w:p>
          <w:p w:rsidR="00C038EC" w:rsidRPr="00C038EC" w:rsidRDefault="00C038EC" w:rsidP="00370D06">
            <w:pPr>
              <w:rPr>
                <w:bCs/>
              </w:rPr>
            </w:pPr>
            <w:r w:rsidRPr="00C038EC">
              <w:rPr>
                <w:bCs/>
              </w:rPr>
              <w:t xml:space="preserve">Konstrukcja metalowa. </w:t>
            </w:r>
          </w:p>
          <w:p w:rsidR="00C038EC" w:rsidRPr="00C038EC" w:rsidRDefault="00C038EC" w:rsidP="00370D06">
            <w:pPr>
              <w:rPr>
                <w:rFonts w:eastAsia="Times New Roman"/>
              </w:rPr>
            </w:pPr>
            <w:r w:rsidRPr="00C038EC">
              <w:rPr>
                <w:bCs/>
              </w:rPr>
              <w:t xml:space="preserve">Powierzchnie półek </w:t>
            </w:r>
            <w:r w:rsidRPr="00C038EC">
              <w:rPr>
                <w:rFonts w:eastAsia="Times New Roman"/>
              </w:rPr>
              <w:t xml:space="preserve">odporne na zabrudzenia, wysoką temperaturę, działanie alkoholi i środków dezynfekcyjnych, łatwo zmywalne. Górny blat z uchwytem do przetaczania. </w:t>
            </w:r>
          </w:p>
          <w:p w:rsidR="00C038EC" w:rsidRPr="00C038EC" w:rsidRDefault="00C038EC" w:rsidP="00370D06">
            <w:pPr>
              <w:rPr>
                <w:rFonts w:eastAsia="Times New Roman"/>
              </w:rPr>
            </w:pPr>
            <w:r w:rsidRPr="00C038EC">
              <w:rPr>
                <w:rFonts w:eastAsia="Times New Roman"/>
              </w:rPr>
              <w:t xml:space="preserve">Relingi z trzech stron. </w:t>
            </w:r>
          </w:p>
          <w:p w:rsidR="00C038EC" w:rsidRPr="00C038EC" w:rsidRDefault="00C038EC" w:rsidP="00370D06">
            <w:pPr>
              <w:rPr>
                <w:rFonts w:eastAsia="Times New Roman"/>
              </w:rPr>
            </w:pPr>
            <w:r w:rsidRPr="00C038EC">
              <w:rPr>
                <w:rFonts w:eastAsia="Times New Roman"/>
              </w:rPr>
              <w:t xml:space="preserve">Skrętne koła, krążki odbojowe chroniące stolik przed uszkodzeniem. </w:t>
            </w:r>
          </w:p>
          <w:p w:rsidR="00C038EC" w:rsidRPr="00C038EC" w:rsidRDefault="00C038EC" w:rsidP="00370D06">
            <w:pPr>
              <w:rPr>
                <w:bCs/>
              </w:rPr>
            </w:pPr>
            <w:r w:rsidRPr="00C038EC">
              <w:rPr>
                <w:bCs/>
              </w:rPr>
              <w:t xml:space="preserve">Kolorystyka blatów i relingów </w:t>
            </w:r>
            <w:r w:rsidRPr="00C038EC">
              <w:t>do ustalenia z Zamawiającym wg wzorników Wykonawcy</w:t>
            </w:r>
            <w:r w:rsidRPr="00C038EC">
              <w:rPr>
                <w:bCs/>
              </w:rPr>
              <w:t>.</w:t>
            </w:r>
          </w:p>
        </w:tc>
        <w:tc>
          <w:tcPr>
            <w:tcW w:w="244" w:type="pct"/>
          </w:tcPr>
          <w:p w:rsidR="00C038EC" w:rsidRPr="00C038EC" w:rsidRDefault="00C038EC" w:rsidP="00370D06"/>
        </w:tc>
      </w:tr>
      <w:tr w:rsidR="00C038EC" w:rsidRPr="00C038EC" w:rsidTr="00370D06">
        <w:trPr>
          <w:trHeight w:val="250"/>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pPr>
              <w:rPr>
                <w:rFonts w:eastAsia="Times New Roman"/>
              </w:rPr>
            </w:pPr>
            <w:r w:rsidRPr="00C038EC">
              <w:rPr>
                <w:rFonts w:eastAsia="Times New Roman"/>
              </w:rPr>
              <w:t xml:space="preserve">Stolik 2-półkowy, wymiary półek w mm </w:t>
            </w:r>
            <w:r w:rsidRPr="00C038EC">
              <w:rPr>
                <w:rFonts w:eastAsia="Times New Roman"/>
                <w:bCs/>
              </w:rPr>
              <w:t>(dł. x szer.)</w:t>
            </w:r>
            <w:r w:rsidRPr="00C038EC">
              <w:rPr>
                <w:rFonts w:eastAsia="Times New Roman"/>
              </w:rPr>
              <w:t>: 1200x600±10%, wys. stolika 1200mm±10%</w:t>
            </w:r>
          </w:p>
        </w:tc>
        <w:tc>
          <w:tcPr>
            <w:tcW w:w="244" w:type="pct"/>
          </w:tcPr>
          <w:p w:rsidR="00C038EC" w:rsidRPr="00C038EC" w:rsidRDefault="00C038EC" w:rsidP="00370D06">
            <w:r w:rsidRPr="00C038EC">
              <w:t>3 szt.</w:t>
            </w:r>
          </w:p>
        </w:tc>
      </w:tr>
      <w:tr w:rsidR="00C038EC" w:rsidRPr="00C038EC" w:rsidTr="00370D06">
        <w:trPr>
          <w:trHeight w:val="300"/>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pPr>
              <w:rPr>
                <w:rFonts w:eastAsia="Times New Roman"/>
              </w:rPr>
            </w:pPr>
            <w:r w:rsidRPr="00C038EC">
              <w:rPr>
                <w:rFonts w:eastAsia="Times New Roman"/>
              </w:rPr>
              <w:t xml:space="preserve">Stolik 3-półkowy, wymiary półek w mm </w:t>
            </w:r>
            <w:r w:rsidRPr="00C038EC">
              <w:rPr>
                <w:rFonts w:eastAsia="Times New Roman"/>
                <w:bCs/>
              </w:rPr>
              <w:t>(dł. x szer.)</w:t>
            </w:r>
            <w:r w:rsidRPr="00C038EC">
              <w:rPr>
                <w:rFonts w:eastAsia="Times New Roman"/>
              </w:rPr>
              <w:t>:  750x550±10%, wys. stolika 900mm±10%</w:t>
            </w:r>
          </w:p>
        </w:tc>
        <w:tc>
          <w:tcPr>
            <w:tcW w:w="244" w:type="pct"/>
          </w:tcPr>
          <w:p w:rsidR="00C038EC" w:rsidRPr="00C038EC" w:rsidRDefault="00C038EC" w:rsidP="00370D06">
            <w:r w:rsidRPr="00C038EC">
              <w:t>4 szt.</w:t>
            </w:r>
          </w:p>
        </w:tc>
      </w:tr>
      <w:tr w:rsidR="00C038EC" w:rsidRPr="00C038EC" w:rsidTr="00370D06">
        <w:trPr>
          <w:trHeight w:val="263"/>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pPr>
              <w:rPr>
                <w:rFonts w:eastAsia="Times New Roman"/>
              </w:rPr>
            </w:pPr>
            <w:r w:rsidRPr="00C038EC">
              <w:rPr>
                <w:rFonts w:eastAsia="Times New Roman"/>
              </w:rPr>
              <w:t xml:space="preserve">Stolik 3-półkowy, wymiary półek w mm </w:t>
            </w:r>
            <w:r w:rsidRPr="00C038EC">
              <w:rPr>
                <w:rFonts w:eastAsia="Times New Roman"/>
                <w:bCs/>
              </w:rPr>
              <w:t>(dł. x szer.)</w:t>
            </w:r>
            <w:r w:rsidRPr="00C038EC">
              <w:rPr>
                <w:rFonts w:eastAsia="Times New Roman"/>
              </w:rPr>
              <w:t>: 1200x600±10%, wys. stolika 1200mm±10%</w:t>
            </w:r>
          </w:p>
        </w:tc>
        <w:tc>
          <w:tcPr>
            <w:tcW w:w="244" w:type="pct"/>
          </w:tcPr>
          <w:p w:rsidR="00C038EC" w:rsidRPr="00C038EC" w:rsidRDefault="00C038EC" w:rsidP="00370D06">
            <w:r w:rsidRPr="00C038EC">
              <w:t>2 szt.</w:t>
            </w:r>
          </w:p>
        </w:tc>
      </w:tr>
      <w:tr w:rsidR="00C038EC" w:rsidRPr="00C038EC" w:rsidTr="00370D06">
        <w:tc>
          <w:tcPr>
            <w:tcW w:w="262" w:type="pct"/>
          </w:tcPr>
          <w:p w:rsidR="00C038EC" w:rsidRPr="00C038EC" w:rsidRDefault="00C038EC" w:rsidP="00370D06">
            <w:r w:rsidRPr="00C038EC">
              <w:t>33a</w:t>
            </w:r>
          </w:p>
        </w:tc>
        <w:tc>
          <w:tcPr>
            <w:tcW w:w="680" w:type="pct"/>
          </w:tcPr>
          <w:p w:rsidR="00C038EC" w:rsidRPr="00C038EC" w:rsidRDefault="00C038EC" w:rsidP="00370D06">
            <w:r w:rsidRPr="00C038EC">
              <w:t>stół /stół pomocniczy na kółkach</w:t>
            </w:r>
          </w:p>
        </w:tc>
        <w:tc>
          <w:tcPr>
            <w:tcW w:w="3814" w:type="pct"/>
          </w:tcPr>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Opis jak poz. 33, bud. I</w:t>
            </w:r>
          </w:p>
          <w:p w:rsidR="00C038EC" w:rsidRPr="00C038EC" w:rsidRDefault="00C038EC" w:rsidP="00370D06">
            <w:pPr>
              <w:rPr>
                <w:rFonts w:eastAsia="Times New Roman"/>
              </w:rPr>
            </w:pPr>
            <w:r w:rsidRPr="00C038EC">
              <w:rPr>
                <w:rFonts w:eastAsia="Times New Roman"/>
              </w:rPr>
              <w:t xml:space="preserve">Stolik 2-półkowy, wymiary półek w mm </w:t>
            </w:r>
            <w:r w:rsidRPr="00C038EC">
              <w:rPr>
                <w:rFonts w:eastAsia="Times New Roman"/>
                <w:bCs/>
              </w:rPr>
              <w:t>(dł. x szer.)</w:t>
            </w:r>
            <w:r w:rsidRPr="00C038EC">
              <w:rPr>
                <w:rFonts w:eastAsia="Times New Roman"/>
              </w:rPr>
              <w:t xml:space="preserve">: 750x550±10%, wys. stolika 900mm±10%. </w:t>
            </w:r>
          </w:p>
        </w:tc>
        <w:tc>
          <w:tcPr>
            <w:tcW w:w="244" w:type="pct"/>
          </w:tcPr>
          <w:p w:rsidR="00C038EC" w:rsidRPr="00C038EC" w:rsidRDefault="00C038EC" w:rsidP="00370D06">
            <w:r w:rsidRPr="00C038EC">
              <w:t xml:space="preserve">4 szt. </w:t>
            </w:r>
          </w:p>
        </w:tc>
      </w:tr>
      <w:tr w:rsidR="00C038EC" w:rsidRPr="00C038EC" w:rsidTr="00370D06">
        <w:tc>
          <w:tcPr>
            <w:tcW w:w="262" w:type="pct"/>
          </w:tcPr>
          <w:p w:rsidR="00C038EC" w:rsidRPr="00C038EC" w:rsidRDefault="00C038EC" w:rsidP="00370D06">
            <w:r w:rsidRPr="00C038EC">
              <w:lastRenderedPageBreak/>
              <w:t>34</w:t>
            </w:r>
          </w:p>
        </w:tc>
        <w:tc>
          <w:tcPr>
            <w:tcW w:w="680" w:type="pct"/>
          </w:tcPr>
          <w:p w:rsidR="00C038EC" w:rsidRPr="00C038EC" w:rsidRDefault="00C038EC" w:rsidP="00370D06">
            <w:r w:rsidRPr="00C038EC">
              <w:t>stół pod sprzęt</w:t>
            </w:r>
          </w:p>
        </w:tc>
        <w:tc>
          <w:tcPr>
            <w:tcW w:w="3814" w:type="pct"/>
          </w:tcPr>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Stolik zabiegowy z dwoma blatami.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Wykonanie ze stali nierdzewnej.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Płaskie blaty robocze montowane na stałe.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Uchwyt do prowadzenia na krótszym boku.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Posiada 4 koła jezdne, w tym min. 2 z blokadą. Koła niebrudzące podłoża.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Nad kołami krążki odbojowe.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Blaty robocze górne i dolne płaskie.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Wymiary w mm: 1050x650x900 (dł. x szer. x wys.), tolerancja wymiarowa </w:t>
            </w:r>
            <w:r w:rsidRPr="00C038EC">
              <w:rPr>
                <w:rFonts w:ascii="Arial" w:hAnsi="Arial" w:cs="Arial"/>
                <w:bCs/>
                <w:sz w:val="20"/>
                <w:szCs w:val="20"/>
              </w:rPr>
              <w:t xml:space="preserve">± 30 mm. </w:t>
            </w:r>
          </w:p>
        </w:tc>
        <w:tc>
          <w:tcPr>
            <w:tcW w:w="244" w:type="pct"/>
          </w:tcPr>
          <w:p w:rsidR="00C038EC" w:rsidRPr="00C038EC" w:rsidRDefault="00C038EC" w:rsidP="00370D06">
            <w:r w:rsidRPr="00C038EC">
              <w:t>1 szt.</w:t>
            </w:r>
          </w:p>
        </w:tc>
      </w:tr>
      <w:tr w:rsidR="00C038EC" w:rsidRPr="00C038EC" w:rsidTr="00370D06">
        <w:tc>
          <w:tcPr>
            <w:tcW w:w="262" w:type="pct"/>
          </w:tcPr>
          <w:p w:rsidR="00C038EC" w:rsidRPr="00C038EC" w:rsidRDefault="00C038EC" w:rsidP="00370D06">
            <w:r w:rsidRPr="00C038EC">
              <w:t>34c</w:t>
            </w:r>
          </w:p>
        </w:tc>
        <w:tc>
          <w:tcPr>
            <w:tcW w:w="680" w:type="pct"/>
          </w:tcPr>
          <w:p w:rsidR="00C038EC" w:rsidRPr="00C038EC" w:rsidRDefault="00C038EC" w:rsidP="00370D06">
            <w:r w:rsidRPr="00C038EC">
              <w:t>stolik chirurgiczny</w:t>
            </w:r>
          </w:p>
        </w:tc>
        <w:tc>
          <w:tcPr>
            <w:tcW w:w="3814" w:type="pct"/>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Stolik chirurgiczny mobilny systemowy do specjalistycznego zastosowania w zależności od konfiguracji elementów składowych oraz wyposażenia dodatkowego.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Konstrukcja bazowa umożliwiająca zmianę konfiguracji stolika w trakcie jego eksploatacji w celu zmiany jego przeznaczenia poprzez powtórną jego aranżację- wymianę półek, szuflad, zawieszek, wyposażenia dodatkowego. Zmiana tych elementów łatwa do przeprowadzenia, bez konieczności użycia narzędzi.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stolika w mm (dł. x szer. x wys.): 850x600x1050, tolerancja wymiarowa ± 30 mm.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Stolik w całości wykonany z tworzywa sztucznego, możliwość mycia w komorach myjących, w dolnej półce otwór odpływowy, półka z profilowanym spadem.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Powierzchnia blatu odporna na zabrudzenia, wysoką temperaturę, działanie alkoholi i środków dezynfekcyjnych, łatwo zmywalna. Stolik posiada 4 koła jezdne, w tym min. 1 z blokadą. Koła niebrudzące podłoża.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Stolik wyposażony w szuflady o różnych wysokościach: szuflada duża o wysokości 250 mm- 2 szt., szuflada średnia o wysokości 150 mm- 1 szt., szuflada mała o wysokości 80 mm- 2 szt., tolerancja wymiarowa ± 30 mm.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Fronty szuflad wykonane z tworzywa, z miejscem na opis.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Centralna blokada szuflad.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Przycisk w czołowej części blatu zwalniający wysuw szuflad.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Szuflady zamykane zamkiem centralnym.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Szuflady na prowadnicach suwnych, wyjmowane bez użycia jakichkolwiek narzędzi. </w:t>
            </w:r>
          </w:p>
        </w:tc>
        <w:tc>
          <w:tcPr>
            <w:tcW w:w="244" w:type="pct"/>
          </w:tcPr>
          <w:p w:rsidR="00C038EC" w:rsidRPr="00C038EC" w:rsidRDefault="00C038EC" w:rsidP="00370D06">
            <w:r w:rsidRPr="00C038EC">
              <w:t>2 szt.</w:t>
            </w:r>
          </w:p>
        </w:tc>
      </w:tr>
      <w:tr w:rsidR="00C038EC" w:rsidRPr="00C038EC" w:rsidTr="00370D06">
        <w:tc>
          <w:tcPr>
            <w:tcW w:w="262" w:type="pct"/>
          </w:tcPr>
          <w:p w:rsidR="00C038EC" w:rsidRPr="00C038EC" w:rsidRDefault="00C038EC" w:rsidP="00370D06">
            <w:r w:rsidRPr="00C038EC">
              <w:t>34d</w:t>
            </w:r>
          </w:p>
        </w:tc>
        <w:tc>
          <w:tcPr>
            <w:tcW w:w="680" w:type="pct"/>
          </w:tcPr>
          <w:p w:rsidR="00C038EC" w:rsidRPr="00C038EC" w:rsidRDefault="00C038EC" w:rsidP="00370D06">
            <w:r w:rsidRPr="00C038EC">
              <w:t>stolik chirurgiczny typ d</w:t>
            </w:r>
          </w:p>
        </w:tc>
        <w:tc>
          <w:tcPr>
            <w:tcW w:w="3814" w:type="pct"/>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Opis jak poz. 34c bud. I</w:t>
            </w:r>
          </w:p>
          <w:p w:rsidR="00C038EC" w:rsidRPr="00C038EC" w:rsidRDefault="00C038EC" w:rsidP="00370D06">
            <w:pPr>
              <w:pStyle w:val="NormalnyWeb"/>
              <w:spacing w:before="0" w:beforeAutospacing="0" w:after="0" w:afterAutospacing="0"/>
              <w:rPr>
                <w:rFonts w:ascii="Arial" w:hAnsi="Arial" w:cs="Arial"/>
                <w:bCs/>
                <w:sz w:val="20"/>
                <w:szCs w:val="20"/>
              </w:rPr>
            </w:pPr>
          </w:p>
        </w:tc>
        <w:tc>
          <w:tcPr>
            <w:tcW w:w="244" w:type="pct"/>
          </w:tcPr>
          <w:p w:rsidR="00C038EC" w:rsidRPr="00C038EC" w:rsidRDefault="00C038EC" w:rsidP="00370D06">
            <w:r w:rsidRPr="00C038EC">
              <w:t>1szt.</w:t>
            </w:r>
          </w:p>
        </w:tc>
      </w:tr>
      <w:tr w:rsidR="00C038EC" w:rsidRPr="00C038EC" w:rsidTr="00370D06">
        <w:tc>
          <w:tcPr>
            <w:tcW w:w="262" w:type="pct"/>
          </w:tcPr>
          <w:p w:rsidR="00C038EC" w:rsidRPr="00C038EC" w:rsidRDefault="00C038EC" w:rsidP="00370D06">
            <w:r w:rsidRPr="00C038EC">
              <w:t>34e</w:t>
            </w:r>
          </w:p>
        </w:tc>
        <w:tc>
          <w:tcPr>
            <w:tcW w:w="680" w:type="pct"/>
          </w:tcPr>
          <w:p w:rsidR="00C038EC" w:rsidRPr="00C038EC" w:rsidRDefault="00C038EC" w:rsidP="00370D06">
            <w:r w:rsidRPr="00C038EC">
              <w:t>stolik reanimacyjny</w:t>
            </w:r>
          </w:p>
        </w:tc>
        <w:tc>
          <w:tcPr>
            <w:tcW w:w="3814" w:type="pct"/>
          </w:tcPr>
          <w:p w:rsidR="00C038EC" w:rsidRPr="00C038EC" w:rsidRDefault="00C038EC" w:rsidP="00370D06">
            <w:pPr>
              <w:pStyle w:val="redniasiatka21"/>
              <w:rPr>
                <w:rFonts w:ascii="Arial" w:hAnsi="Arial" w:cs="Arial"/>
                <w:iCs/>
              </w:rPr>
            </w:pPr>
            <w:r w:rsidRPr="00C038EC">
              <w:rPr>
                <w:rFonts w:ascii="Arial" w:hAnsi="Arial" w:cs="Arial"/>
                <w:iCs/>
              </w:rPr>
              <w:t xml:space="preserve">Konstrukcja mobilnego stolika reanimacyjnego ze stopu metalowego. </w:t>
            </w:r>
          </w:p>
          <w:p w:rsidR="00C038EC" w:rsidRPr="00C038EC" w:rsidRDefault="00C038EC" w:rsidP="00370D06">
            <w:pPr>
              <w:pStyle w:val="redniasiatka21"/>
              <w:rPr>
                <w:rFonts w:ascii="Arial" w:hAnsi="Arial" w:cs="Arial"/>
                <w:iCs/>
              </w:rPr>
            </w:pPr>
            <w:r w:rsidRPr="00C038EC">
              <w:rPr>
                <w:rFonts w:ascii="Arial" w:hAnsi="Arial" w:cs="Arial"/>
                <w:iCs/>
              </w:rPr>
              <w:t xml:space="preserve">Górny blat wykonany ze stali nierdzewnej, płyta tylna i boczna oraz szuflady wykonane ze stopu metalowego. </w:t>
            </w:r>
          </w:p>
          <w:p w:rsidR="00C038EC" w:rsidRPr="00C038EC" w:rsidRDefault="00C038EC" w:rsidP="00370D06">
            <w:r w:rsidRPr="00C038EC">
              <w:t xml:space="preserve">Stolik odporny na korozję, umożliwiający łatwe czyszczenie. </w:t>
            </w:r>
          </w:p>
          <w:p w:rsidR="00C038EC" w:rsidRPr="00C038EC" w:rsidRDefault="00C038EC" w:rsidP="00370D06">
            <w:r w:rsidRPr="00C038EC">
              <w:t xml:space="preserve">Wymiary stolika: (szerokość x głębokość x wysokość)  850 x 600 x </w:t>
            </w:r>
            <w:smartTag w:uri="urn:schemas-microsoft-com:office:smarttags" w:element="metricconverter">
              <w:smartTagPr>
                <w:attr w:name="ProductID" w:val="1050 mm"/>
              </w:smartTagPr>
              <w:r w:rsidRPr="00C038EC">
                <w:t>1050 mm</w:t>
              </w:r>
            </w:smartTag>
            <w:r w:rsidRPr="00C038EC">
              <w:t xml:space="preserve"> (+/-</w:t>
            </w:r>
            <w:smartTag w:uri="urn:schemas-microsoft-com:office:smarttags" w:element="metricconverter">
              <w:smartTagPr>
                <w:attr w:name="ProductID" w:val="30 mm"/>
              </w:smartTagPr>
              <w:r w:rsidRPr="00C038EC">
                <w:t>30 mm</w:t>
              </w:r>
            </w:smartTag>
            <w:r w:rsidRPr="00C038EC">
              <w:t>)</w:t>
            </w:r>
          </w:p>
          <w:p w:rsidR="00C038EC" w:rsidRPr="00C038EC" w:rsidRDefault="00C038EC" w:rsidP="00370D06"/>
          <w:p w:rsidR="00C038EC" w:rsidRPr="00C038EC" w:rsidRDefault="00C038EC" w:rsidP="00370D06">
            <w:r w:rsidRPr="00C038EC">
              <w:t>Stolik wyposażony w szuflady o różnych wysokościach:</w:t>
            </w:r>
          </w:p>
          <w:p w:rsidR="00C038EC" w:rsidRPr="00C038EC" w:rsidRDefault="00C038EC" w:rsidP="00370D06">
            <w:r w:rsidRPr="00C038EC">
              <w:t xml:space="preserve">- szuflada duża o wysokości 250 mm- 2 szt. </w:t>
            </w:r>
          </w:p>
          <w:p w:rsidR="00C038EC" w:rsidRPr="00C038EC" w:rsidRDefault="00C038EC" w:rsidP="00370D06">
            <w:r w:rsidRPr="00C038EC">
              <w:t>- szuflada średnia o wysokości 150 mm- 1 szt.</w:t>
            </w:r>
          </w:p>
          <w:p w:rsidR="00C038EC" w:rsidRPr="00C038EC" w:rsidRDefault="00C038EC" w:rsidP="00370D06">
            <w:r w:rsidRPr="00C038EC">
              <w:t>- szuflada mała o wysokości 80 mm- 2 szt.</w:t>
            </w:r>
          </w:p>
          <w:p w:rsidR="00C038EC" w:rsidRPr="00C038EC" w:rsidRDefault="00C038EC" w:rsidP="00370D06">
            <w:r w:rsidRPr="00C038EC">
              <w:t xml:space="preserve">Tolerancja wymiarowa +/- </w:t>
            </w:r>
            <w:smartTag w:uri="urn:schemas-microsoft-com:office:smarttags" w:element="metricconverter">
              <w:smartTagPr>
                <w:attr w:name="ProductID" w:val="30 mm"/>
              </w:smartTagPr>
              <w:r w:rsidRPr="00C038EC">
                <w:t>30 mm</w:t>
              </w:r>
            </w:smartTag>
          </w:p>
          <w:p w:rsidR="00C038EC" w:rsidRPr="00C038EC" w:rsidRDefault="00C038EC" w:rsidP="00370D06">
            <w:r w:rsidRPr="00C038EC">
              <w:t xml:space="preserve">Centralna blokada szuflad. </w:t>
            </w:r>
          </w:p>
          <w:p w:rsidR="00C038EC" w:rsidRPr="00C038EC" w:rsidRDefault="00C038EC" w:rsidP="00370D06">
            <w:r w:rsidRPr="00C038EC">
              <w:t xml:space="preserve">Przycisk w czołowej części blatu zwalniający wysuw szuflad. </w:t>
            </w:r>
          </w:p>
          <w:p w:rsidR="00C038EC" w:rsidRPr="00C038EC" w:rsidRDefault="00C038EC" w:rsidP="00370D06">
            <w:r w:rsidRPr="00C038EC">
              <w:t>Centralny zamek zamykający wszystkie szuflady.</w:t>
            </w:r>
          </w:p>
          <w:p w:rsidR="00C038EC" w:rsidRPr="00C038EC" w:rsidRDefault="00C038EC" w:rsidP="00370D06">
            <w:r w:rsidRPr="00C038EC">
              <w:t>Szuflady na prowadnicach suwnych, minimalna nośność szuflad 25 kg.</w:t>
            </w:r>
          </w:p>
          <w:p w:rsidR="00C038EC" w:rsidRPr="00C038EC" w:rsidRDefault="00C038EC" w:rsidP="00370D06">
            <w:r w:rsidRPr="00C038EC">
              <w:lastRenderedPageBreak/>
              <w:t xml:space="preserve">Bezpieczne obciążenie stolika minimum 100 kg. </w:t>
            </w:r>
          </w:p>
          <w:p w:rsidR="00C038EC" w:rsidRPr="00C038EC" w:rsidRDefault="00C038EC" w:rsidP="00370D06">
            <w:r w:rsidRPr="00C038EC">
              <w:t xml:space="preserve">Podstawa jezdna stolika wyposażona w antystatyczne koła o średnicy min. </w:t>
            </w:r>
            <w:smartTag w:uri="urn:schemas-microsoft-com:office:smarttags" w:element="metricconverter">
              <w:smartTagPr>
                <w:attr w:name="ProductID" w:val="100 mm"/>
              </w:smartTagPr>
              <w:r w:rsidRPr="00C038EC">
                <w:t>100 mm</w:t>
              </w:r>
            </w:smartTag>
            <w:r w:rsidRPr="00C038EC">
              <w:t xml:space="preserve">, z centralną blokadą kół. </w:t>
            </w:r>
          </w:p>
          <w:p w:rsidR="00C038EC" w:rsidRPr="00C038EC" w:rsidRDefault="00C038EC" w:rsidP="00370D06">
            <w:r w:rsidRPr="00C038EC">
              <w:t xml:space="preserve">Możliwość wyboru kolorystyki z min. 10 kolorów oraz kolorów ram bocznych min. 2 kolory. </w:t>
            </w:r>
          </w:p>
          <w:p w:rsidR="00C038EC" w:rsidRPr="00C038EC" w:rsidRDefault="00C038EC" w:rsidP="00370D06">
            <w:pPr>
              <w:pStyle w:val="redniasiatka21"/>
              <w:rPr>
                <w:rFonts w:ascii="Arial" w:hAnsi="Arial" w:cs="Arial"/>
              </w:rPr>
            </w:pPr>
            <w:r w:rsidRPr="00C038EC">
              <w:rPr>
                <w:rFonts w:ascii="Arial" w:hAnsi="Arial" w:cs="Arial"/>
              </w:rPr>
              <w:t>Elementy wyposażenia:</w:t>
            </w:r>
          </w:p>
          <w:p w:rsidR="00C038EC" w:rsidRPr="00C038EC" w:rsidRDefault="00C038EC" w:rsidP="00370D06">
            <w:r w:rsidRPr="00C038EC">
              <w:t>- wysuwany blat boczny</w:t>
            </w:r>
          </w:p>
          <w:p w:rsidR="00C038EC" w:rsidRPr="00C038EC" w:rsidRDefault="00C038EC" w:rsidP="00370D06">
            <w:r w:rsidRPr="00C038EC">
              <w:t>- szyna do zawieszenia wyposażenia</w:t>
            </w:r>
          </w:p>
          <w:p w:rsidR="00C038EC" w:rsidRPr="00C038EC" w:rsidRDefault="00C038EC" w:rsidP="00370D06">
            <w:r w:rsidRPr="00C038EC">
              <w:t>- uchwyt na butle z tlenem</w:t>
            </w:r>
          </w:p>
          <w:p w:rsidR="00C038EC" w:rsidRPr="00C038EC" w:rsidRDefault="00C038EC" w:rsidP="00370D06">
            <w:r w:rsidRPr="00C038EC">
              <w:t>- półka pod defibrylator</w:t>
            </w:r>
          </w:p>
          <w:p w:rsidR="00C038EC" w:rsidRPr="00C038EC" w:rsidRDefault="00C038EC" w:rsidP="00370D06">
            <w:r w:rsidRPr="00C038EC">
              <w:t>- podwójny wieszak na kroplówki z możliwością regulacji wysokości</w:t>
            </w:r>
          </w:p>
          <w:p w:rsidR="00C038EC" w:rsidRPr="00C038EC" w:rsidRDefault="00C038EC" w:rsidP="00370D06">
            <w:r w:rsidRPr="00C038EC">
              <w:t>- możliwość zamontowania min. 3 pojemników na zużyte igły, rękawiczki i odpady medyczne</w:t>
            </w:r>
          </w:p>
          <w:p w:rsidR="00C038EC" w:rsidRPr="00C038EC" w:rsidRDefault="00C038EC" w:rsidP="00370D06">
            <w:r w:rsidRPr="00C038EC">
              <w:t>- oddzielny pojemnik na cewniki i narzędzia</w:t>
            </w:r>
          </w:p>
          <w:p w:rsidR="00C038EC" w:rsidRPr="00C038EC" w:rsidRDefault="00C038EC" w:rsidP="00370D06">
            <w:pPr>
              <w:rPr>
                <w:bCs/>
              </w:rPr>
            </w:pPr>
            <w:r w:rsidRPr="00C038EC">
              <w:t xml:space="preserve">- </w:t>
            </w:r>
            <w:r w:rsidRPr="00C038EC">
              <w:rPr>
                <w:bCs/>
              </w:rPr>
              <w:t>blat z możliwością przeprowadzenia resuscytacji krążeniowo-oddechowej</w:t>
            </w:r>
          </w:p>
          <w:p w:rsidR="00C038EC" w:rsidRPr="00C038EC" w:rsidRDefault="00C038EC" w:rsidP="00370D06">
            <w:r w:rsidRPr="00C038EC">
              <w:t>- szuflady z możliwością podpisania zawartości</w:t>
            </w:r>
          </w:p>
          <w:p w:rsidR="00C038EC" w:rsidRPr="00C038EC" w:rsidRDefault="00C038EC" w:rsidP="00370D06">
            <w:r w:rsidRPr="00C038EC">
              <w:t>- listwa zasilająca</w:t>
            </w:r>
          </w:p>
          <w:p w:rsidR="00C038EC" w:rsidRPr="00C038EC" w:rsidRDefault="00C038EC" w:rsidP="00370D06">
            <w:r w:rsidRPr="00C038EC">
              <w:t>- minimum dwa kosze plastikowe</w:t>
            </w:r>
          </w:p>
          <w:p w:rsidR="00C038EC" w:rsidRPr="00C038EC" w:rsidRDefault="00C038EC" w:rsidP="00370D06">
            <w:r w:rsidRPr="00C038EC">
              <w:t>- minimum jeden druciany kosz z boku wózka</w:t>
            </w:r>
          </w:p>
          <w:p w:rsidR="00C038EC" w:rsidRPr="00C038EC" w:rsidRDefault="00C038EC" w:rsidP="00370D06">
            <w:r w:rsidRPr="00C038EC">
              <w:t>Gwarancja możliwości zakupu części zamiennych przez okres min. 10 lat.</w:t>
            </w:r>
          </w:p>
        </w:tc>
        <w:tc>
          <w:tcPr>
            <w:tcW w:w="244" w:type="pct"/>
          </w:tcPr>
          <w:p w:rsidR="00C038EC" w:rsidRPr="00C038EC" w:rsidRDefault="00C038EC" w:rsidP="00370D06">
            <w:r w:rsidRPr="00C038EC">
              <w:lastRenderedPageBreak/>
              <w:t>1 kpl.</w:t>
            </w:r>
          </w:p>
        </w:tc>
      </w:tr>
      <w:tr w:rsidR="00C038EC" w:rsidRPr="00C038EC" w:rsidTr="00370D06">
        <w:tc>
          <w:tcPr>
            <w:tcW w:w="262" w:type="pct"/>
          </w:tcPr>
          <w:p w:rsidR="00C038EC" w:rsidRPr="00C038EC" w:rsidRDefault="00C038EC" w:rsidP="00370D06">
            <w:r w:rsidRPr="00C038EC">
              <w:lastRenderedPageBreak/>
              <w:t>35</w:t>
            </w:r>
          </w:p>
        </w:tc>
        <w:tc>
          <w:tcPr>
            <w:tcW w:w="680" w:type="pct"/>
          </w:tcPr>
          <w:p w:rsidR="00C038EC" w:rsidRPr="00C038EC" w:rsidRDefault="00C038EC" w:rsidP="00370D06">
            <w:r w:rsidRPr="00C038EC">
              <w:t>stół pomocniczy mały</w:t>
            </w:r>
          </w:p>
        </w:tc>
        <w:tc>
          <w:tcPr>
            <w:tcW w:w="3814" w:type="pct"/>
          </w:tcPr>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Opis jak poz. 33, bud. I  </w:t>
            </w:r>
            <w:r w:rsidRPr="00C038EC">
              <w:rPr>
                <w:rFonts w:ascii="Arial" w:hAnsi="Arial" w:cs="Arial"/>
                <w:bCs/>
                <w:sz w:val="20"/>
                <w:szCs w:val="20"/>
              </w:rPr>
              <w:t>- z uwzględnieniem poniższych wymagań / parametrów:</w:t>
            </w:r>
          </w:p>
          <w:p w:rsidR="00C038EC" w:rsidRPr="00C038EC" w:rsidRDefault="00C038EC" w:rsidP="00370D06">
            <w:pPr>
              <w:rPr>
                <w:rFonts w:eastAsia="Times New Roman"/>
              </w:rPr>
            </w:pPr>
            <w:r w:rsidRPr="00C038EC">
              <w:rPr>
                <w:rFonts w:eastAsia="Times New Roman"/>
              </w:rPr>
              <w:t xml:space="preserve">Stolik 2-półkowy, wymiary półek w mm (szer./głęb.): 650x450 ± 10%, wys. stolika 900 mm ± 10%. </w:t>
            </w:r>
          </w:p>
        </w:tc>
        <w:tc>
          <w:tcPr>
            <w:tcW w:w="244" w:type="pct"/>
          </w:tcPr>
          <w:p w:rsidR="00C038EC" w:rsidRPr="00C038EC" w:rsidRDefault="00C038EC" w:rsidP="00370D06">
            <w:r w:rsidRPr="00C038EC">
              <w:t>1 szt.</w:t>
            </w:r>
          </w:p>
        </w:tc>
      </w:tr>
      <w:tr w:rsidR="00C038EC" w:rsidRPr="00C038EC" w:rsidTr="00370D06">
        <w:tc>
          <w:tcPr>
            <w:tcW w:w="262" w:type="pct"/>
          </w:tcPr>
          <w:p w:rsidR="00C038EC" w:rsidRPr="00C038EC" w:rsidRDefault="00C038EC" w:rsidP="00370D06">
            <w:r w:rsidRPr="00C038EC">
              <w:t>42</w:t>
            </w:r>
          </w:p>
        </w:tc>
        <w:tc>
          <w:tcPr>
            <w:tcW w:w="680" w:type="pct"/>
          </w:tcPr>
          <w:p w:rsidR="00C038EC" w:rsidRPr="00C038EC" w:rsidRDefault="00C038EC" w:rsidP="00370D06">
            <w:r w:rsidRPr="00C038EC">
              <w:t>stolik jezdny pod aparaturę</w:t>
            </w:r>
          </w:p>
        </w:tc>
        <w:tc>
          <w:tcPr>
            <w:tcW w:w="3814" w:type="pct"/>
          </w:tcPr>
          <w:p w:rsidR="00C038EC" w:rsidRPr="00C038EC" w:rsidRDefault="00C038EC" w:rsidP="00370D06">
            <w:pPr>
              <w:rPr>
                <w:rFonts w:eastAsia="Times New Roman"/>
              </w:rPr>
            </w:pPr>
            <w:r w:rsidRPr="00C038EC">
              <w:rPr>
                <w:rFonts w:eastAsia="Times New Roman"/>
              </w:rPr>
              <w:t xml:space="preserve">Stolik pod aparaturę medyczną 3-półkowy. </w:t>
            </w:r>
          </w:p>
          <w:p w:rsidR="00C038EC" w:rsidRPr="00C038EC" w:rsidRDefault="00C038EC" w:rsidP="00370D06">
            <w:pPr>
              <w:rPr>
                <w:rFonts w:eastAsia="Times New Roman"/>
              </w:rPr>
            </w:pPr>
            <w:r w:rsidRPr="00C038EC">
              <w:rPr>
                <w:rFonts w:eastAsia="Times New Roman"/>
              </w:rPr>
              <w:t xml:space="preserve">Wykonany z proszkowanego aluminium. </w:t>
            </w:r>
          </w:p>
          <w:p w:rsidR="00C038EC" w:rsidRPr="00C038EC" w:rsidRDefault="00C038EC" w:rsidP="00370D06">
            <w:pPr>
              <w:rPr>
                <w:rFonts w:eastAsia="Times New Roman"/>
              </w:rPr>
            </w:pPr>
            <w:r w:rsidRPr="00C038EC">
              <w:rPr>
                <w:rFonts w:eastAsia="Times New Roman"/>
              </w:rPr>
              <w:t xml:space="preserve">Posiada 4 kółka jezdne, w tym min. 2 z blokadą. </w:t>
            </w:r>
          </w:p>
          <w:p w:rsidR="00C038EC" w:rsidRPr="00C038EC" w:rsidRDefault="00C038EC" w:rsidP="00370D06">
            <w:pPr>
              <w:rPr>
                <w:rFonts w:eastAsia="Times New Roman"/>
              </w:rPr>
            </w:pPr>
            <w:r w:rsidRPr="00C038EC">
              <w:rPr>
                <w:rFonts w:eastAsia="Times New Roman"/>
              </w:rPr>
              <w:t xml:space="preserve">Łatwe manewrowanie stolikiem. </w:t>
            </w:r>
          </w:p>
          <w:p w:rsidR="00C038EC" w:rsidRPr="00C038EC" w:rsidRDefault="00C038EC" w:rsidP="00370D06">
            <w:pPr>
              <w:rPr>
                <w:rFonts w:eastAsia="Times New Roman"/>
              </w:rPr>
            </w:pPr>
            <w:r w:rsidRPr="00C038EC">
              <w:rPr>
                <w:rFonts w:eastAsia="Times New Roman"/>
              </w:rPr>
              <w:t xml:space="preserve">Uchwyt na ręcznik papierowy. </w:t>
            </w:r>
          </w:p>
          <w:p w:rsidR="00C038EC" w:rsidRPr="00C038EC" w:rsidRDefault="00C038EC" w:rsidP="00370D06">
            <w:pPr>
              <w:rPr>
                <w:rFonts w:eastAsia="Times New Roman"/>
              </w:rPr>
            </w:pPr>
            <w:r w:rsidRPr="00C038EC">
              <w:rPr>
                <w:rFonts w:eastAsia="Times New Roman"/>
              </w:rPr>
              <w:t xml:space="preserve">Szerokość 45 cm ± 5 cm, długość 50 cm ± 5 cm, wysokość min. 80 cm – max. 90 cm. </w:t>
            </w:r>
          </w:p>
        </w:tc>
        <w:tc>
          <w:tcPr>
            <w:tcW w:w="244" w:type="pct"/>
          </w:tcPr>
          <w:p w:rsidR="00C038EC" w:rsidRPr="00C038EC" w:rsidRDefault="00C038EC" w:rsidP="00370D06">
            <w:r w:rsidRPr="00C038EC">
              <w:t>1szt.</w:t>
            </w:r>
          </w:p>
        </w:tc>
      </w:tr>
      <w:tr w:rsidR="00C038EC" w:rsidRPr="00C038EC" w:rsidTr="00370D06">
        <w:tc>
          <w:tcPr>
            <w:tcW w:w="262" w:type="pct"/>
          </w:tcPr>
          <w:p w:rsidR="00C038EC" w:rsidRPr="00C038EC" w:rsidRDefault="00C038EC" w:rsidP="00370D06">
            <w:r w:rsidRPr="00C038EC">
              <w:t>43</w:t>
            </w:r>
          </w:p>
        </w:tc>
        <w:tc>
          <w:tcPr>
            <w:tcW w:w="680" w:type="pct"/>
          </w:tcPr>
          <w:p w:rsidR="00C038EC" w:rsidRPr="00C038EC" w:rsidRDefault="00C038EC" w:rsidP="00370D06">
            <w:r w:rsidRPr="00C038EC">
              <w:t>kontener przejezdny podblatowy</w:t>
            </w:r>
          </w:p>
        </w:tc>
        <w:tc>
          <w:tcPr>
            <w:tcW w:w="3814" w:type="pct"/>
          </w:tcPr>
          <w:p w:rsidR="00C038EC" w:rsidRPr="00C038EC" w:rsidRDefault="00C038EC" w:rsidP="00370D06">
            <w:r w:rsidRPr="00C038EC">
              <w:t xml:space="preserve">Podblatowy, mobilny kontener jednodrzwiowy, z 2 półkami przestawnymi.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Konstrukcja metalowa szkieletowa wykonana z zamkniętych profili </w:t>
            </w:r>
            <w:r w:rsidRPr="00C038EC">
              <w:rPr>
                <w:rFonts w:ascii="Arial" w:hAnsi="Arial" w:cs="Arial"/>
                <w:sz w:val="20"/>
                <w:szCs w:val="20"/>
              </w:rPr>
              <w:t>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Wszystkie przednie krawędzie pionowe kontenera wykonane z profili typu ćwierćwałek.</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Wypełnienie szkieletu płytą obustronnie laminowaną.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Fronty drzwi i półki wykonane z płyty laminowanej o </w:t>
            </w:r>
            <w:r w:rsidRPr="00C038EC">
              <w:rPr>
                <w:rFonts w:ascii="Arial" w:hAnsi="Arial" w:cs="Arial"/>
                <w:bCs/>
                <w:sz w:val="20"/>
                <w:szCs w:val="20"/>
              </w:rPr>
              <w:t xml:space="preserve">krawędziach zabezpieczonych obrzeżem z tworzywa sztucznego o dużej wytrzymałości mechanicznej i odpornego na rozpuszczalniki lub z tworzywa sztucznego odpornego na zarysowania o grubości min. 2 mm.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Zawiasy z regulacją w trzech płaszczyznach, zabezpieczone antykorozyjnie, </w:t>
            </w:r>
            <w:r w:rsidRPr="00C038EC">
              <w:rPr>
                <w:rFonts w:ascii="Arial" w:hAnsi="Arial" w:cs="Arial"/>
                <w:bCs/>
                <w:sz w:val="20"/>
                <w:szCs w:val="20"/>
              </w:rPr>
              <w:t xml:space="preserve">wyposażone w mechanizm samodomykania.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Kontener zamykany zamkami.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Uchwyty metalowe.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Wszystkie kółka skrętne, min. 2 z nich – z blokadą.</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Kolorystyka płyty do ustalenia z Zamawiającym wg wzorników Wykonawcy.</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bCs/>
                <w:sz w:val="20"/>
                <w:szCs w:val="20"/>
              </w:rPr>
              <w:t xml:space="preserve">Wymiary w mm (dł. x szer. x wys.): </w:t>
            </w:r>
            <w:r w:rsidRPr="00C038EC">
              <w:rPr>
                <w:rFonts w:ascii="Arial" w:hAnsi="Arial" w:cs="Arial"/>
                <w:sz w:val="20"/>
                <w:szCs w:val="20"/>
              </w:rPr>
              <w:t xml:space="preserve">450x550x750 </w:t>
            </w:r>
            <w:r w:rsidRPr="00C038EC">
              <w:rPr>
                <w:rFonts w:ascii="Arial" w:hAnsi="Arial" w:cs="Arial"/>
                <w:bCs/>
                <w:sz w:val="20"/>
                <w:szCs w:val="20"/>
              </w:rPr>
              <w:t>± 10%, umożliwiające ustawienie kontenera pod blatem roboczym z pozycji 21a.</w:t>
            </w:r>
          </w:p>
        </w:tc>
        <w:tc>
          <w:tcPr>
            <w:tcW w:w="244" w:type="pct"/>
          </w:tcPr>
          <w:p w:rsidR="00C038EC" w:rsidRPr="00C038EC" w:rsidRDefault="00C038EC" w:rsidP="00370D06">
            <w:r w:rsidRPr="00C038EC">
              <w:t>2 szt.</w:t>
            </w:r>
          </w:p>
        </w:tc>
      </w:tr>
      <w:tr w:rsidR="00C038EC" w:rsidRPr="00C038EC" w:rsidTr="00370D06">
        <w:tc>
          <w:tcPr>
            <w:tcW w:w="262" w:type="pct"/>
          </w:tcPr>
          <w:p w:rsidR="00C038EC" w:rsidRPr="00C038EC" w:rsidRDefault="00C038EC" w:rsidP="00370D06">
            <w:r w:rsidRPr="00C038EC">
              <w:lastRenderedPageBreak/>
              <w:t>48a</w:t>
            </w:r>
          </w:p>
        </w:tc>
        <w:tc>
          <w:tcPr>
            <w:tcW w:w="680" w:type="pct"/>
          </w:tcPr>
          <w:p w:rsidR="00C038EC" w:rsidRPr="00C038EC" w:rsidRDefault="00C038EC" w:rsidP="00370D06">
            <w:r w:rsidRPr="00C038EC">
              <w:t>szafka niska pod blat na kółkach</w:t>
            </w:r>
          </w:p>
        </w:tc>
        <w:tc>
          <w:tcPr>
            <w:tcW w:w="3814" w:type="pct"/>
          </w:tcPr>
          <w:p w:rsidR="00C038EC" w:rsidRPr="00C038EC" w:rsidRDefault="00C038EC" w:rsidP="00370D06">
            <w:r w:rsidRPr="00C038EC">
              <w:t xml:space="preserve">Opis jak poz. 43, bud. I.  </w:t>
            </w:r>
            <w:r w:rsidRPr="00C038EC">
              <w:rPr>
                <w:bCs/>
              </w:rPr>
              <w:t>- z uwzględnieniem poniższych wymagań / parametrów:</w:t>
            </w:r>
          </w:p>
          <w:p w:rsidR="00C038EC" w:rsidRPr="00C038EC" w:rsidRDefault="00C038EC" w:rsidP="00370D06">
            <w:r w:rsidRPr="00C038EC">
              <w:t xml:space="preserve">Szafka niska </w:t>
            </w:r>
            <w:r w:rsidRPr="00C038EC">
              <w:rPr>
                <w:bCs/>
              </w:rPr>
              <w:t>dwudrzwiowa</w:t>
            </w:r>
            <w:r w:rsidRPr="00C038EC">
              <w:t xml:space="preserve"> pod blat na kółkach, posiadająca 2 półki przestawne. </w:t>
            </w:r>
          </w:p>
          <w:p w:rsidR="00C038EC" w:rsidRPr="00C038EC" w:rsidRDefault="00C038EC" w:rsidP="00370D06">
            <w:r w:rsidRPr="00C038EC">
              <w:rPr>
                <w:bCs/>
              </w:rPr>
              <w:t xml:space="preserve">Wymiary w mm (dł. x szer. x wys.): </w:t>
            </w:r>
            <w:r w:rsidRPr="00C038EC">
              <w:t xml:space="preserve">600x550x750 </w:t>
            </w:r>
            <w:r w:rsidRPr="00C038EC">
              <w:rPr>
                <w:bCs/>
              </w:rPr>
              <w:t xml:space="preserve">± 10%, umożliwiające ustawienie szafki pod blatem roboczym z pozycji 21a. </w:t>
            </w:r>
          </w:p>
        </w:tc>
        <w:tc>
          <w:tcPr>
            <w:tcW w:w="244" w:type="pct"/>
          </w:tcPr>
          <w:p w:rsidR="00C038EC" w:rsidRPr="00C038EC" w:rsidRDefault="00C038EC" w:rsidP="00370D06">
            <w:r w:rsidRPr="00C038EC">
              <w:t>3 szt.</w:t>
            </w:r>
          </w:p>
        </w:tc>
      </w:tr>
      <w:tr w:rsidR="00C038EC" w:rsidRPr="00C038EC" w:rsidTr="00370D06">
        <w:trPr>
          <w:trHeight w:val="4452"/>
        </w:trPr>
        <w:tc>
          <w:tcPr>
            <w:tcW w:w="262" w:type="pct"/>
            <w:vMerge w:val="restart"/>
          </w:tcPr>
          <w:p w:rsidR="00C038EC" w:rsidRPr="00C038EC" w:rsidRDefault="00C038EC" w:rsidP="00370D06">
            <w:r w:rsidRPr="00C038EC">
              <w:t>54a</w:t>
            </w:r>
          </w:p>
        </w:tc>
        <w:tc>
          <w:tcPr>
            <w:tcW w:w="680" w:type="pct"/>
            <w:vMerge w:val="restart"/>
          </w:tcPr>
          <w:p w:rsidR="00C038EC" w:rsidRPr="00C038EC" w:rsidRDefault="00C038EC" w:rsidP="00370D06">
            <w:r w:rsidRPr="00C038EC">
              <w:t>szafa przeszklona typ a</w:t>
            </w:r>
          </w:p>
        </w:tc>
        <w:tc>
          <w:tcPr>
            <w:tcW w:w="3814" w:type="pct"/>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Szafa medyczna jednodrzwiowa dzielona, drzwi górne szklane, drzwi dolne z płyty.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 części górnej znajdują się 3 półki szklane, w części dolnej – 1 półka z płyty laminowanej.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Konstrukcja metalowa szkieletowa wykonana z zamkniętych profili </w:t>
            </w:r>
            <w:r w:rsidRPr="00C038EC">
              <w:rPr>
                <w:rFonts w:ascii="Arial" w:hAnsi="Arial" w:cs="Arial"/>
                <w:sz w:val="20"/>
                <w:szCs w:val="20"/>
              </w:rPr>
              <w:t>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Wypełnienie szkieletu płytą laminowaną.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Przednie krawędzie pionowe szafy wykonane z profili typu ćwierćwałek.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Drzwi górne wykonane ze szkła bezpiecznego.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Zamocowany hamulec frontu zabezpieczający przed uszkodzeniem szyby.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Ramka z profili metalowych tworząca ramę drzwi szklanych. </w:t>
            </w:r>
          </w:p>
          <w:p w:rsidR="00C038EC" w:rsidRPr="00C038EC" w:rsidRDefault="00C038EC" w:rsidP="00370D06">
            <w:pPr>
              <w:rPr>
                <w:bCs/>
              </w:rPr>
            </w:pPr>
            <w:r w:rsidRPr="00C038EC">
              <w:rPr>
                <w:bCs/>
              </w:rPr>
              <w:t>Półki w części górnej przestawne, wykonane ze szkła bezpiecznego o grubości min. 5 mm.</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Fronty drzwi dolnych o </w:t>
            </w:r>
            <w:r w:rsidRPr="00C038EC">
              <w:rPr>
                <w:rFonts w:ascii="Arial" w:hAnsi="Arial" w:cs="Arial"/>
                <w:bCs/>
                <w:sz w:val="20"/>
                <w:szCs w:val="20"/>
              </w:rPr>
              <w:t xml:space="preserve">krawędziach zabezpieczonych obrzeżem o grubości min 2 mm z tworzywa sztucznego o dużej wytrzymałości mechanicznej i odpornego na rozpuszczalniki, lub z tworzywa sztucznego odpornego na zarysowania.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Półka przestawna w części dolnej z płyty laminowanej, krawędzie zabezpieczone obrzeżem z tworzywa sztucznego o dużej wytrzymałości mechanicznej i odpornego na rozpuszczalniki.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Zawiasy z regulacją w trzech płaszczyznach, zabezpieczone antykorozyjnie, wyposażone w mechanizm samodomykania.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Szafa zamykana zamkami patentowymi.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Uchwyty metalowe.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Kolorystyka płyty do ustalenia z Zamawiającym wg wzorników Wykonawcy.</w:t>
            </w:r>
          </w:p>
        </w:tc>
        <w:tc>
          <w:tcPr>
            <w:tcW w:w="244" w:type="pct"/>
          </w:tcPr>
          <w:p w:rsidR="00C038EC" w:rsidRPr="00C038EC" w:rsidRDefault="00C038EC" w:rsidP="00370D06"/>
        </w:tc>
      </w:tr>
      <w:tr w:rsidR="00C038EC" w:rsidRPr="00C038EC" w:rsidTr="00370D06">
        <w:trPr>
          <w:trHeight w:val="590"/>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600x550x2000 ± 10% - szafa osadzona na nóżkach </w:t>
            </w:r>
          </w:p>
        </w:tc>
        <w:tc>
          <w:tcPr>
            <w:tcW w:w="244" w:type="pct"/>
          </w:tcPr>
          <w:p w:rsidR="00C038EC" w:rsidRPr="00C038EC" w:rsidRDefault="00C038EC" w:rsidP="00370D06">
            <w:r w:rsidRPr="00C038EC">
              <w:t>2 szt.</w:t>
            </w:r>
          </w:p>
        </w:tc>
      </w:tr>
      <w:tr w:rsidR="00C038EC" w:rsidRPr="00C038EC" w:rsidTr="00370D06">
        <w:trPr>
          <w:trHeight w:val="575"/>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600x550x2000 ± 10% – szafa na kółkach niebrudzących powierzchni </w:t>
            </w:r>
          </w:p>
        </w:tc>
        <w:tc>
          <w:tcPr>
            <w:tcW w:w="244" w:type="pct"/>
          </w:tcPr>
          <w:p w:rsidR="00C038EC" w:rsidRPr="00C038EC" w:rsidRDefault="00C038EC" w:rsidP="00370D06">
            <w:r w:rsidRPr="00C038EC">
              <w:t>1 szt.</w:t>
            </w:r>
          </w:p>
        </w:tc>
      </w:tr>
      <w:tr w:rsidR="00C038EC" w:rsidRPr="00C038EC" w:rsidTr="00370D06">
        <w:trPr>
          <w:trHeight w:val="1103"/>
        </w:trPr>
        <w:tc>
          <w:tcPr>
            <w:tcW w:w="262" w:type="pct"/>
            <w:vMerge w:val="restart"/>
          </w:tcPr>
          <w:p w:rsidR="00C038EC" w:rsidRPr="00C038EC" w:rsidRDefault="00C038EC" w:rsidP="00370D06">
            <w:r w:rsidRPr="00C038EC">
              <w:t>54b</w:t>
            </w:r>
          </w:p>
        </w:tc>
        <w:tc>
          <w:tcPr>
            <w:tcW w:w="680" w:type="pct"/>
            <w:vMerge w:val="restart"/>
          </w:tcPr>
          <w:p w:rsidR="00C038EC" w:rsidRPr="00C038EC" w:rsidRDefault="00C038EC" w:rsidP="00370D06">
            <w:r w:rsidRPr="00C038EC">
              <w:t>szafa przeszklona typ b</w:t>
            </w:r>
          </w:p>
        </w:tc>
        <w:tc>
          <w:tcPr>
            <w:tcW w:w="3814" w:type="pct"/>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Opis jak poz. 54a, bud. I. - z uwzględnieniem poniższych wymagań / parametrów:</w:t>
            </w:r>
          </w:p>
          <w:p w:rsidR="00C038EC" w:rsidRPr="00C038EC" w:rsidRDefault="00C038EC" w:rsidP="00370D06">
            <w:pPr>
              <w:pStyle w:val="NormalnyWeb"/>
              <w:spacing w:before="0" w:beforeAutospacing="0" w:after="0" w:afterAutospacing="0"/>
              <w:rPr>
                <w:rFonts w:ascii="Arial" w:hAnsi="Arial" w:cs="Arial"/>
                <w:bCs/>
                <w:sz w:val="20"/>
                <w:szCs w:val="20"/>
              </w:rPr>
            </w:pP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Szafa medyczna na nóżkach, posiadająca drzwi szklane dwuskrzydłowe w części górnej i drzwi dwuskrzydłowe z płyty w części dolnej.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900x550x2000±10%. </w:t>
            </w:r>
          </w:p>
        </w:tc>
        <w:tc>
          <w:tcPr>
            <w:tcW w:w="244" w:type="pct"/>
          </w:tcPr>
          <w:p w:rsidR="00C038EC" w:rsidRPr="00C038EC" w:rsidRDefault="00C038EC" w:rsidP="00370D06">
            <w:r w:rsidRPr="00C038EC">
              <w:t>1 szt.</w:t>
            </w:r>
          </w:p>
        </w:tc>
      </w:tr>
      <w:tr w:rsidR="00C038EC" w:rsidRPr="00C038EC" w:rsidTr="00370D06">
        <w:trPr>
          <w:trHeight w:val="3601"/>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Szafa medyczna na nóżkach, dwudrzwiowa posiadająca drzwi szklane, wyposażona w 5 półek szklanych.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Konstrukcja metalowa szkieletowa wykonana z zamkniętych profili </w:t>
            </w:r>
            <w:r w:rsidRPr="00C038EC">
              <w:rPr>
                <w:rFonts w:ascii="Arial" w:hAnsi="Arial" w:cs="Arial"/>
                <w:sz w:val="20"/>
                <w:szCs w:val="20"/>
              </w:rPr>
              <w:t>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Wypełnienie szkieletu z płyty laminowanej.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Zawiasy z regulacją w trzech płaszczyznach, zabezpieczone antykorozyjnie, wyposażone w mechanizm samodomykania.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Drzwi wykonane ze szkła bezpiecznego.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Zamocowany hamulec frontu zabezpieczający przed uszkodzeniem szyby.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Ramka z profili metalowych tworząca ramę drzwi szklanych. </w:t>
            </w:r>
          </w:p>
          <w:p w:rsidR="00C038EC" w:rsidRPr="00C038EC" w:rsidRDefault="00C038EC" w:rsidP="00370D06">
            <w:pPr>
              <w:rPr>
                <w:bCs/>
              </w:rPr>
            </w:pPr>
            <w:r w:rsidRPr="00C038EC">
              <w:rPr>
                <w:bCs/>
              </w:rPr>
              <w:t>Półki wykonane ze szkła bezpiecznego o grubości min. 5 mm.</w:t>
            </w:r>
          </w:p>
          <w:p w:rsidR="00C038EC" w:rsidRPr="00C038EC" w:rsidRDefault="00C038EC" w:rsidP="00370D06">
            <w:pPr>
              <w:rPr>
                <w:bCs/>
              </w:rPr>
            </w:pPr>
            <w:r w:rsidRPr="00C038EC">
              <w:rPr>
                <w:bCs/>
              </w:rPr>
              <w:t>Regulacja skokowa półek.</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Szafa zamykana zamkami.</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Uchwyty metalowe, rozstaw otworów min 120 mm.</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Kolorystyka płyty do ustalenia z Zamawiającym wg wzorników Wykonawcy.</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1200x550x2000±10%. </w:t>
            </w:r>
          </w:p>
        </w:tc>
        <w:tc>
          <w:tcPr>
            <w:tcW w:w="244" w:type="pct"/>
          </w:tcPr>
          <w:p w:rsidR="00C038EC" w:rsidRPr="00C038EC" w:rsidRDefault="00C038EC" w:rsidP="00370D06">
            <w:r w:rsidRPr="00C038EC">
              <w:t>1 szt.</w:t>
            </w:r>
          </w:p>
        </w:tc>
      </w:tr>
      <w:tr w:rsidR="00C038EC" w:rsidRPr="00C038EC" w:rsidTr="00370D06">
        <w:trPr>
          <w:trHeight w:val="4400"/>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Szafa medyczna mobilna z kółkami, w tym min. 2 z blokadą,  </w:t>
            </w:r>
            <w:r w:rsidRPr="00C038EC">
              <w:rPr>
                <w:rFonts w:ascii="Arial" w:hAnsi="Arial" w:cs="Arial"/>
                <w:bCs/>
                <w:sz w:val="20"/>
                <w:szCs w:val="20"/>
              </w:rPr>
              <w:t xml:space="preserve">posiadająca drzwi szklane dwuskrzydłowe w części górnej i drzwi dwuskrzydłowe z płyty w części dolnej.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 części górnej znajdują się 3 półki szklane, w części dolnej – 1 półka z płyty.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Konstrukcja metalowa szkieletowa wykonana z zamkniętych profili </w:t>
            </w:r>
            <w:r w:rsidRPr="00C038EC">
              <w:rPr>
                <w:rFonts w:ascii="Arial" w:hAnsi="Arial" w:cs="Arial"/>
                <w:sz w:val="20"/>
                <w:szCs w:val="20"/>
              </w:rPr>
              <w:t>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Wypełnienie szkieletu z płyty laminowanej.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Przednie krawędzie pionowe szafy wykonane z profili typu ćwierćwałek.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Drzwi górne wykonane ze szkła bezpiecznego.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Zamocowany hamulec frontu zabezpieczający przed uszkodzeniem szyby.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Ramka z profili metalowych tworząca ramę drzwi szklanych. </w:t>
            </w:r>
          </w:p>
          <w:p w:rsidR="00C038EC" w:rsidRPr="00C038EC" w:rsidRDefault="00C038EC" w:rsidP="00370D06">
            <w:pPr>
              <w:rPr>
                <w:bCs/>
              </w:rPr>
            </w:pPr>
            <w:r w:rsidRPr="00C038EC">
              <w:rPr>
                <w:bCs/>
              </w:rPr>
              <w:t>Półki w części górnej przestawne, wykonane ze szkła bezpiecznego o grubości min. 5 mm.</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Fronty drzwi dolnych o </w:t>
            </w:r>
            <w:r w:rsidRPr="00C038EC">
              <w:rPr>
                <w:rFonts w:ascii="Arial" w:hAnsi="Arial" w:cs="Arial"/>
                <w:bCs/>
                <w:sz w:val="20"/>
                <w:szCs w:val="20"/>
              </w:rPr>
              <w:t xml:space="preserve">krawędziach zabezpieczonych obrzeżem o grubości min. 2 mm z tworzywa sztucznego o dużej wytrzymałości mechanicznej i odpornego na rozpuszczalniki lub z tworzywa sztucznego odpornego na zarysowania.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Półka przestawna w części dolnej z płyty laminowanej, krawędzie zabezpieczone obrzeżem z tworzywa sztucznego o dużej wytrzymałości mechanicznej i odpornego na rozpuszczalniki.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Zawiasy z regulacją w trzech płaszczyznach, zabezpieczone antykorozyjnie, wyposażone w mechanizm samodomykania.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Szafa zamykana zamkami.</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Uchwyty metalowe, rozstaw otworów min. 120 mm.</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Kolorystyka płyty do ustalenia z Zamawiającym wg wzorników Wykonawcy.</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bCs/>
                <w:sz w:val="20"/>
                <w:szCs w:val="20"/>
              </w:rPr>
              <w:t>Wymiary w mm (dł. x szer. x wys.): 1200</w:t>
            </w:r>
            <w:r w:rsidRPr="00C038EC">
              <w:rPr>
                <w:rFonts w:ascii="Arial" w:hAnsi="Arial" w:cs="Arial"/>
                <w:sz w:val="20"/>
                <w:szCs w:val="20"/>
              </w:rPr>
              <w:t>x550x2000</w:t>
            </w:r>
            <w:r w:rsidRPr="00C038EC">
              <w:rPr>
                <w:rFonts w:ascii="Arial" w:hAnsi="Arial" w:cs="Arial"/>
                <w:bCs/>
                <w:sz w:val="20"/>
                <w:szCs w:val="20"/>
              </w:rPr>
              <w:t xml:space="preserve">±10%. </w:t>
            </w:r>
          </w:p>
        </w:tc>
        <w:tc>
          <w:tcPr>
            <w:tcW w:w="244" w:type="pct"/>
          </w:tcPr>
          <w:p w:rsidR="00C038EC" w:rsidRPr="00C038EC" w:rsidRDefault="00C038EC" w:rsidP="00370D06">
            <w:r w:rsidRPr="00C038EC">
              <w:t>3 szt.</w:t>
            </w:r>
          </w:p>
        </w:tc>
      </w:tr>
      <w:tr w:rsidR="00C038EC" w:rsidRPr="00C038EC" w:rsidTr="00370D06">
        <w:trPr>
          <w:trHeight w:val="1049"/>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Borders>
              <w:top w:val="single" w:sz="4" w:space="0" w:color="000000" w:themeColor="text1"/>
              <w:bottom w:val="single" w:sz="4" w:space="0" w:color="000000" w:themeColor="text1"/>
              <w:right w:val="single" w:sz="4" w:space="0" w:color="000000" w:themeColor="text1"/>
            </w:tcBorders>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Opis jak poz. 54a, bud. I - z uwzględnieniem poniższych wymagań / parametrów:</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Szafa medyczna jednodrzwiowa na kółkach (w tym min. 2 z blokadą)  niebrudzących powierzchni, drzwi górne szklane, drzwi dolne z płyty.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 części górnej znajdują się 3 półki szklane, w części dolnej – 1 półka z płyty.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bCs/>
                <w:sz w:val="20"/>
                <w:szCs w:val="20"/>
              </w:rPr>
              <w:lastRenderedPageBreak/>
              <w:t xml:space="preserve">Wymiary w mm (dł. x szer. x wys.): 600x550x2000±10%. </w:t>
            </w:r>
          </w:p>
        </w:tc>
        <w:tc>
          <w:tcPr>
            <w:tcW w:w="244" w:type="pct"/>
            <w:tcBorders>
              <w:left w:val="single" w:sz="4" w:space="0" w:color="000000" w:themeColor="text1"/>
            </w:tcBorders>
          </w:tcPr>
          <w:p w:rsidR="00C038EC" w:rsidRPr="00C038EC" w:rsidRDefault="00C038EC" w:rsidP="00370D06">
            <w:r w:rsidRPr="00C038EC">
              <w:lastRenderedPageBreak/>
              <w:t>2 szt.</w:t>
            </w:r>
          </w:p>
        </w:tc>
      </w:tr>
      <w:tr w:rsidR="00C038EC" w:rsidRPr="00C038EC" w:rsidTr="00370D06">
        <w:trPr>
          <w:trHeight w:val="2892"/>
        </w:trPr>
        <w:tc>
          <w:tcPr>
            <w:tcW w:w="262" w:type="pct"/>
            <w:vMerge w:val="restart"/>
          </w:tcPr>
          <w:p w:rsidR="00C038EC" w:rsidRPr="00C038EC" w:rsidRDefault="00C038EC" w:rsidP="00370D06">
            <w:r w:rsidRPr="00C038EC">
              <w:lastRenderedPageBreak/>
              <w:t>54c</w:t>
            </w:r>
          </w:p>
        </w:tc>
        <w:tc>
          <w:tcPr>
            <w:tcW w:w="680" w:type="pct"/>
            <w:vMerge w:val="restart"/>
          </w:tcPr>
          <w:p w:rsidR="00C038EC" w:rsidRPr="00C038EC" w:rsidRDefault="00C038EC" w:rsidP="00370D06">
            <w:r w:rsidRPr="00C038EC">
              <w:t>szafa przeszklona typ c</w:t>
            </w:r>
          </w:p>
        </w:tc>
        <w:tc>
          <w:tcPr>
            <w:tcW w:w="3814" w:type="pct"/>
            <w:tcBorders>
              <w:top w:val="single" w:sz="4" w:space="0" w:color="000000" w:themeColor="text1"/>
              <w:bottom w:val="single" w:sz="4" w:space="0" w:color="000000" w:themeColor="text1"/>
            </w:tcBorders>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Szafa medyczna mobilna z kółkami, w tym min. 2 z blokadą, z półkami przestawnymi, </w:t>
            </w:r>
            <w:r w:rsidRPr="00C038EC">
              <w:rPr>
                <w:rFonts w:ascii="Arial" w:hAnsi="Arial" w:cs="Arial"/>
                <w:bCs/>
                <w:sz w:val="20"/>
                <w:szCs w:val="20"/>
              </w:rPr>
              <w:t>posiadająca drzwi szklane dwuskrzydłowe w części górnej i drzwi dwuskrzydłowe szklane w części dolnej.</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bCs/>
                <w:sz w:val="20"/>
                <w:szCs w:val="20"/>
              </w:rPr>
              <w:t>W części górnej znajdują się 3 półki szklane, w części dolnej – 1 półka szklana.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Konstrukcja metalowa szkieletowa wykonana z zamkniętych profili </w:t>
            </w:r>
            <w:r w:rsidRPr="00C038EC">
              <w:rPr>
                <w:rFonts w:ascii="Arial" w:hAnsi="Arial" w:cs="Arial"/>
                <w:sz w:val="20"/>
                <w:szCs w:val="20"/>
              </w:rPr>
              <w:t>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Przednie krawędzie pionowe szafy wykonane z profili typu ćwierćwałek.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Wypełnienie szkieletu szafy płytą obustronnie laminowaną.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Drzwi wykonane ze szkła bezpiecznego.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Zamocowany hamulec frontu zabezpieczający przed uszkodzeniem szyby.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Ramka z profili metalowych tworząca ramę drzwi szklanych. </w:t>
            </w:r>
          </w:p>
          <w:p w:rsidR="00C038EC" w:rsidRPr="00C038EC" w:rsidRDefault="00C038EC" w:rsidP="00370D06">
            <w:pPr>
              <w:rPr>
                <w:bCs/>
              </w:rPr>
            </w:pPr>
            <w:r w:rsidRPr="00C038EC">
              <w:rPr>
                <w:bCs/>
              </w:rPr>
              <w:t>Półki przestawne, wykonane ze szkła bezpiecznego o grubości min. 5 mm.</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Zawiasy z regulacją w trzech płaszczyznach, zabezpieczone antykorozyjnie, wyposażone w mechanizm samodomykania.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Szafa zamykana zamkami patentowymi.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Uchwyty metalowe, rozstaw otworów min 120 mm.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Szafa posiada cztery kółka niebrudzące powierzchni.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Kolorystyka płyty do ustalenia z Zamawiającym wg wzorników Wykonawcy.</w:t>
            </w:r>
            <w:r w:rsidRPr="00C038EC">
              <w:rPr>
                <w:rFonts w:ascii="Arial" w:hAnsi="Arial" w:cs="Arial"/>
                <w:bCs/>
                <w:sz w:val="20"/>
                <w:szCs w:val="20"/>
              </w:rPr>
              <w:t xml:space="preserve"> </w:t>
            </w:r>
          </w:p>
        </w:tc>
        <w:tc>
          <w:tcPr>
            <w:tcW w:w="244" w:type="pct"/>
            <w:tcBorders>
              <w:bottom w:val="single" w:sz="4" w:space="0" w:color="000000" w:themeColor="text1"/>
            </w:tcBorders>
          </w:tcPr>
          <w:p w:rsidR="00C038EC" w:rsidRPr="00C038EC" w:rsidRDefault="00C038EC" w:rsidP="00370D06"/>
        </w:tc>
      </w:tr>
      <w:tr w:rsidR="00C038EC" w:rsidRPr="00C038EC" w:rsidTr="00370D06">
        <w:trPr>
          <w:trHeight w:val="622"/>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Borders>
              <w:top w:val="single" w:sz="4" w:space="0" w:color="000000" w:themeColor="text1"/>
              <w:bottom w:val="single" w:sz="4" w:space="0" w:color="000000" w:themeColor="text1"/>
            </w:tcBorders>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1500</w:t>
            </w:r>
            <w:r w:rsidRPr="00C038EC">
              <w:rPr>
                <w:rFonts w:ascii="Arial" w:hAnsi="Arial" w:cs="Arial"/>
                <w:sz w:val="20"/>
                <w:szCs w:val="20"/>
              </w:rPr>
              <w:t>x600x2000</w:t>
            </w:r>
            <w:r w:rsidRPr="00C038EC">
              <w:rPr>
                <w:rFonts w:ascii="Arial" w:hAnsi="Arial" w:cs="Arial"/>
                <w:bCs/>
                <w:sz w:val="20"/>
                <w:szCs w:val="20"/>
              </w:rPr>
              <w:t xml:space="preserve"> ±10% </w:t>
            </w:r>
          </w:p>
        </w:tc>
        <w:tc>
          <w:tcPr>
            <w:tcW w:w="244" w:type="pct"/>
            <w:tcBorders>
              <w:top w:val="single" w:sz="4" w:space="0" w:color="000000" w:themeColor="text1"/>
              <w:bottom w:val="single" w:sz="4" w:space="0" w:color="000000" w:themeColor="text1"/>
            </w:tcBorders>
          </w:tcPr>
          <w:p w:rsidR="00C038EC" w:rsidRPr="00C038EC" w:rsidRDefault="00C038EC" w:rsidP="00370D06">
            <w:r w:rsidRPr="00C038EC">
              <w:t>4 szt.</w:t>
            </w:r>
          </w:p>
        </w:tc>
      </w:tr>
      <w:tr w:rsidR="00C038EC" w:rsidRPr="00C038EC" w:rsidTr="00370D06">
        <w:trPr>
          <w:trHeight w:val="562"/>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Borders>
              <w:top w:val="single" w:sz="4" w:space="0" w:color="000000" w:themeColor="text1"/>
            </w:tcBorders>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w:t>
            </w:r>
          </w:p>
          <w:p w:rsidR="00C038EC" w:rsidRPr="00C038EC" w:rsidRDefault="00C038EC" w:rsidP="00370D06">
            <w:pPr>
              <w:rPr>
                <w:bCs/>
              </w:rPr>
            </w:pPr>
            <w:r w:rsidRPr="00C038EC">
              <w:rPr>
                <w:bCs/>
              </w:rPr>
              <w:t xml:space="preserve">1000x600x2000 ±10% </w:t>
            </w:r>
          </w:p>
        </w:tc>
        <w:tc>
          <w:tcPr>
            <w:tcW w:w="244" w:type="pct"/>
            <w:tcBorders>
              <w:top w:val="single" w:sz="4" w:space="0" w:color="000000" w:themeColor="text1"/>
            </w:tcBorders>
          </w:tcPr>
          <w:p w:rsidR="00C038EC" w:rsidRPr="00C038EC" w:rsidRDefault="00C038EC" w:rsidP="00370D06">
            <w:r w:rsidRPr="00C038EC">
              <w:t>1 szt.</w:t>
            </w:r>
          </w:p>
        </w:tc>
      </w:tr>
      <w:tr w:rsidR="00C038EC" w:rsidRPr="00C038EC" w:rsidTr="00370D06">
        <w:tc>
          <w:tcPr>
            <w:tcW w:w="262" w:type="pct"/>
          </w:tcPr>
          <w:p w:rsidR="00C038EC" w:rsidRPr="00C038EC" w:rsidRDefault="00C038EC" w:rsidP="00370D06">
            <w:r w:rsidRPr="00C038EC">
              <w:t>57</w:t>
            </w:r>
          </w:p>
        </w:tc>
        <w:tc>
          <w:tcPr>
            <w:tcW w:w="680" w:type="pct"/>
          </w:tcPr>
          <w:p w:rsidR="00C038EC" w:rsidRPr="00C038EC" w:rsidRDefault="00C038EC" w:rsidP="00370D06">
            <w:r w:rsidRPr="00C038EC">
              <w:t>szafka przyłóżkowa</w:t>
            </w:r>
          </w:p>
        </w:tc>
        <w:tc>
          <w:tcPr>
            <w:tcW w:w="3814" w:type="pct"/>
          </w:tcPr>
          <w:p w:rsidR="00C038EC" w:rsidRPr="00C038EC" w:rsidRDefault="00C038EC" w:rsidP="00370D06">
            <w:r w:rsidRPr="00C038EC">
              <w:t xml:space="preserve">Konstrukcja wykonana z blachy cynkowej, na profilach metalowych. </w:t>
            </w:r>
          </w:p>
          <w:p w:rsidR="00C038EC" w:rsidRPr="00C038EC" w:rsidRDefault="00C038EC" w:rsidP="00370D06">
            <w:r w:rsidRPr="00C038EC">
              <w:t>Fronty szuflad, blat szafki oraz blat boczny wykonane z płyty z laminatu wysokociśnieniowego.</w:t>
            </w:r>
          </w:p>
          <w:p w:rsidR="00C038EC" w:rsidRPr="00C038EC" w:rsidRDefault="00C038EC" w:rsidP="00370D06">
            <w:r w:rsidRPr="00C038EC">
              <w:t xml:space="preserve">Szuflady na prowadnicach rolkowych. </w:t>
            </w:r>
          </w:p>
          <w:p w:rsidR="00C038EC" w:rsidRPr="00C038EC" w:rsidRDefault="00C038EC" w:rsidP="00370D06">
            <w:r w:rsidRPr="00C038EC">
              <w:t xml:space="preserve">Blat boczny z regulacją wysokości. </w:t>
            </w:r>
          </w:p>
          <w:p w:rsidR="00C038EC" w:rsidRPr="00C038EC" w:rsidRDefault="00C038EC" w:rsidP="00370D06">
            <w:r w:rsidRPr="00C038EC">
              <w:t xml:space="preserve">Na kółkach tworzywowych nie brudzących podłogi, w tym dwa kółka z blokadą hamulcową. </w:t>
            </w:r>
          </w:p>
          <w:p w:rsidR="00C038EC" w:rsidRPr="00C038EC" w:rsidRDefault="00C038EC" w:rsidP="00370D06">
            <w:r w:rsidRPr="00C038EC">
              <w:rPr>
                <w:bCs/>
              </w:rPr>
              <w:t xml:space="preserve">Wymiary w mm: </w:t>
            </w:r>
            <w:r w:rsidRPr="00C038EC">
              <w:t xml:space="preserve">570x450x870 (dł. x szer. x wys.), tolerancja wymiarowa±20 mm. </w:t>
            </w:r>
          </w:p>
        </w:tc>
        <w:tc>
          <w:tcPr>
            <w:tcW w:w="244" w:type="pct"/>
          </w:tcPr>
          <w:p w:rsidR="00C038EC" w:rsidRPr="00C038EC" w:rsidRDefault="00C038EC" w:rsidP="00370D06">
            <w:r w:rsidRPr="00C038EC">
              <w:t>1 szt.</w:t>
            </w:r>
          </w:p>
        </w:tc>
      </w:tr>
      <w:tr w:rsidR="00C038EC" w:rsidRPr="00C038EC" w:rsidTr="00370D06">
        <w:tc>
          <w:tcPr>
            <w:tcW w:w="262" w:type="pct"/>
          </w:tcPr>
          <w:p w:rsidR="00C038EC" w:rsidRPr="00C038EC" w:rsidRDefault="00C038EC" w:rsidP="00370D06">
            <w:r w:rsidRPr="00C038EC">
              <w:t>57a</w:t>
            </w:r>
          </w:p>
        </w:tc>
        <w:tc>
          <w:tcPr>
            <w:tcW w:w="680" w:type="pct"/>
          </w:tcPr>
          <w:p w:rsidR="00C038EC" w:rsidRPr="00C038EC" w:rsidRDefault="00C038EC" w:rsidP="00370D06">
            <w:r w:rsidRPr="00C038EC">
              <w:t>szafka przyłóżkowa typ a</w:t>
            </w:r>
          </w:p>
        </w:tc>
        <w:tc>
          <w:tcPr>
            <w:tcW w:w="3814" w:type="pct"/>
          </w:tcPr>
          <w:p w:rsidR="00C038EC" w:rsidRPr="00C038EC" w:rsidRDefault="00C038EC" w:rsidP="00370D06">
            <w:r w:rsidRPr="00C038EC">
              <w:t>Opis jak poz. 57 bud. I</w:t>
            </w:r>
          </w:p>
        </w:tc>
        <w:tc>
          <w:tcPr>
            <w:tcW w:w="244" w:type="pct"/>
          </w:tcPr>
          <w:p w:rsidR="00C038EC" w:rsidRPr="00C038EC" w:rsidRDefault="00C038EC" w:rsidP="00370D06">
            <w:r w:rsidRPr="00C038EC">
              <w:t>4 szt.</w:t>
            </w:r>
          </w:p>
        </w:tc>
      </w:tr>
      <w:tr w:rsidR="00C038EC" w:rsidRPr="00C038EC" w:rsidTr="00370D06">
        <w:tc>
          <w:tcPr>
            <w:tcW w:w="262" w:type="pct"/>
          </w:tcPr>
          <w:p w:rsidR="00C038EC" w:rsidRPr="00C038EC" w:rsidRDefault="00C038EC" w:rsidP="00370D06">
            <w:r w:rsidRPr="00C038EC">
              <w:t>65c</w:t>
            </w:r>
          </w:p>
        </w:tc>
        <w:tc>
          <w:tcPr>
            <w:tcW w:w="680" w:type="pct"/>
          </w:tcPr>
          <w:p w:rsidR="00C038EC" w:rsidRPr="00C038EC" w:rsidRDefault="00C038EC" w:rsidP="00370D06">
            <w:r w:rsidRPr="00C038EC">
              <w:t>taboret obrotowy przejezdny z oparciem</w:t>
            </w:r>
          </w:p>
        </w:tc>
        <w:tc>
          <w:tcPr>
            <w:tcW w:w="3814" w:type="pct"/>
          </w:tcPr>
          <w:p w:rsidR="00C038EC" w:rsidRPr="00C038EC" w:rsidRDefault="00C038EC" w:rsidP="00370D06">
            <w:pPr>
              <w:pStyle w:val="Style35"/>
              <w:widowControl/>
              <w:spacing w:line="240" w:lineRule="auto"/>
              <w:ind w:right="58"/>
              <w:rPr>
                <w:rFonts w:ascii="Arial" w:hAnsi="Arial" w:cs="Arial"/>
                <w:sz w:val="20"/>
                <w:szCs w:val="20"/>
              </w:rPr>
            </w:pPr>
            <w:r w:rsidRPr="00C038EC">
              <w:rPr>
                <w:rFonts w:ascii="Arial" w:hAnsi="Arial" w:cs="Arial"/>
                <w:sz w:val="20"/>
                <w:szCs w:val="20"/>
              </w:rPr>
              <w:t xml:space="preserve">Taboret obrotowy przejezdny z oparciem. </w:t>
            </w:r>
          </w:p>
          <w:p w:rsidR="00C038EC" w:rsidRPr="00C038EC" w:rsidRDefault="00C038EC" w:rsidP="00370D06">
            <w:pPr>
              <w:pStyle w:val="Style35"/>
              <w:widowControl/>
              <w:spacing w:line="240" w:lineRule="auto"/>
              <w:ind w:right="58"/>
              <w:rPr>
                <w:rFonts w:ascii="Arial" w:hAnsi="Arial" w:cs="Arial"/>
                <w:sz w:val="20"/>
                <w:szCs w:val="20"/>
              </w:rPr>
            </w:pPr>
            <w:r w:rsidRPr="00C038EC">
              <w:rPr>
                <w:rFonts w:ascii="Arial" w:hAnsi="Arial" w:cs="Arial"/>
                <w:sz w:val="20"/>
                <w:szCs w:val="20"/>
              </w:rPr>
              <w:t xml:space="preserve">Regulacja wysokości siedziska w zakresie od 560 do 750 mm lub szerszym za pomocą sprężyny gazowej. </w:t>
            </w:r>
          </w:p>
          <w:p w:rsidR="00C038EC" w:rsidRPr="00C038EC" w:rsidRDefault="00C038EC" w:rsidP="00370D06">
            <w:pPr>
              <w:pStyle w:val="Style35"/>
              <w:widowControl/>
              <w:spacing w:line="240" w:lineRule="auto"/>
              <w:ind w:right="58"/>
              <w:rPr>
                <w:rFonts w:ascii="Arial" w:hAnsi="Arial" w:cs="Arial"/>
                <w:sz w:val="20"/>
                <w:szCs w:val="20"/>
              </w:rPr>
            </w:pPr>
            <w:r w:rsidRPr="00C038EC">
              <w:rPr>
                <w:rFonts w:ascii="Arial" w:hAnsi="Arial" w:cs="Arial"/>
                <w:sz w:val="20"/>
                <w:szCs w:val="20"/>
              </w:rPr>
              <w:t xml:space="preserve">Podstawa 5 ramienna. </w:t>
            </w:r>
          </w:p>
          <w:p w:rsidR="00C038EC" w:rsidRPr="00C038EC" w:rsidRDefault="00C038EC" w:rsidP="00370D06">
            <w:pPr>
              <w:pStyle w:val="Style35"/>
              <w:widowControl/>
              <w:spacing w:line="240" w:lineRule="auto"/>
              <w:ind w:right="58"/>
              <w:rPr>
                <w:rFonts w:ascii="Arial" w:eastAsia="Times New Roman" w:hAnsi="Arial" w:cs="Arial"/>
                <w:iCs/>
                <w:sz w:val="20"/>
                <w:szCs w:val="20"/>
              </w:rPr>
            </w:pPr>
            <w:r w:rsidRPr="00C038EC">
              <w:rPr>
                <w:rFonts w:ascii="Arial" w:eastAsia="Times New Roman" w:hAnsi="Arial" w:cs="Arial"/>
                <w:sz w:val="20"/>
                <w:szCs w:val="20"/>
              </w:rPr>
              <w:t xml:space="preserve">Posiada </w:t>
            </w:r>
            <w:r w:rsidRPr="00C038EC">
              <w:rPr>
                <w:rFonts w:ascii="Arial" w:eastAsia="Times New Roman" w:hAnsi="Arial" w:cs="Arial"/>
                <w:iCs/>
                <w:sz w:val="20"/>
                <w:szCs w:val="20"/>
              </w:rPr>
              <w:t xml:space="preserve">samohamowne kółka </w:t>
            </w:r>
            <w:r w:rsidRPr="00C038EC">
              <w:rPr>
                <w:rFonts w:ascii="Arial" w:eastAsia="Times New Roman" w:hAnsi="Arial" w:cs="Arial"/>
                <w:sz w:val="20"/>
                <w:szCs w:val="20"/>
              </w:rPr>
              <w:t xml:space="preserve">zabezpieczające przed niekontrolowanym przesunięciem się </w:t>
            </w:r>
            <w:r w:rsidRPr="00C038EC">
              <w:rPr>
                <w:rFonts w:ascii="Arial" w:eastAsia="Times New Roman" w:hAnsi="Arial" w:cs="Arial"/>
                <w:iCs/>
                <w:sz w:val="20"/>
                <w:szCs w:val="20"/>
              </w:rPr>
              <w:t xml:space="preserve">krzesła. </w:t>
            </w:r>
          </w:p>
          <w:p w:rsidR="00C038EC" w:rsidRPr="00C038EC" w:rsidRDefault="00C038EC" w:rsidP="00370D06">
            <w:pPr>
              <w:pStyle w:val="Style35"/>
              <w:widowControl/>
              <w:spacing w:line="240" w:lineRule="auto"/>
              <w:ind w:right="58"/>
              <w:rPr>
                <w:rFonts w:ascii="Arial" w:hAnsi="Arial" w:cs="Arial"/>
                <w:sz w:val="20"/>
                <w:szCs w:val="20"/>
              </w:rPr>
            </w:pPr>
            <w:r w:rsidRPr="00C038EC">
              <w:rPr>
                <w:rFonts w:ascii="Arial" w:hAnsi="Arial" w:cs="Arial"/>
                <w:sz w:val="20"/>
                <w:szCs w:val="20"/>
              </w:rPr>
              <w:t xml:space="preserve">Siedzisko i oparcie pleców tapicerowane materiałem skóropodobnym łatwo zmywalnym. </w:t>
            </w:r>
          </w:p>
          <w:p w:rsidR="00C038EC" w:rsidRPr="00C038EC" w:rsidRDefault="00C038EC" w:rsidP="00370D06">
            <w:pPr>
              <w:pStyle w:val="Style35"/>
              <w:widowControl/>
              <w:spacing w:line="240" w:lineRule="auto"/>
              <w:ind w:right="58"/>
              <w:rPr>
                <w:rFonts w:ascii="Arial" w:hAnsi="Arial" w:cs="Arial"/>
                <w:sz w:val="20"/>
                <w:szCs w:val="20"/>
              </w:rPr>
            </w:pPr>
            <w:r w:rsidRPr="00C038EC">
              <w:rPr>
                <w:rFonts w:ascii="Arial" w:hAnsi="Arial" w:cs="Arial"/>
                <w:sz w:val="20"/>
                <w:szCs w:val="20"/>
              </w:rPr>
              <w:t xml:space="preserve">Regulacja wysokości oparcia pleców. </w:t>
            </w:r>
          </w:p>
          <w:p w:rsidR="00C038EC" w:rsidRPr="00C038EC" w:rsidRDefault="00C038EC" w:rsidP="00370D06">
            <w:pPr>
              <w:pStyle w:val="Style35"/>
              <w:widowControl/>
              <w:spacing w:line="240" w:lineRule="auto"/>
              <w:ind w:right="58"/>
              <w:rPr>
                <w:rFonts w:ascii="Arial" w:hAnsi="Arial" w:cs="Arial"/>
                <w:bCs/>
                <w:sz w:val="20"/>
                <w:szCs w:val="20"/>
              </w:rPr>
            </w:pPr>
            <w:r w:rsidRPr="00C038EC">
              <w:rPr>
                <w:rFonts w:ascii="Arial" w:hAnsi="Arial" w:cs="Arial"/>
                <w:sz w:val="20"/>
                <w:szCs w:val="20"/>
              </w:rPr>
              <w:t>Kolorystyka tapicerki do wyboru z min 6 kolorów.</w:t>
            </w:r>
          </w:p>
        </w:tc>
        <w:tc>
          <w:tcPr>
            <w:tcW w:w="244" w:type="pct"/>
          </w:tcPr>
          <w:p w:rsidR="00C038EC" w:rsidRPr="00C038EC" w:rsidRDefault="00C038EC" w:rsidP="00370D06">
            <w:r w:rsidRPr="00C038EC">
              <w:t>42 szt.</w:t>
            </w:r>
          </w:p>
        </w:tc>
      </w:tr>
      <w:tr w:rsidR="00C038EC" w:rsidRPr="00C038EC" w:rsidTr="00370D06">
        <w:tc>
          <w:tcPr>
            <w:tcW w:w="262" w:type="pct"/>
          </w:tcPr>
          <w:p w:rsidR="00C038EC" w:rsidRPr="00C038EC" w:rsidRDefault="00C038EC" w:rsidP="00370D06">
            <w:r w:rsidRPr="00C038EC">
              <w:t>67</w:t>
            </w:r>
          </w:p>
        </w:tc>
        <w:tc>
          <w:tcPr>
            <w:tcW w:w="680" w:type="pct"/>
          </w:tcPr>
          <w:p w:rsidR="00C038EC" w:rsidRPr="00C038EC" w:rsidRDefault="00C038EC" w:rsidP="00370D06">
            <w:r w:rsidRPr="00C038EC">
              <w:t xml:space="preserve">taboret obrotowy </w:t>
            </w:r>
            <w:r w:rsidRPr="00C038EC">
              <w:lastRenderedPageBreak/>
              <w:t>przejezdny</w:t>
            </w:r>
          </w:p>
        </w:tc>
        <w:tc>
          <w:tcPr>
            <w:tcW w:w="3814" w:type="pct"/>
          </w:tcPr>
          <w:p w:rsidR="00C038EC" w:rsidRPr="00C038EC" w:rsidRDefault="00C038EC" w:rsidP="00370D06">
            <w:r w:rsidRPr="00C038EC">
              <w:lastRenderedPageBreak/>
              <w:t xml:space="preserve">Taboret obrotowy przejezdny bez oparcia. </w:t>
            </w:r>
          </w:p>
          <w:p w:rsidR="00C038EC" w:rsidRPr="00C038EC" w:rsidRDefault="00C038EC" w:rsidP="00370D06">
            <w:r w:rsidRPr="00C038EC">
              <w:lastRenderedPageBreak/>
              <w:t xml:space="preserve">Regulacja wysokości siedziska za pomocą sprężyny gazowej w zakresie od 560 do 750 mm lub szerszym. </w:t>
            </w:r>
          </w:p>
          <w:p w:rsidR="00C038EC" w:rsidRPr="00C038EC" w:rsidRDefault="00C038EC" w:rsidP="00370D06">
            <w:r w:rsidRPr="00C038EC">
              <w:t xml:space="preserve">Podstawa 5 ramienna z obręczą – podstawką pod nogi. </w:t>
            </w:r>
          </w:p>
          <w:p w:rsidR="00C038EC" w:rsidRPr="00C038EC" w:rsidRDefault="00C038EC" w:rsidP="00370D06">
            <w:r w:rsidRPr="00C038EC">
              <w:t xml:space="preserve">Koła o średnicy 35 mm ± 10mm, w tym min. 2 z blokadą. </w:t>
            </w:r>
          </w:p>
          <w:p w:rsidR="00C038EC" w:rsidRPr="00C038EC" w:rsidRDefault="00C038EC" w:rsidP="00370D06">
            <w:r w:rsidRPr="00C038EC">
              <w:t xml:space="preserve">Siedzisko tapicerowane materiałem łatwo zmywalnym. </w:t>
            </w:r>
          </w:p>
          <w:p w:rsidR="00C038EC" w:rsidRPr="00C038EC" w:rsidRDefault="00C038EC" w:rsidP="00370D06">
            <w:r w:rsidRPr="00C038EC">
              <w:t xml:space="preserve">Kolorystyka tapicerki do wyboru z min 6 kolorów. </w:t>
            </w:r>
          </w:p>
        </w:tc>
        <w:tc>
          <w:tcPr>
            <w:tcW w:w="244" w:type="pct"/>
          </w:tcPr>
          <w:p w:rsidR="00C038EC" w:rsidRPr="00C038EC" w:rsidRDefault="00C038EC" w:rsidP="00370D06">
            <w:r w:rsidRPr="00C038EC">
              <w:lastRenderedPageBreak/>
              <w:t xml:space="preserve">18 </w:t>
            </w:r>
            <w:r w:rsidRPr="00C038EC">
              <w:lastRenderedPageBreak/>
              <w:t>szt.</w:t>
            </w:r>
          </w:p>
        </w:tc>
      </w:tr>
      <w:tr w:rsidR="00C038EC" w:rsidRPr="00C038EC" w:rsidTr="00370D06">
        <w:tc>
          <w:tcPr>
            <w:tcW w:w="262" w:type="pct"/>
          </w:tcPr>
          <w:p w:rsidR="00C038EC" w:rsidRPr="00C038EC" w:rsidRDefault="00C038EC" w:rsidP="00370D06">
            <w:r w:rsidRPr="00C038EC">
              <w:lastRenderedPageBreak/>
              <w:t>71</w:t>
            </w:r>
          </w:p>
        </w:tc>
        <w:tc>
          <w:tcPr>
            <w:tcW w:w="680" w:type="pct"/>
          </w:tcPr>
          <w:p w:rsidR="00C038EC" w:rsidRPr="00C038EC" w:rsidRDefault="00C038EC" w:rsidP="00370D06">
            <w:r w:rsidRPr="00C038EC">
              <w:t>fotel zabiegowy</w:t>
            </w:r>
          </w:p>
        </w:tc>
        <w:tc>
          <w:tcPr>
            <w:tcW w:w="3814" w:type="pct"/>
          </w:tcPr>
          <w:p w:rsidR="00C038EC" w:rsidRPr="00C038EC" w:rsidRDefault="00C038EC" w:rsidP="00A40E7C">
            <w:pPr>
              <w:numPr>
                <w:ilvl w:val="0"/>
                <w:numId w:val="1"/>
              </w:numPr>
              <w:shd w:val="clear" w:color="auto" w:fill="FFFFFF"/>
              <w:ind w:left="0"/>
              <w:contextualSpacing w:val="0"/>
              <w:rPr>
                <w:bCs/>
              </w:rPr>
            </w:pPr>
            <w:r w:rsidRPr="00C038EC">
              <w:rPr>
                <w:bCs/>
              </w:rPr>
              <w:t xml:space="preserve">Fotel zabiegowy do pobierania krwi, tapicerowany materiałem wodoodpornym, łatwo zmywalnym, odpornym na środki dezynfekcyjne oraz promieniowanie UV. </w:t>
            </w:r>
          </w:p>
          <w:p w:rsidR="00C038EC" w:rsidRPr="00C038EC" w:rsidRDefault="00C038EC" w:rsidP="00A40E7C">
            <w:pPr>
              <w:numPr>
                <w:ilvl w:val="0"/>
                <w:numId w:val="1"/>
              </w:numPr>
              <w:shd w:val="clear" w:color="auto" w:fill="FFFFFF"/>
              <w:ind w:left="0"/>
              <w:contextualSpacing w:val="0"/>
              <w:rPr>
                <w:bCs/>
              </w:rPr>
            </w:pPr>
            <w:r w:rsidRPr="00C038EC">
              <w:rPr>
                <w:bCs/>
              </w:rPr>
              <w:t xml:space="preserve">Stabilna metalowa konstrukcja lakierowana proszkowo. </w:t>
            </w:r>
          </w:p>
          <w:p w:rsidR="00C038EC" w:rsidRPr="00C038EC" w:rsidRDefault="00C038EC" w:rsidP="00A40E7C">
            <w:pPr>
              <w:numPr>
                <w:ilvl w:val="0"/>
                <w:numId w:val="1"/>
              </w:numPr>
              <w:shd w:val="clear" w:color="auto" w:fill="FFFFFF"/>
              <w:ind w:left="0"/>
              <w:contextualSpacing w:val="0"/>
              <w:rPr>
                <w:bCs/>
              </w:rPr>
            </w:pPr>
            <w:r w:rsidRPr="00C038EC">
              <w:rPr>
                <w:bCs/>
              </w:rPr>
              <w:t xml:space="preserve">Fotel posiada dwa wyprofilowane, miękkie, tapicerowane w kolorze siedziska podłokietniki. </w:t>
            </w:r>
          </w:p>
          <w:p w:rsidR="00C038EC" w:rsidRPr="00C038EC" w:rsidRDefault="00C038EC" w:rsidP="00A40E7C">
            <w:pPr>
              <w:numPr>
                <w:ilvl w:val="0"/>
                <w:numId w:val="1"/>
              </w:numPr>
              <w:shd w:val="clear" w:color="auto" w:fill="FFFFFF"/>
              <w:ind w:left="0"/>
              <w:contextualSpacing w:val="0"/>
              <w:rPr>
                <w:bCs/>
              </w:rPr>
            </w:pPr>
            <w:r w:rsidRPr="00C038EC">
              <w:rPr>
                <w:rFonts w:eastAsia="Times New Roman"/>
                <w:spacing w:val="8"/>
              </w:rPr>
              <w:t xml:space="preserve">Możliwość regulacji położenia i wysokości podłokietników. </w:t>
            </w:r>
          </w:p>
          <w:p w:rsidR="00C038EC" w:rsidRPr="00C038EC" w:rsidRDefault="00C038EC" w:rsidP="00A40E7C">
            <w:pPr>
              <w:numPr>
                <w:ilvl w:val="0"/>
                <w:numId w:val="1"/>
              </w:numPr>
              <w:shd w:val="clear" w:color="auto" w:fill="FFFFFF"/>
              <w:ind w:left="0"/>
              <w:contextualSpacing w:val="0"/>
              <w:rPr>
                <w:bCs/>
              </w:rPr>
            </w:pPr>
            <w:r w:rsidRPr="00C038EC">
              <w:rPr>
                <w:rFonts w:eastAsia="Times New Roman"/>
                <w:spacing w:val="8"/>
              </w:rPr>
              <w:t xml:space="preserve">Całkowita szerokość 800 mm±20mm, </w:t>
            </w:r>
            <w:r w:rsidRPr="00C038EC">
              <w:rPr>
                <w:spacing w:val="6"/>
                <w:shd w:val="clear" w:color="auto" w:fill="FFFFFF"/>
              </w:rPr>
              <w:t xml:space="preserve">całkowita długość </w:t>
            </w:r>
            <w:r w:rsidRPr="00C038EC">
              <w:rPr>
                <w:rFonts w:eastAsia="Times New Roman"/>
                <w:spacing w:val="8"/>
              </w:rPr>
              <w:t xml:space="preserve">800 mm±20mm, </w:t>
            </w:r>
            <w:r w:rsidRPr="00C038EC">
              <w:rPr>
                <w:spacing w:val="6"/>
                <w:shd w:val="clear" w:color="auto" w:fill="FFFFFF"/>
              </w:rPr>
              <w:t xml:space="preserve">całkowita wysokość cm 820 </w:t>
            </w:r>
            <w:r w:rsidRPr="00C038EC">
              <w:rPr>
                <w:rFonts w:eastAsia="Times New Roman"/>
                <w:spacing w:val="8"/>
              </w:rPr>
              <w:t xml:space="preserve">mm±20mm. </w:t>
            </w:r>
            <w:r w:rsidRPr="00C038EC">
              <w:rPr>
                <w:spacing w:val="6"/>
                <w:shd w:val="clear" w:color="auto" w:fill="FFFFFF"/>
              </w:rPr>
              <w:t xml:space="preserve">Szerokość podstawy </w:t>
            </w:r>
            <w:r w:rsidRPr="00C038EC">
              <w:rPr>
                <w:rFonts w:eastAsia="Times New Roman"/>
                <w:spacing w:val="8"/>
              </w:rPr>
              <w:t xml:space="preserve">700 mm±10mm, </w:t>
            </w:r>
            <w:r w:rsidRPr="00C038EC">
              <w:rPr>
                <w:spacing w:val="6"/>
                <w:shd w:val="clear" w:color="auto" w:fill="FFFFFF"/>
              </w:rPr>
              <w:t xml:space="preserve">długość podstawy </w:t>
            </w:r>
            <w:r w:rsidRPr="00C038EC">
              <w:rPr>
                <w:rFonts w:eastAsia="Times New Roman"/>
                <w:spacing w:val="8"/>
              </w:rPr>
              <w:t xml:space="preserve">700 mm±10mm. </w:t>
            </w:r>
          </w:p>
          <w:p w:rsidR="00C038EC" w:rsidRPr="00C038EC" w:rsidRDefault="00C038EC" w:rsidP="00A40E7C">
            <w:pPr>
              <w:numPr>
                <w:ilvl w:val="0"/>
                <w:numId w:val="1"/>
              </w:numPr>
              <w:shd w:val="clear" w:color="auto" w:fill="FFFFFF"/>
              <w:ind w:left="0"/>
              <w:contextualSpacing w:val="0"/>
              <w:rPr>
                <w:bCs/>
              </w:rPr>
            </w:pPr>
            <w:r w:rsidRPr="00C038EC">
              <w:rPr>
                <w:bCs/>
              </w:rPr>
              <w:t xml:space="preserve">Możliwość wyboru koloru tapicerki z min. 6 kolorów. </w:t>
            </w:r>
          </w:p>
          <w:p w:rsidR="00C038EC" w:rsidRPr="00C038EC" w:rsidRDefault="00C038EC" w:rsidP="00A40E7C">
            <w:pPr>
              <w:numPr>
                <w:ilvl w:val="0"/>
                <w:numId w:val="1"/>
              </w:numPr>
              <w:shd w:val="clear" w:color="auto" w:fill="FFFFFF"/>
              <w:ind w:left="0"/>
              <w:contextualSpacing w:val="0"/>
              <w:rPr>
                <w:bCs/>
              </w:rPr>
            </w:pPr>
            <w:r w:rsidRPr="00C038EC">
              <w:rPr>
                <w:bCs/>
              </w:rPr>
              <w:t xml:space="preserve">Obciążenie: min. 120 kg. </w:t>
            </w:r>
          </w:p>
        </w:tc>
        <w:tc>
          <w:tcPr>
            <w:tcW w:w="244" w:type="pct"/>
          </w:tcPr>
          <w:p w:rsidR="00C038EC" w:rsidRPr="00C038EC" w:rsidRDefault="00C038EC" w:rsidP="00370D06">
            <w:r w:rsidRPr="00C038EC">
              <w:t>1 szt.</w:t>
            </w:r>
          </w:p>
        </w:tc>
      </w:tr>
      <w:tr w:rsidR="00C038EC" w:rsidRPr="00C038EC" w:rsidTr="00370D06">
        <w:tc>
          <w:tcPr>
            <w:tcW w:w="262" w:type="pct"/>
          </w:tcPr>
          <w:p w:rsidR="00C038EC" w:rsidRPr="00C038EC" w:rsidRDefault="00C038EC" w:rsidP="00370D06">
            <w:r w:rsidRPr="00C038EC">
              <w:t>71c</w:t>
            </w:r>
          </w:p>
        </w:tc>
        <w:tc>
          <w:tcPr>
            <w:tcW w:w="680" w:type="pct"/>
          </w:tcPr>
          <w:p w:rsidR="00C038EC" w:rsidRPr="00C038EC" w:rsidRDefault="00C038EC" w:rsidP="00370D06">
            <w:r w:rsidRPr="00C038EC">
              <w:t>krzesło rehabilitacyjne</w:t>
            </w:r>
          </w:p>
        </w:tc>
        <w:tc>
          <w:tcPr>
            <w:tcW w:w="3814" w:type="pct"/>
          </w:tcPr>
          <w:p w:rsidR="00C038EC" w:rsidRPr="00C038EC" w:rsidRDefault="00C038EC" w:rsidP="00370D06">
            <w:r w:rsidRPr="00C038EC">
              <w:t xml:space="preserve">Krzesło rehabilitacyjne przejezdne z oparciem. </w:t>
            </w:r>
          </w:p>
          <w:p w:rsidR="00C038EC" w:rsidRPr="00C038EC" w:rsidRDefault="00C038EC" w:rsidP="00370D06">
            <w:r w:rsidRPr="00C038EC">
              <w:t xml:space="preserve">Regulacja wysokości siedziska za pomocą sprężyny gazowej w zakresie od 500 do 620 mm lub szerszym. </w:t>
            </w:r>
          </w:p>
          <w:p w:rsidR="00C038EC" w:rsidRPr="00C038EC" w:rsidRDefault="00C038EC" w:rsidP="00370D06">
            <w:r w:rsidRPr="00C038EC">
              <w:t xml:space="preserve">Podstawa 5 ramienna.  </w:t>
            </w:r>
          </w:p>
          <w:p w:rsidR="00C038EC" w:rsidRPr="00C038EC" w:rsidRDefault="00C038EC" w:rsidP="00370D06">
            <w:r w:rsidRPr="00C038EC">
              <w:t xml:space="preserve">Kółka podgumowane, niebrudzące powierzchni. </w:t>
            </w:r>
          </w:p>
          <w:p w:rsidR="00C038EC" w:rsidRPr="00C038EC" w:rsidRDefault="00C038EC" w:rsidP="00370D06">
            <w:r w:rsidRPr="00C038EC">
              <w:t xml:space="preserve">Siedzisko tapicerowane o średnicy 350 mm ± 10mm. </w:t>
            </w:r>
          </w:p>
          <w:p w:rsidR="00C038EC" w:rsidRPr="00C038EC" w:rsidRDefault="00C038EC" w:rsidP="00370D06">
            <w:r w:rsidRPr="00C038EC">
              <w:rPr>
                <w:shd w:val="clear" w:color="auto" w:fill="FFFFFF" w:themeFill="background1"/>
              </w:rPr>
              <w:t>Grubość pianki siedziska min. 60</w:t>
            </w:r>
            <w:r w:rsidRPr="00C038EC">
              <w:t xml:space="preserve"> mm. </w:t>
            </w:r>
          </w:p>
          <w:p w:rsidR="00C038EC" w:rsidRPr="00C038EC" w:rsidRDefault="00C038EC" w:rsidP="00370D06">
            <w:pPr>
              <w:rPr>
                <w:rFonts w:eastAsia="Times New Roman"/>
              </w:rPr>
            </w:pPr>
            <w:r w:rsidRPr="00C038EC">
              <w:rPr>
                <w:rFonts w:eastAsia="Times New Roman"/>
              </w:rPr>
              <w:t xml:space="preserve">Tapicerka odporna </w:t>
            </w:r>
            <w:r w:rsidRPr="00C038EC">
              <w:rPr>
                <w:shd w:val="clear" w:color="auto" w:fill="FFFFFF"/>
              </w:rPr>
              <w:t xml:space="preserve">na działanie olejków, </w:t>
            </w:r>
            <w:r w:rsidRPr="00C038EC">
              <w:rPr>
                <w:rFonts w:eastAsia="Times New Roman"/>
              </w:rPr>
              <w:t xml:space="preserve">wykonana z wytrzymałych na ścieranie, atestowanych materiałów. </w:t>
            </w:r>
          </w:p>
          <w:p w:rsidR="00C038EC" w:rsidRPr="00C038EC" w:rsidRDefault="00C038EC" w:rsidP="00370D06">
            <w:r w:rsidRPr="00C038EC">
              <w:rPr>
                <w:rFonts w:eastAsia="Times New Roman"/>
              </w:rPr>
              <w:t xml:space="preserve">Kolor </w:t>
            </w:r>
            <w:r w:rsidRPr="00C038EC">
              <w:t xml:space="preserve">tapicerki do wyboru z min. 6 kolorów. </w:t>
            </w:r>
          </w:p>
        </w:tc>
        <w:tc>
          <w:tcPr>
            <w:tcW w:w="244" w:type="pct"/>
          </w:tcPr>
          <w:p w:rsidR="00C038EC" w:rsidRPr="00C038EC" w:rsidRDefault="00C038EC" w:rsidP="00370D06">
            <w:r w:rsidRPr="00C038EC">
              <w:t>1 szt.</w:t>
            </w:r>
          </w:p>
        </w:tc>
      </w:tr>
      <w:tr w:rsidR="00C038EC" w:rsidRPr="00C038EC" w:rsidTr="00370D06">
        <w:tc>
          <w:tcPr>
            <w:tcW w:w="262" w:type="pct"/>
          </w:tcPr>
          <w:p w:rsidR="00C038EC" w:rsidRPr="00C038EC" w:rsidRDefault="00C038EC" w:rsidP="00370D06">
            <w:r w:rsidRPr="00C038EC">
              <w:t>71d</w:t>
            </w:r>
          </w:p>
        </w:tc>
        <w:tc>
          <w:tcPr>
            <w:tcW w:w="680" w:type="pct"/>
          </w:tcPr>
          <w:p w:rsidR="00C038EC" w:rsidRPr="00C038EC" w:rsidRDefault="00C038EC" w:rsidP="00370D06">
            <w:r w:rsidRPr="00C038EC">
              <w:t>fotel ginekologiczny</w:t>
            </w:r>
          </w:p>
        </w:tc>
        <w:tc>
          <w:tcPr>
            <w:tcW w:w="3814" w:type="pct"/>
          </w:tcPr>
          <w:p w:rsidR="00C038EC" w:rsidRPr="00C038EC" w:rsidRDefault="00C038EC" w:rsidP="00370D06">
            <w:pPr>
              <w:pStyle w:val="NormalnyWeb"/>
              <w:spacing w:before="0" w:beforeAutospacing="0" w:after="0" w:afterAutospacing="0"/>
              <w:rPr>
                <w:rStyle w:val="Pogrubienie"/>
                <w:rFonts w:ascii="Arial" w:eastAsia="Arial" w:hAnsi="Arial" w:cs="Arial"/>
                <w:b w:val="0"/>
                <w:sz w:val="20"/>
                <w:szCs w:val="20"/>
              </w:rPr>
            </w:pPr>
            <w:r w:rsidRPr="00C038EC">
              <w:rPr>
                <w:rStyle w:val="Pogrubienie"/>
                <w:rFonts w:ascii="Arial" w:eastAsia="Arial" w:hAnsi="Arial" w:cs="Arial"/>
                <w:sz w:val="20"/>
                <w:szCs w:val="20"/>
              </w:rPr>
              <w:t xml:space="preserve">Konstrukcja fotela ginekologicznego wykonana z profili stalowych pokrytych lakierem proszkowym. </w:t>
            </w:r>
          </w:p>
          <w:p w:rsidR="00C038EC" w:rsidRPr="00C038EC" w:rsidRDefault="00C038EC" w:rsidP="00370D06">
            <w:pPr>
              <w:pStyle w:val="NormalnyWeb"/>
              <w:spacing w:before="0" w:beforeAutospacing="0" w:after="0" w:afterAutospacing="0"/>
              <w:rPr>
                <w:rStyle w:val="Pogrubienie"/>
                <w:rFonts w:ascii="Arial" w:eastAsia="Arial" w:hAnsi="Arial" w:cs="Arial"/>
                <w:b w:val="0"/>
                <w:sz w:val="20"/>
                <w:szCs w:val="20"/>
              </w:rPr>
            </w:pPr>
            <w:r w:rsidRPr="00C038EC">
              <w:rPr>
                <w:rStyle w:val="Pogrubienie"/>
                <w:rFonts w:ascii="Arial" w:eastAsia="Arial" w:hAnsi="Arial" w:cs="Arial"/>
                <w:sz w:val="20"/>
                <w:szCs w:val="20"/>
              </w:rPr>
              <w:t xml:space="preserve">Segmenty leża tapicerowane bezszwowo. </w:t>
            </w:r>
          </w:p>
          <w:p w:rsidR="00C038EC" w:rsidRPr="00C038EC" w:rsidRDefault="00C038EC" w:rsidP="00370D06">
            <w:pPr>
              <w:pStyle w:val="NormalnyWeb"/>
              <w:spacing w:before="0" w:beforeAutospacing="0" w:after="0" w:afterAutospacing="0"/>
              <w:rPr>
                <w:rStyle w:val="Pogrubienie"/>
                <w:rFonts w:ascii="Arial" w:eastAsia="Arial" w:hAnsi="Arial" w:cs="Arial"/>
                <w:b w:val="0"/>
                <w:sz w:val="20"/>
                <w:szCs w:val="20"/>
              </w:rPr>
            </w:pPr>
            <w:r w:rsidRPr="00C038EC">
              <w:rPr>
                <w:rStyle w:val="Pogrubienie"/>
                <w:rFonts w:ascii="Arial" w:eastAsia="Arial" w:hAnsi="Arial" w:cs="Arial"/>
                <w:sz w:val="20"/>
                <w:szCs w:val="20"/>
              </w:rPr>
              <w:t xml:space="preserve">Regulacja oparcia pleców za pomocą sprężyn gazowych. </w:t>
            </w:r>
          </w:p>
          <w:p w:rsidR="00C038EC" w:rsidRPr="00C038EC" w:rsidRDefault="00C038EC" w:rsidP="00370D06">
            <w:pPr>
              <w:pStyle w:val="NormalnyWeb"/>
              <w:spacing w:before="0" w:beforeAutospacing="0" w:after="0" w:afterAutospacing="0"/>
              <w:rPr>
                <w:rStyle w:val="Pogrubienie"/>
                <w:rFonts w:ascii="Arial" w:eastAsia="Arial" w:hAnsi="Arial" w:cs="Arial"/>
                <w:b w:val="0"/>
                <w:sz w:val="20"/>
                <w:szCs w:val="20"/>
              </w:rPr>
            </w:pPr>
            <w:r w:rsidRPr="00C038EC">
              <w:rPr>
                <w:rStyle w:val="Pogrubienie"/>
                <w:rFonts w:ascii="Arial" w:eastAsia="Arial" w:hAnsi="Arial" w:cs="Arial"/>
                <w:sz w:val="20"/>
                <w:szCs w:val="20"/>
              </w:rPr>
              <w:t xml:space="preserve">Możliwość uzyskania pozycji leżącej, Trendelenburga i anty-Trendelenburga. </w:t>
            </w:r>
          </w:p>
          <w:p w:rsidR="00C038EC" w:rsidRPr="00C038EC" w:rsidRDefault="00C038EC" w:rsidP="00370D06">
            <w:pPr>
              <w:pStyle w:val="NormalnyWeb"/>
              <w:spacing w:before="0" w:beforeAutospacing="0" w:after="0" w:afterAutospacing="0"/>
              <w:rPr>
                <w:rStyle w:val="Pogrubienie"/>
                <w:rFonts w:ascii="Arial" w:eastAsia="Arial" w:hAnsi="Arial" w:cs="Arial"/>
                <w:b w:val="0"/>
                <w:sz w:val="20"/>
                <w:szCs w:val="20"/>
              </w:rPr>
            </w:pPr>
            <w:r w:rsidRPr="00C038EC">
              <w:rPr>
                <w:rStyle w:val="Pogrubienie"/>
                <w:rFonts w:ascii="Arial" w:eastAsia="Arial" w:hAnsi="Arial" w:cs="Arial"/>
                <w:sz w:val="20"/>
                <w:szCs w:val="20"/>
              </w:rPr>
              <w:t xml:space="preserve">Stała wysokość siedziska fotela. </w:t>
            </w:r>
          </w:p>
          <w:p w:rsidR="00C038EC" w:rsidRPr="00C038EC" w:rsidRDefault="00C038EC" w:rsidP="00370D06">
            <w:pPr>
              <w:pStyle w:val="NormalnyWeb"/>
              <w:spacing w:before="0" w:beforeAutospacing="0" w:after="0" w:afterAutospacing="0"/>
              <w:rPr>
                <w:rStyle w:val="Pogrubienie"/>
                <w:rFonts w:ascii="Arial" w:eastAsia="Arial" w:hAnsi="Arial" w:cs="Arial"/>
                <w:b w:val="0"/>
                <w:sz w:val="20"/>
                <w:szCs w:val="20"/>
              </w:rPr>
            </w:pPr>
            <w:r w:rsidRPr="00C038EC">
              <w:rPr>
                <w:rStyle w:val="Pogrubienie"/>
                <w:rFonts w:ascii="Arial" w:eastAsia="Arial" w:hAnsi="Arial" w:cs="Arial"/>
                <w:sz w:val="20"/>
                <w:szCs w:val="20"/>
              </w:rPr>
              <w:t xml:space="preserve">Po bokach szyny ze stali nierdzewnej umożliwiające zamocowanie wyposażenia dodatkowego. </w:t>
            </w:r>
          </w:p>
          <w:p w:rsidR="00C038EC" w:rsidRPr="00C038EC" w:rsidRDefault="00C038EC" w:rsidP="00370D06">
            <w:pPr>
              <w:pStyle w:val="NormalnyWeb"/>
              <w:spacing w:before="0" w:beforeAutospacing="0" w:after="0" w:afterAutospacing="0"/>
              <w:rPr>
                <w:rStyle w:val="Pogrubienie"/>
                <w:rFonts w:ascii="Arial" w:eastAsia="Arial" w:hAnsi="Arial" w:cs="Arial"/>
                <w:b w:val="0"/>
                <w:sz w:val="20"/>
                <w:szCs w:val="20"/>
              </w:rPr>
            </w:pPr>
            <w:r w:rsidRPr="00C038EC">
              <w:rPr>
                <w:rStyle w:val="Pogrubienie"/>
                <w:rFonts w:ascii="Arial" w:eastAsia="Arial" w:hAnsi="Arial" w:cs="Arial"/>
                <w:sz w:val="20"/>
                <w:szCs w:val="20"/>
              </w:rPr>
              <w:t xml:space="preserve">W podstawie fotela składany podest. </w:t>
            </w:r>
          </w:p>
          <w:p w:rsidR="00C038EC" w:rsidRPr="00C038EC" w:rsidRDefault="00C038EC" w:rsidP="00370D06">
            <w:pPr>
              <w:pStyle w:val="NormalnyWeb"/>
              <w:spacing w:before="0" w:beforeAutospacing="0" w:after="0" w:afterAutospacing="0"/>
              <w:rPr>
                <w:rStyle w:val="Pogrubienie"/>
                <w:rFonts w:ascii="Arial" w:eastAsia="Arial" w:hAnsi="Arial" w:cs="Arial"/>
                <w:b w:val="0"/>
                <w:sz w:val="20"/>
                <w:szCs w:val="20"/>
              </w:rPr>
            </w:pPr>
            <w:r w:rsidRPr="00C038EC">
              <w:rPr>
                <w:rStyle w:val="Pogrubienie"/>
                <w:rFonts w:ascii="Arial" w:eastAsia="Arial" w:hAnsi="Arial" w:cs="Arial"/>
                <w:sz w:val="20"/>
                <w:szCs w:val="20"/>
              </w:rPr>
              <w:t xml:space="preserve">Powierzchnie lakierowane i tapicerowane łatwe w utrzymaniu czystości. </w:t>
            </w:r>
          </w:p>
          <w:p w:rsidR="00C038EC" w:rsidRPr="00C038EC" w:rsidRDefault="00C038EC" w:rsidP="00370D06">
            <w:pPr>
              <w:pStyle w:val="NormalnyWeb"/>
              <w:spacing w:before="0" w:beforeAutospacing="0" w:after="0" w:afterAutospacing="0"/>
              <w:rPr>
                <w:rStyle w:val="Pogrubienie"/>
                <w:rFonts w:ascii="Arial" w:eastAsia="Arial" w:hAnsi="Arial" w:cs="Arial"/>
                <w:b w:val="0"/>
                <w:sz w:val="20"/>
                <w:szCs w:val="20"/>
              </w:rPr>
            </w:pPr>
            <w:r w:rsidRPr="00C038EC">
              <w:rPr>
                <w:rStyle w:val="Pogrubienie"/>
                <w:rFonts w:ascii="Arial" w:eastAsia="Arial" w:hAnsi="Arial" w:cs="Arial"/>
                <w:sz w:val="20"/>
                <w:szCs w:val="20"/>
              </w:rPr>
              <w:t>Szerokość: min. 650 mm, długość: min. 1250 mm</w:t>
            </w:r>
            <w:r w:rsidRPr="00C038EC">
              <w:rPr>
                <w:rFonts w:ascii="Arial" w:hAnsi="Arial" w:cs="Arial"/>
                <w:b/>
                <w:bCs/>
                <w:sz w:val="20"/>
                <w:szCs w:val="20"/>
              </w:rPr>
              <w:t xml:space="preserve">, </w:t>
            </w:r>
            <w:r w:rsidRPr="00C038EC">
              <w:rPr>
                <w:rStyle w:val="Pogrubienie"/>
                <w:rFonts w:ascii="Arial" w:eastAsia="Arial" w:hAnsi="Arial" w:cs="Arial"/>
                <w:sz w:val="20"/>
                <w:szCs w:val="20"/>
              </w:rPr>
              <w:t>długość z podporą nóg: min. 1700 mm,</w:t>
            </w:r>
            <w:r w:rsidRPr="00C038EC">
              <w:rPr>
                <w:rFonts w:ascii="Arial" w:hAnsi="Arial" w:cs="Arial"/>
                <w:b/>
                <w:bCs/>
                <w:sz w:val="20"/>
                <w:szCs w:val="20"/>
              </w:rPr>
              <w:t xml:space="preserve"> </w:t>
            </w:r>
            <w:r w:rsidRPr="00C038EC">
              <w:rPr>
                <w:rStyle w:val="Pogrubienie"/>
                <w:rFonts w:ascii="Arial" w:eastAsia="Arial" w:hAnsi="Arial" w:cs="Arial"/>
                <w:sz w:val="20"/>
                <w:szCs w:val="20"/>
              </w:rPr>
              <w:t>wysokość: min. 900 mm.</w:t>
            </w:r>
          </w:p>
          <w:p w:rsidR="00C038EC" w:rsidRPr="00C038EC" w:rsidRDefault="00C038EC" w:rsidP="00370D06">
            <w:pPr>
              <w:pStyle w:val="NormalnyWeb"/>
              <w:spacing w:before="0" w:beforeAutospacing="0" w:after="0" w:afterAutospacing="0"/>
              <w:rPr>
                <w:rStyle w:val="Pogrubienie"/>
                <w:rFonts w:ascii="Arial" w:eastAsia="Arial" w:hAnsi="Arial" w:cs="Arial"/>
                <w:b w:val="0"/>
                <w:sz w:val="20"/>
                <w:szCs w:val="20"/>
              </w:rPr>
            </w:pPr>
            <w:r w:rsidRPr="00C038EC">
              <w:rPr>
                <w:rStyle w:val="Pogrubienie"/>
                <w:rFonts w:ascii="Arial" w:eastAsia="Arial" w:hAnsi="Arial" w:cs="Arial"/>
                <w:sz w:val="20"/>
                <w:szCs w:val="20"/>
              </w:rPr>
              <w:t xml:space="preserve">Kąt przechyłu Trendelenburga w zakresie od 0° do min. 25°, kąt przechyłu anty-Trendelenburga w zakresie od 0° do min. 10°, kąt odchylenia oparcia pleców w zakresie od 0° do min. 60°. </w:t>
            </w:r>
          </w:p>
          <w:p w:rsidR="00C038EC" w:rsidRPr="00C038EC" w:rsidRDefault="00C038EC" w:rsidP="00370D06">
            <w:pPr>
              <w:pStyle w:val="NormalnyWeb"/>
              <w:spacing w:before="0" w:beforeAutospacing="0" w:after="0" w:afterAutospacing="0"/>
              <w:rPr>
                <w:rStyle w:val="Pogrubienie"/>
                <w:rFonts w:ascii="Arial" w:eastAsia="Arial" w:hAnsi="Arial" w:cs="Arial"/>
                <w:b w:val="0"/>
                <w:sz w:val="20"/>
                <w:szCs w:val="20"/>
              </w:rPr>
            </w:pPr>
            <w:r w:rsidRPr="00C038EC">
              <w:rPr>
                <w:rStyle w:val="Pogrubienie"/>
                <w:rFonts w:ascii="Arial" w:eastAsia="Arial" w:hAnsi="Arial" w:cs="Arial"/>
                <w:sz w:val="20"/>
                <w:szCs w:val="20"/>
              </w:rPr>
              <w:t xml:space="preserve">Fotel posiada 2 szt. podkolanników, 2 szt. podpór stóp, podporę nóg dla uzyskania pozycji siedzącej, 2 szt. uchwytów ręki, podporę ręki, 2 szt. zacisków, pojemnik ze stali nierdzewnej, wieszak kroplówki, ramię kolposkopu.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Tapicerka wykonana z wytrzymałych na ścieranie, atestowanych materiałów. </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Możliwość wyboru koloru tapicerki z min. 6 kolorów. </w:t>
            </w:r>
          </w:p>
          <w:p w:rsidR="00C038EC" w:rsidRPr="00C038EC" w:rsidRDefault="00C038EC" w:rsidP="00370D06">
            <w:pPr>
              <w:pStyle w:val="NormalnyWeb"/>
              <w:spacing w:before="0" w:beforeAutospacing="0" w:after="0" w:afterAutospacing="0"/>
              <w:rPr>
                <w:rFonts w:ascii="Arial" w:hAnsi="Arial" w:cs="Arial"/>
                <w:sz w:val="20"/>
                <w:szCs w:val="20"/>
              </w:rPr>
            </w:pPr>
          </w:p>
        </w:tc>
        <w:tc>
          <w:tcPr>
            <w:tcW w:w="244" w:type="pct"/>
          </w:tcPr>
          <w:p w:rsidR="00C038EC" w:rsidRPr="00C038EC" w:rsidRDefault="00C038EC" w:rsidP="00370D06">
            <w:r w:rsidRPr="00C038EC">
              <w:t>1 kpl.</w:t>
            </w:r>
          </w:p>
        </w:tc>
      </w:tr>
      <w:tr w:rsidR="00C038EC" w:rsidRPr="00C038EC" w:rsidTr="00370D06">
        <w:tc>
          <w:tcPr>
            <w:tcW w:w="262" w:type="pct"/>
          </w:tcPr>
          <w:p w:rsidR="00C038EC" w:rsidRPr="00C038EC" w:rsidRDefault="00C038EC" w:rsidP="00370D06">
            <w:r w:rsidRPr="00C038EC">
              <w:t>137</w:t>
            </w:r>
          </w:p>
        </w:tc>
        <w:tc>
          <w:tcPr>
            <w:tcW w:w="680" w:type="pct"/>
          </w:tcPr>
          <w:p w:rsidR="00C038EC" w:rsidRPr="00C038EC" w:rsidRDefault="00C038EC" w:rsidP="00370D06">
            <w:r w:rsidRPr="00C038EC">
              <w:t>wózek opatrunkowy</w:t>
            </w:r>
          </w:p>
        </w:tc>
        <w:tc>
          <w:tcPr>
            <w:tcW w:w="3814" w:type="pct"/>
          </w:tcPr>
          <w:p w:rsidR="00C038EC" w:rsidRPr="00C038EC" w:rsidRDefault="00C038EC" w:rsidP="00370D06">
            <w:pPr>
              <w:pStyle w:val="redniasiatka21"/>
              <w:rPr>
                <w:rFonts w:ascii="Arial" w:hAnsi="Arial" w:cs="Arial"/>
              </w:rPr>
            </w:pPr>
            <w:r w:rsidRPr="00C038EC">
              <w:rPr>
                <w:rFonts w:ascii="Arial" w:hAnsi="Arial" w:cs="Arial"/>
              </w:rPr>
              <w:t xml:space="preserve">Konstrukcja wózka ze stali węglowej pokrytej lakierem proszkowym. </w:t>
            </w:r>
          </w:p>
          <w:p w:rsidR="00C038EC" w:rsidRPr="00C038EC" w:rsidRDefault="00C038EC" w:rsidP="00370D06">
            <w:pPr>
              <w:pStyle w:val="redniasiatka21"/>
              <w:rPr>
                <w:rFonts w:ascii="Arial" w:hAnsi="Arial" w:cs="Arial"/>
              </w:rPr>
            </w:pPr>
            <w:r w:rsidRPr="00C038EC">
              <w:rPr>
                <w:rFonts w:ascii="Arial" w:hAnsi="Arial" w:cs="Arial"/>
              </w:rPr>
              <w:t xml:space="preserve">Wyposażony w dwa zamykane kosze i co najmniej dwie szuflady wykonane z aluminium pokrytego lakierem proszkowym. Szuflady </w:t>
            </w:r>
            <w:r w:rsidRPr="00C038EC">
              <w:rPr>
                <w:rFonts w:ascii="Arial" w:hAnsi="Arial" w:cs="Arial"/>
              </w:rPr>
              <w:lastRenderedPageBreak/>
              <w:t xml:space="preserve">zamykane są zamkiem centralnym z blokadą. </w:t>
            </w:r>
          </w:p>
          <w:p w:rsidR="00C038EC" w:rsidRPr="00C038EC" w:rsidRDefault="00C038EC" w:rsidP="00370D06">
            <w:pPr>
              <w:pStyle w:val="redniasiatka21"/>
              <w:rPr>
                <w:rFonts w:ascii="Arial" w:hAnsi="Arial" w:cs="Arial"/>
              </w:rPr>
            </w:pPr>
            <w:r w:rsidRPr="00C038EC">
              <w:rPr>
                <w:rFonts w:ascii="Arial" w:hAnsi="Arial" w:cs="Arial"/>
              </w:rPr>
              <w:t xml:space="preserve">Blat górny wykonany ze stali nierdzewnej, burty wykonane z tworzywa sztucznego. </w:t>
            </w:r>
          </w:p>
          <w:p w:rsidR="00C038EC" w:rsidRPr="00C038EC" w:rsidRDefault="00C038EC" w:rsidP="00370D06">
            <w:pPr>
              <w:pStyle w:val="redniasiatka21"/>
              <w:rPr>
                <w:rFonts w:ascii="Arial" w:hAnsi="Arial" w:cs="Arial"/>
              </w:rPr>
            </w:pPr>
            <w:r w:rsidRPr="00C038EC">
              <w:rPr>
                <w:rFonts w:ascii="Arial" w:hAnsi="Arial" w:cs="Arial"/>
              </w:rPr>
              <w:t xml:space="preserve">Podwozie wózka na czterech  kołach z gumy termoplastycznej w obudowie przeciwpyłowej z możliwością blokady centralnej. Możliwość wysunięcia z boku dodatkowego blatu – półki pomocniczej. </w:t>
            </w:r>
          </w:p>
          <w:p w:rsidR="00C038EC" w:rsidRPr="00C038EC" w:rsidRDefault="00C038EC" w:rsidP="00370D06">
            <w:pPr>
              <w:pStyle w:val="redniasiatka21"/>
              <w:rPr>
                <w:rFonts w:ascii="Arial" w:hAnsi="Arial" w:cs="Arial"/>
              </w:rPr>
            </w:pPr>
            <w:r w:rsidRPr="00C038EC">
              <w:rPr>
                <w:rFonts w:ascii="Arial" w:hAnsi="Arial" w:cs="Arial"/>
              </w:rPr>
              <w:t xml:space="preserve">Blat posiada uniesione brzegi zabezpieczające przed zsuwaniem się przedmiotów z blatu z trzech stron, natomiast od strony frontowej brak uniesionego brzegu. </w:t>
            </w:r>
          </w:p>
          <w:p w:rsidR="00C038EC" w:rsidRPr="00C038EC" w:rsidRDefault="00C038EC" w:rsidP="00370D06">
            <w:pPr>
              <w:pStyle w:val="redniasiatka21"/>
              <w:rPr>
                <w:rFonts w:ascii="Arial" w:hAnsi="Arial" w:cs="Arial"/>
              </w:rPr>
            </w:pPr>
            <w:r w:rsidRPr="00C038EC">
              <w:rPr>
                <w:rFonts w:ascii="Arial" w:hAnsi="Arial" w:cs="Arial"/>
              </w:rPr>
              <w:t xml:space="preserve">Uchwyty do prowadzenia wózka wyprofilowane z trzech stron. </w:t>
            </w:r>
          </w:p>
          <w:p w:rsidR="00C038EC" w:rsidRPr="00C038EC" w:rsidRDefault="00C038EC" w:rsidP="00370D06">
            <w:pPr>
              <w:pStyle w:val="redniasiatka21"/>
              <w:rPr>
                <w:rFonts w:ascii="Arial" w:hAnsi="Arial" w:cs="Arial"/>
              </w:rPr>
            </w:pPr>
            <w:r w:rsidRPr="00C038EC">
              <w:rPr>
                <w:rFonts w:ascii="Arial" w:hAnsi="Arial" w:cs="Arial"/>
              </w:rPr>
              <w:t xml:space="preserve">Z boku wózka dodatkowa szyna wyposażona w uchwyt na rękawiczki oraz na pojemnik na ostre odpady medyczne. </w:t>
            </w:r>
          </w:p>
        </w:tc>
        <w:tc>
          <w:tcPr>
            <w:tcW w:w="244" w:type="pct"/>
          </w:tcPr>
          <w:p w:rsidR="00C038EC" w:rsidRPr="00C038EC" w:rsidRDefault="00C038EC" w:rsidP="00370D06">
            <w:r w:rsidRPr="00C038EC">
              <w:lastRenderedPageBreak/>
              <w:t>1 szt.</w:t>
            </w:r>
          </w:p>
        </w:tc>
      </w:tr>
      <w:tr w:rsidR="00C038EC" w:rsidRPr="00C038EC" w:rsidTr="00370D06">
        <w:tc>
          <w:tcPr>
            <w:tcW w:w="262" w:type="pct"/>
          </w:tcPr>
          <w:p w:rsidR="00C038EC" w:rsidRPr="00C038EC" w:rsidRDefault="00C038EC" w:rsidP="00370D06">
            <w:r w:rsidRPr="00C038EC">
              <w:lastRenderedPageBreak/>
              <w:t>138</w:t>
            </w:r>
          </w:p>
        </w:tc>
        <w:tc>
          <w:tcPr>
            <w:tcW w:w="680" w:type="pct"/>
          </w:tcPr>
          <w:p w:rsidR="00C038EC" w:rsidRPr="00C038EC" w:rsidRDefault="00C038EC" w:rsidP="00370D06">
            <w:r w:rsidRPr="00C038EC">
              <w:t>wózek reanimacyjny</w:t>
            </w:r>
          </w:p>
        </w:tc>
        <w:tc>
          <w:tcPr>
            <w:tcW w:w="3814" w:type="pct"/>
          </w:tcPr>
          <w:p w:rsidR="00C038EC" w:rsidRPr="00C038EC" w:rsidRDefault="00C038EC" w:rsidP="00370D06">
            <w:r w:rsidRPr="00C038EC">
              <w:t>Opis jak poz. 34e, bud. I</w:t>
            </w:r>
          </w:p>
        </w:tc>
        <w:tc>
          <w:tcPr>
            <w:tcW w:w="244" w:type="pct"/>
          </w:tcPr>
          <w:p w:rsidR="00C038EC" w:rsidRPr="00C038EC" w:rsidRDefault="00C038EC" w:rsidP="00370D06">
            <w:r w:rsidRPr="00C038EC">
              <w:t>1 kpl.</w:t>
            </w:r>
          </w:p>
        </w:tc>
      </w:tr>
      <w:tr w:rsidR="00C038EC" w:rsidRPr="00C038EC" w:rsidTr="00370D06">
        <w:tc>
          <w:tcPr>
            <w:tcW w:w="262" w:type="pct"/>
          </w:tcPr>
          <w:p w:rsidR="00C038EC" w:rsidRPr="00C038EC" w:rsidRDefault="00C038EC" w:rsidP="00370D06">
            <w:r w:rsidRPr="00C038EC">
              <w:t>139</w:t>
            </w:r>
          </w:p>
        </w:tc>
        <w:tc>
          <w:tcPr>
            <w:tcW w:w="680" w:type="pct"/>
          </w:tcPr>
          <w:p w:rsidR="00C038EC" w:rsidRPr="00C038EC" w:rsidRDefault="00C038EC" w:rsidP="00370D06">
            <w:r w:rsidRPr="00C038EC">
              <w:t>tablica poboru gazów</w:t>
            </w:r>
          </w:p>
        </w:tc>
        <w:tc>
          <w:tcPr>
            <w:tcW w:w="3814" w:type="pct"/>
          </w:tcPr>
          <w:p w:rsidR="00C038EC" w:rsidRPr="00C038EC" w:rsidRDefault="00C038EC" w:rsidP="00370D06">
            <w:pPr>
              <w:pStyle w:val="redniasiatka21"/>
              <w:rPr>
                <w:rFonts w:ascii="Arial" w:hAnsi="Arial" w:cs="Arial"/>
              </w:rPr>
            </w:pPr>
            <w:r w:rsidRPr="00C038EC">
              <w:rPr>
                <w:rFonts w:ascii="Arial" w:hAnsi="Arial" w:cs="Arial"/>
              </w:rPr>
              <w:t xml:space="preserve">Panel ścienny - punkt poboru próżni i gazów medycznych, przystosowany do montażu naściennego. </w:t>
            </w:r>
          </w:p>
          <w:p w:rsidR="00C038EC" w:rsidRPr="00C038EC" w:rsidRDefault="00C038EC" w:rsidP="00370D06">
            <w:pPr>
              <w:pStyle w:val="redniasiatka21"/>
              <w:rPr>
                <w:rFonts w:ascii="Arial" w:hAnsi="Arial" w:cs="Arial"/>
              </w:rPr>
            </w:pPr>
            <w:r w:rsidRPr="00C038EC">
              <w:rPr>
                <w:rFonts w:ascii="Arial" w:hAnsi="Arial" w:cs="Arial"/>
              </w:rPr>
              <w:t xml:space="preserve">Zestaw od 2 do 4 ilości punktów poboru gazów. </w:t>
            </w:r>
          </w:p>
          <w:p w:rsidR="00C038EC" w:rsidRPr="00C038EC" w:rsidRDefault="00C038EC" w:rsidP="00370D06">
            <w:pPr>
              <w:pStyle w:val="redniasiatka21"/>
              <w:rPr>
                <w:rFonts w:ascii="Arial" w:hAnsi="Arial" w:cs="Arial"/>
              </w:rPr>
            </w:pPr>
            <w:r w:rsidRPr="00C038EC">
              <w:rPr>
                <w:rFonts w:ascii="Arial" w:hAnsi="Arial" w:cs="Arial"/>
              </w:rPr>
              <w:t>W zakresie montaż naścienny.</w:t>
            </w:r>
          </w:p>
        </w:tc>
        <w:tc>
          <w:tcPr>
            <w:tcW w:w="244" w:type="pct"/>
          </w:tcPr>
          <w:p w:rsidR="00C038EC" w:rsidRPr="00C038EC" w:rsidRDefault="00C038EC" w:rsidP="00370D06">
            <w:r w:rsidRPr="00C038EC">
              <w:t>2 szt.</w:t>
            </w:r>
          </w:p>
        </w:tc>
      </w:tr>
      <w:tr w:rsidR="00C038EC" w:rsidRPr="00C038EC" w:rsidTr="00370D06">
        <w:tc>
          <w:tcPr>
            <w:tcW w:w="5000" w:type="pct"/>
            <w:gridSpan w:val="4"/>
          </w:tcPr>
          <w:p w:rsidR="00C038EC" w:rsidRPr="00C038EC" w:rsidRDefault="00C038EC" w:rsidP="00370D06">
            <w:pPr>
              <w:rPr>
                <w:b/>
              </w:rPr>
            </w:pPr>
            <w:r w:rsidRPr="00C038EC">
              <w:rPr>
                <w:b/>
              </w:rPr>
              <w:t>Budynek II</w:t>
            </w:r>
          </w:p>
        </w:tc>
      </w:tr>
      <w:tr w:rsidR="00C038EC" w:rsidRPr="00C038EC" w:rsidTr="00370D06">
        <w:tc>
          <w:tcPr>
            <w:tcW w:w="262" w:type="pct"/>
          </w:tcPr>
          <w:p w:rsidR="00C038EC" w:rsidRPr="00C038EC" w:rsidRDefault="00C038EC" w:rsidP="00370D06">
            <w:r w:rsidRPr="00C038EC">
              <w:t>3</w:t>
            </w:r>
          </w:p>
        </w:tc>
        <w:tc>
          <w:tcPr>
            <w:tcW w:w="680" w:type="pct"/>
          </w:tcPr>
          <w:p w:rsidR="00C038EC" w:rsidRPr="00C038EC" w:rsidRDefault="00C038EC" w:rsidP="00370D06">
            <w:r w:rsidRPr="00C038EC">
              <w:t>umywalka chirurgiczna dwustanowiskowa</w:t>
            </w:r>
          </w:p>
        </w:tc>
        <w:tc>
          <w:tcPr>
            <w:tcW w:w="3814" w:type="pct"/>
          </w:tcPr>
          <w:p w:rsidR="00C038EC" w:rsidRPr="00C038EC" w:rsidRDefault="00C038EC" w:rsidP="00370D06">
            <w:r w:rsidRPr="00C038EC">
              <w:rPr>
                <w:rFonts w:eastAsia="Times New Roman"/>
              </w:rPr>
              <w:t>Opis jak poz. 3a, bud. I</w:t>
            </w:r>
            <w:r w:rsidRPr="00C038EC">
              <w:t xml:space="preserve">  </w:t>
            </w:r>
            <w:r w:rsidRPr="00C038EC">
              <w:rPr>
                <w:bCs/>
              </w:rPr>
              <w:t>- z uwzględnieniem poniższych wymagań / parametrów:</w:t>
            </w:r>
          </w:p>
          <w:p w:rsidR="00C038EC" w:rsidRPr="00C038EC" w:rsidRDefault="00C038EC" w:rsidP="00370D06">
            <w:r w:rsidRPr="00C038EC">
              <w:t xml:space="preserve">Umywalka chirurgiczna dwustanowiskowa z dwiema bateriami. </w:t>
            </w:r>
          </w:p>
          <w:p w:rsidR="00C038EC" w:rsidRPr="00C038EC" w:rsidRDefault="00C038EC" w:rsidP="00370D06">
            <w:r w:rsidRPr="00C038EC">
              <w:t xml:space="preserve">Wymiary w mm </w:t>
            </w:r>
            <w:r w:rsidRPr="00C038EC">
              <w:rPr>
                <w:bCs/>
              </w:rPr>
              <w:t>(dł. x szer. x wys.)</w:t>
            </w:r>
            <w:r w:rsidRPr="00C038EC">
              <w:t xml:space="preserve">: 1600x650x1250 (zamocowana na ścianie); tolerancja wymiarowa ±20 mm. </w:t>
            </w:r>
          </w:p>
          <w:p w:rsidR="00C038EC" w:rsidRPr="00C038EC" w:rsidRDefault="00C038EC" w:rsidP="00370D06"/>
        </w:tc>
        <w:tc>
          <w:tcPr>
            <w:tcW w:w="244" w:type="pct"/>
          </w:tcPr>
          <w:p w:rsidR="00C038EC" w:rsidRPr="00C038EC" w:rsidRDefault="00C038EC" w:rsidP="00370D06">
            <w:r w:rsidRPr="00C038EC">
              <w:rPr>
                <w:rFonts w:eastAsia="Times New Roman"/>
              </w:rPr>
              <w:t>2 kpl.</w:t>
            </w:r>
          </w:p>
        </w:tc>
      </w:tr>
      <w:tr w:rsidR="00C038EC" w:rsidRPr="00C038EC" w:rsidTr="00370D06">
        <w:tc>
          <w:tcPr>
            <w:tcW w:w="262" w:type="pct"/>
          </w:tcPr>
          <w:p w:rsidR="00C038EC" w:rsidRPr="00C038EC" w:rsidRDefault="00C038EC" w:rsidP="00370D06">
            <w:r w:rsidRPr="00C038EC">
              <w:t>19</w:t>
            </w:r>
          </w:p>
        </w:tc>
        <w:tc>
          <w:tcPr>
            <w:tcW w:w="680" w:type="pct"/>
          </w:tcPr>
          <w:p w:rsidR="00C038EC" w:rsidRPr="00C038EC" w:rsidRDefault="00C038EC" w:rsidP="00370D06">
            <w:r w:rsidRPr="00C038EC">
              <w:t>szafka kuchenna ze zlewem</w:t>
            </w:r>
          </w:p>
        </w:tc>
        <w:tc>
          <w:tcPr>
            <w:tcW w:w="3814" w:type="pct"/>
          </w:tcPr>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Szafka dwudrzwiowa ze zlewem jednokomorowym, baterią i ociekaczem.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Konstrukcja szafy metalowa szkieletowa wykonana z zamkniętych profili </w:t>
            </w:r>
            <w:r w:rsidRPr="00C038EC">
              <w:rPr>
                <w:rFonts w:ascii="Arial" w:hAnsi="Arial" w:cs="Arial"/>
                <w:sz w:val="20"/>
                <w:szCs w:val="20"/>
              </w:rPr>
              <w:t>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Przednie krawędzie pionowe szafy wykonane z profili typu ćwierćwałek.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Wypełnienie szkieletu szafy płytą obustronnie laminowaną.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Fronty drzwi o </w:t>
            </w:r>
            <w:r w:rsidRPr="00C038EC">
              <w:rPr>
                <w:rFonts w:ascii="Arial" w:hAnsi="Arial" w:cs="Arial"/>
                <w:bCs/>
                <w:sz w:val="20"/>
                <w:szCs w:val="20"/>
              </w:rPr>
              <w:t xml:space="preserve">krawędziach zabezpieczonych obrzeżem o grubości min 2 mm z tworzywa sztucznego o dużej wytrzymałości mechanicznej i odpornego na rozpuszczalniki lub z tworzywa sztucznego odpornego na zarysowania.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Zawiasy z regulacją w trzech płaszczyznach, zabezpieczone antykorozyjnie, wyposażone w mechanizm samodomykania.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Uchwyty metalowe, rozstaw otworów min 120 mm.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Kolorystyka płyty do ustalenia z Zamawiającym wg wzorników Wykonawcy.</w:t>
            </w:r>
            <w:r w:rsidRPr="00C038EC">
              <w:rPr>
                <w:rFonts w:ascii="Arial" w:hAnsi="Arial" w:cs="Arial"/>
                <w:bCs/>
                <w:sz w:val="20"/>
                <w:szCs w:val="20"/>
              </w:rPr>
              <w:t xml:space="preserve">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1000x600x850 ± 10%.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W zakresie montaż i podłączenie hydrauliczne do instalacji wod. – kan. Nie dopuszcza się stosowania syfonów elastycznych (rurek karbowanych). Szafki mają zamaskować podejścia wod. – kan., które nie są wkute w ścianę (wymagane odpowiednie wycięcia w płytach).</w:t>
            </w:r>
          </w:p>
        </w:tc>
        <w:tc>
          <w:tcPr>
            <w:tcW w:w="244" w:type="pct"/>
          </w:tcPr>
          <w:p w:rsidR="00C038EC" w:rsidRPr="00C038EC" w:rsidRDefault="00C038EC" w:rsidP="00370D06">
            <w:r w:rsidRPr="00C038EC">
              <w:t>2 kpl.</w:t>
            </w:r>
          </w:p>
        </w:tc>
      </w:tr>
      <w:tr w:rsidR="00C038EC" w:rsidRPr="00C038EC" w:rsidTr="00370D06">
        <w:tc>
          <w:tcPr>
            <w:tcW w:w="262" w:type="pct"/>
            <w:shd w:val="clear" w:color="auto" w:fill="auto"/>
          </w:tcPr>
          <w:p w:rsidR="00C038EC" w:rsidRPr="00C038EC" w:rsidRDefault="00C038EC" w:rsidP="00370D06">
            <w:r w:rsidRPr="00C038EC">
              <w:t>34a</w:t>
            </w:r>
          </w:p>
        </w:tc>
        <w:tc>
          <w:tcPr>
            <w:tcW w:w="680" w:type="pct"/>
            <w:shd w:val="clear" w:color="auto" w:fill="auto"/>
          </w:tcPr>
          <w:p w:rsidR="00C038EC" w:rsidRPr="00C038EC" w:rsidRDefault="00C038EC" w:rsidP="00370D06">
            <w:r w:rsidRPr="00C038EC">
              <w:t>stolik zabiegowy 60x80</w:t>
            </w:r>
          </w:p>
        </w:tc>
        <w:tc>
          <w:tcPr>
            <w:tcW w:w="3814" w:type="pct"/>
            <w:shd w:val="clear" w:color="auto" w:fill="auto"/>
          </w:tcPr>
          <w:p w:rsidR="00C038EC" w:rsidRPr="00C038EC" w:rsidRDefault="00C038EC" w:rsidP="00370D06">
            <w:r w:rsidRPr="00C038EC">
              <w:t xml:space="preserve">Opis jak poz. 34, bud. I </w:t>
            </w:r>
            <w:r w:rsidRPr="00C038EC">
              <w:rPr>
                <w:bCs/>
              </w:rPr>
              <w:t>- z uwzględnieniem poniższych wymagań / parametrów:</w:t>
            </w:r>
          </w:p>
          <w:p w:rsidR="00C038EC" w:rsidRPr="00C038EC" w:rsidRDefault="00C038EC" w:rsidP="00370D06">
            <w:pPr>
              <w:rPr>
                <w:bCs/>
              </w:rPr>
            </w:pPr>
            <w:r w:rsidRPr="00C038EC">
              <w:t xml:space="preserve">Wymiary całkowite stolika w mm </w:t>
            </w:r>
            <w:r w:rsidRPr="00C038EC">
              <w:rPr>
                <w:bCs/>
              </w:rPr>
              <w:t>(dł. x szer. x wys.)</w:t>
            </w:r>
            <w:r w:rsidRPr="00C038EC">
              <w:t xml:space="preserve">: 800x600x880, tolerancja wymiarowa </w:t>
            </w:r>
            <w:r w:rsidRPr="00C038EC">
              <w:rPr>
                <w:bCs/>
              </w:rPr>
              <w:t xml:space="preserve">± 20 mm. </w:t>
            </w:r>
          </w:p>
        </w:tc>
        <w:tc>
          <w:tcPr>
            <w:tcW w:w="244" w:type="pct"/>
          </w:tcPr>
          <w:p w:rsidR="00C038EC" w:rsidRPr="00C038EC" w:rsidRDefault="00C038EC" w:rsidP="00370D06">
            <w:r w:rsidRPr="00C038EC">
              <w:t>1 szt.</w:t>
            </w:r>
          </w:p>
        </w:tc>
      </w:tr>
      <w:tr w:rsidR="00C038EC" w:rsidRPr="00C038EC" w:rsidTr="00370D06">
        <w:tc>
          <w:tcPr>
            <w:tcW w:w="262" w:type="pct"/>
          </w:tcPr>
          <w:p w:rsidR="00C038EC" w:rsidRPr="00C038EC" w:rsidRDefault="00C038EC" w:rsidP="00370D06">
            <w:r w:rsidRPr="00C038EC">
              <w:t>34c</w:t>
            </w:r>
          </w:p>
        </w:tc>
        <w:tc>
          <w:tcPr>
            <w:tcW w:w="680" w:type="pct"/>
          </w:tcPr>
          <w:p w:rsidR="00C038EC" w:rsidRPr="00C038EC" w:rsidRDefault="00C038EC" w:rsidP="00370D06">
            <w:r w:rsidRPr="00C038EC">
              <w:t>stolik chirurgiczny</w:t>
            </w:r>
          </w:p>
        </w:tc>
        <w:tc>
          <w:tcPr>
            <w:tcW w:w="3814" w:type="pct"/>
          </w:tcPr>
          <w:p w:rsidR="00C038EC" w:rsidRPr="00C038EC" w:rsidRDefault="00C038EC" w:rsidP="00370D06">
            <w:r w:rsidRPr="00C038EC">
              <w:t>Opis jak poz. 34c, bud. I</w:t>
            </w:r>
          </w:p>
          <w:p w:rsidR="00C038EC" w:rsidRPr="00C038EC" w:rsidRDefault="00C038EC" w:rsidP="00370D06"/>
        </w:tc>
        <w:tc>
          <w:tcPr>
            <w:tcW w:w="244" w:type="pct"/>
          </w:tcPr>
          <w:p w:rsidR="00C038EC" w:rsidRPr="00C038EC" w:rsidRDefault="00C038EC" w:rsidP="00370D06">
            <w:r w:rsidRPr="00C038EC">
              <w:t>3 szt.</w:t>
            </w:r>
          </w:p>
        </w:tc>
      </w:tr>
      <w:tr w:rsidR="00C038EC" w:rsidRPr="00C038EC" w:rsidTr="00370D06">
        <w:tc>
          <w:tcPr>
            <w:tcW w:w="262" w:type="pct"/>
          </w:tcPr>
          <w:p w:rsidR="00C038EC" w:rsidRPr="00C038EC" w:rsidRDefault="00C038EC" w:rsidP="00370D06">
            <w:r w:rsidRPr="00C038EC">
              <w:t>34d</w:t>
            </w:r>
          </w:p>
        </w:tc>
        <w:tc>
          <w:tcPr>
            <w:tcW w:w="680" w:type="pct"/>
          </w:tcPr>
          <w:p w:rsidR="00C038EC" w:rsidRPr="00C038EC" w:rsidRDefault="00C038EC" w:rsidP="00370D06">
            <w:r w:rsidRPr="00C038EC">
              <w:t>stolik reanimacyjny</w:t>
            </w:r>
          </w:p>
        </w:tc>
        <w:tc>
          <w:tcPr>
            <w:tcW w:w="3814" w:type="pct"/>
          </w:tcPr>
          <w:p w:rsidR="00C038EC" w:rsidRPr="00C038EC" w:rsidRDefault="00C038EC" w:rsidP="00370D06">
            <w:r w:rsidRPr="00C038EC">
              <w:t>Opis jak poz. 34e, bud. I</w:t>
            </w:r>
          </w:p>
          <w:p w:rsidR="00C038EC" w:rsidRPr="00C038EC" w:rsidRDefault="00C038EC" w:rsidP="00370D06"/>
        </w:tc>
        <w:tc>
          <w:tcPr>
            <w:tcW w:w="244" w:type="pct"/>
          </w:tcPr>
          <w:p w:rsidR="00C038EC" w:rsidRPr="00C038EC" w:rsidRDefault="00C038EC" w:rsidP="00370D06">
            <w:r w:rsidRPr="00C038EC">
              <w:t>2 kpl.</w:t>
            </w:r>
          </w:p>
        </w:tc>
      </w:tr>
      <w:tr w:rsidR="00C038EC" w:rsidRPr="00C038EC" w:rsidTr="00370D06">
        <w:tc>
          <w:tcPr>
            <w:tcW w:w="262" w:type="pct"/>
          </w:tcPr>
          <w:p w:rsidR="00C038EC" w:rsidRPr="00C038EC" w:rsidRDefault="00C038EC" w:rsidP="00370D06">
            <w:r w:rsidRPr="00C038EC">
              <w:lastRenderedPageBreak/>
              <w:t>39a</w:t>
            </w:r>
          </w:p>
        </w:tc>
        <w:tc>
          <w:tcPr>
            <w:tcW w:w="680" w:type="pct"/>
          </w:tcPr>
          <w:p w:rsidR="00C038EC" w:rsidRPr="00C038EC" w:rsidRDefault="00C038EC" w:rsidP="00370D06">
            <w:r w:rsidRPr="00C038EC">
              <w:t>stół ze zlewem dwukomorowym na szafce</w:t>
            </w:r>
          </w:p>
        </w:tc>
        <w:tc>
          <w:tcPr>
            <w:tcW w:w="3814" w:type="pct"/>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Opis jak poz. 19, bud. II</w:t>
            </w:r>
            <w:r w:rsidRPr="00C038EC">
              <w:rPr>
                <w:rFonts w:ascii="Arial" w:hAnsi="Arial" w:cs="Arial"/>
                <w:bCs/>
                <w:sz w:val="20"/>
                <w:szCs w:val="20"/>
              </w:rPr>
              <w:t xml:space="preserve"> - z uwzględnieniem poniższych wymagań / parametrów:</w:t>
            </w:r>
          </w:p>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sz w:val="20"/>
                <w:szCs w:val="20"/>
              </w:rPr>
              <w:t xml:space="preserve">Szafka dwudrzwiowa ze zlewem dwukomorowym i baterią. </w:t>
            </w:r>
          </w:p>
          <w:p w:rsidR="00C038EC" w:rsidRPr="00C038EC" w:rsidRDefault="00C038EC" w:rsidP="00370D06">
            <w:pPr>
              <w:pStyle w:val="NormalnyWeb"/>
              <w:spacing w:before="0" w:beforeAutospacing="0" w:after="0" w:afterAutospacing="0"/>
              <w:rPr>
                <w:rFonts w:ascii="Arial" w:hAnsi="Arial" w:cs="Arial"/>
                <w:bCs/>
                <w:sz w:val="20"/>
                <w:szCs w:val="20"/>
              </w:rPr>
            </w:pPr>
          </w:p>
        </w:tc>
        <w:tc>
          <w:tcPr>
            <w:tcW w:w="244" w:type="pct"/>
          </w:tcPr>
          <w:p w:rsidR="00C038EC" w:rsidRPr="00C038EC" w:rsidRDefault="00C038EC" w:rsidP="00370D06">
            <w:r w:rsidRPr="00C038EC">
              <w:t>4 kpl.</w:t>
            </w:r>
          </w:p>
        </w:tc>
      </w:tr>
      <w:tr w:rsidR="00C038EC" w:rsidRPr="00C038EC" w:rsidTr="00370D06">
        <w:trPr>
          <w:trHeight w:val="806"/>
        </w:trPr>
        <w:tc>
          <w:tcPr>
            <w:tcW w:w="262" w:type="pct"/>
          </w:tcPr>
          <w:p w:rsidR="00C038EC" w:rsidRPr="00C038EC" w:rsidRDefault="00C038EC" w:rsidP="00370D06">
            <w:r w:rsidRPr="00C038EC">
              <w:t>45a</w:t>
            </w:r>
          </w:p>
        </w:tc>
        <w:tc>
          <w:tcPr>
            <w:tcW w:w="680" w:type="pct"/>
          </w:tcPr>
          <w:p w:rsidR="00C038EC" w:rsidRPr="00C038EC" w:rsidRDefault="00C038EC" w:rsidP="00370D06">
            <w:r w:rsidRPr="00C038EC">
              <w:t>blat roboczy na kółkach szer. 2 m</w:t>
            </w:r>
          </w:p>
        </w:tc>
        <w:tc>
          <w:tcPr>
            <w:tcW w:w="3814" w:type="pct"/>
          </w:tcPr>
          <w:p w:rsidR="00C038EC" w:rsidRPr="00C038EC" w:rsidRDefault="00C038EC" w:rsidP="00370D06">
            <w:r w:rsidRPr="00C038EC">
              <w:t xml:space="preserve">Opis jak poz. 21a, bud. I </w:t>
            </w:r>
            <w:r w:rsidRPr="00C038EC">
              <w:rPr>
                <w:bCs/>
              </w:rPr>
              <w:t>- z uwzględnieniem poniższych wymagań / parametrów:</w:t>
            </w:r>
          </w:p>
          <w:p w:rsidR="00C038EC" w:rsidRPr="00C038EC" w:rsidRDefault="00C038EC" w:rsidP="00370D06">
            <w:pPr>
              <w:rPr>
                <w:bCs/>
              </w:rPr>
            </w:pPr>
            <w:r w:rsidRPr="00C038EC">
              <w:t xml:space="preserve">Blat roboczy mobilny, </w:t>
            </w:r>
            <w:r w:rsidRPr="00C038EC">
              <w:rPr>
                <w:rFonts w:eastAsia="Times New Roman"/>
              </w:rPr>
              <w:t xml:space="preserve">wszystkie 4 kółka skrętne, dwa z nich z blokadą, zabezpieczającą przed przemieszczaniem się blatu. </w:t>
            </w:r>
          </w:p>
          <w:p w:rsidR="00C038EC" w:rsidRPr="00C038EC" w:rsidRDefault="00C038EC" w:rsidP="00370D06">
            <w:pPr>
              <w:rPr>
                <w:bCs/>
              </w:rPr>
            </w:pPr>
            <w:r w:rsidRPr="00C038EC">
              <w:rPr>
                <w:bCs/>
              </w:rPr>
              <w:t xml:space="preserve">Wymiary w mm (dł. x szer. x wys.): 2000x600x850±10%. </w:t>
            </w:r>
          </w:p>
        </w:tc>
        <w:tc>
          <w:tcPr>
            <w:tcW w:w="244" w:type="pct"/>
          </w:tcPr>
          <w:p w:rsidR="00C038EC" w:rsidRPr="00C038EC" w:rsidRDefault="00C038EC" w:rsidP="00370D06">
            <w:r w:rsidRPr="00C038EC">
              <w:t>1 szt.</w:t>
            </w:r>
          </w:p>
        </w:tc>
      </w:tr>
      <w:tr w:rsidR="00C038EC" w:rsidRPr="00C038EC" w:rsidTr="00370D06">
        <w:trPr>
          <w:trHeight w:val="853"/>
        </w:trPr>
        <w:tc>
          <w:tcPr>
            <w:tcW w:w="262" w:type="pct"/>
          </w:tcPr>
          <w:p w:rsidR="00C038EC" w:rsidRPr="00C038EC" w:rsidRDefault="00C038EC" w:rsidP="00370D06">
            <w:r w:rsidRPr="00C038EC">
              <w:t>45b</w:t>
            </w:r>
          </w:p>
        </w:tc>
        <w:tc>
          <w:tcPr>
            <w:tcW w:w="680" w:type="pct"/>
          </w:tcPr>
          <w:p w:rsidR="00C038EC" w:rsidRPr="00C038EC" w:rsidRDefault="00C038EC" w:rsidP="00370D06">
            <w:r w:rsidRPr="00C038EC">
              <w:t>blat roboczy na kółkach szer. 1,5 m</w:t>
            </w:r>
          </w:p>
        </w:tc>
        <w:tc>
          <w:tcPr>
            <w:tcW w:w="3814" w:type="pct"/>
          </w:tcPr>
          <w:p w:rsidR="00C038EC" w:rsidRPr="00C038EC" w:rsidRDefault="00C038EC" w:rsidP="00370D06">
            <w:r w:rsidRPr="00C038EC">
              <w:t xml:space="preserve">Opis jak poz. 21a, bud. I </w:t>
            </w:r>
            <w:r w:rsidRPr="00C038EC">
              <w:rPr>
                <w:bCs/>
              </w:rPr>
              <w:t>- z uwzględnieniem poniższych wymagań / parametrów:</w:t>
            </w:r>
          </w:p>
          <w:p w:rsidR="00C038EC" w:rsidRPr="00C038EC" w:rsidRDefault="00C038EC" w:rsidP="00370D06">
            <w:pPr>
              <w:rPr>
                <w:bCs/>
              </w:rPr>
            </w:pPr>
            <w:r w:rsidRPr="00C038EC">
              <w:t xml:space="preserve">Blat roboczy mobilny, </w:t>
            </w:r>
            <w:r w:rsidRPr="00C038EC">
              <w:rPr>
                <w:rFonts w:eastAsia="Times New Roman"/>
              </w:rPr>
              <w:t xml:space="preserve">wszystkie 4 kółka skrętne, dwa z nich z blokadą, zabezpieczającą przed przemieszczaniem się blatu. </w:t>
            </w:r>
          </w:p>
          <w:p w:rsidR="00C038EC" w:rsidRPr="00C038EC" w:rsidRDefault="00C038EC" w:rsidP="00370D06">
            <w:pPr>
              <w:rPr>
                <w:bCs/>
              </w:rPr>
            </w:pPr>
            <w:r w:rsidRPr="00C038EC">
              <w:t xml:space="preserve">Wymiary w mm </w:t>
            </w:r>
            <w:r w:rsidRPr="00C038EC">
              <w:rPr>
                <w:bCs/>
              </w:rPr>
              <w:t>(dł. x szer. x wys.): 1500x600x850±10%.</w:t>
            </w:r>
          </w:p>
          <w:p w:rsidR="00C038EC" w:rsidRPr="00C038EC" w:rsidRDefault="00C038EC" w:rsidP="00370D06"/>
        </w:tc>
        <w:tc>
          <w:tcPr>
            <w:tcW w:w="244" w:type="pct"/>
          </w:tcPr>
          <w:p w:rsidR="00C038EC" w:rsidRPr="00C038EC" w:rsidRDefault="00C038EC" w:rsidP="00370D06">
            <w:r w:rsidRPr="00C038EC">
              <w:t>1 szt.</w:t>
            </w:r>
          </w:p>
        </w:tc>
      </w:tr>
      <w:tr w:rsidR="00C038EC" w:rsidRPr="00C038EC" w:rsidTr="00370D06">
        <w:trPr>
          <w:trHeight w:val="482"/>
        </w:trPr>
        <w:tc>
          <w:tcPr>
            <w:tcW w:w="262" w:type="pct"/>
            <w:vMerge w:val="restart"/>
          </w:tcPr>
          <w:p w:rsidR="00C038EC" w:rsidRPr="00C038EC" w:rsidRDefault="00C038EC" w:rsidP="00370D06">
            <w:r w:rsidRPr="00C038EC">
              <w:t>46b</w:t>
            </w:r>
          </w:p>
        </w:tc>
        <w:tc>
          <w:tcPr>
            <w:tcW w:w="680" w:type="pct"/>
            <w:vMerge w:val="restart"/>
          </w:tcPr>
          <w:p w:rsidR="00C038EC" w:rsidRPr="00C038EC" w:rsidRDefault="00C038EC" w:rsidP="00370D06">
            <w:r w:rsidRPr="00C038EC">
              <w:t>blat roboczy</w:t>
            </w:r>
          </w:p>
        </w:tc>
        <w:tc>
          <w:tcPr>
            <w:tcW w:w="3814" w:type="pct"/>
          </w:tcPr>
          <w:p w:rsidR="00C038EC" w:rsidRPr="00C038EC" w:rsidRDefault="00C038EC" w:rsidP="00370D06">
            <w:pPr>
              <w:rPr>
                <w:bCs/>
              </w:rPr>
            </w:pPr>
            <w:r w:rsidRPr="00C038EC">
              <w:t>Opis jak poz. 21a, bud. I</w:t>
            </w:r>
            <w:r w:rsidRPr="00C038EC">
              <w:rPr>
                <w:bCs/>
              </w:rPr>
              <w:t xml:space="preserve"> </w:t>
            </w:r>
          </w:p>
          <w:p w:rsidR="00C038EC" w:rsidRPr="00C038EC" w:rsidRDefault="00C038EC" w:rsidP="00370D06">
            <w:pPr>
              <w:rPr>
                <w:bCs/>
              </w:rPr>
            </w:pPr>
            <w:r w:rsidRPr="00C038EC">
              <w:rPr>
                <w:bCs/>
              </w:rPr>
              <w:t xml:space="preserve">Wymiary w mm (dł. x szer. x wys.): 1400x600x850±10%. </w:t>
            </w:r>
          </w:p>
        </w:tc>
        <w:tc>
          <w:tcPr>
            <w:tcW w:w="244" w:type="pct"/>
          </w:tcPr>
          <w:p w:rsidR="00C038EC" w:rsidRPr="00C038EC" w:rsidRDefault="00C038EC" w:rsidP="00370D06">
            <w:r w:rsidRPr="00C038EC">
              <w:t>1 szt.</w:t>
            </w:r>
          </w:p>
        </w:tc>
      </w:tr>
      <w:tr w:rsidR="00C038EC" w:rsidRPr="00C038EC" w:rsidTr="00370D06">
        <w:trPr>
          <w:trHeight w:val="3884"/>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r w:rsidRPr="00C038EC">
              <w:t xml:space="preserve">Blat roboczy zabudowany szafką dwudrzwiową z 2 szufladami i 2 półkami wewnątrz szafki.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Konstrukcja metalowa </w:t>
            </w:r>
            <w:r w:rsidRPr="00C038EC">
              <w:rPr>
                <w:rFonts w:ascii="Arial" w:hAnsi="Arial" w:cs="Arial"/>
                <w:bCs/>
                <w:sz w:val="20"/>
                <w:szCs w:val="20"/>
              </w:rPr>
              <w:t>szkieletowa wykonana z profili zamkniętych</w:t>
            </w:r>
            <w:r w:rsidRPr="00C038EC">
              <w:rPr>
                <w:rFonts w:ascii="Arial" w:hAnsi="Arial" w:cs="Arial"/>
                <w:sz w:val="20"/>
                <w:szCs w:val="20"/>
              </w:rPr>
              <w:t xml:space="preserve"> 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Przednie krawędzie pionowe szafy wykonane z profili typu ćwierćwałek.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Wypełnienie szkieletu płytą obustronnie laminowaną. </w:t>
            </w:r>
          </w:p>
          <w:p w:rsidR="00C038EC" w:rsidRPr="00C038EC" w:rsidRDefault="00C038EC" w:rsidP="00370D06">
            <w:pPr>
              <w:rPr>
                <w:bCs/>
              </w:rPr>
            </w:pPr>
            <w:r w:rsidRPr="00C038EC">
              <w:t xml:space="preserve">Fronty drzwi o </w:t>
            </w:r>
            <w:r w:rsidRPr="00C038EC">
              <w:rPr>
                <w:bCs/>
              </w:rPr>
              <w:t xml:space="preserve">krawędziach zabezpieczonych obrzeżem o grubości min. 2 mm, z tworzywa sztucznego o dużej wytrzymałości mechanicznej i odpornego na rozpuszczalniki lub z tworzywa sztucznego odpornego na zarysowania. </w:t>
            </w:r>
          </w:p>
          <w:p w:rsidR="00C038EC" w:rsidRPr="00C038EC" w:rsidRDefault="00C038EC" w:rsidP="00370D06">
            <w:pPr>
              <w:rPr>
                <w:bCs/>
              </w:rPr>
            </w:pPr>
            <w:r w:rsidRPr="00C038EC">
              <w:rPr>
                <w:bCs/>
              </w:rPr>
              <w:t xml:space="preserve">Półki wykonane z płyty laminowanej o krawędziach zabezpieczonych obrzeżem z tworzywa sztucznego o dużej wytrzymałości mechanicznej i odpornego na rozpuszczalniki. </w:t>
            </w:r>
          </w:p>
          <w:p w:rsidR="00C038EC" w:rsidRPr="00C038EC" w:rsidRDefault="00C038EC" w:rsidP="00370D06">
            <w:pPr>
              <w:rPr>
                <w:bCs/>
              </w:rPr>
            </w:pPr>
            <w:r w:rsidRPr="00C038EC">
              <w:rPr>
                <w:bCs/>
              </w:rPr>
              <w:t xml:space="preserve">Zawiasy z regulacją w trzech płaszczyznach, zabezpieczone antykorozyjnie, wyposażone w mechanizm samodomykania. Prowadnice szuflad metalowe, zabezpieczone antykorozyjnie. </w:t>
            </w:r>
          </w:p>
          <w:p w:rsidR="00C038EC" w:rsidRPr="00C038EC" w:rsidRDefault="00C038EC" w:rsidP="00370D06">
            <w:pPr>
              <w:rPr>
                <w:bCs/>
              </w:rPr>
            </w:pPr>
            <w:r w:rsidRPr="00C038EC">
              <w:rPr>
                <w:bCs/>
              </w:rPr>
              <w:t xml:space="preserve">Szafa zamykana zamkami patentowymi. </w:t>
            </w:r>
          </w:p>
          <w:p w:rsidR="00C038EC" w:rsidRPr="00C038EC" w:rsidRDefault="00C038EC" w:rsidP="00370D06">
            <w:pPr>
              <w:rPr>
                <w:bCs/>
              </w:rPr>
            </w:pPr>
            <w:r w:rsidRPr="00C038EC">
              <w:rPr>
                <w:bCs/>
              </w:rPr>
              <w:t xml:space="preserve">Uchwyty metalowe, rozstaw otworów min 120 mm. </w:t>
            </w:r>
          </w:p>
          <w:p w:rsidR="00C038EC" w:rsidRPr="00C038EC" w:rsidRDefault="00C038EC" w:rsidP="00370D06">
            <w:pPr>
              <w:rPr>
                <w:bCs/>
              </w:rPr>
            </w:pPr>
            <w:r w:rsidRPr="00C038EC">
              <w:t>Kolorystyka płyty do ustalenia z Zamawiającym wg wzorników Wykonawcy.</w:t>
            </w:r>
            <w:r w:rsidRPr="00C038EC">
              <w:rPr>
                <w:bCs/>
              </w:rPr>
              <w:t xml:space="preserve"> </w:t>
            </w:r>
          </w:p>
          <w:p w:rsidR="00C038EC" w:rsidRPr="00C038EC" w:rsidRDefault="00C038EC" w:rsidP="00370D06">
            <w:pPr>
              <w:rPr>
                <w:bCs/>
              </w:rPr>
            </w:pPr>
            <w:r w:rsidRPr="00C038EC">
              <w:rPr>
                <w:bCs/>
              </w:rPr>
              <w:t xml:space="preserve">Wymiary blatu roboczego w mm (dł. x szer. x wys.): 1000x600x850±10%. </w:t>
            </w:r>
          </w:p>
        </w:tc>
        <w:tc>
          <w:tcPr>
            <w:tcW w:w="244" w:type="pct"/>
          </w:tcPr>
          <w:p w:rsidR="00C038EC" w:rsidRPr="00C038EC" w:rsidRDefault="00C038EC" w:rsidP="00370D06">
            <w:r w:rsidRPr="00C038EC">
              <w:t>5 kpl.</w:t>
            </w:r>
          </w:p>
        </w:tc>
      </w:tr>
      <w:tr w:rsidR="00C038EC" w:rsidRPr="00C038EC" w:rsidTr="00370D06">
        <w:trPr>
          <w:trHeight w:val="2394"/>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pPr>
              <w:rPr>
                <w:bCs/>
              </w:rPr>
            </w:pPr>
            <w:r w:rsidRPr="00C038EC">
              <w:rPr>
                <w:bCs/>
              </w:rPr>
              <w:t xml:space="preserve">Blat roboczy w komplecie z szafką z 4 szufladami.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Konstrukcja metalowa </w:t>
            </w:r>
            <w:r w:rsidRPr="00C038EC">
              <w:rPr>
                <w:rFonts w:ascii="Arial" w:hAnsi="Arial" w:cs="Arial"/>
                <w:bCs/>
                <w:sz w:val="20"/>
                <w:szCs w:val="20"/>
              </w:rPr>
              <w:t>szkieletowa wykonana z profili zamkniętych</w:t>
            </w:r>
            <w:r w:rsidRPr="00C038EC">
              <w:rPr>
                <w:rFonts w:ascii="Arial" w:hAnsi="Arial" w:cs="Arial"/>
                <w:sz w:val="20"/>
                <w:szCs w:val="20"/>
              </w:rPr>
              <w:t xml:space="preserve"> 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Wypełnienie szkieletu płytą obustronnie laminowaną.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Przednie krawędzie pionowe szafki wykonane z profili typu ćwierćwałek. </w:t>
            </w:r>
          </w:p>
          <w:p w:rsidR="00C038EC" w:rsidRPr="00C038EC" w:rsidRDefault="00C038EC" w:rsidP="00370D06">
            <w:pPr>
              <w:rPr>
                <w:bCs/>
              </w:rPr>
            </w:pPr>
            <w:r w:rsidRPr="00C038EC">
              <w:rPr>
                <w:bCs/>
              </w:rPr>
              <w:t xml:space="preserve">Prowadnice szuflad metalowe, zabezpieczone antykorozyjnie. </w:t>
            </w:r>
          </w:p>
          <w:p w:rsidR="00C038EC" w:rsidRPr="00C038EC" w:rsidRDefault="00C038EC" w:rsidP="00370D06">
            <w:pPr>
              <w:rPr>
                <w:bCs/>
              </w:rPr>
            </w:pPr>
            <w:r w:rsidRPr="00C038EC">
              <w:rPr>
                <w:bCs/>
              </w:rPr>
              <w:t xml:space="preserve">Uchwyty metalowe, rozstaw otworów min 120 mm. </w:t>
            </w:r>
          </w:p>
          <w:p w:rsidR="00C038EC" w:rsidRPr="00C038EC" w:rsidRDefault="00C038EC" w:rsidP="00370D06">
            <w:pPr>
              <w:rPr>
                <w:bCs/>
              </w:rPr>
            </w:pPr>
            <w:r w:rsidRPr="00C038EC">
              <w:t>Kolorystyka płyty do ustalenia z Zamawiającym wg wzorników Wykonawcy.</w:t>
            </w:r>
            <w:r w:rsidRPr="00C038EC">
              <w:rPr>
                <w:bCs/>
              </w:rPr>
              <w:t xml:space="preserve"> </w:t>
            </w:r>
          </w:p>
          <w:p w:rsidR="00C038EC" w:rsidRPr="00C038EC" w:rsidRDefault="00C038EC" w:rsidP="00370D06">
            <w:pPr>
              <w:rPr>
                <w:bCs/>
              </w:rPr>
            </w:pPr>
            <w:r w:rsidRPr="00C038EC">
              <w:rPr>
                <w:bCs/>
              </w:rPr>
              <w:t xml:space="preserve">Wymiary w mm (dł. x szer. x wys.): 1400x600x750±10%. </w:t>
            </w:r>
          </w:p>
        </w:tc>
        <w:tc>
          <w:tcPr>
            <w:tcW w:w="244" w:type="pct"/>
          </w:tcPr>
          <w:p w:rsidR="00C038EC" w:rsidRPr="00C038EC" w:rsidRDefault="00C038EC" w:rsidP="00370D06">
            <w:r w:rsidRPr="00C038EC">
              <w:t>2 kpl.</w:t>
            </w:r>
          </w:p>
        </w:tc>
      </w:tr>
      <w:tr w:rsidR="00C038EC" w:rsidRPr="00C038EC" w:rsidTr="00370D06">
        <w:trPr>
          <w:trHeight w:val="2401"/>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pPr>
              <w:rPr>
                <w:bCs/>
              </w:rPr>
            </w:pPr>
            <w:r w:rsidRPr="00C038EC">
              <w:rPr>
                <w:bCs/>
              </w:rPr>
              <w:t xml:space="preserve">Blat roboczy zabudowany szafką z 4 szufladami.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Konstrukcja metalowa </w:t>
            </w:r>
            <w:r w:rsidRPr="00C038EC">
              <w:rPr>
                <w:rFonts w:ascii="Arial" w:hAnsi="Arial" w:cs="Arial"/>
                <w:bCs/>
                <w:sz w:val="20"/>
                <w:szCs w:val="20"/>
              </w:rPr>
              <w:t>szkieletowa wykonana z profili zamkniętych</w:t>
            </w:r>
            <w:r w:rsidRPr="00C038EC">
              <w:rPr>
                <w:rFonts w:ascii="Arial" w:hAnsi="Arial" w:cs="Arial"/>
                <w:sz w:val="20"/>
                <w:szCs w:val="20"/>
              </w:rPr>
              <w:t xml:space="preserve"> 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Przednie krawędzie pionowe szafki wykonane z profili typu ćwierćwałek.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Wypełnienie szkieletu płytą obustronnie laminowaną. </w:t>
            </w:r>
          </w:p>
          <w:p w:rsidR="00C038EC" w:rsidRPr="00C038EC" w:rsidRDefault="00C038EC" w:rsidP="00370D06">
            <w:pPr>
              <w:rPr>
                <w:bCs/>
              </w:rPr>
            </w:pPr>
            <w:r w:rsidRPr="00C038EC">
              <w:rPr>
                <w:bCs/>
              </w:rPr>
              <w:t xml:space="preserve">Prowadnice szuflad metalowe, zabezpieczone antykorozyjnie. </w:t>
            </w:r>
          </w:p>
          <w:p w:rsidR="00C038EC" w:rsidRPr="00C038EC" w:rsidRDefault="00C038EC" w:rsidP="00370D06">
            <w:pPr>
              <w:rPr>
                <w:bCs/>
              </w:rPr>
            </w:pPr>
            <w:r w:rsidRPr="00C038EC">
              <w:rPr>
                <w:bCs/>
              </w:rPr>
              <w:t xml:space="preserve">Uchwyty metalowe, rozstaw otworów min 120 mm. </w:t>
            </w:r>
          </w:p>
          <w:p w:rsidR="00C038EC" w:rsidRPr="00C038EC" w:rsidRDefault="00C038EC" w:rsidP="00370D06">
            <w:pPr>
              <w:rPr>
                <w:bCs/>
              </w:rPr>
            </w:pPr>
            <w:r w:rsidRPr="00C038EC">
              <w:t>Kolorystyka płyty do ustalenia z Zamawiającym wg wzorników Wykonawcy.</w:t>
            </w:r>
            <w:r w:rsidRPr="00C038EC">
              <w:rPr>
                <w:bCs/>
              </w:rPr>
              <w:t xml:space="preserve"> </w:t>
            </w:r>
          </w:p>
          <w:p w:rsidR="00C038EC" w:rsidRPr="00C038EC" w:rsidRDefault="00C038EC" w:rsidP="00370D06">
            <w:r w:rsidRPr="00C038EC">
              <w:rPr>
                <w:bCs/>
              </w:rPr>
              <w:t xml:space="preserve">Wymiary w mm (dł. x szer. x wys.): 1000x600x850±10%. </w:t>
            </w:r>
          </w:p>
        </w:tc>
        <w:tc>
          <w:tcPr>
            <w:tcW w:w="244" w:type="pct"/>
          </w:tcPr>
          <w:p w:rsidR="00C038EC" w:rsidRPr="00C038EC" w:rsidRDefault="00C038EC" w:rsidP="00370D06">
            <w:r w:rsidRPr="00C038EC">
              <w:t>1 kpl.</w:t>
            </w:r>
          </w:p>
        </w:tc>
      </w:tr>
      <w:tr w:rsidR="00C038EC" w:rsidRPr="00C038EC" w:rsidTr="00370D06">
        <w:trPr>
          <w:trHeight w:val="3601"/>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Pr>
          <w:p w:rsidR="00C038EC" w:rsidRPr="00C038EC" w:rsidRDefault="00C038EC" w:rsidP="00370D06">
            <w:pPr>
              <w:rPr>
                <w:bCs/>
              </w:rPr>
            </w:pPr>
            <w:r w:rsidRPr="00C038EC">
              <w:rPr>
                <w:bCs/>
              </w:rPr>
              <w:t xml:space="preserve">Blat roboczy zabudowany szafką dwudrzwiową z 2 półkami przestawnymi wewnątrz.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 xml:space="preserve">Konstrukcja metalowa </w:t>
            </w:r>
            <w:r w:rsidRPr="00C038EC">
              <w:rPr>
                <w:rFonts w:ascii="Arial" w:hAnsi="Arial" w:cs="Arial"/>
                <w:bCs/>
                <w:sz w:val="20"/>
                <w:szCs w:val="20"/>
              </w:rPr>
              <w:t>szkieletowa wykonana z profili zamkniętych</w:t>
            </w:r>
            <w:r w:rsidRPr="00C038EC">
              <w:rPr>
                <w:rFonts w:ascii="Arial" w:hAnsi="Arial" w:cs="Arial"/>
                <w:sz w:val="20"/>
                <w:szCs w:val="20"/>
              </w:rPr>
              <w:t xml:space="preserve"> 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Wypełnienie szkieletu płytą obustronnie laminowaną.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Przednie krawędzie pionowe szafki wykonane z profili typu ćwierćwałek. </w:t>
            </w:r>
          </w:p>
          <w:p w:rsidR="00C038EC" w:rsidRPr="00C038EC" w:rsidRDefault="00C038EC" w:rsidP="00370D06">
            <w:pPr>
              <w:rPr>
                <w:bCs/>
              </w:rPr>
            </w:pPr>
            <w:r w:rsidRPr="00C038EC">
              <w:t xml:space="preserve">Fronty drzwi o </w:t>
            </w:r>
            <w:r w:rsidRPr="00C038EC">
              <w:rPr>
                <w:bCs/>
              </w:rPr>
              <w:t xml:space="preserve">krawędziach zabezpieczonych obrzeżem o grubości min. 2 mm, z tworzywa sztucznego o dużej wytrzymałości mechanicznej i odpornego na rozpuszczalniki lub z tworzywa sztucznego odpornego na zarysowania. </w:t>
            </w:r>
          </w:p>
          <w:p w:rsidR="00C038EC" w:rsidRPr="00C038EC" w:rsidRDefault="00C038EC" w:rsidP="00370D06">
            <w:pPr>
              <w:rPr>
                <w:bCs/>
              </w:rPr>
            </w:pPr>
            <w:r w:rsidRPr="00C038EC">
              <w:rPr>
                <w:bCs/>
              </w:rPr>
              <w:t xml:space="preserve">Półki wykonane z płyty laminowanej o krawędziach zabezpieczonych obrzeżem z tworzywa sztucznego o dużej wytrzymałości mechanicznej i odpornego na rozpuszczalniki. </w:t>
            </w:r>
          </w:p>
          <w:p w:rsidR="00C038EC" w:rsidRPr="00C038EC" w:rsidRDefault="00C038EC" w:rsidP="00370D06">
            <w:pPr>
              <w:rPr>
                <w:bCs/>
              </w:rPr>
            </w:pPr>
            <w:r w:rsidRPr="00C038EC">
              <w:rPr>
                <w:bCs/>
              </w:rPr>
              <w:t xml:space="preserve">Zawiasy z regulacją w trzech płaszczyznach, zabezpieczone antykorozyjnie, wyposażone w mechanizm samodomykania. </w:t>
            </w:r>
          </w:p>
          <w:p w:rsidR="00C038EC" w:rsidRPr="00C038EC" w:rsidRDefault="00C038EC" w:rsidP="00370D06">
            <w:pPr>
              <w:rPr>
                <w:bCs/>
              </w:rPr>
            </w:pPr>
            <w:r w:rsidRPr="00C038EC">
              <w:rPr>
                <w:bCs/>
              </w:rPr>
              <w:t xml:space="preserve">Szafa zamykana zamkami patentowymi. </w:t>
            </w:r>
          </w:p>
          <w:p w:rsidR="00C038EC" w:rsidRPr="00C038EC" w:rsidRDefault="00C038EC" w:rsidP="00370D06">
            <w:pPr>
              <w:rPr>
                <w:bCs/>
              </w:rPr>
            </w:pPr>
            <w:r w:rsidRPr="00C038EC">
              <w:rPr>
                <w:bCs/>
              </w:rPr>
              <w:t xml:space="preserve">Uchwyty metalowe, rozstaw otworów min 120 mm. </w:t>
            </w:r>
          </w:p>
          <w:p w:rsidR="00C038EC" w:rsidRPr="00C038EC" w:rsidRDefault="00C038EC" w:rsidP="00370D06">
            <w:pPr>
              <w:rPr>
                <w:bCs/>
              </w:rPr>
            </w:pPr>
            <w:r w:rsidRPr="00C038EC">
              <w:t>Kolorystyka płyty do ustalenia z Zamawiającym wg wzorników Wykonawcy.</w:t>
            </w:r>
            <w:r w:rsidRPr="00C038EC">
              <w:rPr>
                <w:bCs/>
              </w:rPr>
              <w:t xml:space="preserve"> </w:t>
            </w:r>
          </w:p>
          <w:p w:rsidR="00C038EC" w:rsidRPr="00C038EC" w:rsidRDefault="00C038EC" w:rsidP="00370D06">
            <w:r w:rsidRPr="00C038EC">
              <w:rPr>
                <w:bCs/>
              </w:rPr>
              <w:t xml:space="preserve">Wymiary w mm (dł. x szer. x wys.): 1000x600x850±10%. </w:t>
            </w:r>
          </w:p>
        </w:tc>
        <w:tc>
          <w:tcPr>
            <w:tcW w:w="244" w:type="pct"/>
          </w:tcPr>
          <w:p w:rsidR="00C038EC" w:rsidRPr="00C038EC" w:rsidRDefault="00C038EC" w:rsidP="00370D06">
            <w:r w:rsidRPr="00C038EC">
              <w:t>1 kpl.</w:t>
            </w:r>
          </w:p>
        </w:tc>
      </w:tr>
      <w:tr w:rsidR="00C038EC" w:rsidRPr="00C038EC" w:rsidTr="00370D06">
        <w:tc>
          <w:tcPr>
            <w:tcW w:w="262" w:type="pct"/>
          </w:tcPr>
          <w:p w:rsidR="00C038EC" w:rsidRPr="00C038EC" w:rsidRDefault="00C038EC" w:rsidP="00370D06">
            <w:r w:rsidRPr="00C038EC">
              <w:t>65c</w:t>
            </w:r>
          </w:p>
        </w:tc>
        <w:tc>
          <w:tcPr>
            <w:tcW w:w="680" w:type="pct"/>
          </w:tcPr>
          <w:p w:rsidR="00C038EC" w:rsidRPr="00C038EC" w:rsidRDefault="00C038EC" w:rsidP="00370D06">
            <w:r w:rsidRPr="00C038EC">
              <w:t>taboret obrotowy przejezdny z oparciem</w:t>
            </w:r>
          </w:p>
        </w:tc>
        <w:tc>
          <w:tcPr>
            <w:tcW w:w="3814" w:type="pct"/>
          </w:tcPr>
          <w:p w:rsidR="00C038EC" w:rsidRPr="00C038EC" w:rsidRDefault="00C038EC" w:rsidP="00370D06">
            <w:r w:rsidRPr="00C038EC">
              <w:t>Opis jak poz. 65c bud. I</w:t>
            </w:r>
          </w:p>
          <w:p w:rsidR="00C038EC" w:rsidRPr="00C038EC" w:rsidRDefault="00C038EC" w:rsidP="00370D06"/>
        </w:tc>
        <w:tc>
          <w:tcPr>
            <w:tcW w:w="244" w:type="pct"/>
          </w:tcPr>
          <w:p w:rsidR="00C038EC" w:rsidRPr="00C038EC" w:rsidRDefault="00C038EC" w:rsidP="00370D06">
            <w:r w:rsidRPr="00C038EC">
              <w:t>5 szt.</w:t>
            </w:r>
          </w:p>
        </w:tc>
      </w:tr>
      <w:tr w:rsidR="00C038EC" w:rsidRPr="00C038EC" w:rsidTr="00370D06">
        <w:tc>
          <w:tcPr>
            <w:tcW w:w="262" w:type="pct"/>
          </w:tcPr>
          <w:p w:rsidR="00C038EC" w:rsidRPr="00C038EC" w:rsidRDefault="00C038EC" w:rsidP="00370D06">
            <w:r w:rsidRPr="00C038EC">
              <w:t>77</w:t>
            </w:r>
          </w:p>
        </w:tc>
        <w:tc>
          <w:tcPr>
            <w:tcW w:w="680" w:type="pct"/>
          </w:tcPr>
          <w:p w:rsidR="00C038EC" w:rsidRPr="00C038EC" w:rsidRDefault="00C038EC" w:rsidP="00370D06">
            <w:r w:rsidRPr="00C038EC">
              <w:t>parawan</w:t>
            </w:r>
          </w:p>
        </w:tc>
        <w:tc>
          <w:tcPr>
            <w:tcW w:w="3814" w:type="pct"/>
            <w:shd w:val="clear" w:color="auto" w:fill="auto"/>
          </w:tcPr>
          <w:p w:rsidR="00C038EC" w:rsidRPr="00C038EC" w:rsidRDefault="00C038EC" w:rsidP="00370D06">
            <w:pPr>
              <w:rPr>
                <w:shd w:val="clear" w:color="auto" w:fill="FFFFFF"/>
              </w:rPr>
            </w:pPr>
            <w:r w:rsidRPr="00C038EC">
              <w:rPr>
                <w:shd w:val="clear" w:color="auto" w:fill="FFFFFF"/>
              </w:rPr>
              <w:t xml:space="preserve">Parawan medyczny mobilny jednoskrzydłowy. </w:t>
            </w:r>
          </w:p>
          <w:p w:rsidR="00C038EC" w:rsidRPr="00C038EC" w:rsidRDefault="00C038EC" w:rsidP="00370D06">
            <w:pPr>
              <w:rPr>
                <w:bCs/>
              </w:rPr>
            </w:pPr>
            <w:r w:rsidRPr="00C038EC">
              <w:rPr>
                <w:rFonts w:eastAsia="Calibri"/>
                <w:bCs/>
              </w:rPr>
              <w:t>Stelaż metalowy lakierowany proszkowo</w:t>
            </w:r>
            <w:r w:rsidRPr="00C038EC">
              <w:rPr>
                <w:bCs/>
              </w:rPr>
              <w:t xml:space="preserve">. </w:t>
            </w:r>
          </w:p>
          <w:p w:rsidR="00C038EC" w:rsidRPr="00C038EC" w:rsidRDefault="00C038EC" w:rsidP="00370D06">
            <w:pPr>
              <w:rPr>
                <w:bCs/>
              </w:rPr>
            </w:pPr>
            <w:r w:rsidRPr="00C038EC">
              <w:rPr>
                <w:rFonts w:eastAsia="Calibri"/>
                <w:bCs/>
              </w:rPr>
              <w:t>Wypełnienie tkaniną</w:t>
            </w:r>
            <w:r w:rsidRPr="00C038EC">
              <w:rPr>
                <w:bCs/>
              </w:rPr>
              <w:t xml:space="preserve">. </w:t>
            </w:r>
          </w:p>
          <w:p w:rsidR="00C038EC" w:rsidRPr="00C038EC" w:rsidRDefault="00C038EC" w:rsidP="00370D06">
            <w:pPr>
              <w:rPr>
                <w:shd w:val="clear" w:color="auto" w:fill="FFFFFF"/>
              </w:rPr>
            </w:pPr>
            <w:r w:rsidRPr="00C038EC">
              <w:rPr>
                <w:shd w:val="clear" w:color="auto" w:fill="FFFFFF"/>
              </w:rPr>
              <w:t>Podstawa jezdna z 3 kółkami, w tym min. 2 z blokadą. </w:t>
            </w:r>
          </w:p>
          <w:p w:rsidR="00C038EC" w:rsidRPr="00C038EC" w:rsidRDefault="00C038EC" w:rsidP="00370D06">
            <w:pPr>
              <w:rPr>
                <w:bCs/>
                <w:shd w:val="clear" w:color="auto" w:fill="FFFFFF"/>
              </w:rPr>
            </w:pPr>
            <w:r w:rsidRPr="00C038EC">
              <w:rPr>
                <w:bCs/>
                <w:shd w:val="clear" w:color="auto" w:fill="FFFFFF"/>
              </w:rPr>
              <w:t>Wysokość: min. 1500 mm – max. 1800 mm</w:t>
            </w:r>
          </w:p>
          <w:p w:rsidR="00C038EC" w:rsidRPr="00C038EC" w:rsidRDefault="00C038EC" w:rsidP="00370D06">
            <w:pPr>
              <w:rPr>
                <w:bCs/>
                <w:shd w:val="clear" w:color="auto" w:fill="FFFFFF"/>
              </w:rPr>
            </w:pPr>
            <w:r w:rsidRPr="00C038EC">
              <w:rPr>
                <w:bCs/>
                <w:shd w:val="clear" w:color="auto" w:fill="FFFFFF"/>
              </w:rPr>
              <w:t>Szerokość: min. 600 mm – max. 1000 mm</w:t>
            </w:r>
          </w:p>
          <w:p w:rsidR="00C038EC" w:rsidRPr="00C038EC" w:rsidRDefault="00C038EC" w:rsidP="00370D06">
            <w:pPr>
              <w:rPr>
                <w:shd w:val="clear" w:color="auto" w:fill="FFFFFF"/>
              </w:rPr>
            </w:pPr>
          </w:p>
        </w:tc>
        <w:tc>
          <w:tcPr>
            <w:tcW w:w="244" w:type="pct"/>
          </w:tcPr>
          <w:p w:rsidR="00C038EC" w:rsidRPr="00C038EC" w:rsidRDefault="00C038EC" w:rsidP="00370D06">
            <w:r w:rsidRPr="00C038EC">
              <w:t>2 szt.</w:t>
            </w:r>
          </w:p>
        </w:tc>
      </w:tr>
      <w:tr w:rsidR="00C038EC" w:rsidRPr="00C038EC" w:rsidTr="00370D06">
        <w:tc>
          <w:tcPr>
            <w:tcW w:w="262" w:type="pct"/>
          </w:tcPr>
          <w:p w:rsidR="00C038EC" w:rsidRPr="00C038EC" w:rsidRDefault="00C038EC" w:rsidP="00370D06">
            <w:r w:rsidRPr="00C038EC">
              <w:t>82</w:t>
            </w:r>
          </w:p>
        </w:tc>
        <w:tc>
          <w:tcPr>
            <w:tcW w:w="680" w:type="pct"/>
          </w:tcPr>
          <w:p w:rsidR="00C038EC" w:rsidRPr="00C038EC" w:rsidRDefault="00C038EC" w:rsidP="00370D06">
            <w:r w:rsidRPr="00C038EC">
              <w:t>umywalka chirurgiczna</w:t>
            </w:r>
          </w:p>
        </w:tc>
        <w:tc>
          <w:tcPr>
            <w:tcW w:w="3814" w:type="pct"/>
          </w:tcPr>
          <w:p w:rsidR="00C038EC" w:rsidRPr="00C038EC" w:rsidRDefault="00C038EC" w:rsidP="00370D06">
            <w:pPr>
              <w:rPr>
                <w:rFonts w:eastAsia="Times New Roman"/>
              </w:rPr>
            </w:pPr>
            <w:r w:rsidRPr="00C038EC">
              <w:t>Opis jak poz. 3a, bud. I</w:t>
            </w:r>
            <w:r w:rsidRPr="00C038EC">
              <w:rPr>
                <w:rFonts w:eastAsia="Times New Roman"/>
              </w:rPr>
              <w:t xml:space="preserve"> </w:t>
            </w:r>
            <w:r w:rsidRPr="00C038EC">
              <w:rPr>
                <w:rFonts w:eastAsia="Times New Roman"/>
                <w:bCs/>
              </w:rPr>
              <w:t>- z uwzględnieniem poniższych wymagań / parametrów:</w:t>
            </w:r>
          </w:p>
          <w:p w:rsidR="00C038EC" w:rsidRPr="00C038EC" w:rsidRDefault="00C038EC" w:rsidP="00370D06">
            <w:pPr>
              <w:rPr>
                <w:rFonts w:eastAsia="Times New Roman"/>
              </w:rPr>
            </w:pPr>
            <w:r w:rsidRPr="00C038EC">
              <w:rPr>
                <w:rFonts w:eastAsia="Times New Roman"/>
              </w:rPr>
              <w:t xml:space="preserve">Umywalka chirurgiczna jednostanowiskowa z jedną baterią. </w:t>
            </w:r>
          </w:p>
          <w:p w:rsidR="00C038EC" w:rsidRPr="00C038EC" w:rsidRDefault="00C038EC" w:rsidP="00370D06">
            <w:pPr>
              <w:rPr>
                <w:rFonts w:eastAsia="Times New Roman"/>
              </w:rPr>
            </w:pPr>
            <w:r w:rsidRPr="00C038EC">
              <w:rPr>
                <w:rFonts w:eastAsia="Times New Roman"/>
              </w:rPr>
              <w:t xml:space="preserve">Wymiary w mm (dł. x szer. x wys.): 850x650x1250 (zamocowana na ścianie); tolerancja wymiarowa ±20 mm. </w:t>
            </w:r>
          </w:p>
          <w:p w:rsidR="00C038EC" w:rsidRPr="00C038EC" w:rsidRDefault="00C038EC" w:rsidP="00370D06"/>
        </w:tc>
        <w:tc>
          <w:tcPr>
            <w:tcW w:w="244" w:type="pct"/>
          </w:tcPr>
          <w:p w:rsidR="00C038EC" w:rsidRPr="00C038EC" w:rsidRDefault="00C038EC" w:rsidP="00370D06">
            <w:r w:rsidRPr="00C038EC">
              <w:t>1 kpl.</w:t>
            </w:r>
          </w:p>
        </w:tc>
      </w:tr>
      <w:tr w:rsidR="00C038EC" w:rsidRPr="00C038EC" w:rsidTr="00370D06">
        <w:tc>
          <w:tcPr>
            <w:tcW w:w="262" w:type="pct"/>
          </w:tcPr>
          <w:p w:rsidR="00C038EC" w:rsidRPr="00C038EC" w:rsidRDefault="00C038EC" w:rsidP="00370D06">
            <w:r w:rsidRPr="00C038EC">
              <w:t>92a</w:t>
            </w:r>
          </w:p>
        </w:tc>
        <w:tc>
          <w:tcPr>
            <w:tcW w:w="680" w:type="pct"/>
          </w:tcPr>
          <w:p w:rsidR="00C038EC" w:rsidRPr="00C038EC" w:rsidRDefault="00C038EC" w:rsidP="00370D06">
            <w:r w:rsidRPr="00C038EC">
              <w:t>szafa oszklona zawieszona nad blatem typ a</w:t>
            </w:r>
          </w:p>
        </w:tc>
        <w:tc>
          <w:tcPr>
            <w:tcW w:w="3814" w:type="pct"/>
            <w:shd w:val="clear" w:color="auto" w:fill="auto"/>
          </w:tcPr>
          <w:p w:rsidR="00C038EC" w:rsidRPr="00C038EC" w:rsidRDefault="00C038EC" w:rsidP="00370D06">
            <w:pPr>
              <w:rPr>
                <w:bCs/>
              </w:rPr>
            </w:pPr>
            <w:r w:rsidRPr="00C038EC">
              <w:rPr>
                <w:bCs/>
              </w:rPr>
              <w:t>Szafka wisząca oszklona medyczna, posiada drzwi dwuskrzydłowe szklane, wykonane ze szkła bezpiecznego, oraz 1 półkę szklaną.</w:t>
            </w:r>
          </w:p>
          <w:p w:rsidR="00C038EC" w:rsidRPr="00C038EC" w:rsidRDefault="00C038EC" w:rsidP="00370D06">
            <w:pPr>
              <w:rPr>
                <w:bCs/>
              </w:rPr>
            </w:pPr>
            <w:r w:rsidRPr="00C038EC">
              <w:rPr>
                <w:bCs/>
              </w:rPr>
              <w:t>Konstrukcja metalowa szkieletowa wykonana z zamkniętych profili łączonych za pomocą złączy z tworzywa sztucznego odpornego na zarysowania.</w:t>
            </w:r>
          </w:p>
          <w:p w:rsidR="00C038EC" w:rsidRPr="00C038EC" w:rsidRDefault="00C038EC" w:rsidP="00370D06">
            <w:pPr>
              <w:rPr>
                <w:bCs/>
              </w:rPr>
            </w:pPr>
            <w:r w:rsidRPr="00C038EC">
              <w:rPr>
                <w:bCs/>
              </w:rPr>
              <w:lastRenderedPageBreak/>
              <w:t xml:space="preserve">Wszystkie przednie krawędzie pionowe szafki wykonane z profili typu ćwierćwałek. </w:t>
            </w:r>
          </w:p>
          <w:p w:rsidR="00C038EC" w:rsidRPr="00C038EC" w:rsidRDefault="00C038EC" w:rsidP="00370D06">
            <w:pPr>
              <w:rPr>
                <w:bCs/>
              </w:rPr>
            </w:pPr>
            <w:r w:rsidRPr="00C038EC">
              <w:rPr>
                <w:bCs/>
              </w:rPr>
              <w:t>Wypełnienie z płyty obustronnie laminowanej.</w:t>
            </w:r>
          </w:p>
          <w:p w:rsidR="00C038EC" w:rsidRPr="00C038EC" w:rsidRDefault="00C038EC" w:rsidP="00370D06">
            <w:pPr>
              <w:rPr>
                <w:bCs/>
              </w:rPr>
            </w:pPr>
            <w:r w:rsidRPr="00C038EC">
              <w:rPr>
                <w:bCs/>
              </w:rPr>
              <w:t xml:space="preserve">Zawiasy z regulacją w trzech płaszczyznach, zabezpieczone antykorozyjnie, wyposażone w mechanizm samodomykania. </w:t>
            </w:r>
          </w:p>
          <w:p w:rsidR="00C038EC" w:rsidRPr="00C038EC" w:rsidRDefault="00C038EC" w:rsidP="00370D06">
            <w:pPr>
              <w:rPr>
                <w:bCs/>
              </w:rPr>
            </w:pPr>
            <w:r w:rsidRPr="00C038EC">
              <w:rPr>
                <w:bCs/>
              </w:rPr>
              <w:t xml:space="preserve">Szafka zamykana zamkami. </w:t>
            </w:r>
          </w:p>
          <w:p w:rsidR="00C038EC" w:rsidRPr="00C038EC" w:rsidRDefault="00C038EC" w:rsidP="00370D06">
            <w:pPr>
              <w:rPr>
                <w:bCs/>
              </w:rPr>
            </w:pPr>
            <w:r w:rsidRPr="00C038EC">
              <w:rPr>
                <w:bCs/>
              </w:rPr>
              <w:t xml:space="preserve">Uchwyty metalowe, rozstaw otworów min. 120 mm. </w:t>
            </w:r>
          </w:p>
          <w:p w:rsidR="00C038EC" w:rsidRPr="00C038EC" w:rsidRDefault="00C038EC" w:rsidP="00370D06">
            <w:pPr>
              <w:rPr>
                <w:bCs/>
              </w:rPr>
            </w:pPr>
            <w:r w:rsidRPr="00C038EC">
              <w:rPr>
                <w:bCs/>
              </w:rPr>
              <w:t xml:space="preserve">Zamocowany hamulec frontu zabezpieczający przed uszkodzeniem szyby. </w:t>
            </w:r>
          </w:p>
          <w:p w:rsidR="00C038EC" w:rsidRPr="00C038EC" w:rsidRDefault="00C038EC" w:rsidP="00370D06">
            <w:pPr>
              <w:rPr>
                <w:bCs/>
              </w:rPr>
            </w:pPr>
            <w:r w:rsidRPr="00C038EC">
              <w:rPr>
                <w:bCs/>
              </w:rPr>
              <w:t xml:space="preserve">Ramka z profili metalowych tworząca ramę drzwi szklanych.  </w:t>
            </w:r>
          </w:p>
          <w:p w:rsidR="00C038EC" w:rsidRPr="00C038EC" w:rsidRDefault="00C038EC" w:rsidP="00370D06">
            <w:pPr>
              <w:rPr>
                <w:bCs/>
              </w:rPr>
            </w:pPr>
            <w:r w:rsidRPr="00C038EC">
              <w:rPr>
                <w:bCs/>
              </w:rPr>
              <w:t>Półka wykonana ze szkła bezpiecznego o grubości min. 5 mm.</w:t>
            </w:r>
          </w:p>
          <w:p w:rsidR="00C038EC" w:rsidRPr="00C038EC" w:rsidRDefault="00C038EC" w:rsidP="00370D06">
            <w:pPr>
              <w:rPr>
                <w:bCs/>
              </w:rPr>
            </w:pPr>
            <w:r w:rsidRPr="00C038EC">
              <w:rPr>
                <w:bCs/>
              </w:rPr>
              <w:t>Regulacja skokowa półki.</w:t>
            </w:r>
          </w:p>
          <w:p w:rsidR="00C038EC" w:rsidRPr="00C038EC" w:rsidRDefault="00C038EC" w:rsidP="00370D06">
            <w:pPr>
              <w:rPr>
                <w:bCs/>
              </w:rPr>
            </w:pPr>
            <w:r w:rsidRPr="00C038EC">
              <w:rPr>
                <w:bCs/>
              </w:rPr>
              <w:t>Kolorystyka płyty do ustalenia z Zamawiającym wg wzorników Wykonawcy.</w:t>
            </w:r>
          </w:p>
          <w:p w:rsidR="00C038EC" w:rsidRPr="00C038EC" w:rsidRDefault="00C038EC" w:rsidP="00370D06">
            <w:pPr>
              <w:rPr>
                <w:bCs/>
              </w:rPr>
            </w:pPr>
            <w:r w:rsidRPr="00C038EC">
              <w:rPr>
                <w:bCs/>
              </w:rPr>
              <w:t>Wymiary w mm (dł. x szer. x wys.):  1000x300x450 ± 10%.</w:t>
            </w:r>
          </w:p>
          <w:p w:rsidR="00C038EC" w:rsidRPr="00C038EC" w:rsidRDefault="00C038EC" w:rsidP="00370D06"/>
        </w:tc>
        <w:tc>
          <w:tcPr>
            <w:tcW w:w="244" w:type="pct"/>
          </w:tcPr>
          <w:p w:rsidR="00C038EC" w:rsidRPr="00C038EC" w:rsidRDefault="00C038EC" w:rsidP="00370D06">
            <w:r w:rsidRPr="00C038EC">
              <w:lastRenderedPageBreak/>
              <w:t>3 szt.</w:t>
            </w:r>
          </w:p>
        </w:tc>
      </w:tr>
      <w:tr w:rsidR="00C038EC" w:rsidRPr="00C038EC" w:rsidTr="00370D06">
        <w:trPr>
          <w:trHeight w:val="3601"/>
        </w:trPr>
        <w:tc>
          <w:tcPr>
            <w:tcW w:w="262" w:type="pct"/>
            <w:vMerge w:val="restart"/>
          </w:tcPr>
          <w:p w:rsidR="00C038EC" w:rsidRPr="00C038EC" w:rsidRDefault="00C038EC" w:rsidP="00370D06">
            <w:r w:rsidRPr="00C038EC">
              <w:lastRenderedPageBreak/>
              <w:t>92b</w:t>
            </w:r>
          </w:p>
        </w:tc>
        <w:tc>
          <w:tcPr>
            <w:tcW w:w="680" w:type="pct"/>
            <w:vMerge w:val="restart"/>
          </w:tcPr>
          <w:p w:rsidR="00C038EC" w:rsidRPr="00C038EC" w:rsidRDefault="00C038EC" w:rsidP="00370D06">
            <w:r w:rsidRPr="00C038EC">
              <w:t>szafa oszklona lekarska typ b</w:t>
            </w:r>
          </w:p>
        </w:tc>
        <w:tc>
          <w:tcPr>
            <w:tcW w:w="3814" w:type="pct"/>
            <w:tcBorders>
              <w:bottom w:val="single" w:sz="4" w:space="0" w:color="auto"/>
            </w:tcBorders>
          </w:tcPr>
          <w:p w:rsidR="00C038EC" w:rsidRPr="00C038EC" w:rsidRDefault="00C038EC" w:rsidP="00370D06">
            <w:pPr>
              <w:rPr>
                <w:bCs/>
              </w:rPr>
            </w:pPr>
            <w:r w:rsidRPr="00C038EC">
              <w:rPr>
                <w:bCs/>
              </w:rPr>
              <w:t xml:space="preserve">Szafa medyczna dwudrzwiowa posiadająca drzwi szklane, wyposażona w 5 półek szklanych.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Konstrukcja metalowa szkieletowa wykonana z zamkniętych profili </w:t>
            </w:r>
            <w:r w:rsidRPr="00C038EC">
              <w:rPr>
                <w:rFonts w:ascii="Arial" w:hAnsi="Arial" w:cs="Arial"/>
                <w:sz w:val="20"/>
                <w:szCs w:val="20"/>
              </w:rPr>
              <w:t>łączonych za pomocą złączy</w:t>
            </w:r>
            <w:r w:rsidRPr="00C038EC">
              <w:rPr>
                <w:rFonts w:ascii="Arial" w:hAnsi="Arial" w:cs="Arial"/>
                <w:bCs/>
                <w:sz w:val="20"/>
                <w:szCs w:val="20"/>
              </w:rPr>
              <w:t xml:space="preserve"> z tworzywa sztucznego odpornego na zarysowania.</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Wypełnienie szkieletu szafy płytą obustronnie laminowaną.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Przednie krawędzie pionowe szafy wykonane z profili typu ćwierćwałek.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Szafa posiada cztery kółka niebrudzące powierzchni.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Drzwi wykonane ze szkła bezpiecznego.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Zamocowany hamulec frontu zabezpieczający przed uszkodzeniem szyby.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Ramka z profili metalowych tworząca ramę drzwi szklanych. </w:t>
            </w:r>
          </w:p>
          <w:p w:rsidR="00C038EC" w:rsidRPr="00C038EC" w:rsidRDefault="00C038EC" w:rsidP="00370D06">
            <w:pPr>
              <w:rPr>
                <w:bCs/>
              </w:rPr>
            </w:pPr>
            <w:r w:rsidRPr="00C038EC">
              <w:rPr>
                <w:bCs/>
              </w:rPr>
              <w:t>Półki przestawne, wykonane ze szkła bezpiecznego o grubości min. 5 mm.</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Zawiasy z regulacją w trzech płaszczyznach, zabezpieczone antykorozyjnie, wyposażone w mechanizm samodomykania.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Szafa zamykana zamkami patentowymi.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Uchwyty metalowe, rozstaw otworów min 120 mm.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sz w:val="20"/>
                <w:szCs w:val="20"/>
              </w:rPr>
              <w:t>Kolorystyka płyty do ustalenia z Zamawiającym wg wzorników Wykonawcy.</w:t>
            </w:r>
            <w:r w:rsidRPr="00C038EC">
              <w:rPr>
                <w:rFonts w:ascii="Arial" w:hAnsi="Arial" w:cs="Arial"/>
                <w:bCs/>
                <w:sz w:val="20"/>
                <w:szCs w:val="20"/>
              </w:rPr>
              <w:t xml:space="preserve"> </w:t>
            </w:r>
          </w:p>
        </w:tc>
        <w:tc>
          <w:tcPr>
            <w:tcW w:w="244" w:type="pct"/>
            <w:tcBorders>
              <w:bottom w:val="single" w:sz="4" w:space="0" w:color="auto"/>
            </w:tcBorders>
          </w:tcPr>
          <w:p w:rsidR="00C038EC" w:rsidRPr="00C038EC" w:rsidRDefault="00C038EC" w:rsidP="00370D06"/>
        </w:tc>
      </w:tr>
      <w:tr w:rsidR="00C038EC" w:rsidRPr="00C038EC" w:rsidTr="00370D06">
        <w:trPr>
          <w:trHeight w:val="662"/>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Borders>
              <w:top w:val="single" w:sz="4" w:space="0" w:color="auto"/>
              <w:bottom w:val="single" w:sz="4" w:space="0" w:color="auto"/>
            </w:tcBorders>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1200x550x2000±10% </w:t>
            </w:r>
          </w:p>
        </w:tc>
        <w:tc>
          <w:tcPr>
            <w:tcW w:w="244" w:type="pct"/>
            <w:tcBorders>
              <w:top w:val="single" w:sz="4" w:space="0" w:color="auto"/>
              <w:bottom w:val="single" w:sz="4" w:space="0" w:color="auto"/>
            </w:tcBorders>
          </w:tcPr>
          <w:p w:rsidR="00C038EC" w:rsidRPr="00C038EC" w:rsidRDefault="00C038EC" w:rsidP="00370D06">
            <w:r w:rsidRPr="00C038EC">
              <w:t>4 szt.</w:t>
            </w:r>
          </w:p>
        </w:tc>
      </w:tr>
      <w:tr w:rsidR="00C038EC" w:rsidRPr="00C038EC" w:rsidTr="00370D06">
        <w:trPr>
          <w:trHeight w:val="558"/>
        </w:trPr>
        <w:tc>
          <w:tcPr>
            <w:tcW w:w="262" w:type="pct"/>
            <w:vMerge/>
            <w:tcBorders>
              <w:bottom w:val="single" w:sz="4" w:space="0" w:color="auto"/>
            </w:tcBorders>
          </w:tcPr>
          <w:p w:rsidR="00C038EC" w:rsidRPr="00C038EC" w:rsidRDefault="00C038EC" w:rsidP="00370D06"/>
        </w:tc>
        <w:tc>
          <w:tcPr>
            <w:tcW w:w="680" w:type="pct"/>
            <w:vMerge/>
            <w:tcBorders>
              <w:bottom w:val="single" w:sz="4" w:space="0" w:color="auto"/>
            </w:tcBorders>
          </w:tcPr>
          <w:p w:rsidR="00C038EC" w:rsidRPr="00C038EC" w:rsidRDefault="00C038EC" w:rsidP="00370D06"/>
        </w:tc>
        <w:tc>
          <w:tcPr>
            <w:tcW w:w="3814" w:type="pct"/>
            <w:tcBorders>
              <w:top w:val="single" w:sz="4" w:space="0" w:color="auto"/>
              <w:bottom w:val="single" w:sz="4" w:space="0" w:color="auto"/>
            </w:tcBorders>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900x550x2000±10% </w:t>
            </w:r>
          </w:p>
        </w:tc>
        <w:tc>
          <w:tcPr>
            <w:tcW w:w="244" w:type="pct"/>
            <w:tcBorders>
              <w:top w:val="single" w:sz="4" w:space="0" w:color="auto"/>
              <w:bottom w:val="single" w:sz="4" w:space="0" w:color="auto"/>
            </w:tcBorders>
          </w:tcPr>
          <w:p w:rsidR="00C038EC" w:rsidRPr="00C038EC" w:rsidRDefault="00C038EC" w:rsidP="00370D06">
            <w:r w:rsidRPr="00C038EC">
              <w:t>4 szt.</w:t>
            </w:r>
          </w:p>
        </w:tc>
      </w:tr>
      <w:tr w:rsidR="00C038EC" w:rsidRPr="00C038EC" w:rsidTr="00370D06">
        <w:trPr>
          <w:trHeight w:val="597"/>
        </w:trPr>
        <w:tc>
          <w:tcPr>
            <w:tcW w:w="262" w:type="pct"/>
            <w:tcBorders>
              <w:top w:val="single" w:sz="4" w:space="0" w:color="auto"/>
              <w:bottom w:val="single" w:sz="4" w:space="0" w:color="auto"/>
            </w:tcBorders>
          </w:tcPr>
          <w:p w:rsidR="00C038EC" w:rsidRPr="00C038EC" w:rsidRDefault="00C038EC" w:rsidP="00370D06">
            <w:r w:rsidRPr="00C038EC">
              <w:t>92b</w:t>
            </w:r>
          </w:p>
        </w:tc>
        <w:tc>
          <w:tcPr>
            <w:tcW w:w="680" w:type="pct"/>
            <w:tcBorders>
              <w:top w:val="single" w:sz="4" w:space="0" w:color="auto"/>
              <w:bottom w:val="single" w:sz="4" w:space="0" w:color="auto"/>
            </w:tcBorders>
          </w:tcPr>
          <w:p w:rsidR="00C038EC" w:rsidRPr="00C038EC" w:rsidRDefault="00C038EC" w:rsidP="00370D06">
            <w:r w:rsidRPr="00C038EC">
              <w:t>szafa oszklona lekarska typ b</w:t>
            </w:r>
          </w:p>
        </w:tc>
        <w:tc>
          <w:tcPr>
            <w:tcW w:w="3814" w:type="pct"/>
            <w:tcBorders>
              <w:top w:val="single" w:sz="4" w:space="0" w:color="auto"/>
              <w:bottom w:val="single" w:sz="4" w:space="0" w:color="auto"/>
            </w:tcBorders>
          </w:tcPr>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bCs/>
                <w:sz w:val="20"/>
                <w:szCs w:val="20"/>
              </w:rPr>
              <w:t>Opis jak poz. 54a, bud. I - z uwzględnieniem poniższych wymagań / parametrów:</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Szafa medyczna na nóżkach, jednodrzwiowa dzielona, drzwi górne szklane, drzwi dolne z płyty. </w:t>
            </w:r>
          </w:p>
          <w:p w:rsidR="00C038EC" w:rsidRPr="00C038EC" w:rsidRDefault="00C038EC" w:rsidP="00370D06">
            <w:pPr>
              <w:rPr>
                <w:bCs/>
              </w:rPr>
            </w:pPr>
            <w:r w:rsidRPr="00C038EC">
              <w:rPr>
                <w:bCs/>
              </w:rPr>
              <w:t>Wymiary w mm (dł. x szer. x wys.): 600x550x2000±10%.</w:t>
            </w:r>
          </w:p>
        </w:tc>
        <w:tc>
          <w:tcPr>
            <w:tcW w:w="244" w:type="pct"/>
            <w:tcBorders>
              <w:top w:val="single" w:sz="4" w:space="0" w:color="auto"/>
              <w:bottom w:val="single" w:sz="4" w:space="0" w:color="auto"/>
            </w:tcBorders>
          </w:tcPr>
          <w:p w:rsidR="00C038EC" w:rsidRPr="00C038EC" w:rsidRDefault="00C038EC" w:rsidP="00370D06">
            <w:r w:rsidRPr="00C038EC">
              <w:t>4 szt.</w:t>
            </w:r>
          </w:p>
        </w:tc>
      </w:tr>
      <w:tr w:rsidR="00C038EC" w:rsidRPr="00C038EC" w:rsidTr="00370D06">
        <w:trPr>
          <w:trHeight w:val="1116"/>
        </w:trPr>
        <w:tc>
          <w:tcPr>
            <w:tcW w:w="262" w:type="pct"/>
            <w:tcBorders>
              <w:top w:val="single" w:sz="4" w:space="0" w:color="auto"/>
            </w:tcBorders>
          </w:tcPr>
          <w:p w:rsidR="00C038EC" w:rsidRPr="00C038EC" w:rsidRDefault="00C038EC" w:rsidP="00370D06">
            <w:r w:rsidRPr="00C038EC">
              <w:t>92b</w:t>
            </w:r>
          </w:p>
        </w:tc>
        <w:tc>
          <w:tcPr>
            <w:tcW w:w="680" w:type="pct"/>
            <w:tcBorders>
              <w:top w:val="single" w:sz="4" w:space="0" w:color="auto"/>
            </w:tcBorders>
          </w:tcPr>
          <w:p w:rsidR="00C038EC" w:rsidRPr="00C038EC" w:rsidRDefault="00C038EC" w:rsidP="00370D06">
            <w:r w:rsidRPr="00C038EC">
              <w:t>szafa oszklona lekarska typ b</w:t>
            </w:r>
          </w:p>
        </w:tc>
        <w:tc>
          <w:tcPr>
            <w:tcW w:w="3814" w:type="pct"/>
            <w:tcBorders>
              <w:top w:val="single" w:sz="4" w:space="0" w:color="auto"/>
            </w:tcBorders>
          </w:tcPr>
          <w:p w:rsidR="00C038EC" w:rsidRPr="00C038EC" w:rsidRDefault="00C038EC" w:rsidP="00370D06">
            <w:pPr>
              <w:pStyle w:val="NormalnyWeb"/>
              <w:spacing w:before="0" w:beforeAutospacing="0" w:after="0" w:afterAutospacing="0"/>
              <w:rPr>
                <w:rFonts w:ascii="Arial" w:hAnsi="Arial" w:cs="Arial"/>
                <w:sz w:val="20"/>
                <w:szCs w:val="20"/>
              </w:rPr>
            </w:pPr>
            <w:r w:rsidRPr="00C038EC">
              <w:rPr>
                <w:rFonts w:ascii="Arial" w:hAnsi="Arial" w:cs="Arial"/>
                <w:bCs/>
                <w:sz w:val="20"/>
                <w:szCs w:val="20"/>
              </w:rPr>
              <w:t>Opis jak poz. 54a, bud. I.</w:t>
            </w:r>
            <w:r w:rsidRPr="00C038EC">
              <w:rPr>
                <w:rFonts w:ascii="Arial" w:eastAsiaTheme="minorEastAsia" w:hAnsi="Arial" w:cs="Arial"/>
                <w:bCs/>
                <w:sz w:val="20"/>
                <w:szCs w:val="20"/>
              </w:rPr>
              <w:t xml:space="preserve"> </w:t>
            </w:r>
            <w:r w:rsidRPr="00C038EC">
              <w:rPr>
                <w:rFonts w:ascii="Arial" w:hAnsi="Arial" w:cs="Arial"/>
                <w:bCs/>
                <w:sz w:val="20"/>
                <w:szCs w:val="20"/>
              </w:rPr>
              <w:t>- z uwzględnieniem poniższych wymagań / parametrów:</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Szafa medyczna na nóżkach, posiadająca drzwi szklane dwuskrzydłowe w części górnej i drzwi dwuskrzydłowe z płyty w części dolnej.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1200x550x2000±10%. </w:t>
            </w:r>
          </w:p>
        </w:tc>
        <w:tc>
          <w:tcPr>
            <w:tcW w:w="244" w:type="pct"/>
            <w:tcBorders>
              <w:top w:val="single" w:sz="4" w:space="0" w:color="auto"/>
            </w:tcBorders>
          </w:tcPr>
          <w:p w:rsidR="00C038EC" w:rsidRPr="00C038EC" w:rsidRDefault="00C038EC" w:rsidP="00370D06">
            <w:r w:rsidRPr="00C038EC">
              <w:t>4 szt.</w:t>
            </w:r>
          </w:p>
        </w:tc>
      </w:tr>
      <w:tr w:rsidR="00C038EC" w:rsidRPr="00C038EC" w:rsidTr="00370D06">
        <w:tc>
          <w:tcPr>
            <w:tcW w:w="262" w:type="pct"/>
          </w:tcPr>
          <w:p w:rsidR="00C038EC" w:rsidRPr="00C038EC" w:rsidRDefault="00C038EC" w:rsidP="00370D06">
            <w:r w:rsidRPr="00C038EC">
              <w:t>92c</w:t>
            </w:r>
          </w:p>
        </w:tc>
        <w:tc>
          <w:tcPr>
            <w:tcW w:w="680" w:type="pct"/>
          </w:tcPr>
          <w:p w:rsidR="00C038EC" w:rsidRPr="00C038EC" w:rsidRDefault="00C038EC" w:rsidP="00370D06">
            <w:r w:rsidRPr="00C038EC">
              <w:t>szafa oszklona lekarska typ c</w:t>
            </w:r>
          </w:p>
        </w:tc>
        <w:tc>
          <w:tcPr>
            <w:tcW w:w="3814" w:type="pct"/>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Opis jak poz. 54a, bud. I - z uwzględnieniem poniższych wymagań / parametrów:</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lastRenderedPageBreak/>
              <w:t xml:space="preserve">Szafa medyczna jednodrzwiowa dzielona, na kółkach niebrudzących powierzchni, drzwi górne szklane, drzwi dolne z płyty.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800x550x2000±10%. </w:t>
            </w:r>
          </w:p>
        </w:tc>
        <w:tc>
          <w:tcPr>
            <w:tcW w:w="244" w:type="pct"/>
          </w:tcPr>
          <w:p w:rsidR="00C038EC" w:rsidRPr="00C038EC" w:rsidRDefault="00C038EC" w:rsidP="00370D06">
            <w:r w:rsidRPr="00C038EC">
              <w:lastRenderedPageBreak/>
              <w:t>1 szt.</w:t>
            </w:r>
          </w:p>
        </w:tc>
      </w:tr>
      <w:tr w:rsidR="00C038EC" w:rsidRPr="00C038EC" w:rsidTr="00370D06">
        <w:trPr>
          <w:trHeight w:val="760"/>
        </w:trPr>
        <w:tc>
          <w:tcPr>
            <w:tcW w:w="262" w:type="pct"/>
            <w:vMerge w:val="restart"/>
          </w:tcPr>
          <w:p w:rsidR="00C038EC" w:rsidRPr="00C038EC" w:rsidRDefault="00C038EC" w:rsidP="00370D06">
            <w:r w:rsidRPr="00C038EC">
              <w:lastRenderedPageBreak/>
              <w:t>92d</w:t>
            </w:r>
          </w:p>
        </w:tc>
        <w:tc>
          <w:tcPr>
            <w:tcW w:w="680" w:type="pct"/>
            <w:vMerge w:val="restart"/>
          </w:tcPr>
          <w:p w:rsidR="00C038EC" w:rsidRPr="00C038EC" w:rsidRDefault="00C038EC" w:rsidP="00370D06">
            <w:r w:rsidRPr="00C038EC">
              <w:t>szafa oszklona lekarska typ d</w:t>
            </w:r>
          </w:p>
        </w:tc>
        <w:tc>
          <w:tcPr>
            <w:tcW w:w="3814" w:type="pct"/>
            <w:tcBorders>
              <w:bottom w:val="single" w:sz="4" w:space="0" w:color="auto"/>
            </w:tcBorders>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Opis jak poz. 54a, bud. I - z uwzględnieniem poniższych wymagań / parametrów:</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Szafa medyczna jednodrzwiowa na kółkach niebrudzących powierzchni, drzwi górne szklane, drzwi dolne z płyty.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800x550x2000±10%. </w:t>
            </w:r>
          </w:p>
        </w:tc>
        <w:tc>
          <w:tcPr>
            <w:tcW w:w="244" w:type="pct"/>
            <w:tcBorders>
              <w:bottom w:val="single" w:sz="4" w:space="0" w:color="auto"/>
            </w:tcBorders>
          </w:tcPr>
          <w:p w:rsidR="00C038EC" w:rsidRPr="00C038EC" w:rsidRDefault="00C038EC" w:rsidP="00370D06">
            <w:r w:rsidRPr="00C038EC">
              <w:t>1 szt.</w:t>
            </w:r>
          </w:p>
        </w:tc>
      </w:tr>
      <w:tr w:rsidR="00C038EC" w:rsidRPr="00C038EC" w:rsidTr="00370D06">
        <w:trPr>
          <w:trHeight w:val="483"/>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Borders>
              <w:top w:val="single" w:sz="4" w:space="0" w:color="auto"/>
            </w:tcBorders>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Opis jak poz. 54a, bud. I - z uwzględnieniem poniższych wymagań / parametrów:</w:t>
            </w:r>
          </w:p>
          <w:p w:rsidR="00C038EC" w:rsidRPr="00C038EC" w:rsidRDefault="00C038EC" w:rsidP="00370D06">
            <w:pPr>
              <w:rPr>
                <w:bCs/>
              </w:rPr>
            </w:pPr>
            <w:r w:rsidRPr="00C038EC">
              <w:rPr>
                <w:bCs/>
              </w:rPr>
              <w:t xml:space="preserve">Szafa medyczna na nóżkach, dwudrzwiowa dzielona, drzwi górne szklane, drzwi dolne z płyty.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Wymiary w mm (dł. x szer. x wys.): 1200x550x2000±10%. </w:t>
            </w:r>
          </w:p>
        </w:tc>
        <w:tc>
          <w:tcPr>
            <w:tcW w:w="244" w:type="pct"/>
            <w:tcBorders>
              <w:top w:val="single" w:sz="4" w:space="0" w:color="auto"/>
            </w:tcBorders>
          </w:tcPr>
          <w:p w:rsidR="00C038EC" w:rsidRPr="00C038EC" w:rsidRDefault="00C038EC" w:rsidP="00370D06">
            <w:r w:rsidRPr="00C038EC">
              <w:t>2 szt.</w:t>
            </w:r>
          </w:p>
        </w:tc>
      </w:tr>
      <w:tr w:rsidR="00C038EC" w:rsidRPr="00C038EC" w:rsidTr="00370D06">
        <w:tc>
          <w:tcPr>
            <w:tcW w:w="262" w:type="pct"/>
          </w:tcPr>
          <w:p w:rsidR="00C038EC" w:rsidRPr="00C038EC" w:rsidRDefault="00C038EC" w:rsidP="00370D06">
            <w:r w:rsidRPr="00C038EC">
              <w:t>99b</w:t>
            </w:r>
          </w:p>
        </w:tc>
        <w:tc>
          <w:tcPr>
            <w:tcW w:w="680" w:type="pct"/>
          </w:tcPr>
          <w:p w:rsidR="00C038EC" w:rsidRPr="00C038EC" w:rsidRDefault="00C038EC" w:rsidP="00370D06">
            <w:r w:rsidRPr="00C038EC">
              <w:t>stół pod sprzęt typ b</w:t>
            </w:r>
          </w:p>
        </w:tc>
        <w:tc>
          <w:tcPr>
            <w:tcW w:w="3814" w:type="pct"/>
          </w:tcPr>
          <w:p w:rsidR="00C038EC" w:rsidRPr="00C038EC" w:rsidRDefault="00C038EC" w:rsidP="00370D06">
            <w:pPr>
              <w:rPr>
                <w:rFonts w:eastAsia="Times New Roman"/>
                <w:bCs/>
              </w:rPr>
            </w:pPr>
            <w:r w:rsidRPr="00C038EC">
              <w:rPr>
                <w:rFonts w:eastAsia="Times New Roman"/>
                <w:bCs/>
              </w:rPr>
              <w:t>Opis jak poz. 34c, bud. I - z uwzględnieniem poniższych wymagań / parametrów:</w:t>
            </w:r>
          </w:p>
          <w:p w:rsidR="00C038EC" w:rsidRPr="00C038EC" w:rsidRDefault="00C038EC" w:rsidP="00370D06">
            <w:pPr>
              <w:rPr>
                <w:rFonts w:eastAsia="Times New Roman"/>
                <w:bCs/>
              </w:rPr>
            </w:pPr>
            <w:r w:rsidRPr="00C038EC">
              <w:rPr>
                <w:rFonts w:eastAsia="Times New Roman"/>
                <w:bCs/>
              </w:rPr>
              <w:t xml:space="preserve">Stół pod sprzęt medyczny, mobilny systemowy do specjalistycznego  zastosowania w zależności od konfiguracji elementów składowych oraz wyposażenia dodatkowego. </w:t>
            </w:r>
          </w:p>
          <w:p w:rsidR="00C038EC" w:rsidRPr="00C038EC" w:rsidRDefault="00C038EC" w:rsidP="00370D06">
            <w:pPr>
              <w:rPr>
                <w:rFonts w:eastAsia="Times New Roman"/>
                <w:bCs/>
              </w:rPr>
            </w:pPr>
            <w:r w:rsidRPr="00C038EC">
              <w:rPr>
                <w:rFonts w:eastAsia="Times New Roman"/>
                <w:bCs/>
              </w:rPr>
              <w:t xml:space="preserve">Wymiary stolika w mm </w:t>
            </w:r>
            <w:r w:rsidRPr="00C038EC">
              <w:rPr>
                <w:bCs/>
              </w:rPr>
              <w:t>(dł. x szer. x wys.)</w:t>
            </w:r>
            <w:r w:rsidRPr="00C038EC">
              <w:rPr>
                <w:rFonts w:eastAsia="Times New Roman"/>
                <w:bCs/>
              </w:rPr>
              <w:t>: 850x600x1050, tolerancja wymiarowa ± 30 mm.</w:t>
            </w:r>
          </w:p>
          <w:p w:rsidR="00C038EC" w:rsidRPr="00C038EC" w:rsidRDefault="00C038EC" w:rsidP="00370D06">
            <w:pPr>
              <w:rPr>
                <w:rFonts w:eastAsia="Times New Roman"/>
                <w:bCs/>
              </w:rPr>
            </w:pPr>
          </w:p>
        </w:tc>
        <w:tc>
          <w:tcPr>
            <w:tcW w:w="244" w:type="pct"/>
          </w:tcPr>
          <w:p w:rsidR="00C038EC" w:rsidRPr="00C038EC" w:rsidRDefault="00C038EC" w:rsidP="00370D06">
            <w:r w:rsidRPr="00C038EC">
              <w:t>2 szt.</w:t>
            </w:r>
          </w:p>
        </w:tc>
      </w:tr>
      <w:tr w:rsidR="00C038EC" w:rsidRPr="00C038EC" w:rsidTr="00370D06">
        <w:tc>
          <w:tcPr>
            <w:tcW w:w="262" w:type="pct"/>
          </w:tcPr>
          <w:p w:rsidR="00C038EC" w:rsidRPr="00C038EC" w:rsidRDefault="00C038EC" w:rsidP="00370D06">
            <w:r w:rsidRPr="00C038EC">
              <w:t>101</w:t>
            </w:r>
          </w:p>
        </w:tc>
        <w:tc>
          <w:tcPr>
            <w:tcW w:w="680" w:type="pct"/>
          </w:tcPr>
          <w:p w:rsidR="00C038EC" w:rsidRPr="00C038EC" w:rsidRDefault="00C038EC" w:rsidP="00370D06">
            <w:r w:rsidRPr="00C038EC">
              <w:t>stolik na aparaturę</w:t>
            </w:r>
          </w:p>
        </w:tc>
        <w:tc>
          <w:tcPr>
            <w:tcW w:w="3814" w:type="pct"/>
          </w:tcPr>
          <w:p w:rsidR="00C038EC" w:rsidRPr="00C038EC" w:rsidRDefault="00C038EC" w:rsidP="00370D06">
            <w:pPr>
              <w:rPr>
                <w:rFonts w:eastAsia="TimesNewRomanPSMT"/>
              </w:rPr>
            </w:pPr>
            <w:r w:rsidRPr="00C038EC">
              <w:rPr>
                <w:rFonts w:eastAsia="TimesNewRomanPSMT"/>
              </w:rPr>
              <w:t>Opis jak poz. 42 bud. I</w:t>
            </w:r>
          </w:p>
        </w:tc>
        <w:tc>
          <w:tcPr>
            <w:tcW w:w="244" w:type="pct"/>
          </w:tcPr>
          <w:p w:rsidR="00C038EC" w:rsidRPr="00C038EC" w:rsidRDefault="00C038EC" w:rsidP="00370D06">
            <w:r w:rsidRPr="00C038EC">
              <w:t>1 szt.</w:t>
            </w:r>
          </w:p>
        </w:tc>
      </w:tr>
      <w:tr w:rsidR="00C038EC" w:rsidRPr="00C038EC" w:rsidTr="00370D06">
        <w:tc>
          <w:tcPr>
            <w:tcW w:w="262" w:type="pct"/>
          </w:tcPr>
          <w:p w:rsidR="00C038EC" w:rsidRPr="00C038EC" w:rsidRDefault="00C038EC" w:rsidP="00370D06">
            <w:r w:rsidRPr="00C038EC">
              <w:t>102</w:t>
            </w:r>
          </w:p>
        </w:tc>
        <w:tc>
          <w:tcPr>
            <w:tcW w:w="680" w:type="pct"/>
          </w:tcPr>
          <w:p w:rsidR="00C038EC" w:rsidRPr="00C038EC" w:rsidRDefault="00C038EC" w:rsidP="00370D06">
            <w:r w:rsidRPr="00C038EC">
              <w:t>stolik pomocniczy</w:t>
            </w:r>
          </w:p>
        </w:tc>
        <w:tc>
          <w:tcPr>
            <w:tcW w:w="3814" w:type="pct"/>
          </w:tcPr>
          <w:p w:rsidR="00C038EC" w:rsidRPr="00C038EC" w:rsidRDefault="00C038EC" w:rsidP="00370D06">
            <w:pPr>
              <w:rPr>
                <w:rFonts w:eastAsia="Times New Roman"/>
                <w:bCs/>
              </w:rPr>
            </w:pPr>
            <w:r w:rsidRPr="00C038EC">
              <w:rPr>
                <w:rFonts w:eastAsia="Times New Roman"/>
                <w:bCs/>
              </w:rPr>
              <w:t>Opis jak poz. 34c, bud. I - z uwzględnieniem poniższych wymagań / parametrów:</w:t>
            </w:r>
          </w:p>
          <w:p w:rsidR="00C038EC" w:rsidRPr="00C038EC" w:rsidRDefault="00C038EC" w:rsidP="00370D06">
            <w:pPr>
              <w:rPr>
                <w:rFonts w:eastAsia="Times New Roman"/>
                <w:bCs/>
              </w:rPr>
            </w:pPr>
            <w:r w:rsidRPr="00C038EC">
              <w:rPr>
                <w:rFonts w:eastAsia="Times New Roman"/>
                <w:bCs/>
              </w:rPr>
              <w:t xml:space="preserve">Stół pod sprzęt medyczny, mobilny systemowy do specjalistycznego  zastosowania w zależności od konfiguracji elementów składowych oraz wyposażenia dodatkowego. </w:t>
            </w:r>
          </w:p>
          <w:p w:rsidR="00C038EC" w:rsidRPr="00C038EC" w:rsidRDefault="00C038EC" w:rsidP="00370D06">
            <w:pPr>
              <w:rPr>
                <w:rFonts w:eastAsia="Times New Roman"/>
                <w:bCs/>
              </w:rPr>
            </w:pPr>
            <w:r w:rsidRPr="00C038EC">
              <w:rPr>
                <w:rFonts w:eastAsia="Times New Roman"/>
                <w:bCs/>
              </w:rPr>
              <w:t xml:space="preserve">Wymiary stolika w mm </w:t>
            </w:r>
            <w:r w:rsidRPr="00C038EC">
              <w:rPr>
                <w:bCs/>
              </w:rPr>
              <w:t>(dł. x szer. x wys.)</w:t>
            </w:r>
            <w:r w:rsidRPr="00C038EC">
              <w:rPr>
                <w:rFonts w:eastAsia="Times New Roman"/>
                <w:bCs/>
              </w:rPr>
              <w:t>: 850x600x1050, tolerancja wymiarowa ± 30 mm.</w:t>
            </w:r>
          </w:p>
          <w:p w:rsidR="00C038EC" w:rsidRPr="00C038EC" w:rsidRDefault="00C038EC" w:rsidP="00370D06">
            <w:pPr>
              <w:rPr>
                <w:rFonts w:eastAsia="Times New Roman"/>
                <w:bCs/>
              </w:rPr>
            </w:pPr>
          </w:p>
        </w:tc>
        <w:tc>
          <w:tcPr>
            <w:tcW w:w="244" w:type="pct"/>
          </w:tcPr>
          <w:p w:rsidR="00C038EC" w:rsidRPr="00C038EC" w:rsidRDefault="00C038EC" w:rsidP="00370D06">
            <w:r w:rsidRPr="00C038EC">
              <w:t>2 szt.</w:t>
            </w:r>
          </w:p>
        </w:tc>
      </w:tr>
      <w:tr w:rsidR="00C038EC" w:rsidRPr="00C038EC" w:rsidTr="00370D06">
        <w:tc>
          <w:tcPr>
            <w:tcW w:w="262" w:type="pct"/>
          </w:tcPr>
          <w:p w:rsidR="00C038EC" w:rsidRPr="00C038EC" w:rsidRDefault="00C038EC" w:rsidP="00370D06">
            <w:r w:rsidRPr="00C038EC">
              <w:t>110</w:t>
            </w:r>
          </w:p>
        </w:tc>
        <w:tc>
          <w:tcPr>
            <w:tcW w:w="680" w:type="pct"/>
            <w:shd w:val="clear" w:color="auto" w:fill="auto"/>
          </w:tcPr>
          <w:p w:rsidR="00C038EC" w:rsidRPr="00C038EC" w:rsidRDefault="00C038EC" w:rsidP="00370D06">
            <w:r w:rsidRPr="00C038EC">
              <w:t>fotel laboratoryjny z oparciem i podłokietnikami</w:t>
            </w:r>
          </w:p>
        </w:tc>
        <w:tc>
          <w:tcPr>
            <w:tcW w:w="3814" w:type="pct"/>
            <w:shd w:val="clear" w:color="auto" w:fill="auto"/>
          </w:tcPr>
          <w:p w:rsidR="00C038EC" w:rsidRPr="00C038EC" w:rsidRDefault="00C038EC" w:rsidP="00370D06">
            <w:r w:rsidRPr="00C038EC">
              <w:t xml:space="preserve">Fotel laboratoryjny z oparciem i z podłokietnikami. </w:t>
            </w:r>
          </w:p>
          <w:p w:rsidR="00C038EC" w:rsidRPr="00C038EC" w:rsidRDefault="00C038EC" w:rsidP="00370D06">
            <w:r w:rsidRPr="00C038EC">
              <w:t xml:space="preserve">Regulacja wysokości siedziska za pomocą sprężyny gazowej w zakresie od 560 do 750 mm lub szerszym. </w:t>
            </w:r>
          </w:p>
          <w:p w:rsidR="00C038EC" w:rsidRPr="00C038EC" w:rsidRDefault="00C038EC" w:rsidP="00370D06">
            <w:r w:rsidRPr="00C038EC">
              <w:t xml:space="preserve">Podstawa 5 ramienna. </w:t>
            </w:r>
          </w:p>
          <w:p w:rsidR="00C038EC" w:rsidRPr="00C038EC" w:rsidRDefault="00C038EC" w:rsidP="00370D06">
            <w:pPr>
              <w:rPr>
                <w:rFonts w:eastAsia="Times New Roman"/>
                <w:iCs/>
              </w:rPr>
            </w:pPr>
            <w:r w:rsidRPr="00C038EC">
              <w:t xml:space="preserve">Fotel </w:t>
            </w:r>
            <w:r w:rsidRPr="00C038EC">
              <w:rPr>
                <w:rFonts w:eastAsia="Times New Roman"/>
              </w:rPr>
              <w:t xml:space="preserve">posiada </w:t>
            </w:r>
            <w:r w:rsidRPr="00C038EC">
              <w:rPr>
                <w:rFonts w:eastAsia="Times New Roman"/>
                <w:iCs/>
              </w:rPr>
              <w:t xml:space="preserve">samohamowne kółka </w:t>
            </w:r>
            <w:r w:rsidRPr="00C038EC">
              <w:rPr>
                <w:rFonts w:eastAsia="Times New Roman"/>
              </w:rPr>
              <w:t xml:space="preserve">zabezpieczające przed niekontrolowanym przesunięciem się </w:t>
            </w:r>
            <w:r w:rsidRPr="00C038EC">
              <w:rPr>
                <w:rFonts w:eastAsia="Times New Roman"/>
                <w:iCs/>
              </w:rPr>
              <w:t xml:space="preserve">krzesła. </w:t>
            </w:r>
          </w:p>
          <w:p w:rsidR="00C038EC" w:rsidRPr="00C038EC" w:rsidRDefault="00C038EC" w:rsidP="00370D06">
            <w:r w:rsidRPr="00C038EC">
              <w:t xml:space="preserve">Siedzisko i oparcie pleców tapicerowane materiałem łatwo zmywalnym. </w:t>
            </w:r>
          </w:p>
          <w:p w:rsidR="00C038EC" w:rsidRPr="00C038EC" w:rsidRDefault="00C038EC" w:rsidP="00370D06">
            <w:r w:rsidRPr="00C038EC">
              <w:t xml:space="preserve">Regulacja wysokości oparcia pleców. </w:t>
            </w:r>
          </w:p>
          <w:p w:rsidR="00C038EC" w:rsidRPr="00C038EC" w:rsidRDefault="00C038EC" w:rsidP="00370D06">
            <w:r w:rsidRPr="00C038EC">
              <w:t>Kolorystyka tapicerki do wyboru z min 6 kolorów.</w:t>
            </w:r>
          </w:p>
          <w:p w:rsidR="00C038EC" w:rsidRPr="00C038EC" w:rsidRDefault="00C038EC" w:rsidP="00370D06">
            <w:r w:rsidRPr="00C038EC">
              <w:t>Podstawa 5-ramienna o średnicy 600 mm ± 20 mm.</w:t>
            </w:r>
          </w:p>
          <w:p w:rsidR="00C038EC" w:rsidRPr="00C038EC" w:rsidRDefault="00C038EC" w:rsidP="00370D06">
            <w:r w:rsidRPr="00C038EC">
              <w:t>Wysokość oparcia 480 mm, szerokość oparcia 420 mm; tolerancja wymiarowa ± 20 mm.</w:t>
            </w:r>
          </w:p>
          <w:p w:rsidR="00C038EC" w:rsidRPr="00C038EC" w:rsidRDefault="00C038EC" w:rsidP="00370D06"/>
        </w:tc>
        <w:tc>
          <w:tcPr>
            <w:tcW w:w="244" w:type="pct"/>
          </w:tcPr>
          <w:p w:rsidR="00C038EC" w:rsidRPr="00C038EC" w:rsidRDefault="00C038EC" w:rsidP="00370D06">
            <w:r w:rsidRPr="00C038EC">
              <w:t>6 szt.</w:t>
            </w:r>
          </w:p>
        </w:tc>
      </w:tr>
      <w:tr w:rsidR="00C038EC" w:rsidRPr="00C038EC" w:rsidTr="00370D06">
        <w:tc>
          <w:tcPr>
            <w:tcW w:w="262" w:type="pct"/>
          </w:tcPr>
          <w:p w:rsidR="00C038EC" w:rsidRPr="00C038EC" w:rsidRDefault="00C038EC" w:rsidP="00370D06">
            <w:r w:rsidRPr="00C038EC">
              <w:t>111</w:t>
            </w:r>
          </w:p>
        </w:tc>
        <w:tc>
          <w:tcPr>
            <w:tcW w:w="680" w:type="pct"/>
          </w:tcPr>
          <w:p w:rsidR="00C038EC" w:rsidRPr="00C038EC" w:rsidRDefault="00C038EC" w:rsidP="00370D06">
            <w:r w:rsidRPr="00C038EC">
              <w:t>taboret laboratoryjny przejezdny</w:t>
            </w:r>
          </w:p>
        </w:tc>
        <w:tc>
          <w:tcPr>
            <w:tcW w:w="3814" w:type="pct"/>
          </w:tcPr>
          <w:p w:rsidR="00C038EC" w:rsidRPr="00C038EC" w:rsidRDefault="00C038EC" w:rsidP="00370D06">
            <w:pPr>
              <w:rPr>
                <w:bCs/>
              </w:rPr>
            </w:pPr>
            <w:r w:rsidRPr="00C038EC">
              <w:t>Opis jak poz. 67 bud. I</w:t>
            </w:r>
            <w:r w:rsidRPr="00C038EC">
              <w:rPr>
                <w:bCs/>
              </w:rPr>
              <w:t xml:space="preserve"> </w:t>
            </w:r>
          </w:p>
          <w:p w:rsidR="00C038EC" w:rsidRPr="00C038EC" w:rsidRDefault="00C038EC" w:rsidP="00370D06"/>
        </w:tc>
        <w:tc>
          <w:tcPr>
            <w:tcW w:w="244" w:type="pct"/>
          </w:tcPr>
          <w:p w:rsidR="00C038EC" w:rsidRPr="00C038EC" w:rsidRDefault="00C038EC" w:rsidP="00370D06">
            <w:r w:rsidRPr="00C038EC">
              <w:t>12 szt.</w:t>
            </w:r>
          </w:p>
        </w:tc>
      </w:tr>
      <w:tr w:rsidR="00C038EC" w:rsidRPr="00C038EC" w:rsidTr="00370D06">
        <w:tc>
          <w:tcPr>
            <w:tcW w:w="262" w:type="pct"/>
          </w:tcPr>
          <w:p w:rsidR="00C038EC" w:rsidRPr="00C038EC" w:rsidRDefault="00C038EC" w:rsidP="00370D06">
            <w:r w:rsidRPr="00C038EC">
              <w:t>111a</w:t>
            </w:r>
          </w:p>
        </w:tc>
        <w:tc>
          <w:tcPr>
            <w:tcW w:w="680" w:type="pct"/>
          </w:tcPr>
          <w:p w:rsidR="00C038EC" w:rsidRPr="00C038EC" w:rsidRDefault="00C038EC" w:rsidP="00370D06">
            <w:r w:rsidRPr="00C038EC">
              <w:t>taboret laboratoryjny nieprzejezdny</w:t>
            </w:r>
          </w:p>
        </w:tc>
        <w:tc>
          <w:tcPr>
            <w:tcW w:w="3814" w:type="pct"/>
            <w:shd w:val="clear" w:color="auto" w:fill="auto"/>
          </w:tcPr>
          <w:p w:rsidR="00C038EC" w:rsidRPr="00C038EC" w:rsidRDefault="00C038EC" w:rsidP="00370D06">
            <w:r w:rsidRPr="00C038EC">
              <w:t xml:space="preserve">Taboret obrotowy nieprzejezdny bez oparcia. </w:t>
            </w:r>
          </w:p>
          <w:p w:rsidR="00C038EC" w:rsidRPr="00C038EC" w:rsidRDefault="00C038EC" w:rsidP="00370D06">
            <w:r w:rsidRPr="00C038EC">
              <w:t xml:space="preserve">Regulacja wysokości siedziska za pomocą sprężyny gazowej w zakresie od 560 do 750 mm lub szerszym. </w:t>
            </w:r>
          </w:p>
          <w:p w:rsidR="00C038EC" w:rsidRPr="00C038EC" w:rsidRDefault="00C038EC" w:rsidP="00370D06">
            <w:r w:rsidRPr="00C038EC">
              <w:t xml:space="preserve">Podstawa 5 ramienna. </w:t>
            </w:r>
          </w:p>
          <w:p w:rsidR="00C038EC" w:rsidRPr="00C038EC" w:rsidRDefault="00C038EC" w:rsidP="00370D06">
            <w:r w:rsidRPr="00C038EC">
              <w:t xml:space="preserve">Siedzisko tapicerowane materiałem łatwo zmywalnym. </w:t>
            </w:r>
          </w:p>
          <w:p w:rsidR="00C038EC" w:rsidRPr="00C038EC" w:rsidRDefault="00C038EC" w:rsidP="00370D06">
            <w:r w:rsidRPr="00C038EC">
              <w:t xml:space="preserve">Kolorystyka tapicerki do wyboru z min 6 kolorów. </w:t>
            </w:r>
          </w:p>
          <w:p w:rsidR="00C038EC" w:rsidRPr="00C038EC" w:rsidRDefault="00C038EC" w:rsidP="00370D06">
            <w:r w:rsidRPr="00C038EC">
              <w:t>Podstawa 5-ramienna o średnicy 600 mm ± 20 mm.</w:t>
            </w:r>
          </w:p>
          <w:p w:rsidR="00C038EC" w:rsidRPr="00C038EC" w:rsidRDefault="00C038EC" w:rsidP="00370D06"/>
        </w:tc>
        <w:tc>
          <w:tcPr>
            <w:tcW w:w="244" w:type="pct"/>
          </w:tcPr>
          <w:p w:rsidR="00C038EC" w:rsidRPr="00C038EC" w:rsidRDefault="00C038EC" w:rsidP="00370D06">
            <w:r w:rsidRPr="00C038EC">
              <w:lastRenderedPageBreak/>
              <w:t>3 szt.</w:t>
            </w:r>
          </w:p>
        </w:tc>
      </w:tr>
      <w:tr w:rsidR="00C038EC" w:rsidRPr="00C038EC" w:rsidTr="00370D06">
        <w:tc>
          <w:tcPr>
            <w:tcW w:w="262" w:type="pct"/>
          </w:tcPr>
          <w:p w:rsidR="00C038EC" w:rsidRPr="00C038EC" w:rsidRDefault="00C038EC" w:rsidP="00370D06">
            <w:r w:rsidRPr="00C038EC">
              <w:lastRenderedPageBreak/>
              <w:t>121a</w:t>
            </w:r>
          </w:p>
        </w:tc>
        <w:tc>
          <w:tcPr>
            <w:tcW w:w="680" w:type="pct"/>
          </w:tcPr>
          <w:p w:rsidR="00C038EC" w:rsidRPr="00C038EC" w:rsidRDefault="00C038EC" w:rsidP="00370D06">
            <w:r w:rsidRPr="00C038EC">
              <w:t xml:space="preserve">leżanka typ a </w:t>
            </w:r>
          </w:p>
        </w:tc>
        <w:tc>
          <w:tcPr>
            <w:tcW w:w="3814" w:type="pct"/>
          </w:tcPr>
          <w:p w:rsidR="00C038EC" w:rsidRPr="00C038EC" w:rsidRDefault="00C038EC" w:rsidP="00370D06">
            <w:pPr>
              <w:spacing w:after="120"/>
              <w:rPr>
                <w:rFonts w:eastAsia="TimesNewRomanPSMT"/>
              </w:rPr>
            </w:pPr>
            <w:r w:rsidRPr="00C038EC">
              <w:rPr>
                <w:rFonts w:eastAsia="TimesNewRomanPSMT"/>
              </w:rPr>
              <w:t>Opis jak poz. 121, bud. I</w:t>
            </w:r>
          </w:p>
        </w:tc>
        <w:tc>
          <w:tcPr>
            <w:tcW w:w="244" w:type="pct"/>
          </w:tcPr>
          <w:p w:rsidR="00C038EC" w:rsidRPr="00C038EC" w:rsidRDefault="00C038EC" w:rsidP="00370D06">
            <w:r w:rsidRPr="00C038EC">
              <w:t>3 szt.</w:t>
            </w:r>
          </w:p>
        </w:tc>
      </w:tr>
      <w:tr w:rsidR="00C038EC" w:rsidRPr="00C038EC" w:rsidTr="00370D06">
        <w:trPr>
          <w:trHeight w:val="272"/>
        </w:trPr>
        <w:tc>
          <w:tcPr>
            <w:tcW w:w="262" w:type="pct"/>
            <w:vMerge w:val="restart"/>
          </w:tcPr>
          <w:p w:rsidR="00C038EC" w:rsidRPr="00C038EC" w:rsidRDefault="00C038EC" w:rsidP="00370D06">
            <w:r w:rsidRPr="00C038EC">
              <w:t>123</w:t>
            </w:r>
          </w:p>
        </w:tc>
        <w:tc>
          <w:tcPr>
            <w:tcW w:w="680" w:type="pct"/>
            <w:vMerge w:val="restart"/>
          </w:tcPr>
          <w:p w:rsidR="00C038EC" w:rsidRPr="00C038EC" w:rsidRDefault="00C038EC" w:rsidP="00370D06">
            <w:r w:rsidRPr="00C038EC">
              <w:t>fotel do pobrań</w:t>
            </w:r>
          </w:p>
        </w:tc>
        <w:tc>
          <w:tcPr>
            <w:tcW w:w="3814" w:type="pct"/>
            <w:tcBorders>
              <w:bottom w:val="single" w:sz="4" w:space="0" w:color="auto"/>
            </w:tcBorders>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eastAsia="TimesNewRomanPSMT" w:hAnsi="Arial" w:cs="Arial"/>
                <w:sz w:val="20"/>
                <w:szCs w:val="20"/>
              </w:rPr>
              <w:t>Opis jak poz. 71, bud. I</w:t>
            </w:r>
            <w:r w:rsidRPr="00C038EC">
              <w:rPr>
                <w:rFonts w:ascii="Arial" w:hAnsi="Arial" w:cs="Arial"/>
                <w:bCs/>
                <w:sz w:val="20"/>
                <w:szCs w:val="20"/>
              </w:rPr>
              <w:t xml:space="preserve"> </w:t>
            </w:r>
          </w:p>
        </w:tc>
        <w:tc>
          <w:tcPr>
            <w:tcW w:w="244" w:type="pct"/>
            <w:tcBorders>
              <w:bottom w:val="single" w:sz="4" w:space="0" w:color="auto"/>
            </w:tcBorders>
          </w:tcPr>
          <w:p w:rsidR="00C038EC" w:rsidRPr="00C038EC" w:rsidRDefault="00C038EC" w:rsidP="00370D06">
            <w:r w:rsidRPr="00C038EC">
              <w:t>1 szt.</w:t>
            </w:r>
          </w:p>
        </w:tc>
      </w:tr>
      <w:tr w:rsidR="00C038EC" w:rsidRPr="00C038EC" w:rsidTr="00370D06">
        <w:trPr>
          <w:trHeight w:val="3122"/>
        </w:trPr>
        <w:tc>
          <w:tcPr>
            <w:tcW w:w="262" w:type="pct"/>
            <w:vMerge/>
          </w:tcPr>
          <w:p w:rsidR="00C038EC" w:rsidRPr="00C038EC" w:rsidRDefault="00C038EC" w:rsidP="00370D06"/>
        </w:tc>
        <w:tc>
          <w:tcPr>
            <w:tcW w:w="680" w:type="pct"/>
            <w:vMerge/>
          </w:tcPr>
          <w:p w:rsidR="00C038EC" w:rsidRPr="00C038EC" w:rsidRDefault="00C038EC" w:rsidP="00370D06"/>
        </w:tc>
        <w:tc>
          <w:tcPr>
            <w:tcW w:w="3814" w:type="pct"/>
            <w:tcBorders>
              <w:top w:val="single" w:sz="4" w:space="0" w:color="auto"/>
            </w:tcBorders>
          </w:tcPr>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Fotel zabiegowy do pobierania krwi, tapicerowany materiałem wodoodpornym, łatwo zmywalnym, odpornym na środki dezynfekcyjne oraz promieniowanie UV.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Stabilna metalowa konstrukcja lakierowana proszkowo. </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Fotel wyposażony w dwa wyprofilowane, miękkie, tapicerowane w kolorze siedziska podłokietniki przestawne. </w:t>
            </w:r>
          </w:p>
          <w:p w:rsidR="00C038EC" w:rsidRPr="00C038EC" w:rsidRDefault="00C038EC" w:rsidP="00370D06">
            <w:pPr>
              <w:pStyle w:val="NormalnyWeb"/>
              <w:spacing w:before="0" w:beforeAutospacing="0" w:after="0" w:afterAutospacing="0"/>
              <w:rPr>
                <w:rFonts w:ascii="Arial" w:hAnsi="Arial" w:cs="Arial"/>
                <w:spacing w:val="8"/>
                <w:sz w:val="20"/>
                <w:szCs w:val="20"/>
              </w:rPr>
            </w:pPr>
            <w:r w:rsidRPr="00C038EC">
              <w:rPr>
                <w:rFonts w:ascii="Arial" w:hAnsi="Arial" w:cs="Arial"/>
                <w:spacing w:val="8"/>
                <w:sz w:val="20"/>
                <w:szCs w:val="20"/>
              </w:rPr>
              <w:t xml:space="preserve">Oparcie </w:t>
            </w:r>
            <w:r w:rsidRPr="00C038EC">
              <w:rPr>
                <w:rFonts w:ascii="Arial" w:hAnsi="Arial" w:cs="Arial"/>
                <w:sz w:val="20"/>
                <w:szCs w:val="20"/>
                <w:shd w:val="clear" w:color="auto" w:fill="FFFFFF"/>
              </w:rPr>
              <w:t>ściśle zintegrowane z podłokietnikami</w:t>
            </w:r>
            <w:r w:rsidRPr="00C038EC">
              <w:rPr>
                <w:rFonts w:ascii="Arial" w:hAnsi="Arial" w:cs="Arial"/>
                <w:spacing w:val="8"/>
                <w:sz w:val="20"/>
                <w:szCs w:val="20"/>
              </w:rPr>
              <w:t xml:space="preserve">. </w:t>
            </w:r>
          </w:p>
          <w:p w:rsidR="00C038EC" w:rsidRPr="00C038EC" w:rsidRDefault="00C038EC" w:rsidP="00370D06">
            <w:pPr>
              <w:pStyle w:val="NormalnyWeb"/>
              <w:spacing w:before="0" w:beforeAutospacing="0" w:after="0" w:afterAutospacing="0"/>
              <w:rPr>
                <w:rFonts w:ascii="Arial" w:hAnsi="Arial" w:cs="Arial"/>
                <w:spacing w:val="8"/>
                <w:sz w:val="20"/>
                <w:szCs w:val="20"/>
              </w:rPr>
            </w:pPr>
            <w:r w:rsidRPr="00C038EC">
              <w:rPr>
                <w:rFonts w:ascii="Arial" w:hAnsi="Arial" w:cs="Arial"/>
                <w:spacing w:val="8"/>
                <w:sz w:val="20"/>
                <w:szCs w:val="20"/>
              </w:rPr>
              <w:t xml:space="preserve">Możliwość zmiany położenia oparcia. </w:t>
            </w:r>
          </w:p>
          <w:p w:rsidR="00C038EC" w:rsidRPr="00C038EC" w:rsidRDefault="00C038EC" w:rsidP="00370D06">
            <w:pPr>
              <w:pStyle w:val="NormalnyWeb"/>
              <w:spacing w:before="0" w:beforeAutospacing="0" w:after="0" w:afterAutospacing="0"/>
              <w:rPr>
                <w:rFonts w:ascii="Arial" w:hAnsi="Arial" w:cs="Arial"/>
                <w:spacing w:val="8"/>
                <w:sz w:val="20"/>
                <w:szCs w:val="20"/>
              </w:rPr>
            </w:pPr>
            <w:r w:rsidRPr="00C038EC">
              <w:rPr>
                <w:rFonts w:ascii="Arial" w:hAnsi="Arial" w:cs="Arial"/>
                <w:spacing w:val="8"/>
                <w:sz w:val="20"/>
                <w:szCs w:val="20"/>
              </w:rPr>
              <w:t xml:space="preserve">Fotel wyposażony w zagłówek. </w:t>
            </w:r>
          </w:p>
          <w:p w:rsidR="00C038EC" w:rsidRPr="00C038EC" w:rsidRDefault="00C038EC" w:rsidP="00370D06">
            <w:pPr>
              <w:pStyle w:val="NormalnyWeb"/>
              <w:spacing w:before="0" w:beforeAutospacing="0" w:after="0" w:afterAutospacing="0"/>
              <w:rPr>
                <w:rFonts w:ascii="Arial" w:hAnsi="Arial" w:cs="Arial"/>
                <w:spacing w:val="8"/>
                <w:sz w:val="20"/>
                <w:szCs w:val="20"/>
              </w:rPr>
            </w:pPr>
            <w:r w:rsidRPr="00C038EC">
              <w:rPr>
                <w:rFonts w:ascii="Arial" w:hAnsi="Arial" w:cs="Arial"/>
                <w:spacing w:val="8"/>
                <w:sz w:val="20"/>
                <w:szCs w:val="20"/>
              </w:rPr>
              <w:t xml:space="preserve">Całkowita szerokość 800 mm±20mm, </w:t>
            </w:r>
            <w:r w:rsidRPr="00C038EC">
              <w:rPr>
                <w:rFonts w:ascii="Arial" w:hAnsi="Arial" w:cs="Arial"/>
                <w:spacing w:val="6"/>
                <w:sz w:val="20"/>
                <w:szCs w:val="20"/>
                <w:shd w:val="clear" w:color="auto" w:fill="FFFFFF"/>
              </w:rPr>
              <w:t xml:space="preserve">całkowita długość </w:t>
            </w:r>
            <w:r w:rsidRPr="00C038EC">
              <w:rPr>
                <w:rFonts w:ascii="Arial" w:hAnsi="Arial" w:cs="Arial"/>
                <w:spacing w:val="8"/>
                <w:sz w:val="20"/>
                <w:szCs w:val="20"/>
              </w:rPr>
              <w:t xml:space="preserve">800 mm±20mm, </w:t>
            </w:r>
            <w:r w:rsidRPr="00C038EC">
              <w:rPr>
                <w:rFonts w:ascii="Arial" w:hAnsi="Arial" w:cs="Arial"/>
                <w:spacing w:val="6"/>
                <w:sz w:val="20"/>
                <w:szCs w:val="20"/>
                <w:shd w:val="clear" w:color="auto" w:fill="FFFFFF"/>
              </w:rPr>
              <w:t>całkowita wysokość min. 1120 mm – max. 1280 mm.</w:t>
            </w:r>
            <w:r w:rsidRPr="00C038EC">
              <w:rPr>
                <w:rFonts w:ascii="Arial" w:hAnsi="Arial" w:cs="Arial"/>
                <w:spacing w:val="8"/>
                <w:sz w:val="20"/>
                <w:szCs w:val="20"/>
              </w:rPr>
              <w:t xml:space="preserve"> </w:t>
            </w:r>
          </w:p>
          <w:p w:rsidR="00C038EC" w:rsidRPr="00C038EC" w:rsidRDefault="00C038EC" w:rsidP="00370D06">
            <w:pPr>
              <w:pStyle w:val="NormalnyWeb"/>
              <w:spacing w:before="0" w:beforeAutospacing="0" w:after="0" w:afterAutospacing="0"/>
              <w:rPr>
                <w:rFonts w:ascii="Arial" w:hAnsi="Arial" w:cs="Arial"/>
                <w:spacing w:val="8"/>
                <w:sz w:val="20"/>
                <w:szCs w:val="20"/>
              </w:rPr>
            </w:pPr>
            <w:r w:rsidRPr="00C038EC">
              <w:rPr>
                <w:rFonts w:ascii="Arial" w:hAnsi="Arial" w:cs="Arial"/>
                <w:spacing w:val="6"/>
                <w:sz w:val="20"/>
                <w:szCs w:val="20"/>
                <w:shd w:val="clear" w:color="auto" w:fill="FFFFFF"/>
              </w:rPr>
              <w:t xml:space="preserve">Szerokość podstawy </w:t>
            </w:r>
            <w:r w:rsidRPr="00C038EC">
              <w:rPr>
                <w:rFonts w:ascii="Arial" w:hAnsi="Arial" w:cs="Arial"/>
                <w:spacing w:val="8"/>
                <w:sz w:val="20"/>
                <w:szCs w:val="20"/>
              </w:rPr>
              <w:t xml:space="preserve">650 mm±10mm, </w:t>
            </w:r>
            <w:r w:rsidRPr="00C038EC">
              <w:rPr>
                <w:rFonts w:ascii="Arial" w:hAnsi="Arial" w:cs="Arial"/>
                <w:spacing w:val="6"/>
                <w:sz w:val="20"/>
                <w:szCs w:val="20"/>
                <w:shd w:val="clear" w:color="auto" w:fill="FFFFFF"/>
              </w:rPr>
              <w:t xml:space="preserve">długość podstawy </w:t>
            </w:r>
            <w:r w:rsidRPr="00C038EC">
              <w:rPr>
                <w:rFonts w:ascii="Arial" w:hAnsi="Arial" w:cs="Arial"/>
                <w:spacing w:val="8"/>
                <w:sz w:val="20"/>
                <w:szCs w:val="20"/>
              </w:rPr>
              <w:t xml:space="preserve">730 mm±10mm. </w:t>
            </w:r>
          </w:p>
          <w:p w:rsidR="00C038EC" w:rsidRPr="00C038EC" w:rsidRDefault="00C038EC" w:rsidP="00370D06">
            <w:pPr>
              <w:pStyle w:val="NormalnyWeb"/>
              <w:spacing w:before="0" w:beforeAutospacing="0" w:after="0" w:afterAutospacing="0"/>
              <w:rPr>
                <w:rFonts w:ascii="Arial" w:hAnsi="Arial" w:cs="Arial"/>
                <w:spacing w:val="8"/>
                <w:sz w:val="20"/>
                <w:szCs w:val="20"/>
              </w:rPr>
            </w:pPr>
            <w:r w:rsidRPr="00C038EC">
              <w:rPr>
                <w:rFonts w:ascii="Arial" w:hAnsi="Arial" w:cs="Arial"/>
                <w:bCs/>
                <w:sz w:val="20"/>
                <w:szCs w:val="20"/>
              </w:rPr>
              <w:t>Obciążenie: min. 120 kg.</w:t>
            </w:r>
          </w:p>
          <w:p w:rsidR="00C038EC" w:rsidRPr="00C038EC" w:rsidRDefault="00C038EC" w:rsidP="00370D06">
            <w:pPr>
              <w:pStyle w:val="NormalnyWeb"/>
              <w:spacing w:before="0" w:beforeAutospacing="0" w:after="0" w:afterAutospacing="0"/>
              <w:rPr>
                <w:rFonts w:ascii="Arial" w:hAnsi="Arial" w:cs="Arial"/>
                <w:bCs/>
                <w:sz w:val="20"/>
                <w:szCs w:val="20"/>
              </w:rPr>
            </w:pPr>
            <w:r w:rsidRPr="00C038EC">
              <w:rPr>
                <w:rFonts w:ascii="Arial" w:hAnsi="Arial" w:cs="Arial"/>
                <w:bCs/>
                <w:sz w:val="20"/>
                <w:szCs w:val="20"/>
              </w:rPr>
              <w:t xml:space="preserve">Możliwość wyboru koloru tapicerki z min. 6 kolorów. </w:t>
            </w:r>
          </w:p>
        </w:tc>
        <w:tc>
          <w:tcPr>
            <w:tcW w:w="244" w:type="pct"/>
            <w:tcBorders>
              <w:top w:val="single" w:sz="4" w:space="0" w:color="auto"/>
            </w:tcBorders>
          </w:tcPr>
          <w:p w:rsidR="00C038EC" w:rsidRPr="00C038EC" w:rsidRDefault="00C038EC" w:rsidP="00370D06">
            <w:r w:rsidRPr="00C038EC">
              <w:t>2 szt.</w:t>
            </w:r>
          </w:p>
        </w:tc>
      </w:tr>
      <w:tr w:rsidR="00C038EC" w:rsidRPr="00C038EC" w:rsidTr="00370D06">
        <w:tc>
          <w:tcPr>
            <w:tcW w:w="262" w:type="pct"/>
          </w:tcPr>
          <w:p w:rsidR="00C038EC" w:rsidRPr="00C038EC" w:rsidRDefault="00C038EC" w:rsidP="00370D06">
            <w:r w:rsidRPr="00C038EC">
              <w:t>124b</w:t>
            </w:r>
          </w:p>
        </w:tc>
        <w:tc>
          <w:tcPr>
            <w:tcW w:w="680" w:type="pct"/>
          </w:tcPr>
          <w:p w:rsidR="00C038EC" w:rsidRPr="00C038EC" w:rsidRDefault="00C038EC" w:rsidP="00370D06">
            <w:r w:rsidRPr="00C038EC">
              <w:t>łóżko specjalistyczne</w:t>
            </w:r>
          </w:p>
        </w:tc>
        <w:tc>
          <w:tcPr>
            <w:tcW w:w="3814" w:type="pct"/>
          </w:tcPr>
          <w:p w:rsidR="00C038EC" w:rsidRPr="00C038EC" w:rsidRDefault="00C038EC" w:rsidP="00370D06">
            <w:pPr>
              <w:pStyle w:val="redniasiatka21"/>
              <w:rPr>
                <w:rFonts w:ascii="Arial" w:hAnsi="Arial" w:cs="Arial"/>
              </w:rPr>
            </w:pPr>
            <w:r w:rsidRPr="00C038EC">
              <w:rPr>
                <w:rFonts w:ascii="Arial" w:hAnsi="Arial" w:cs="Arial"/>
              </w:rPr>
              <w:t xml:space="preserve">Łóżko wielofunkcyjne, czterosegmentowe, z czego minimum trzy segmenty ruchome. </w:t>
            </w:r>
          </w:p>
          <w:p w:rsidR="00C038EC" w:rsidRPr="00C038EC" w:rsidRDefault="00C038EC" w:rsidP="00370D06">
            <w:pPr>
              <w:pStyle w:val="redniasiatka21"/>
              <w:rPr>
                <w:rFonts w:ascii="Arial" w:hAnsi="Arial" w:cs="Arial"/>
              </w:rPr>
            </w:pPr>
            <w:r w:rsidRPr="00C038EC">
              <w:rPr>
                <w:rFonts w:ascii="Arial" w:hAnsi="Arial" w:cs="Arial"/>
              </w:rPr>
              <w:t xml:space="preserve">Konstrukcja łóżka wykonana z prostokątnych profili ze stali węglowej lakierowanej proszkowo lakierem odpornym na uszkodzenia mechaniczne, chemiczne oraz promieniowanie UV. </w:t>
            </w:r>
          </w:p>
          <w:p w:rsidR="00C038EC" w:rsidRPr="00C038EC" w:rsidRDefault="00C038EC" w:rsidP="00370D06">
            <w:pPr>
              <w:pStyle w:val="redniasiatka21"/>
              <w:rPr>
                <w:rFonts w:ascii="Arial" w:hAnsi="Arial" w:cs="Arial"/>
              </w:rPr>
            </w:pPr>
            <w:r w:rsidRPr="00C038EC">
              <w:rPr>
                <w:rFonts w:ascii="Arial" w:hAnsi="Arial" w:cs="Arial"/>
              </w:rPr>
              <w:t xml:space="preserve">Główna konstrukcja łóżka wykonana z profili  gwarantujących stabilność konstrukcji i wysokie obciążenie użytkowe. </w:t>
            </w:r>
          </w:p>
          <w:p w:rsidR="00C038EC" w:rsidRPr="00C038EC" w:rsidRDefault="00C038EC" w:rsidP="00370D06">
            <w:pPr>
              <w:pStyle w:val="redniasiatka21"/>
              <w:rPr>
                <w:rFonts w:ascii="Arial" w:hAnsi="Arial" w:cs="Arial"/>
              </w:rPr>
            </w:pPr>
            <w:r w:rsidRPr="00C038EC">
              <w:rPr>
                <w:rFonts w:ascii="Arial" w:hAnsi="Arial" w:cs="Arial"/>
              </w:rPr>
              <w:t xml:space="preserve">Przestrzeń pomiędzy podstawą a leżem pozbawiona przewodów – łóżko całkowicie pozbawione jakichkolwiek przewodów pomiędzy podstawą i leżem. </w:t>
            </w:r>
          </w:p>
          <w:p w:rsidR="00C038EC" w:rsidRPr="00C038EC" w:rsidRDefault="00C038EC" w:rsidP="00370D06">
            <w:pPr>
              <w:pStyle w:val="redniasiatka21"/>
              <w:rPr>
                <w:rFonts w:ascii="Arial" w:hAnsi="Arial" w:cs="Arial"/>
              </w:rPr>
            </w:pPr>
            <w:r w:rsidRPr="00C038EC">
              <w:rPr>
                <w:rFonts w:ascii="Arial" w:hAnsi="Arial" w:cs="Arial"/>
              </w:rPr>
              <w:t xml:space="preserve">Siłowniki do poszczególnych regulacji segmentów leża montowane bezpośrednio pod leżem. </w:t>
            </w:r>
          </w:p>
          <w:p w:rsidR="00C038EC" w:rsidRPr="00C038EC" w:rsidRDefault="00C038EC" w:rsidP="00370D06">
            <w:pPr>
              <w:pStyle w:val="redniasiatka21"/>
              <w:rPr>
                <w:rFonts w:ascii="Arial" w:hAnsi="Arial" w:cs="Arial"/>
              </w:rPr>
            </w:pPr>
            <w:r w:rsidRPr="00C038EC">
              <w:rPr>
                <w:rFonts w:ascii="Arial" w:hAnsi="Arial" w:cs="Arial"/>
              </w:rPr>
              <w:t xml:space="preserve">Łóżko bez zewnętrznej ramy ułatwiającej dostęp do pacjenta jak również schodzenie pacjentów z łóżka. </w:t>
            </w:r>
          </w:p>
          <w:p w:rsidR="00C038EC" w:rsidRPr="00C038EC" w:rsidRDefault="00C038EC" w:rsidP="00370D06">
            <w:pPr>
              <w:pStyle w:val="redniasiatka21"/>
              <w:rPr>
                <w:rFonts w:ascii="Arial" w:hAnsi="Arial" w:cs="Arial"/>
              </w:rPr>
            </w:pPr>
            <w:r w:rsidRPr="00C038EC">
              <w:rPr>
                <w:rFonts w:ascii="Arial" w:hAnsi="Arial" w:cs="Arial"/>
              </w:rPr>
              <w:t xml:space="preserve">Leże podzielone na 4 segmenty w tym 3 ruchome (segment oparcia pleców, segment uda i podudzia). </w:t>
            </w:r>
          </w:p>
          <w:p w:rsidR="00C038EC" w:rsidRPr="00C038EC" w:rsidRDefault="00C038EC" w:rsidP="00370D06">
            <w:pPr>
              <w:pStyle w:val="redniasiatka21"/>
              <w:rPr>
                <w:rFonts w:ascii="Arial" w:hAnsi="Arial" w:cs="Arial"/>
              </w:rPr>
            </w:pPr>
            <w:r w:rsidRPr="00C038EC">
              <w:rPr>
                <w:rFonts w:ascii="Arial" w:hAnsi="Arial" w:cs="Arial"/>
              </w:rPr>
              <w:t xml:space="preserve">Segmenty wypełnione panelami z siatki montowanymi na stałe lub wyjmowanymi. </w:t>
            </w:r>
          </w:p>
          <w:p w:rsidR="00C038EC" w:rsidRPr="00C038EC" w:rsidRDefault="00C038EC" w:rsidP="00370D06">
            <w:pPr>
              <w:pStyle w:val="redniasiatka21"/>
              <w:rPr>
                <w:rFonts w:ascii="Arial" w:hAnsi="Arial" w:cs="Arial"/>
              </w:rPr>
            </w:pPr>
            <w:r w:rsidRPr="00C038EC">
              <w:rPr>
                <w:rFonts w:ascii="Arial" w:hAnsi="Arial" w:cs="Arial"/>
              </w:rPr>
              <w:t xml:space="preserve">Leże wyposażone w zabezpieczenie przed przesuwaniem się materaca na boki co najmniej w segmencie oparcia pleców oraz segmencie uda oraz przed przesuwaniem się materaca wzdłuż co najmniej w segmencie nożnym. </w:t>
            </w:r>
          </w:p>
          <w:p w:rsidR="00C038EC" w:rsidRPr="00C038EC" w:rsidRDefault="00C038EC" w:rsidP="00370D06">
            <w:pPr>
              <w:pStyle w:val="redniasiatka21"/>
              <w:rPr>
                <w:rFonts w:ascii="Arial" w:hAnsi="Arial" w:cs="Arial"/>
              </w:rPr>
            </w:pPr>
            <w:r w:rsidRPr="00C038EC">
              <w:rPr>
                <w:rFonts w:ascii="Arial" w:hAnsi="Arial" w:cs="Arial"/>
              </w:rPr>
              <w:t xml:space="preserve">Siatka w leżu posiadająca oczka o wymiarze maksymalnie 5x5 cm i średnicy drutu min. 4 mm. </w:t>
            </w:r>
          </w:p>
          <w:p w:rsidR="00C038EC" w:rsidRPr="00C038EC" w:rsidRDefault="00C038EC" w:rsidP="00370D06">
            <w:pPr>
              <w:pStyle w:val="redniasiatka21"/>
              <w:rPr>
                <w:rFonts w:ascii="Arial" w:hAnsi="Arial" w:cs="Arial"/>
              </w:rPr>
            </w:pPr>
            <w:r w:rsidRPr="00C038EC">
              <w:rPr>
                <w:rFonts w:ascii="Arial" w:hAnsi="Arial" w:cs="Arial"/>
              </w:rPr>
              <w:t xml:space="preserve">Długość łóżka min. 2180 mm. </w:t>
            </w:r>
          </w:p>
          <w:p w:rsidR="00C038EC" w:rsidRPr="00C038EC" w:rsidRDefault="00C038EC" w:rsidP="00370D06">
            <w:pPr>
              <w:pStyle w:val="redniasiatka21"/>
              <w:rPr>
                <w:rFonts w:ascii="Arial" w:hAnsi="Arial" w:cs="Arial"/>
              </w:rPr>
            </w:pPr>
            <w:r w:rsidRPr="00C038EC">
              <w:rPr>
                <w:rFonts w:ascii="Arial" w:hAnsi="Arial" w:cs="Arial"/>
              </w:rPr>
              <w:t xml:space="preserve">Szerokość całkowita łóżka min. 950 mm. </w:t>
            </w:r>
          </w:p>
          <w:p w:rsidR="00C038EC" w:rsidRPr="00C038EC" w:rsidRDefault="00C038EC" w:rsidP="00370D06">
            <w:pPr>
              <w:pStyle w:val="redniasiatka21"/>
              <w:rPr>
                <w:rFonts w:ascii="Arial" w:hAnsi="Arial" w:cs="Arial"/>
              </w:rPr>
            </w:pPr>
            <w:r w:rsidRPr="00C038EC">
              <w:rPr>
                <w:rFonts w:ascii="Arial" w:hAnsi="Arial" w:cs="Arial"/>
              </w:rPr>
              <w:t xml:space="preserve">Długość segmentu oparcia pleców min. 800 mm. </w:t>
            </w:r>
          </w:p>
          <w:p w:rsidR="00C038EC" w:rsidRPr="00C038EC" w:rsidRDefault="00C038EC" w:rsidP="00370D06">
            <w:pPr>
              <w:pStyle w:val="redniasiatka21"/>
              <w:rPr>
                <w:rFonts w:ascii="Arial" w:hAnsi="Arial" w:cs="Arial"/>
              </w:rPr>
            </w:pPr>
            <w:r w:rsidRPr="00C038EC">
              <w:rPr>
                <w:rFonts w:ascii="Arial" w:hAnsi="Arial" w:cs="Arial"/>
              </w:rPr>
              <w:t xml:space="preserve">Długość segmentu stałego min. 220 mm. </w:t>
            </w:r>
          </w:p>
          <w:p w:rsidR="00C038EC" w:rsidRPr="00C038EC" w:rsidRDefault="00C038EC" w:rsidP="00370D06">
            <w:pPr>
              <w:pStyle w:val="redniasiatka21"/>
              <w:rPr>
                <w:rFonts w:ascii="Arial" w:hAnsi="Arial" w:cs="Arial"/>
              </w:rPr>
            </w:pPr>
            <w:r w:rsidRPr="00C038EC">
              <w:rPr>
                <w:rFonts w:ascii="Arial" w:hAnsi="Arial" w:cs="Arial"/>
              </w:rPr>
              <w:t xml:space="preserve">Długość segmentu uda min. 340 mm. </w:t>
            </w:r>
          </w:p>
          <w:p w:rsidR="00C038EC" w:rsidRPr="00C038EC" w:rsidRDefault="00C038EC" w:rsidP="00370D06">
            <w:pPr>
              <w:pStyle w:val="redniasiatka21"/>
              <w:rPr>
                <w:rFonts w:ascii="Arial" w:hAnsi="Arial" w:cs="Arial"/>
              </w:rPr>
            </w:pPr>
            <w:r w:rsidRPr="00C038EC">
              <w:rPr>
                <w:rFonts w:ascii="Arial" w:hAnsi="Arial" w:cs="Arial"/>
              </w:rPr>
              <w:t xml:space="preserve">Długość segmentu podudzia min. 625 mm. </w:t>
            </w:r>
          </w:p>
          <w:p w:rsidR="00C038EC" w:rsidRPr="00C038EC" w:rsidRDefault="00C038EC" w:rsidP="00370D06">
            <w:pPr>
              <w:pStyle w:val="redniasiatka21"/>
              <w:rPr>
                <w:rFonts w:ascii="Arial" w:hAnsi="Arial" w:cs="Arial"/>
              </w:rPr>
            </w:pPr>
            <w:r w:rsidRPr="00C038EC">
              <w:rPr>
                <w:rFonts w:ascii="Arial" w:hAnsi="Arial" w:cs="Arial"/>
              </w:rPr>
              <w:t xml:space="preserve">Długość x szerokość leża min. 2000 x 850 mm. </w:t>
            </w:r>
          </w:p>
          <w:p w:rsidR="00C038EC" w:rsidRPr="00C038EC" w:rsidRDefault="00C038EC" w:rsidP="00370D06">
            <w:pPr>
              <w:pStyle w:val="redniasiatka21"/>
              <w:rPr>
                <w:rFonts w:ascii="Arial" w:hAnsi="Arial" w:cs="Arial"/>
              </w:rPr>
            </w:pPr>
            <w:r w:rsidRPr="00C038EC">
              <w:rPr>
                <w:rFonts w:ascii="Arial" w:hAnsi="Arial" w:cs="Arial"/>
              </w:rPr>
              <w:t xml:space="preserve">Tuleje uniwersalne umożliwiające montaż wieszaka kroplówki lub uchwytu ręki umieszczone przy segmencie oparcia pleców. Dodatkowe dwie tuleje umożliwiające montaż wieszaka kroplówki przy segmencie nóg pacjenta – możliwość montażu wieszaka kroplówki w każdym narożniku leża oraz możliwość montażu innego </w:t>
            </w:r>
            <w:r w:rsidRPr="00C038EC">
              <w:rPr>
                <w:rFonts w:ascii="Arial" w:hAnsi="Arial" w:cs="Arial"/>
              </w:rPr>
              <w:lastRenderedPageBreak/>
              <w:t>wyposażenia np. ramy wyciągowej.</w:t>
            </w:r>
          </w:p>
          <w:p w:rsidR="00C038EC" w:rsidRPr="00C038EC" w:rsidRDefault="00C038EC" w:rsidP="00370D06">
            <w:pPr>
              <w:pStyle w:val="redniasiatka21"/>
              <w:rPr>
                <w:rFonts w:ascii="Arial" w:hAnsi="Arial" w:cs="Arial"/>
              </w:rPr>
            </w:pPr>
            <w:r w:rsidRPr="00C038EC">
              <w:rPr>
                <w:rFonts w:ascii="Arial" w:hAnsi="Arial" w:cs="Arial"/>
              </w:rPr>
              <w:t>Funkcje łóżka regulowane elektrycznie za pomocą siłowników elektrycznych sterowanych pilotem ręcznym przewodowym  lub bezprzewodowym:</w:t>
            </w:r>
          </w:p>
          <w:p w:rsidR="00C038EC" w:rsidRPr="00C038EC" w:rsidRDefault="00C038EC" w:rsidP="00370D06">
            <w:pPr>
              <w:pStyle w:val="redniasiatka21"/>
              <w:rPr>
                <w:rFonts w:ascii="Arial" w:hAnsi="Arial" w:cs="Arial"/>
              </w:rPr>
            </w:pPr>
            <w:r w:rsidRPr="00C038EC">
              <w:rPr>
                <w:rFonts w:ascii="Arial" w:hAnsi="Arial" w:cs="Arial"/>
              </w:rPr>
              <w:t>- regulacja wysokości</w:t>
            </w:r>
          </w:p>
          <w:p w:rsidR="00C038EC" w:rsidRPr="00C038EC" w:rsidRDefault="00C038EC" w:rsidP="00370D06">
            <w:pPr>
              <w:pStyle w:val="redniasiatka21"/>
              <w:rPr>
                <w:rFonts w:ascii="Arial" w:hAnsi="Arial" w:cs="Arial"/>
              </w:rPr>
            </w:pPr>
            <w:r w:rsidRPr="00C038EC">
              <w:rPr>
                <w:rFonts w:ascii="Arial" w:hAnsi="Arial" w:cs="Arial"/>
              </w:rPr>
              <w:t>- regulacja segmentu oparcia pleców</w:t>
            </w:r>
          </w:p>
          <w:p w:rsidR="00C038EC" w:rsidRPr="00C038EC" w:rsidRDefault="00C038EC" w:rsidP="00370D06">
            <w:pPr>
              <w:pStyle w:val="redniasiatka21"/>
              <w:rPr>
                <w:rFonts w:ascii="Arial" w:hAnsi="Arial" w:cs="Arial"/>
              </w:rPr>
            </w:pPr>
            <w:r w:rsidRPr="00C038EC">
              <w:rPr>
                <w:rFonts w:ascii="Arial" w:hAnsi="Arial" w:cs="Arial"/>
              </w:rPr>
              <w:t>- regulacja segmentu uda</w:t>
            </w:r>
          </w:p>
          <w:p w:rsidR="00C038EC" w:rsidRPr="00C038EC" w:rsidRDefault="00C038EC" w:rsidP="00370D06">
            <w:pPr>
              <w:pStyle w:val="redniasiatka21"/>
              <w:rPr>
                <w:rFonts w:ascii="Arial" w:hAnsi="Arial" w:cs="Arial"/>
              </w:rPr>
            </w:pPr>
            <w:r w:rsidRPr="00C038EC">
              <w:rPr>
                <w:rFonts w:ascii="Arial" w:hAnsi="Arial" w:cs="Arial"/>
              </w:rPr>
              <w:t>- funkcja autokontur</w:t>
            </w:r>
          </w:p>
          <w:p w:rsidR="00C038EC" w:rsidRPr="00C038EC" w:rsidRDefault="00C038EC" w:rsidP="00370D06">
            <w:pPr>
              <w:pStyle w:val="redniasiatka21"/>
              <w:rPr>
                <w:rFonts w:ascii="Arial" w:hAnsi="Arial" w:cs="Arial"/>
              </w:rPr>
            </w:pPr>
            <w:r w:rsidRPr="00C038EC">
              <w:rPr>
                <w:rFonts w:ascii="Arial" w:hAnsi="Arial" w:cs="Arial"/>
              </w:rPr>
              <w:t>- regulacja przechyłów wzdłużnych do pozycji Trendelenburga i anty-Trendelenburga.</w:t>
            </w:r>
          </w:p>
          <w:p w:rsidR="00C038EC" w:rsidRPr="00C038EC" w:rsidRDefault="00C038EC" w:rsidP="00370D06">
            <w:pPr>
              <w:pStyle w:val="redniasiatka21"/>
              <w:rPr>
                <w:rFonts w:ascii="Arial" w:hAnsi="Arial" w:cs="Arial"/>
              </w:rPr>
            </w:pPr>
            <w:r w:rsidRPr="00C038EC">
              <w:rPr>
                <w:rFonts w:ascii="Arial" w:hAnsi="Arial" w:cs="Arial"/>
              </w:rPr>
              <w:t xml:space="preserve">Sterownik wyposażony w blokadę w postaci kluczyka umożliwiającego blokowanie funkcji sterujących przez personel. </w:t>
            </w:r>
          </w:p>
          <w:p w:rsidR="00C038EC" w:rsidRPr="00C038EC" w:rsidRDefault="00C038EC" w:rsidP="00370D06">
            <w:pPr>
              <w:pStyle w:val="redniasiatka21"/>
              <w:rPr>
                <w:rFonts w:ascii="Arial" w:hAnsi="Arial" w:cs="Arial"/>
              </w:rPr>
            </w:pPr>
            <w:r w:rsidRPr="00C038EC">
              <w:rPr>
                <w:rFonts w:ascii="Arial" w:hAnsi="Arial" w:cs="Arial"/>
              </w:rPr>
              <w:t xml:space="preserve">Wysokość minimalna leża mierzona od podłoża do górnej płaszczyzny segmentów leża bez materaca max. 350 mm. </w:t>
            </w:r>
          </w:p>
          <w:p w:rsidR="00C038EC" w:rsidRPr="00C038EC" w:rsidRDefault="00C038EC" w:rsidP="00370D06">
            <w:pPr>
              <w:pStyle w:val="redniasiatka21"/>
              <w:rPr>
                <w:rFonts w:ascii="Arial" w:hAnsi="Arial" w:cs="Arial"/>
              </w:rPr>
            </w:pPr>
            <w:r w:rsidRPr="00C038EC">
              <w:rPr>
                <w:rFonts w:ascii="Arial" w:hAnsi="Arial" w:cs="Arial"/>
              </w:rPr>
              <w:t xml:space="preserve">Wysokość maksymalna leża mierzona od podłoża do górnej płaszczyzny segmentów leża bez materaca min. 750 mm. </w:t>
            </w:r>
          </w:p>
          <w:p w:rsidR="00C038EC" w:rsidRPr="00C038EC" w:rsidRDefault="00C038EC" w:rsidP="00370D06">
            <w:pPr>
              <w:pStyle w:val="redniasiatka21"/>
              <w:rPr>
                <w:rFonts w:ascii="Arial" w:hAnsi="Arial" w:cs="Arial"/>
              </w:rPr>
            </w:pPr>
            <w:r w:rsidRPr="00C038EC">
              <w:rPr>
                <w:rFonts w:ascii="Arial" w:hAnsi="Arial" w:cs="Arial"/>
              </w:rPr>
              <w:t xml:space="preserve">Regulacja elektryczna kąta nachylenia segmentu oparcia pleców w stosunku do poziomu ramy leża w zakresie do min. 72°. Autoregresja oparcia pleców min. 110 mm. </w:t>
            </w:r>
          </w:p>
          <w:p w:rsidR="00C038EC" w:rsidRPr="00C038EC" w:rsidRDefault="00C038EC" w:rsidP="00370D06">
            <w:pPr>
              <w:pStyle w:val="redniasiatka21"/>
              <w:rPr>
                <w:rFonts w:ascii="Arial" w:hAnsi="Arial" w:cs="Arial"/>
              </w:rPr>
            </w:pPr>
            <w:r w:rsidRPr="00C038EC">
              <w:rPr>
                <w:rFonts w:ascii="Arial" w:hAnsi="Arial" w:cs="Arial"/>
              </w:rPr>
              <w:t xml:space="preserve">Regulacja elektryczna kąta nachylenia segmentu ud w stosunku do poziomu ramy leża min. 40°. </w:t>
            </w:r>
          </w:p>
          <w:p w:rsidR="00C038EC" w:rsidRPr="00C038EC" w:rsidRDefault="00C038EC" w:rsidP="00370D06">
            <w:pPr>
              <w:pStyle w:val="redniasiatka21"/>
              <w:rPr>
                <w:rFonts w:ascii="Arial" w:hAnsi="Arial" w:cs="Arial"/>
              </w:rPr>
            </w:pPr>
            <w:r w:rsidRPr="00C038EC">
              <w:rPr>
                <w:rFonts w:ascii="Arial" w:hAnsi="Arial" w:cs="Arial"/>
              </w:rPr>
              <w:t xml:space="preserve">Regulacja segmentem podudzia przy pomocy listwy zębatej, zapadkowej w zakresie min. 20°. </w:t>
            </w:r>
          </w:p>
          <w:p w:rsidR="00C038EC" w:rsidRPr="00C038EC" w:rsidRDefault="00C038EC" w:rsidP="00370D06">
            <w:pPr>
              <w:pStyle w:val="redniasiatka21"/>
              <w:rPr>
                <w:rFonts w:ascii="Arial" w:hAnsi="Arial" w:cs="Arial"/>
              </w:rPr>
            </w:pPr>
            <w:r w:rsidRPr="00C038EC">
              <w:rPr>
                <w:rFonts w:ascii="Arial" w:hAnsi="Arial" w:cs="Arial"/>
              </w:rPr>
              <w:t xml:space="preserve">Możliwość ustawienia łóżka w pozycji Fowlera oraz krzesła kardiologicznego. </w:t>
            </w:r>
          </w:p>
          <w:p w:rsidR="00C038EC" w:rsidRPr="00C038EC" w:rsidRDefault="00C038EC" w:rsidP="00370D06">
            <w:pPr>
              <w:pStyle w:val="redniasiatka21"/>
              <w:rPr>
                <w:rFonts w:ascii="Arial" w:hAnsi="Arial" w:cs="Arial"/>
              </w:rPr>
            </w:pPr>
            <w:r w:rsidRPr="00C038EC">
              <w:rPr>
                <w:rFonts w:ascii="Arial" w:hAnsi="Arial" w:cs="Arial"/>
              </w:rPr>
              <w:t xml:space="preserve">Funkcja autokontur; jednoczesna regulacja segmentów oparcia pleców i ud uzyskiwana przy pomocy jednego przycisku na sterowniku ręcznym. </w:t>
            </w:r>
          </w:p>
          <w:p w:rsidR="00C038EC" w:rsidRPr="00C038EC" w:rsidRDefault="00C038EC" w:rsidP="00370D06">
            <w:pPr>
              <w:pStyle w:val="redniasiatka21"/>
              <w:rPr>
                <w:rFonts w:ascii="Arial" w:hAnsi="Arial" w:cs="Arial"/>
              </w:rPr>
            </w:pPr>
            <w:r w:rsidRPr="00C038EC">
              <w:rPr>
                <w:rFonts w:ascii="Arial" w:hAnsi="Arial" w:cs="Arial"/>
              </w:rPr>
              <w:t xml:space="preserve">Funkcja CPR; awaryjne poziomowanie segmentu oparcia pleców  przy pomocy niezależnej dźwigni mechanicznej umieszczonej pod leżem łóżka. </w:t>
            </w:r>
          </w:p>
          <w:p w:rsidR="00C038EC" w:rsidRPr="00C038EC" w:rsidRDefault="00C038EC" w:rsidP="00370D06">
            <w:pPr>
              <w:pStyle w:val="redniasiatka21"/>
              <w:rPr>
                <w:rFonts w:ascii="Arial" w:hAnsi="Arial" w:cs="Arial"/>
              </w:rPr>
            </w:pPr>
            <w:r w:rsidRPr="00C038EC">
              <w:rPr>
                <w:rFonts w:ascii="Arial" w:hAnsi="Arial" w:cs="Arial"/>
              </w:rPr>
              <w:t xml:space="preserve">Regulacja elektryczna pozycji Trendelenburga i anty-Trendelenburga w zakresie do min. 18° obustronnie. </w:t>
            </w:r>
          </w:p>
          <w:p w:rsidR="00C038EC" w:rsidRPr="00C038EC" w:rsidRDefault="00C038EC" w:rsidP="00370D06">
            <w:pPr>
              <w:pStyle w:val="redniasiatka21"/>
              <w:rPr>
                <w:rFonts w:ascii="Arial" w:hAnsi="Arial" w:cs="Arial"/>
              </w:rPr>
            </w:pPr>
            <w:r w:rsidRPr="00C038EC">
              <w:rPr>
                <w:rFonts w:ascii="Arial" w:hAnsi="Arial" w:cs="Arial"/>
              </w:rPr>
              <w:t xml:space="preserve">Szczyty wykonane z tworzywa wyjmowane z wklejką kolorystyczną  – kolor wklejki do wyboru (z min. 5 kolorów drewnopodobnych). </w:t>
            </w:r>
          </w:p>
          <w:p w:rsidR="00C038EC" w:rsidRPr="00C038EC" w:rsidRDefault="00C038EC" w:rsidP="00370D06">
            <w:pPr>
              <w:pStyle w:val="redniasiatka21"/>
              <w:rPr>
                <w:rFonts w:ascii="Arial" w:hAnsi="Arial" w:cs="Arial"/>
              </w:rPr>
            </w:pPr>
            <w:r w:rsidRPr="00C038EC">
              <w:rPr>
                <w:rFonts w:ascii="Arial" w:hAnsi="Arial" w:cs="Arial"/>
              </w:rPr>
              <w:t>Szczyty szybko i łatwo  demontowalne do reanimacji bez konieczności użycia narzędzi oraz konieczności zwalniania blokad. Wbudowane zasilanie awaryjne (bateria) pozwalająca na wykonanie min. 5 pełnych cykli łóżka z pełnym obciążeniem dopuszczalnym w przypadku przejazdu łóżkiem bądź zaniku zasilania sieciowego (cykl rozumiany jako możliwość opuszczenia i podniesienia łóżka w pełnym zakresie regulacji wysokości oraz ustawienie segmentu oparcia pleców oraz uda także w pełnym zakresie regulacyjnym).</w:t>
            </w:r>
          </w:p>
          <w:p w:rsidR="00C038EC" w:rsidRPr="00C038EC" w:rsidRDefault="00C038EC" w:rsidP="00370D06">
            <w:pPr>
              <w:pStyle w:val="redniasiatka21"/>
              <w:rPr>
                <w:rFonts w:ascii="Arial" w:hAnsi="Arial" w:cs="Arial"/>
              </w:rPr>
            </w:pPr>
            <w:r w:rsidRPr="00C038EC">
              <w:rPr>
                <w:rFonts w:ascii="Arial" w:hAnsi="Arial" w:cs="Arial"/>
              </w:rPr>
              <w:t xml:space="preserve">Podstawa wyposażona w cztery koła o średnicy min. 125 mm – bieżnik wykonany z materiału niebrudzącego powierzchni. </w:t>
            </w:r>
          </w:p>
          <w:p w:rsidR="00C038EC" w:rsidRPr="00C038EC" w:rsidRDefault="00C038EC" w:rsidP="00370D06">
            <w:pPr>
              <w:pStyle w:val="redniasiatka21"/>
              <w:rPr>
                <w:rFonts w:ascii="Arial" w:hAnsi="Arial" w:cs="Arial"/>
              </w:rPr>
            </w:pPr>
            <w:r w:rsidRPr="00C038EC">
              <w:rPr>
                <w:rFonts w:ascii="Arial" w:hAnsi="Arial" w:cs="Arial"/>
              </w:rPr>
              <w:t xml:space="preserve">Koła osłonięte obudową tworzywową. </w:t>
            </w:r>
          </w:p>
          <w:p w:rsidR="00C038EC" w:rsidRPr="00C038EC" w:rsidRDefault="00C038EC" w:rsidP="00370D06">
            <w:pPr>
              <w:pStyle w:val="redniasiatka21"/>
              <w:rPr>
                <w:rFonts w:ascii="Arial" w:hAnsi="Arial" w:cs="Arial"/>
              </w:rPr>
            </w:pPr>
            <w:r w:rsidRPr="00C038EC">
              <w:rPr>
                <w:rFonts w:ascii="Arial" w:hAnsi="Arial" w:cs="Arial"/>
              </w:rPr>
              <w:t xml:space="preserve">Minimum dwa koła z blokadą jazdy. </w:t>
            </w:r>
          </w:p>
          <w:p w:rsidR="00C038EC" w:rsidRPr="00C038EC" w:rsidRDefault="00C038EC" w:rsidP="00370D06">
            <w:pPr>
              <w:pStyle w:val="redniasiatka21"/>
              <w:rPr>
                <w:rFonts w:ascii="Arial" w:hAnsi="Arial" w:cs="Arial"/>
              </w:rPr>
            </w:pPr>
            <w:r w:rsidRPr="00C038EC">
              <w:rPr>
                <w:rFonts w:ascii="Arial" w:hAnsi="Arial" w:cs="Arial"/>
              </w:rPr>
              <w:t xml:space="preserve">Krążki odbojowe, tworzywowe w czterech rogach łóżka chroniące łóżko przed uszkodzeniami. </w:t>
            </w:r>
          </w:p>
          <w:p w:rsidR="00C038EC" w:rsidRPr="00C038EC" w:rsidRDefault="00C038EC" w:rsidP="00370D06">
            <w:pPr>
              <w:pStyle w:val="redniasiatka21"/>
              <w:rPr>
                <w:rFonts w:ascii="Arial" w:hAnsi="Arial" w:cs="Arial"/>
              </w:rPr>
            </w:pPr>
            <w:r w:rsidRPr="00C038EC">
              <w:rPr>
                <w:rFonts w:ascii="Arial" w:hAnsi="Arial" w:cs="Arial"/>
              </w:rPr>
              <w:t xml:space="preserve">Krążki obrotowe wokół własnej osi – średnica krążków min. 100 mm. </w:t>
            </w:r>
          </w:p>
          <w:p w:rsidR="00C038EC" w:rsidRPr="00C038EC" w:rsidRDefault="00C038EC" w:rsidP="00370D06">
            <w:pPr>
              <w:pStyle w:val="redniasiatka21"/>
              <w:rPr>
                <w:rFonts w:ascii="Arial" w:hAnsi="Arial" w:cs="Arial"/>
              </w:rPr>
            </w:pPr>
            <w:r w:rsidRPr="00C038EC">
              <w:rPr>
                <w:rFonts w:ascii="Arial" w:hAnsi="Arial" w:cs="Arial"/>
              </w:rPr>
              <w:t xml:space="preserve">Osłona tworzywowa elementów konstrukcyjnych podwozia na całej długości i szerokości łóżka. </w:t>
            </w:r>
          </w:p>
          <w:p w:rsidR="00C038EC" w:rsidRPr="00C038EC" w:rsidRDefault="00C038EC" w:rsidP="00370D06">
            <w:pPr>
              <w:pStyle w:val="redniasiatka21"/>
              <w:rPr>
                <w:rFonts w:ascii="Arial" w:hAnsi="Arial" w:cs="Arial"/>
              </w:rPr>
            </w:pPr>
            <w:r w:rsidRPr="00C038EC">
              <w:rPr>
                <w:rFonts w:ascii="Arial" w:hAnsi="Arial" w:cs="Arial"/>
              </w:rPr>
              <w:t>Osłony tworzywowe na zewnętrznych konstrukcyjnych elementach w leżu od strony nóg oraz głowy pacjenta pod szczytami.</w:t>
            </w:r>
          </w:p>
          <w:p w:rsidR="00C038EC" w:rsidRPr="00C038EC" w:rsidRDefault="00C038EC" w:rsidP="00370D06">
            <w:pPr>
              <w:pStyle w:val="redniasiatka21"/>
              <w:rPr>
                <w:rFonts w:ascii="Arial" w:hAnsi="Arial" w:cs="Arial"/>
              </w:rPr>
            </w:pPr>
            <w:r w:rsidRPr="00C038EC">
              <w:rPr>
                <w:rFonts w:ascii="Arial" w:hAnsi="Arial" w:cs="Arial"/>
              </w:rPr>
              <w:t>Dopuszczalne bezpieczne obciążenie min. 230 kg.</w:t>
            </w:r>
          </w:p>
          <w:p w:rsidR="00C038EC" w:rsidRPr="00C038EC" w:rsidRDefault="00C038EC" w:rsidP="00370D06">
            <w:pPr>
              <w:pStyle w:val="redniasiatka21"/>
              <w:rPr>
                <w:rFonts w:ascii="Arial" w:hAnsi="Arial" w:cs="Arial"/>
              </w:rPr>
            </w:pPr>
            <w:r w:rsidRPr="00C038EC">
              <w:rPr>
                <w:rFonts w:ascii="Arial" w:hAnsi="Arial" w:cs="Arial"/>
              </w:rPr>
              <w:t>Zasilanie elektryczne 220-240V; 60 Hz/ 50 Hz</w:t>
            </w:r>
          </w:p>
          <w:p w:rsidR="00C038EC" w:rsidRPr="00C038EC" w:rsidRDefault="00C038EC" w:rsidP="00370D06">
            <w:pPr>
              <w:pStyle w:val="redniasiatka21"/>
              <w:rPr>
                <w:rFonts w:ascii="Arial" w:hAnsi="Arial" w:cs="Arial"/>
              </w:rPr>
            </w:pPr>
            <w:r w:rsidRPr="00C038EC">
              <w:rPr>
                <w:rFonts w:ascii="Arial" w:hAnsi="Arial" w:cs="Arial"/>
              </w:rPr>
              <w:lastRenderedPageBreak/>
              <w:t>Wyposażenie:</w:t>
            </w:r>
          </w:p>
          <w:p w:rsidR="00C038EC" w:rsidRPr="00C038EC" w:rsidRDefault="00C038EC" w:rsidP="00370D06">
            <w:pPr>
              <w:pStyle w:val="redniasiatka21"/>
              <w:rPr>
                <w:rFonts w:ascii="Arial" w:hAnsi="Arial" w:cs="Arial"/>
              </w:rPr>
            </w:pPr>
            <w:r w:rsidRPr="00C038EC">
              <w:rPr>
                <w:rFonts w:ascii="Arial" w:hAnsi="Arial" w:cs="Arial"/>
              </w:rPr>
              <w:t xml:space="preserve">- poręcze boczne lakierowane jednoczęściowe składane wzdłuż leża poniżej poziomu materaca nie wystające poza obrys zewnętrzny łóżka. Poręcze zbudowane z min. trzech poprzeczek poziomych oraz łączników pionowych i zabezpieczające min. 70% długości leża.  Funkcja łatwego szybkiego składania przy użyciu tylko jednej ręki – nie dopuszcza się poręczy składanych na ramę leża ani poręczy opuszczanych w dół. Poręcze boczne spełniające normę EN-60601-2-52 lub normę równoważną potwierdzającą wymagania dotyczące bezpieczeństwa podstawowego oraz funkcjonowania zasadniczego łóżek medycznych </w:t>
            </w:r>
          </w:p>
          <w:p w:rsidR="00C038EC" w:rsidRPr="00C038EC" w:rsidRDefault="00C038EC" w:rsidP="00370D06">
            <w:pPr>
              <w:pStyle w:val="redniasiatka21"/>
              <w:rPr>
                <w:rFonts w:ascii="Arial" w:hAnsi="Arial" w:cs="Arial"/>
              </w:rPr>
            </w:pPr>
            <w:r w:rsidRPr="00C038EC">
              <w:rPr>
                <w:rFonts w:ascii="Arial" w:hAnsi="Arial" w:cs="Arial"/>
              </w:rPr>
              <w:t xml:space="preserve">- wieszak kroplówki </w:t>
            </w:r>
          </w:p>
          <w:p w:rsidR="00C038EC" w:rsidRPr="00C038EC" w:rsidRDefault="00C038EC" w:rsidP="00370D06">
            <w:pPr>
              <w:pStyle w:val="redniasiatka21"/>
              <w:rPr>
                <w:rFonts w:ascii="Arial" w:hAnsi="Arial" w:cs="Arial"/>
              </w:rPr>
            </w:pPr>
            <w:r w:rsidRPr="00C038EC">
              <w:rPr>
                <w:rFonts w:ascii="Arial" w:hAnsi="Arial" w:cs="Arial"/>
              </w:rPr>
              <w:t>-materac przeciwodleżynowy pasywny na łóżko o następujących cechach:</w:t>
            </w:r>
          </w:p>
          <w:p w:rsidR="00C038EC" w:rsidRPr="00C038EC" w:rsidRDefault="00C038EC" w:rsidP="00370D06">
            <w:pPr>
              <w:pStyle w:val="redniasiatka21"/>
              <w:rPr>
                <w:rFonts w:ascii="Arial" w:hAnsi="Arial" w:cs="Arial"/>
              </w:rPr>
            </w:pPr>
            <w:r w:rsidRPr="00C038EC">
              <w:rPr>
                <w:rFonts w:ascii="Arial" w:hAnsi="Arial" w:cs="Arial"/>
              </w:rPr>
              <w:t>- wymiar dostosowany do wymiarów leża łóżka</w:t>
            </w:r>
          </w:p>
          <w:p w:rsidR="00C038EC" w:rsidRPr="00C038EC" w:rsidRDefault="00C038EC" w:rsidP="00370D06">
            <w:pPr>
              <w:pStyle w:val="redniasiatka21"/>
              <w:rPr>
                <w:rFonts w:ascii="Arial" w:hAnsi="Arial" w:cs="Arial"/>
              </w:rPr>
            </w:pPr>
            <w:r w:rsidRPr="00C038EC">
              <w:rPr>
                <w:rFonts w:ascii="Arial" w:hAnsi="Arial" w:cs="Arial"/>
              </w:rPr>
              <w:t>- Wkład – pianka</w:t>
            </w:r>
          </w:p>
          <w:p w:rsidR="00C038EC" w:rsidRPr="00C038EC" w:rsidRDefault="00C038EC" w:rsidP="00370D06">
            <w:pPr>
              <w:pStyle w:val="redniasiatka21"/>
              <w:rPr>
                <w:rFonts w:ascii="Arial" w:hAnsi="Arial" w:cs="Arial"/>
              </w:rPr>
            </w:pPr>
            <w:r w:rsidRPr="00C038EC">
              <w:rPr>
                <w:rFonts w:ascii="Arial" w:hAnsi="Arial" w:cs="Arial"/>
              </w:rPr>
              <w:t>- Pianka przeciwodleżynowa typu „gofer” o gęstości co najmniej 35 kg/m3</w:t>
            </w:r>
          </w:p>
          <w:p w:rsidR="00C038EC" w:rsidRPr="00C038EC" w:rsidRDefault="00C038EC" w:rsidP="00370D06">
            <w:pPr>
              <w:pStyle w:val="redniasiatka21"/>
              <w:rPr>
                <w:rFonts w:ascii="Arial" w:hAnsi="Arial" w:cs="Arial"/>
              </w:rPr>
            </w:pPr>
            <w:r w:rsidRPr="00C038EC">
              <w:rPr>
                <w:rFonts w:ascii="Arial" w:hAnsi="Arial" w:cs="Arial"/>
              </w:rPr>
              <w:t>- Bezfreonowa, nietoksyczna – nie zawierająca dimetylofumaranu</w:t>
            </w:r>
          </w:p>
          <w:p w:rsidR="00C038EC" w:rsidRPr="00C038EC" w:rsidRDefault="00C038EC" w:rsidP="00370D06">
            <w:pPr>
              <w:pStyle w:val="redniasiatka21"/>
              <w:rPr>
                <w:rFonts w:ascii="Arial" w:hAnsi="Arial" w:cs="Arial"/>
              </w:rPr>
            </w:pPr>
            <w:r w:rsidRPr="00C038EC">
              <w:rPr>
                <w:rFonts w:ascii="Arial" w:hAnsi="Arial" w:cs="Arial"/>
              </w:rPr>
              <w:t>- Wykonana z materiałów antyalergicznych, antystatycznych</w:t>
            </w:r>
          </w:p>
          <w:p w:rsidR="00C038EC" w:rsidRPr="00C038EC" w:rsidRDefault="00C038EC" w:rsidP="00370D06">
            <w:pPr>
              <w:pStyle w:val="redniasiatka21"/>
              <w:rPr>
                <w:rFonts w:ascii="Arial" w:hAnsi="Arial" w:cs="Arial"/>
              </w:rPr>
            </w:pPr>
            <w:r w:rsidRPr="00C038EC">
              <w:rPr>
                <w:rFonts w:ascii="Arial" w:hAnsi="Arial" w:cs="Arial"/>
              </w:rPr>
              <w:t>- Pokrowiec materaca – składający się z 2 warstw: dzianiny wykonanej w 100% z bielonego poliestru oraz warstwy poliuretanu – gęstość materiału 150 +/-5% g/m2</w:t>
            </w:r>
          </w:p>
          <w:p w:rsidR="00C038EC" w:rsidRPr="00C038EC" w:rsidRDefault="00C038EC" w:rsidP="00370D06">
            <w:pPr>
              <w:pStyle w:val="redniasiatka21"/>
              <w:rPr>
                <w:rFonts w:ascii="Arial" w:hAnsi="Arial" w:cs="Arial"/>
              </w:rPr>
            </w:pPr>
            <w:r w:rsidRPr="00C038EC">
              <w:rPr>
                <w:rFonts w:ascii="Arial" w:hAnsi="Arial" w:cs="Arial"/>
              </w:rPr>
              <w:t>- Wodoszczelny, nieprzepuszczalny dla zabrudzeń i zanieczyszczeń ciekłych (wydaliny, wydzieliny)</w:t>
            </w:r>
          </w:p>
          <w:p w:rsidR="00C038EC" w:rsidRPr="00C038EC" w:rsidRDefault="00C038EC" w:rsidP="00370D06">
            <w:pPr>
              <w:pStyle w:val="redniasiatka21"/>
              <w:rPr>
                <w:rFonts w:ascii="Arial" w:hAnsi="Arial" w:cs="Arial"/>
              </w:rPr>
            </w:pPr>
            <w:r w:rsidRPr="00C038EC">
              <w:rPr>
                <w:rFonts w:ascii="Arial" w:hAnsi="Arial" w:cs="Arial"/>
              </w:rPr>
              <w:t>- Oddychający, paroprzepuszczalny, przepuszczający powietrze</w:t>
            </w:r>
          </w:p>
          <w:p w:rsidR="00C038EC" w:rsidRPr="00C038EC" w:rsidRDefault="00C038EC" w:rsidP="00370D06">
            <w:pPr>
              <w:pStyle w:val="redniasiatka21"/>
              <w:rPr>
                <w:rFonts w:ascii="Arial" w:hAnsi="Arial" w:cs="Arial"/>
              </w:rPr>
            </w:pPr>
            <w:r w:rsidRPr="00C038EC">
              <w:rPr>
                <w:rFonts w:ascii="Arial" w:hAnsi="Arial" w:cs="Arial"/>
              </w:rPr>
              <w:t>- Przepuszczalność powietrza nie gorsza niż 1000g/m2/24h w temperaturze 38°C</w:t>
            </w:r>
          </w:p>
          <w:p w:rsidR="00C038EC" w:rsidRPr="00C038EC" w:rsidRDefault="00C038EC" w:rsidP="00370D06">
            <w:pPr>
              <w:pStyle w:val="redniasiatka21"/>
              <w:rPr>
                <w:rFonts w:ascii="Arial" w:hAnsi="Arial" w:cs="Arial"/>
              </w:rPr>
            </w:pPr>
            <w:r w:rsidRPr="00C038EC">
              <w:rPr>
                <w:rFonts w:ascii="Arial" w:hAnsi="Arial" w:cs="Arial"/>
              </w:rPr>
              <w:t>- Pokrowiec rozpinany zabezpieczony przed przenikaniem zanieczyszczeń listwą.</w:t>
            </w:r>
          </w:p>
          <w:p w:rsidR="00C038EC" w:rsidRPr="00C038EC" w:rsidRDefault="00C038EC" w:rsidP="00370D06">
            <w:pPr>
              <w:pStyle w:val="redniasiatka21"/>
              <w:rPr>
                <w:rFonts w:ascii="Arial" w:hAnsi="Arial" w:cs="Arial"/>
              </w:rPr>
            </w:pPr>
            <w:r w:rsidRPr="00C038EC">
              <w:rPr>
                <w:rFonts w:ascii="Arial" w:hAnsi="Arial" w:cs="Arial"/>
              </w:rPr>
              <w:t>- Materiał pokryty powłoką  o właściwościach antybakteryjnych  i przeciwgrzybicznych – odporny na przenikanie mikroorganizmów</w:t>
            </w:r>
          </w:p>
          <w:p w:rsidR="00C038EC" w:rsidRPr="00C038EC" w:rsidRDefault="00C038EC" w:rsidP="00370D06">
            <w:pPr>
              <w:pStyle w:val="redniasiatka21"/>
              <w:rPr>
                <w:rFonts w:ascii="Arial" w:hAnsi="Arial" w:cs="Arial"/>
              </w:rPr>
            </w:pPr>
            <w:r w:rsidRPr="00C038EC">
              <w:rPr>
                <w:rFonts w:ascii="Arial" w:hAnsi="Arial" w:cs="Arial"/>
              </w:rPr>
              <w:t>- Odporny na wszystkie środki dezynfekcyjne nie zawierające chloru</w:t>
            </w:r>
          </w:p>
          <w:p w:rsidR="00C038EC" w:rsidRPr="00C038EC" w:rsidRDefault="00C038EC" w:rsidP="00370D06">
            <w:pPr>
              <w:pStyle w:val="redniasiatka21"/>
              <w:rPr>
                <w:rFonts w:ascii="Arial" w:hAnsi="Arial" w:cs="Arial"/>
              </w:rPr>
            </w:pPr>
            <w:r w:rsidRPr="00C038EC">
              <w:rPr>
                <w:rFonts w:ascii="Arial" w:hAnsi="Arial" w:cs="Arial"/>
              </w:rPr>
              <w:t>- Odporny na pranie w temp. 95°C lub wyższej</w:t>
            </w:r>
          </w:p>
          <w:p w:rsidR="00C038EC" w:rsidRPr="00C038EC" w:rsidRDefault="00C038EC" w:rsidP="00370D06">
            <w:pPr>
              <w:pStyle w:val="redniasiatka21"/>
              <w:rPr>
                <w:rFonts w:ascii="Arial" w:hAnsi="Arial" w:cs="Arial"/>
              </w:rPr>
            </w:pPr>
            <w:r w:rsidRPr="00C038EC">
              <w:rPr>
                <w:rFonts w:ascii="Arial" w:hAnsi="Arial" w:cs="Arial"/>
              </w:rPr>
              <w:t>- Odporny na dezynfekcję termiczną, parową w temp. 105°C lub wyższej i prasowanie w temp. 110°C lub wyższej</w:t>
            </w:r>
          </w:p>
          <w:p w:rsidR="00C038EC" w:rsidRPr="00C038EC" w:rsidRDefault="00C038EC" w:rsidP="00370D06">
            <w:pPr>
              <w:pStyle w:val="redniasiatka21"/>
              <w:jc w:val="both"/>
              <w:rPr>
                <w:rFonts w:ascii="Arial" w:hAnsi="Arial" w:cs="Arial"/>
              </w:rPr>
            </w:pPr>
            <w:r w:rsidRPr="00C038EC">
              <w:rPr>
                <w:rFonts w:ascii="Arial" w:hAnsi="Arial" w:cs="Arial"/>
              </w:rPr>
              <w:t xml:space="preserve">- Produkt przeszedł pozytywnie badanie na niepalność materiału </w:t>
            </w:r>
          </w:p>
          <w:p w:rsidR="00C038EC" w:rsidRPr="00C038EC" w:rsidRDefault="00C038EC" w:rsidP="00370D06">
            <w:pPr>
              <w:pStyle w:val="redniasiatka21"/>
              <w:jc w:val="both"/>
              <w:rPr>
                <w:rFonts w:ascii="Arial" w:hAnsi="Arial" w:cs="Arial"/>
              </w:rPr>
            </w:pPr>
            <w:r w:rsidRPr="00C038EC">
              <w:rPr>
                <w:rFonts w:ascii="Arial" w:hAnsi="Arial" w:cs="Arial"/>
              </w:rPr>
              <w:t>- Produkt jest oznaczony znakiem Oeko-Tex Standard 100, potwierdzającym brak zawartości substancji szkodliwych</w:t>
            </w:r>
          </w:p>
          <w:p w:rsidR="00C038EC" w:rsidRPr="00C038EC" w:rsidRDefault="00C038EC" w:rsidP="00370D06">
            <w:pPr>
              <w:pStyle w:val="redniasiatka21"/>
              <w:jc w:val="both"/>
              <w:rPr>
                <w:rFonts w:ascii="Arial" w:hAnsi="Arial" w:cs="Arial"/>
              </w:rPr>
            </w:pPr>
            <w:r w:rsidRPr="00C038EC">
              <w:rPr>
                <w:rFonts w:ascii="Arial" w:hAnsi="Arial" w:cs="Arial"/>
              </w:rPr>
              <w:t>- Produkt posiada wydane przez uprawniony podmiot świadectwo jakości zdrowotnej</w:t>
            </w:r>
          </w:p>
          <w:p w:rsidR="00C038EC" w:rsidRPr="00C038EC" w:rsidRDefault="00C038EC" w:rsidP="00370D06">
            <w:pPr>
              <w:pStyle w:val="redniasiatka21"/>
              <w:jc w:val="both"/>
              <w:rPr>
                <w:rFonts w:ascii="Arial" w:hAnsi="Arial" w:cs="Arial"/>
              </w:rPr>
            </w:pPr>
            <w:r w:rsidRPr="00C038EC">
              <w:rPr>
                <w:rFonts w:ascii="Arial" w:hAnsi="Arial" w:cs="Arial"/>
              </w:rPr>
              <w:t xml:space="preserve">- Produkt przeszedł pozytywnie badania wyznaczające odporność pokrowca materaca na przenikanie bakterii na mokro </w:t>
            </w:r>
          </w:p>
          <w:p w:rsidR="00C038EC" w:rsidRPr="00C038EC" w:rsidRDefault="00C038EC" w:rsidP="00370D06">
            <w:pPr>
              <w:pStyle w:val="redniasiatka21"/>
              <w:rPr>
                <w:rFonts w:ascii="Arial" w:hAnsi="Arial" w:cs="Arial"/>
              </w:rPr>
            </w:pPr>
            <w:r w:rsidRPr="00C038EC">
              <w:rPr>
                <w:rFonts w:ascii="Arial" w:hAnsi="Arial" w:cs="Arial"/>
              </w:rPr>
              <w:t xml:space="preserve">Gwarancja możliwości zakupu części zamiennych przez okres min. 10 lat.  </w:t>
            </w:r>
          </w:p>
        </w:tc>
        <w:tc>
          <w:tcPr>
            <w:tcW w:w="244" w:type="pct"/>
          </w:tcPr>
          <w:p w:rsidR="00C038EC" w:rsidRPr="00C038EC" w:rsidRDefault="00C038EC" w:rsidP="00370D06">
            <w:r w:rsidRPr="00C038EC">
              <w:lastRenderedPageBreak/>
              <w:t>2 kpl.</w:t>
            </w:r>
          </w:p>
        </w:tc>
      </w:tr>
      <w:tr w:rsidR="00C038EC" w:rsidRPr="00C038EC" w:rsidTr="00370D06">
        <w:tc>
          <w:tcPr>
            <w:tcW w:w="262" w:type="pct"/>
          </w:tcPr>
          <w:p w:rsidR="00C038EC" w:rsidRPr="00C038EC" w:rsidRDefault="00C038EC" w:rsidP="00370D06">
            <w:r w:rsidRPr="00C038EC">
              <w:lastRenderedPageBreak/>
              <w:t>124c</w:t>
            </w:r>
          </w:p>
        </w:tc>
        <w:tc>
          <w:tcPr>
            <w:tcW w:w="680" w:type="pct"/>
          </w:tcPr>
          <w:p w:rsidR="00C038EC" w:rsidRPr="00C038EC" w:rsidRDefault="00C038EC" w:rsidP="00370D06">
            <w:r w:rsidRPr="00C038EC">
              <w:t>łóżko transportowe</w:t>
            </w:r>
          </w:p>
        </w:tc>
        <w:tc>
          <w:tcPr>
            <w:tcW w:w="3814" w:type="pct"/>
          </w:tcPr>
          <w:p w:rsidR="00C038EC" w:rsidRPr="00C038EC" w:rsidRDefault="00C038EC" w:rsidP="00370D06">
            <w:pPr>
              <w:pStyle w:val="redniasiatka21"/>
              <w:rPr>
                <w:rFonts w:ascii="Arial" w:hAnsi="Arial" w:cs="Arial"/>
              </w:rPr>
            </w:pPr>
            <w:r w:rsidRPr="00C038EC">
              <w:rPr>
                <w:rFonts w:ascii="Arial" w:hAnsi="Arial" w:cs="Arial"/>
              </w:rPr>
              <w:t>Opis jak poz. 124c bud. I</w:t>
            </w:r>
          </w:p>
          <w:p w:rsidR="00C038EC" w:rsidRPr="00C038EC" w:rsidRDefault="00C038EC" w:rsidP="00370D06">
            <w:pPr>
              <w:pStyle w:val="redniasiatka21"/>
              <w:rPr>
                <w:rFonts w:ascii="Arial" w:hAnsi="Arial" w:cs="Arial"/>
              </w:rPr>
            </w:pPr>
          </w:p>
        </w:tc>
        <w:tc>
          <w:tcPr>
            <w:tcW w:w="244" w:type="pct"/>
          </w:tcPr>
          <w:p w:rsidR="00C038EC" w:rsidRPr="00C038EC" w:rsidRDefault="00C038EC" w:rsidP="00370D06">
            <w:r w:rsidRPr="00C038EC">
              <w:t>1 kpl.</w:t>
            </w:r>
          </w:p>
        </w:tc>
      </w:tr>
    </w:tbl>
    <w:p w:rsidR="00C038EC" w:rsidRDefault="00C038EC" w:rsidP="001054CB">
      <w:pPr>
        <w:spacing w:after="200"/>
        <w:contextualSpacing w:val="0"/>
        <w:rPr>
          <w:rFonts w:ascii="Times New Roman" w:eastAsia="Calibri" w:hAnsi="Times New Roman" w:cs="Times New Roman"/>
          <w:color w:val="auto"/>
          <w:lang w:eastAsia="en-US"/>
        </w:rPr>
      </w:pPr>
    </w:p>
    <w:p w:rsidR="00C038EC" w:rsidRPr="00C038EC" w:rsidRDefault="00C038EC" w:rsidP="00C038EC">
      <w:pPr>
        <w:rPr>
          <w:sz w:val="20"/>
          <w:szCs w:val="20"/>
        </w:rPr>
      </w:pPr>
      <w:r w:rsidRPr="00C038EC">
        <w:rPr>
          <w:b/>
          <w:sz w:val="20"/>
          <w:szCs w:val="20"/>
        </w:rPr>
        <w:t>Ogólne warunki realizacji zamówienia</w:t>
      </w:r>
      <w:r w:rsidRPr="00C038EC">
        <w:rPr>
          <w:sz w:val="20"/>
          <w:szCs w:val="20"/>
        </w:rPr>
        <w:t xml:space="preserve">: </w:t>
      </w:r>
    </w:p>
    <w:p w:rsidR="00C038EC" w:rsidRDefault="00C038EC" w:rsidP="00C038EC">
      <w:pPr>
        <w:rPr>
          <w:sz w:val="20"/>
          <w:szCs w:val="20"/>
        </w:rPr>
      </w:pPr>
      <w:r w:rsidRPr="00C038EC">
        <w:rPr>
          <w:sz w:val="20"/>
          <w:szCs w:val="20"/>
        </w:rPr>
        <w:t xml:space="preserve">1. Dostawa przedmiotowego wyrobu kompletna, gotowa do eksploatacji bez konieczności ponoszenia przez Zamawiającego jakichkolwiek dodatkowych kosztów. </w:t>
      </w:r>
    </w:p>
    <w:p w:rsidR="00AA7B92" w:rsidRPr="00C038EC" w:rsidRDefault="00AA7B92" w:rsidP="00C038EC">
      <w:pPr>
        <w:rPr>
          <w:sz w:val="20"/>
          <w:szCs w:val="20"/>
        </w:rPr>
      </w:pPr>
    </w:p>
    <w:p w:rsidR="00C038EC" w:rsidRDefault="00C038EC" w:rsidP="00C038EC">
      <w:pPr>
        <w:rPr>
          <w:sz w:val="20"/>
          <w:szCs w:val="20"/>
        </w:rPr>
      </w:pPr>
      <w:r w:rsidRPr="00C038EC">
        <w:rPr>
          <w:sz w:val="20"/>
          <w:szCs w:val="20"/>
        </w:rPr>
        <w:t>2. Wyrób fabrycznie nowy, nieużywany.</w:t>
      </w:r>
    </w:p>
    <w:p w:rsidR="00AA7B92" w:rsidRPr="00C038EC" w:rsidRDefault="00AA7B92" w:rsidP="00C038EC">
      <w:pPr>
        <w:rPr>
          <w:sz w:val="20"/>
          <w:szCs w:val="20"/>
        </w:rPr>
      </w:pPr>
    </w:p>
    <w:p w:rsidR="00C038EC" w:rsidRDefault="00C038EC" w:rsidP="00C038EC">
      <w:pPr>
        <w:rPr>
          <w:sz w:val="20"/>
          <w:szCs w:val="20"/>
        </w:rPr>
      </w:pPr>
      <w:r w:rsidRPr="00C038EC">
        <w:rPr>
          <w:sz w:val="20"/>
          <w:szCs w:val="20"/>
        </w:rPr>
        <w:lastRenderedPageBreak/>
        <w:t xml:space="preserve">3. Każdy sprzęt kompletny i gotowy do uruchomienia bez dodatkowych zakupów inwestycyjnych. Sprzęty należy dostarczyć wraz z instrukcjami obsługi i konserwacji w języku polskim, kartami gwarancyjnymi określającymi terminy i warunki gwarancji oraz zasady świadczenia usług przez autoryzowany serwis w okresie gwarancyjnym i kopiami certyfikatów (o ile dotyczy). </w:t>
      </w:r>
    </w:p>
    <w:p w:rsidR="00AA7B92" w:rsidRPr="00C038EC" w:rsidRDefault="00AA7B92" w:rsidP="00C038EC">
      <w:pPr>
        <w:rPr>
          <w:sz w:val="20"/>
          <w:szCs w:val="20"/>
        </w:rPr>
      </w:pPr>
    </w:p>
    <w:p w:rsidR="00C038EC" w:rsidRDefault="00C038EC" w:rsidP="00C038EC">
      <w:pPr>
        <w:rPr>
          <w:sz w:val="20"/>
          <w:szCs w:val="20"/>
        </w:rPr>
      </w:pPr>
      <w:r w:rsidRPr="00C038EC">
        <w:rPr>
          <w:sz w:val="20"/>
          <w:szCs w:val="20"/>
        </w:rPr>
        <w:t xml:space="preserve">4. Zamawiający wymaga, aby sprzęt zaoferowany przez Wykonawcę w ofercie, a który został zakwalifikowany do wyrobów medycznych, spełniał narzucone przepisami prawa wymagania w zakresie dopuszczenia do obrotu na terenie RP, posiadał wymagane przepisami prawa świadectwa rejestracyjne zgodnie z Ustawą o wyrobach medycznych (Dz. U. z 2010r. Nr 107, poz.679 ze zmianami), posiadał znak CE. </w:t>
      </w:r>
    </w:p>
    <w:p w:rsidR="00AA7B92" w:rsidRPr="00C038EC" w:rsidRDefault="00AA7B92" w:rsidP="00C038EC">
      <w:pPr>
        <w:rPr>
          <w:sz w:val="20"/>
          <w:szCs w:val="20"/>
        </w:rPr>
      </w:pPr>
    </w:p>
    <w:p w:rsidR="00C038EC" w:rsidRDefault="00C038EC" w:rsidP="00C038EC">
      <w:pPr>
        <w:rPr>
          <w:sz w:val="20"/>
          <w:szCs w:val="20"/>
        </w:rPr>
      </w:pPr>
      <w:r w:rsidRPr="00C038EC">
        <w:rPr>
          <w:sz w:val="20"/>
          <w:szCs w:val="20"/>
        </w:rPr>
        <w:t xml:space="preserve">5. Szkolenie personelu w zakresie obsługi  i bieżącej konserwacji sprzętu, po uprzednim uzgodnieniu terminu szkolenia z Zamawiającym, wraz z poświadczeniem przeprowadzenia szkolenia. </w:t>
      </w:r>
    </w:p>
    <w:p w:rsidR="00AA7B92" w:rsidRPr="00C038EC" w:rsidRDefault="00AA7B92" w:rsidP="00C038EC">
      <w:pPr>
        <w:rPr>
          <w:sz w:val="20"/>
          <w:szCs w:val="20"/>
        </w:rPr>
      </w:pPr>
    </w:p>
    <w:p w:rsidR="00C038EC" w:rsidRDefault="00C038EC" w:rsidP="00C038EC">
      <w:pPr>
        <w:rPr>
          <w:rFonts w:eastAsia="Times New Roman"/>
          <w:sz w:val="20"/>
          <w:szCs w:val="20"/>
        </w:rPr>
      </w:pPr>
      <w:r w:rsidRPr="00C038EC">
        <w:rPr>
          <w:sz w:val="20"/>
          <w:szCs w:val="20"/>
        </w:rPr>
        <w:t xml:space="preserve">6. </w:t>
      </w:r>
      <w:r w:rsidRPr="00C038EC">
        <w:rPr>
          <w:iCs/>
          <w:sz w:val="20"/>
          <w:szCs w:val="20"/>
        </w:rPr>
        <w:t xml:space="preserve">Okres gwarancji – min. </w:t>
      </w:r>
      <w:r w:rsidRPr="00C038EC">
        <w:rPr>
          <w:rFonts w:eastAsia="Times New Roman"/>
          <w:sz w:val="20"/>
          <w:szCs w:val="20"/>
        </w:rPr>
        <w:t>24 miesiące.</w:t>
      </w:r>
    </w:p>
    <w:p w:rsidR="00AA7B92" w:rsidRPr="00C038EC" w:rsidRDefault="00AA7B92" w:rsidP="00C038EC">
      <w:pPr>
        <w:rPr>
          <w:sz w:val="20"/>
          <w:szCs w:val="20"/>
        </w:rPr>
      </w:pPr>
    </w:p>
    <w:p w:rsidR="00C038EC" w:rsidRDefault="00C038EC" w:rsidP="00C038EC">
      <w:pPr>
        <w:rPr>
          <w:bCs/>
          <w:sz w:val="20"/>
          <w:szCs w:val="20"/>
        </w:rPr>
      </w:pPr>
      <w:r w:rsidRPr="00C038EC">
        <w:rPr>
          <w:bCs/>
          <w:sz w:val="20"/>
          <w:szCs w:val="20"/>
        </w:rPr>
        <w:t xml:space="preserve">7. Zamawiający zaleca, aby Wykonawca przed przystąpieniem do realizacji przedmiotu zamówienia dokonał wizji lokalnej w celu ewentualnego dostosowania wymiarów wyposażenia do istniejących wnęk i warunków technicznych w pomieszczeniach wskazanych przez Zamawiającego. Udostępnienie pomieszczeń do tego celu odbędzie się w terminach uzgodnionych z Zamawiającym. </w:t>
      </w:r>
    </w:p>
    <w:p w:rsidR="00AA7B92" w:rsidRPr="00C038EC" w:rsidRDefault="00AA7B92" w:rsidP="00C038EC">
      <w:pPr>
        <w:rPr>
          <w:bCs/>
          <w:sz w:val="20"/>
          <w:szCs w:val="20"/>
        </w:rPr>
      </w:pPr>
    </w:p>
    <w:p w:rsidR="00C038EC" w:rsidRPr="00C038EC" w:rsidRDefault="00C038EC" w:rsidP="00C038EC">
      <w:pPr>
        <w:rPr>
          <w:b/>
          <w:sz w:val="20"/>
          <w:szCs w:val="20"/>
        </w:rPr>
      </w:pPr>
      <w:r>
        <w:rPr>
          <w:bCs/>
          <w:sz w:val="20"/>
          <w:szCs w:val="20"/>
        </w:rPr>
        <w:t>8. Czas naprawy</w:t>
      </w:r>
      <w:r w:rsidRPr="00C038EC">
        <w:rPr>
          <w:bCs/>
          <w:sz w:val="20"/>
          <w:szCs w:val="20"/>
        </w:rPr>
        <w:t xml:space="preserve"> max.:</w:t>
      </w:r>
      <w:r w:rsidRPr="00C038EC">
        <w:rPr>
          <w:b/>
          <w:bCs/>
          <w:sz w:val="20"/>
          <w:szCs w:val="20"/>
        </w:rPr>
        <w:t xml:space="preserve"> 21 dni roboczych.</w:t>
      </w:r>
    </w:p>
    <w:p w:rsidR="001054CB" w:rsidRPr="001054CB" w:rsidRDefault="001054CB" w:rsidP="00925E5A">
      <w:pPr>
        <w:overflowPunct w:val="0"/>
        <w:autoSpaceDE w:val="0"/>
        <w:autoSpaceDN w:val="0"/>
        <w:adjustRightInd w:val="0"/>
        <w:spacing w:line="240" w:lineRule="auto"/>
        <w:contextualSpacing w:val="0"/>
        <w:textAlignment w:val="baseline"/>
        <w:rPr>
          <w:rFonts w:ascii="Times New Roman" w:eastAsia="Times New Roman" w:hAnsi="Times New Roman" w:cs="Times New Roman"/>
          <w:color w:val="auto"/>
          <w:sz w:val="24"/>
          <w:szCs w:val="20"/>
        </w:rPr>
      </w:pPr>
    </w:p>
    <w:p w:rsidR="001F2921" w:rsidRDefault="007B643E"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r>
        <w:rPr>
          <w:rFonts w:ascii="Times New Roman" w:eastAsia="Times New Roman" w:hAnsi="Times New Roman" w:cs="Times New Roman"/>
          <w:b/>
          <w:color w:val="auto"/>
          <w:sz w:val="20"/>
          <w:szCs w:val="20"/>
          <w:lang w:eastAsia="ar-SA"/>
        </w:rPr>
        <w:t>----------------------- --------------------------- --------------------------- ------------------------------ -----------------------------</w:t>
      </w:r>
    </w:p>
    <w:p w:rsidR="00856A53" w:rsidRDefault="00856A53"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r>
        <w:rPr>
          <w:rFonts w:ascii="Times New Roman" w:eastAsia="Times New Roman" w:hAnsi="Times New Roman" w:cs="Times New Roman"/>
          <w:b/>
          <w:color w:val="auto"/>
          <w:sz w:val="20"/>
          <w:szCs w:val="20"/>
          <w:lang w:eastAsia="ar-SA"/>
        </w:rPr>
        <w:t>----------------------- --------------------------- --------------------------- ------------------------------ -----------------------------</w:t>
      </w:r>
    </w:p>
    <w:p w:rsidR="00E634C7" w:rsidRDefault="00E634C7"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E634C7" w:rsidRDefault="00E634C7" w:rsidP="00856A53">
      <w:pPr>
        <w:autoSpaceDE w:val="0"/>
        <w:autoSpaceDN w:val="0"/>
        <w:adjustRightInd w:val="0"/>
        <w:spacing w:line="240" w:lineRule="auto"/>
        <w:contextualSpacing w:val="0"/>
        <w:rPr>
          <w:rFonts w:eastAsia="Times New Roman"/>
          <w:b/>
          <w:color w:val="auto"/>
          <w:sz w:val="20"/>
          <w:szCs w:val="20"/>
          <w:lang w:eastAsia="ar-SA"/>
        </w:rPr>
      </w:pPr>
    </w:p>
    <w:p w:rsidR="00856A53" w:rsidRPr="008B5EC8" w:rsidRDefault="00856A53" w:rsidP="00925E5A">
      <w:pPr>
        <w:autoSpaceDE w:val="0"/>
        <w:autoSpaceDN w:val="0"/>
        <w:adjustRightInd w:val="0"/>
        <w:spacing w:line="240" w:lineRule="auto"/>
        <w:contextualSpacing w:val="0"/>
        <w:rPr>
          <w:rFonts w:eastAsia="Calibri"/>
          <w:b/>
          <w:bCs/>
          <w:iCs/>
          <w:color w:val="auto"/>
          <w:sz w:val="24"/>
          <w:szCs w:val="24"/>
          <w:lang w:eastAsia="en-US"/>
        </w:rPr>
      </w:pPr>
      <w:r w:rsidRPr="008B5EC8">
        <w:rPr>
          <w:rFonts w:eastAsia="Calibri"/>
          <w:b/>
          <w:bCs/>
          <w:iCs/>
          <w:color w:val="0070C0"/>
          <w:sz w:val="24"/>
          <w:szCs w:val="24"/>
          <w:lang w:eastAsia="en-US"/>
        </w:rPr>
        <w:lastRenderedPageBreak/>
        <w:t>Zadanie nr 2:</w:t>
      </w:r>
      <w:r w:rsidRPr="008B5EC8">
        <w:rPr>
          <w:rFonts w:eastAsia="Calibri"/>
          <w:b/>
          <w:bCs/>
          <w:iCs/>
          <w:color w:val="auto"/>
          <w:sz w:val="24"/>
          <w:szCs w:val="24"/>
          <w:lang w:eastAsia="en-US"/>
        </w:rPr>
        <w:t xml:space="preserve"> </w:t>
      </w:r>
      <w:r w:rsidR="00925E5A" w:rsidRPr="008B5EC8">
        <w:rPr>
          <w:rFonts w:eastAsia="Calibri"/>
          <w:b/>
          <w:bCs/>
          <w:iCs/>
          <w:color w:val="auto"/>
          <w:sz w:val="24"/>
          <w:szCs w:val="24"/>
          <w:lang w:eastAsia="en-US"/>
        </w:rPr>
        <w:t>Wyposażenie rehabilitacyjne.</w:t>
      </w:r>
    </w:p>
    <w:p w:rsidR="00E015A7" w:rsidRDefault="00E015A7" w:rsidP="00925E5A">
      <w:pPr>
        <w:autoSpaceDE w:val="0"/>
        <w:autoSpaceDN w:val="0"/>
        <w:adjustRightInd w:val="0"/>
        <w:spacing w:line="240" w:lineRule="auto"/>
        <w:contextualSpacing w:val="0"/>
        <w:rPr>
          <w:rFonts w:eastAsia="Calibri"/>
          <w:b/>
          <w:bCs/>
          <w:iCs/>
          <w:color w:val="auto"/>
          <w:sz w:val="20"/>
          <w:szCs w:val="20"/>
          <w:lang w:eastAsia="en-US"/>
        </w:rPr>
      </w:pPr>
    </w:p>
    <w:tbl>
      <w:tblPr>
        <w:tblStyle w:val="Tabela-Siatka1"/>
        <w:tblW w:w="5000" w:type="pct"/>
        <w:tblLook w:val="04A0" w:firstRow="1" w:lastRow="0" w:firstColumn="1" w:lastColumn="0" w:noHBand="0" w:noVBand="1"/>
      </w:tblPr>
      <w:tblGrid>
        <w:gridCol w:w="661"/>
        <w:gridCol w:w="1550"/>
        <w:gridCol w:w="6726"/>
        <w:gridCol w:w="639"/>
      </w:tblGrid>
      <w:tr w:rsidR="00374CE9" w:rsidRPr="00374CE9" w:rsidTr="00370D06">
        <w:tc>
          <w:tcPr>
            <w:tcW w:w="331" w:type="pct"/>
          </w:tcPr>
          <w:p w:rsidR="00374CE9" w:rsidRPr="00374CE9" w:rsidRDefault="00374CE9" w:rsidP="00374CE9">
            <w:pPr>
              <w:contextualSpacing w:val="0"/>
              <w:jc w:val="both"/>
              <w:rPr>
                <w:rFonts w:eastAsia="Calibri"/>
                <w:color w:val="auto"/>
                <w:sz w:val="20"/>
                <w:szCs w:val="20"/>
              </w:rPr>
            </w:pPr>
            <w:r w:rsidRPr="00374CE9">
              <w:rPr>
                <w:rFonts w:eastAsia="Calibri"/>
                <w:color w:val="auto"/>
                <w:sz w:val="20"/>
                <w:szCs w:val="20"/>
              </w:rPr>
              <w:t>Poz.</w:t>
            </w:r>
          </w:p>
        </w:tc>
        <w:tc>
          <w:tcPr>
            <w:tcW w:w="702" w:type="pct"/>
          </w:tcPr>
          <w:p w:rsidR="00374CE9" w:rsidRPr="00374CE9" w:rsidRDefault="00374CE9" w:rsidP="00374CE9">
            <w:pPr>
              <w:contextualSpacing w:val="0"/>
              <w:jc w:val="both"/>
              <w:rPr>
                <w:rFonts w:eastAsia="Calibri"/>
                <w:color w:val="auto"/>
                <w:sz w:val="20"/>
                <w:szCs w:val="20"/>
              </w:rPr>
            </w:pPr>
            <w:r w:rsidRPr="00374CE9">
              <w:rPr>
                <w:rFonts w:eastAsia="Calibri"/>
                <w:color w:val="auto"/>
                <w:sz w:val="20"/>
                <w:szCs w:val="20"/>
              </w:rPr>
              <w:t>Nazwa</w:t>
            </w:r>
          </w:p>
        </w:tc>
        <w:tc>
          <w:tcPr>
            <w:tcW w:w="3677" w:type="pct"/>
          </w:tcPr>
          <w:p w:rsidR="00374CE9" w:rsidRPr="00374CE9" w:rsidRDefault="00374CE9" w:rsidP="00374CE9">
            <w:pPr>
              <w:contextualSpacing w:val="0"/>
              <w:jc w:val="both"/>
              <w:rPr>
                <w:rFonts w:eastAsia="Calibri"/>
                <w:color w:val="auto"/>
                <w:sz w:val="20"/>
                <w:szCs w:val="20"/>
              </w:rPr>
            </w:pPr>
            <w:r w:rsidRPr="00374CE9">
              <w:rPr>
                <w:rFonts w:eastAsia="Calibri"/>
                <w:color w:val="auto"/>
                <w:sz w:val="20"/>
                <w:szCs w:val="20"/>
              </w:rPr>
              <w:t>Opis</w:t>
            </w:r>
          </w:p>
        </w:tc>
        <w:tc>
          <w:tcPr>
            <w:tcW w:w="290" w:type="pct"/>
          </w:tcPr>
          <w:p w:rsidR="00374CE9" w:rsidRPr="00374CE9" w:rsidRDefault="00374CE9" w:rsidP="00374CE9">
            <w:pPr>
              <w:contextualSpacing w:val="0"/>
              <w:jc w:val="both"/>
              <w:rPr>
                <w:rFonts w:eastAsia="Calibri"/>
                <w:color w:val="auto"/>
                <w:sz w:val="20"/>
                <w:szCs w:val="20"/>
              </w:rPr>
            </w:pPr>
            <w:r w:rsidRPr="00374CE9">
              <w:rPr>
                <w:rFonts w:eastAsia="Calibri"/>
                <w:color w:val="auto"/>
                <w:sz w:val="20"/>
                <w:szCs w:val="20"/>
              </w:rPr>
              <w:t>Ilość</w:t>
            </w:r>
          </w:p>
          <w:p w:rsidR="00374CE9" w:rsidRPr="00374CE9" w:rsidRDefault="00374CE9" w:rsidP="00374CE9">
            <w:pPr>
              <w:contextualSpacing w:val="0"/>
              <w:jc w:val="both"/>
              <w:rPr>
                <w:rFonts w:eastAsia="Calibri"/>
                <w:color w:val="auto"/>
                <w:sz w:val="20"/>
                <w:szCs w:val="20"/>
              </w:rPr>
            </w:pPr>
          </w:p>
        </w:tc>
      </w:tr>
      <w:tr w:rsidR="00374CE9" w:rsidRPr="00374CE9" w:rsidTr="00370D06">
        <w:tc>
          <w:tcPr>
            <w:tcW w:w="5000" w:type="pct"/>
            <w:gridSpan w:val="4"/>
          </w:tcPr>
          <w:p w:rsidR="00374CE9" w:rsidRPr="00374CE9" w:rsidRDefault="00374CE9" w:rsidP="00374CE9">
            <w:pPr>
              <w:contextualSpacing w:val="0"/>
              <w:jc w:val="both"/>
              <w:rPr>
                <w:rFonts w:eastAsia="Calibri"/>
                <w:color w:val="auto"/>
                <w:sz w:val="20"/>
                <w:szCs w:val="20"/>
              </w:rPr>
            </w:pPr>
            <w:r w:rsidRPr="00374CE9">
              <w:rPr>
                <w:rFonts w:eastAsia="Calibri"/>
                <w:color w:val="auto"/>
                <w:sz w:val="20"/>
                <w:szCs w:val="20"/>
              </w:rPr>
              <w:t>Budynek I</w:t>
            </w:r>
          </w:p>
        </w:tc>
      </w:tr>
      <w:tr w:rsidR="00374CE9" w:rsidRPr="00374CE9" w:rsidTr="00370D06">
        <w:tc>
          <w:tcPr>
            <w:tcW w:w="331"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121a</w:t>
            </w:r>
          </w:p>
        </w:tc>
        <w:tc>
          <w:tcPr>
            <w:tcW w:w="702"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leżanka typ a</w:t>
            </w:r>
          </w:p>
        </w:tc>
        <w:tc>
          <w:tcPr>
            <w:tcW w:w="3677" w:type="pct"/>
          </w:tcPr>
          <w:p w:rsidR="00374CE9" w:rsidRPr="00374CE9" w:rsidRDefault="00374CE9" w:rsidP="00374CE9">
            <w:pPr>
              <w:contextualSpacing w:val="0"/>
              <w:rPr>
                <w:rFonts w:eastAsia="Calibri"/>
                <w:color w:val="auto"/>
                <w:sz w:val="20"/>
                <w:szCs w:val="20"/>
                <w:shd w:val="clear" w:color="auto" w:fill="FFFFFF"/>
              </w:rPr>
            </w:pPr>
            <w:r w:rsidRPr="00374CE9">
              <w:rPr>
                <w:rFonts w:eastAsia="Calibri"/>
                <w:color w:val="auto"/>
                <w:sz w:val="20"/>
                <w:szCs w:val="20"/>
                <w:shd w:val="clear" w:color="auto" w:fill="FFFFFF"/>
              </w:rPr>
              <w:t xml:space="preserve">Leżanka dzielona min. </w:t>
            </w:r>
            <w:r w:rsidRPr="00374CE9">
              <w:rPr>
                <w:rFonts w:eastAsia="Times New Roman"/>
                <w:color w:val="auto"/>
                <w:sz w:val="20"/>
                <w:szCs w:val="20"/>
              </w:rPr>
              <w:t xml:space="preserve">3-segmentowa </w:t>
            </w:r>
            <w:r w:rsidRPr="00374CE9">
              <w:rPr>
                <w:rFonts w:eastAsia="Calibri"/>
                <w:color w:val="auto"/>
                <w:sz w:val="20"/>
                <w:szCs w:val="20"/>
                <w:shd w:val="clear" w:color="auto" w:fill="FFFFFF"/>
              </w:rPr>
              <w:t xml:space="preserve">z podwójnym łamaniem blatu. </w:t>
            </w:r>
          </w:p>
          <w:p w:rsidR="00374CE9" w:rsidRPr="00374CE9" w:rsidRDefault="00374CE9" w:rsidP="00374CE9">
            <w:pPr>
              <w:contextualSpacing w:val="0"/>
              <w:rPr>
                <w:rFonts w:eastAsia="Calibri"/>
                <w:bCs/>
                <w:color w:val="auto"/>
                <w:sz w:val="20"/>
                <w:szCs w:val="20"/>
                <w:shd w:val="clear" w:color="auto" w:fill="FFFFFF"/>
              </w:rPr>
            </w:pPr>
            <w:r w:rsidRPr="00374CE9">
              <w:rPr>
                <w:rFonts w:eastAsia="Calibri"/>
                <w:bCs/>
                <w:color w:val="auto"/>
                <w:sz w:val="20"/>
                <w:szCs w:val="20"/>
                <w:shd w:val="clear" w:color="auto" w:fill="FFFFFF"/>
              </w:rPr>
              <w:t xml:space="preserve">Konstrukcja drewniana. </w:t>
            </w:r>
          </w:p>
          <w:p w:rsidR="00374CE9" w:rsidRPr="00374CE9" w:rsidRDefault="00374CE9" w:rsidP="00374CE9">
            <w:pPr>
              <w:contextualSpacing w:val="0"/>
              <w:rPr>
                <w:rFonts w:eastAsia="Calibri"/>
                <w:bCs/>
                <w:color w:val="auto"/>
                <w:sz w:val="20"/>
                <w:szCs w:val="20"/>
                <w:shd w:val="clear" w:color="auto" w:fill="FFFFFF"/>
              </w:rPr>
            </w:pPr>
            <w:r w:rsidRPr="00374CE9">
              <w:rPr>
                <w:rFonts w:eastAsia="Times New Roman"/>
                <w:color w:val="auto"/>
                <w:sz w:val="20"/>
                <w:szCs w:val="20"/>
              </w:rPr>
              <w:t>Wymiary blatu: szerokość – min. 70 cm, długość – min. 190 cm.</w:t>
            </w:r>
          </w:p>
          <w:p w:rsidR="00374CE9" w:rsidRPr="00374CE9" w:rsidRDefault="00374CE9" w:rsidP="00374CE9">
            <w:pPr>
              <w:contextualSpacing w:val="0"/>
              <w:rPr>
                <w:rFonts w:eastAsia="Calibri"/>
                <w:bCs/>
                <w:color w:val="auto"/>
                <w:sz w:val="20"/>
                <w:szCs w:val="20"/>
                <w:shd w:val="clear" w:color="auto" w:fill="FFFFFF"/>
              </w:rPr>
            </w:pPr>
            <w:r w:rsidRPr="00374CE9">
              <w:rPr>
                <w:rFonts w:eastAsia="Calibri"/>
                <w:bCs/>
                <w:color w:val="auto"/>
                <w:sz w:val="20"/>
                <w:szCs w:val="20"/>
                <w:shd w:val="clear" w:color="auto" w:fill="FFFFFF"/>
              </w:rPr>
              <w:t>Regulacja wysokości leża za pomocą systemu pokręteł w zakresie od 60 cm do 80 cm lub szerszym.</w:t>
            </w:r>
          </w:p>
          <w:p w:rsidR="00374CE9" w:rsidRPr="00374CE9" w:rsidRDefault="00374CE9" w:rsidP="00374CE9">
            <w:pPr>
              <w:contextualSpacing w:val="0"/>
              <w:rPr>
                <w:rFonts w:eastAsia="Calibri"/>
                <w:bCs/>
                <w:color w:val="auto"/>
                <w:sz w:val="20"/>
                <w:szCs w:val="20"/>
                <w:shd w:val="clear" w:color="auto" w:fill="FFFFFF"/>
              </w:rPr>
            </w:pPr>
            <w:r w:rsidRPr="00374CE9">
              <w:rPr>
                <w:rFonts w:eastAsia="Calibri"/>
                <w:color w:val="auto"/>
                <w:sz w:val="20"/>
                <w:szCs w:val="20"/>
                <w:shd w:val="clear" w:color="auto" w:fill="FFFFFF"/>
              </w:rPr>
              <w:t xml:space="preserve">Regulacja kąta odchylenia zagłówka w zakresie od </w:t>
            </w:r>
            <w:r w:rsidRPr="00374CE9">
              <w:rPr>
                <w:rFonts w:eastAsia="Calibri"/>
                <w:bCs/>
                <w:color w:val="auto"/>
                <w:sz w:val="20"/>
                <w:szCs w:val="20"/>
                <w:shd w:val="clear" w:color="auto" w:fill="FFFFFF"/>
              </w:rPr>
              <w:t>0</w:t>
            </w:r>
            <w:r w:rsidRPr="00374CE9">
              <w:rPr>
                <w:rFonts w:eastAsia="Calibri"/>
                <w:bCs/>
                <w:color w:val="auto"/>
                <w:sz w:val="20"/>
                <w:szCs w:val="20"/>
                <w:shd w:val="clear" w:color="auto" w:fill="FFFFFF"/>
                <w:vertAlign w:val="superscript"/>
              </w:rPr>
              <w:t xml:space="preserve"> o</w:t>
            </w:r>
            <w:r w:rsidRPr="00374CE9">
              <w:rPr>
                <w:rFonts w:eastAsia="Calibri"/>
                <w:bCs/>
                <w:color w:val="auto"/>
                <w:sz w:val="20"/>
                <w:szCs w:val="20"/>
                <w:shd w:val="clear" w:color="auto" w:fill="FFFFFF"/>
              </w:rPr>
              <w:t xml:space="preserve"> do min. 55</w:t>
            </w:r>
            <w:r w:rsidRPr="00374CE9">
              <w:rPr>
                <w:rFonts w:eastAsia="Calibri"/>
                <w:bCs/>
                <w:color w:val="auto"/>
                <w:sz w:val="20"/>
                <w:szCs w:val="20"/>
                <w:shd w:val="clear" w:color="auto" w:fill="FFFFFF"/>
                <w:vertAlign w:val="superscript"/>
              </w:rPr>
              <w:t>o</w:t>
            </w:r>
            <w:r w:rsidRPr="00374CE9">
              <w:rPr>
                <w:rFonts w:eastAsia="Calibri"/>
                <w:bCs/>
                <w:color w:val="auto"/>
                <w:sz w:val="20"/>
                <w:szCs w:val="20"/>
                <w:shd w:val="clear" w:color="auto" w:fill="FFFFFF"/>
              </w:rPr>
              <w:t>.</w:t>
            </w:r>
          </w:p>
          <w:p w:rsidR="00374CE9" w:rsidRPr="00374CE9" w:rsidRDefault="00374CE9" w:rsidP="00374CE9">
            <w:pPr>
              <w:contextualSpacing w:val="0"/>
              <w:rPr>
                <w:rFonts w:eastAsia="Calibri"/>
                <w:bCs/>
                <w:color w:val="auto"/>
                <w:sz w:val="20"/>
                <w:szCs w:val="20"/>
                <w:shd w:val="clear" w:color="auto" w:fill="FFFFFF"/>
              </w:rPr>
            </w:pPr>
            <w:r w:rsidRPr="00374CE9">
              <w:rPr>
                <w:rFonts w:eastAsia="Calibri"/>
                <w:color w:val="auto"/>
                <w:sz w:val="20"/>
                <w:szCs w:val="20"/>
                <w:shd w:val="clear" w:color="auto" w:fill="FFFFFF"/>
              </w:rPr>
              <w:t xml:space="preserve">Regulacja kąta odchylenia części środkowej leża w zakresie od </w:t>
            </w:r>
            <w:r w:rsidRPr="00374CE9">
              <w:rPr>
                <w:rFonts w:eastAsia="Calibri"/>
                <w:bCs/>
                <w:color w:val="auto"/>
                <w:sz w:val="20"/>
                <w:szCs w:val="20"/>
                <w:shd w:val="clear" w:color="auto" w:fill="FFFFFF"/>
              </w:rPr>
              <w:t>0</w:t>
            </w:r>
            <w:r w:rsidRPr="00374CE9">
              <w:rPr>
                <w:rFonts w:eastAsia="Calibri"/>
                <w:bCs/>
                <w:color w:val="auto"/>
                <w:sz w:val="20"/>
                <w:szCs w:val="20"/>
                <w:shd w:val="clear" w:color="auto" w:fill="FFFFFF"/>
                <w:vertAlign w:val="superscript"/>
              </w:rPr>
              <w:t xml:space="preserve"> o</w:t>
            </w:r>
            <w:r w:rsidRPr="00374CE9">
              <w:rPr>
                <w:rFonts w:eastAsia="Calibri"/>
                <w:bCs/>
                <w:color w:val="auto"/>
                <w:sz w:val="20"/>
                <w:szCs w:val="20"/>
                <w:shd w:val="clear" w:color="auto" w:fill="FFFFFF"/>
              </w:rPr>
              <w:t xml:space="preserve"> do min. 25</w:t>
            </w:r>
            <w:r w:rsidRPr="00374CE9">
              <w:rPr>
                <w:rFonts w:eastAsia="Calibri"/>
                <w:bCs/>
                <w:color w:val="auto"/>
                <w:sz w:val="20"/>
                <w:szCs w:val="20"/>
                <w:shd w:val="clear" w:color="auto" w:fill="FFFFFF"/>
                <w:vertAlign w:val="superscript"/>
              </w:rPr>
              <w:t>o</w:t>
            </w:r>
            <w:r w:rsidRPr="00374CE9">
              <w:rPr>
                <w:rFonts w:eastAsia="Calibri"/>
                <w:bCs/>
                <w:color w:val="auto"/>
                <w:sz w:val="20"/>
                <w:szCs w:val="20"/>
                <w:shd w:val="clear" w:color="auto" w:fill="FFFFFF"/>
              </w:rPr>
              <w:t>.</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Obciążenie: minimum 150 kg.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Leżanka posiada </w:t>
            </w:r>
            <w:r w:rsidRPr="00374CE9">
              <w:rPr>
                <w:rFonts w:eastAsia="Calibri"/>
                <w:color w:val="auto"/>
                <w:sz w:val="20"/>
                <w:szCs w:val="20"/>
                <w:shd w:val="clear" w:color="auto" w:fill="FFFFFF"/>
              </w:rPr>
              <w:t>półkę na kosmetyki i akcesoria umiejscowioną pod blatem.</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Tapicerka wykonana z wytrzymałych na ścieranie materiałów, niezawierających substancji szkodliwych dla zdrowia, łatwo zmywalna.</w:t>
            </w:r>
          </w:p>
          <w:p w:rsidR="00374CE9" w:rsidRPr="00374CE9" w:rsidRDefault="00374CE9" w:rsidP="00374CE9">
            <w:pPr>
              <w:contextualSpacing w:val="0"/>
              <w:rPr>
                <w:rFonts w:eastAsia="TimesNewRomanPSMT"/>
                <w:color w:val="auto"/>
                <w:sz w:val="20"/>
                <w:szCs w:val="20"/>
              </w:rPr>
            </w:pPr>
            <w:r w:rsidRPr="00374CE9">
              <w:rPr>
                <w:rFonts w:eastAsia="Times New Roman"/>
                <w:color w:val="auto"/>
                <w:sz w:val="20"/>
                <w:szCs w:val="20"/>
              </w:rPr>
              <w:t>Możliwość wyboru kolorystyki tapicerki z min. 6 kolorów.</w:t>
            </w:r>
            <w:r w:rsidRPr="00374CE9">
              <w:rPr>
                <w:rFonts w:eastAsia="TimesNewRomanPSMT"/>
                <w:color w:val="auto"/>
                <w:sz w:val="20"/>
                <w:szCs w:val="20"/>
              </w:rPr>
              <w:t xml:space="preserve"> </w:t>
            </w:r>
          </w:p>
        </w:tc>
        <w:tc>
          <w:tcPr>
            <w:tcW w:w="290" w:type="pct"/>
          </w:tcPr>
          <w:p w:rsidR="00374CE9" w:rsidRPr="00374CE9" w:rsidRDefault="00374CE9" w:rsidP="00374CE9">
            <w:pPr>
              <w:spacing w:before="100" w:beforeAutospacing="1" w:after="100" w:afterAutospacing="1"/>
              <w:contextualSpacing w:val="0"/>
              <w:rPr>
                <w:rFonts w:eastAsia="Calibri"/>
                <w:color w:val="auto"/>
                <w:sz w:val="20"/>
                <w:szCs w:val="20"/>
                <w:shd w:val="clear" w:color="auto" w:fill="FFFFFF"/>
              </w:rPr>
            </w:pPr>
            <w:r w:rsidRPr="00374CE9">
              <w:rPr>
                <w:rFonts w:eastAsia="Calibri"/>
                <w:color w:val="auto"/>
                <w:sz w:val="20"/>
                <w:szCs w:val="20"/>
                <w:shd w:val="clear" w:color="auto" w:fill="FFFFFF"/>
              </w:rPr>
              <w:t>4 szt.</w:t>
            </w:r>
          </w:p>
        </w:tc>
      </w:tr>
      <w:tr w:rsidR="00374CE9" w:rsidRPr="00374CE9" w:rsidTr="00370D06">
        <w:tc>
          <w:tcPr>
            <w:tcW w:w="331"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122a</w:t>
            </w:r>
          </w:p>
        </w:tc>
        <w:tc>
          <w:tcPr>
            <w:tcW w:w="702"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stół rehabilitacyjny</w:t>
            </w:r>
          </w:p>
        </w:tc>
        <w:tc>
          <w:tcPr>
            <w:tcW w:w="3677" w:type="pct"/>
          </w:tcPr>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Blat  stołu (leżysko) dzielony: min. 3-segmentowy. Łamanie blatu typu Pivot.</w:t>
            </w:r>
          </w:p>
          <w:p w:rsidR="00374CE9" w:rsidRPr="00374CE9" w:rsidRDefault="00374CE9" w:rsidP="00374CE9">
            <w:pPr>
              <w:contextualSpacing w:val="0"/>
              <w:rPr>
                <w:rFonts w:eastAsia="Times New Roman"/>
                <w:color w:val="auto"/>
                <w:sz w:val="20"/>
                <w:szCs w:val="20"/>
              </w:rPr>
            </w:pPr>
            <w:r w:rsidRPr="00374CE9">
              <w:rPr>
                <w:rFonts w:eastAsia="Calibri"/>
                <w:color w:val="auto"/>
                <w:sz w:val="20"/>
                <w:szCs w:val="20"/>
                <w:shd w:val="clear" w:color="auto" w:fill="FFFFFF"/>
              </w:rPr>
              <w:t xml:space="preserve">Stelaż wykonany ze </w:t>
            </w:r>
            <w:r w:rsidRPr="00374CE9">
              <w:rPr>
                <w:rFonts w:eastAsia="Times New Roman"/>
                <w:color w:val="auto"/>
                <w:sz w:val="20"/>
                <w:szCs w:val="20"/>
              </w:rPr>
              <w:t>stali o wzmocnionym przekroju, zabezpieczonej trwałym lakierem proszkowym, jednolita spawana konstrukcja.</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Opcje ustawienia stołu na 4 stopkach oraz 4 kółkach transportowych - tzw. stół z systemem jezdnym.</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Wymiary blatu: szerokość – min. 70 cm, długość – min. 200 cm.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Hydrauliczne ustawianie kąta nachylenia poszczególnych części leża za pomocą sprężyn gazowych.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Elektryczna regulacja wysokości leża za pomocą pilota ręcznego.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Najniższa pozycja leża od podłoża: max. 50 cm, najwyższa pozycja leża od podłoża: min. 95 cm.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Uchwyty podblatowe do mocowania pasów stabilizacyjnych.</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Podłokietniki z regulacją wysokości ustawienia.</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Zagłówek z wyprofilowanym otworem na twarz oraz zaślepką otworu.</w:t>
            </w:r>
          </w:p>
          <w:p w:rsidR="00374CE9" w:rsidRPr="00374CE9" w:rsidRDefault="00374CE9" w:rsidP="00374CE9">
            <w:pPr>
              <w:contextualSpacing w:val="0"/>
              <w:rPr>
                <w:rFonts w:eastAsia="Calibri"/>
                <w:bCs/>
                <w:color w:val="auto"/>
                <w:sz w:val="20"/>
                <w:szCs w:val="20"/>
                <w:shd w:val="clear" w:color="auto" w:fill="FFFFFF"/>
              </w:rPr>
            </w:pPr>
            <w:r w:rsidRPr="00374CE9">
              <w:rPr>
                <w:rFonts w:eastAsia="Times New Roman"/>
                <w:color w:val="auto"/>
                <w:sz w:val="20"/>
                <w:szCs w:val="20"/>
              </w:rPr>
              <w:t xml:space="preserve">Kąt odchylenia zagłówka w zakresie od </w:t>
            </w:r>
            <w:r w:rsidRPr="00374CE9">
              <w:rPr>
                <w:rFonts w:eastAsia="Calibri"/>
                <w:bCs/>
                <w:color w:val="auto"/>
                <w:sz w:val="20"/>
                <w:szCs w:val="20"/>
                <w:shd w:val="clear" w:color="auto" w:fill="FFFFFF"/>
              </w:rPr>
              <w:t>-50° do +45° lub szerszym.</w:t>
            </w:r>
          </w:p>
          <w:p w:rsidR="00374CE9" w:rsidRPr="00374CE9" w:rsidRDefault="00374CE9" w:rsidP="00374CE9">
            <w:pPr>
              <w:contextualSpacing w:val="0"/>
              <w:rPr>
                <w:rFonts w:eastAsia="Calibri"/>
                <w:bCs/>
                <w:color w:val="auto"/>
                <w:sz w:val="20"/>
                <w:szCs w:val="20"/>
                <w:shd w:val="clear" w:color="auto" w:fill="FFFFFF"/>
              </w:rPr>
            </w:pPr>
            <w:r w:rsidRPr="00374CE9">
              <w:rPr>
                <w:rFonts w:eastAsia="Calibri"/>
                <w:bCs/>
                <w:color w:val="auto"/>
                <w:sz w:val="20"/>
                <w:szCs w:val="20"/>
              </w:rPr>
              <w:t xml:space="preserve">Moc max. 160W, </w:t>
            </w:r>
            <w:r w:rsidRPr="00374CE9">
              <w:rPr>
                <w:rFonts w:eastAsia="Calibri"/>
                <w:color w:val="auto"/>
                <w:sz w:val="20"/>
                <w:szCs w:val="20"/>
                <w:shd w:val="clear" w:color="auto" w:fill="FFFFFF"/>
              </w:rPr>
              <w:t>zasilanie 220-240V.</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Obciążenie stołu: min. 150 kg.</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Grubość pianki tapicerki stołu min. 40 mm.</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Tapicerka wykonana z wytrzymałych na ścieranie materiałów, niezawierających substancji szkodliwych dla zdrowia, łatwo zmywalna.</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Możliwość wyboru kolorystyki tapicerki z min. 6 kolorów.</w:t>
            </w:r>
            <w:r w:rsidRPr="00374CE9">
              <w:rPr>
                <w:rFonts w:eastAsia="TimesNewRomanPSMT"/>
                <w:color w:val="auto"/>
                <w:sz w:val="20"/>
                <w:szCs w:val="20"/>
              </w:rPr>
              <w:t xml:space="preserve"> </w:t>
            </w:r>
          </w:p>
        </w:tc>
        <w:tc>
          <w:tcPr>
            <w:tcW w:w="290" w:type="pct"/>
          </w:tcPr>
          <w:p w:rsidR="00374CE9" w:rsidRPr="00374CE9" w:rsidRDefault="00374CE9" w:rsidP="00374CE9">
            <w:pPr>
              <w:spacing w:before="100" w:beforeAutospacing="1" w:after="100" w:afterAutospacing="1"/>
              <w:contextualSpacing w:val="0"/>
              <w:rPr>
                <w:rFonts w:eastAsia="Times New Roman"/>
                <w:color w:val="auto"/>
                <w:sz w:val="20"/>
                <w:szCs w:val="20"/>
              </w:rPr>
            </w:pPr>
            <w:r w:rsidRPr="00374CE9">
              <w:rPr>
                <w:rFonts w:eastAsia="Times New Roman"/>
                <w:color w:val="auto"/>
                <w:sz w:val="20"/>
                <w:szCs w:val="20"/>
              </w:rPr>
              <w:t>2 szt.</w:t>
            </w:r>
          </w:p>
        </w:tc>
      </w:tr>
      <w:tr w:rsidR="00374CE9" w:rsidRPr="00374CE9" w:rsidTr="00370D06">
        <w:tc>
          <w:tcPr>
            <w:tcW w:w="331"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124a</w:t>
            </w:r>
          </w:p>
        </w:tc>
        <w:tc>
          <w:tcPr>
            <w:tcW w:w="702"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łóżko rehabilitacyjne</w:t>
            </w:r>
          </w:p>
        </w:tc>
        <w:tc>
          <w:tcPr>
            <w:tcW w:w="3677"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shd w:val="clear" w:color="auto" w:fill="FFFFFF"/>
              </w:rPr>
              <w:t>Opis jak poz. 122a bud. I</w:t>
            </w:r>
          </w:p>
        </w:tc>
        <w:tc>
          <w:tcPr>
            <w:tcW w:w="290" w:type="pct"/>
          </w:tcPr>
          <w:p w:rsidR="00374CE9" w:rsidRPr="00374CE9" w:rsidRDefault="00374CE9" w:rsidP="00374CE9">
            <w:pPr>
              <w:spacing w:before="100" w:beforeAutospacing="1" w:after="100" w:afterAutospacing="1"/>
              <w:contextualSpacing w:val="0"/>
              <w:rPr>
                <w:rFonts w:eastAsia="Calibri"/>
                <w:color w:val="auto"/>
                <w:sz w:val="20"/>
                <w:szCs w:val="20"/>
                <w:shd w:val="clear" w:color="auto" w:fill="FFFFFF"/>
              </w:rPr>
            </w:pPr>
            <w:r w:rsidRPr="00374CE9">
              <w:rPr>
                <w:rFonts w:eastAsia="Calibri"/>
                <w:color w:val="auto"/>
                <w:sz w:val="20"/>
                <w:szCs w:val="20"/>
                <w:shd w:val="clear" w:color="auto" w:fill="FFFFFF"/>
              </w:rPr>
              <w:t>1szt.</w:t>
            </w:r>
          </w:p>
        </w:tc>
      </w:tr>
      <w:tr w:rsidR="00374CE9" w:rsidRPr="00374CE9" w:rsidTr="00370D06">
        <w:tc>
          <w:tcPr>
            <w:tcW w:w="331"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71b</w:t>
            </w:r>
          </w:p>
        </w:tc>
        <w:tc>
          <w:tcPr>
            <w:tcW w:w="702"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fotel do masażu 7 częściowy</w:t>
            </w:r>
          </w:p>
        </w:tc>
        <w:tc>
          <w:tcPr>
            <w:tcW w:w="3677" w:type="pct"/>
          </w:tcPr>
          <w:p w:rsidR="00374CE9" w:rsidRPr="00374CE9" w:rsidRDefault="00374CE9" w:rsidP="00374CE9">
            <w:pPr>
              <w:contextualSpacing w:val="0"/>
              <w:rPr>
                <w:rFonts w:eastAsia="Calibri"/>
                <w:color w:val="auto"/>
                <w:sz w:val="20"/>
                <w:szCs w:val="20"/>
                <w:shd w:val="clear" w:color="auto" w:fill="FFFFFF"/>
              </w:rPr>
            </w:pPr>
            <w:r w:rsidRPr="00374CE9">
              <w:rPr>
                <w:rFonts w:eastAsia="Calibri"/>
                <w:color w:val="auto"/>
                <w:sz w:val="20"/>
                <w:szCs w:val="20"/>
                <w:shd w:val="clear" w:color="auto" w:fill="FFFFFF"/>
              </w:rPr>
              <w:t xml:space="preserve">Fotel do masażu 7-częściowy. </w:t>
            </w:r>
          </w:p>
          <w:p w:rsidR="00374CE9" w:rsidRPr="00374CE9" w:rsidRDefault="00374CE9" w:rsidP="00374CE9">
            <w:pPr>
              <w:contextualSpacing w:val="0"/>
              <w:rPr>
                <w:rFonts w:eastAsia="Calibri"/>
                <w:color w:val="auto"/>
                <w:sz w:val="20"/>
                <w:szCs w:val="20"/>
                <w:shd w:val="clear" w:color="auto" w:fill="FFFFFF"/>
              </w:rPr>
            </w:pPr>
            <w:r w:rsidRPr="00374CE9">
              <w:rPr>
                <w:rFonts w:eastAsia="Times New Roman"/>
                <w:color w:val="auto"/>
                <w:sz w:val="20"/>
                <w:szCs w:val="20"/>
              </w:rPr>
              <w:t>Konstrukcja metalowa, jednolita spawana, wzmocniona na obciążenia, zabezpieczona trwałym lakierem proszkowym.</w:t>
            </w:r>
          </w:p>
          <w:p w:rsidR="00374CE9" w:rsidRPr="00374CE9" w:rsidRDefault="00374CE9" w:rsidP="00374CE9">
            <w:pPr>
              <w:contextualSpacing w:val="0"/>
              <w:rPr>
                <w:rFonts w:eastAsia="Calibri"/>
                <w:color w:val="auto"/>
                <w:sz w:val="20"/>
                <w:szCs w:val="20"/>
                <w:shd w:val="clear" w:color="auto" w:fill="FFFFFF"/>
              </w:rPr>
            </w:pPr>
            <w:r w:rsidRPr="00374CE9">
              <w:rPr>
                <w:rFonts w:eastAsia="Calibri"/>
                <w:color w:val="auto"/>
                <w:sz w:val="20"/>
                <w:szCs w:val="20"/>
                <w:shd w:val="clear" w:color="auto" w:fill="FFFFFF"/>
              </w:rPr>
              <w:t xml:space="preserve">Wielopłaszczyznowa regulacja podgłówka i półki pod ramiona. </w:t>
            </w:r>
          </w:p>
          <w:p w:rsidR="00374CE9" w:rsidRPr="00374CE9" w:rsidRDefault="00374CE9" w:rsidP="00374CE9">
            <w:pPr>
              <w:contextualSpacing w:val="0"/>
              <w:rPr>
                <w:rFonts w:eastAsia="Calibri"/>
                <w:color w:val="auto"/>
                <w:sz w:val="20"/>
                <w:szCs w:val="20"/>
                <w:shd w:val="clear" w:color="auto" w:fill="FFFFFF"/>
              </w:rPr>
            </w:pPr>
            <w:r w:rsidRPr="00374CE9">
              <w:rPr>
                <w:rFonts w:eastAsia="Calibri"/>
                <w:color w:val="auto"/>
                <w:sz w:val="20"/>
                <w:szCs w:val="20"/>
                <w:shd w:val="clear" w:color="auto" w:fill="FFFFFF"/>
              </w:rPr>
              <w:t xml:space="preserve">Regulacja wysokości siedziska i kąta jego pochylenia. </w:t>
            </w:r>
          </w:p>
          <w:p w:rsidR="00374CE9" w:rsidRPr="00374CE9" w:rsidRDefault="00374CE9" w:rsidP="00374CE9">
            <w:pPr>
              <w:contextualSpacing w:val="0"/>
              <w:rPr>
                <w:rFonts w:eastAsia="Calibri"/>
                <w:color w:val="auto"/>
                <w:sz w:val="20"/>
                <w:szCs w:val="20"/>
                <w:shd w:val="clear" w:color="auto" w:fill="FFFFFF"/>
              </w:rPr>
            </w:pPr>
            <w:r w:rsidRPr="00374CE9">
              <w:rPr>
                <w:rFonts w:eastAsia="Calibri"/>
                <w:color w:val="auto"/>
                <w:sz w:val="20"/>
                <w:szCs w:val="20"/>
                <w:shd w:val="clear" w:color="auto" w:fill="FFFFFF"/>
              </w:rPr>
              <w:t xml:space="preserve">Regulacja wysokości za pomocą mechanizmu skokowego w zakresie od 110 cm do 125 cm lub szerszym. Szerokość: min 50 cm, zmienna głębokość min. 65 cm - max. 80 cm.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Obciążenie: min. 150 kg. </w:t>
            </w:r>
          </w:p>
          <w:p w:rsidR="00374CE9" w:rsidRPr="00374CE9" w:rsidRDefault="00374CE9" w:rsidP="00374CE9">
            <w:pPr>
              <w:contextualSpacing w:val="0"/>
              <w:rPr>
                <w:rFonts w:eastAsia="Calibri"/>
                <w:color w:val="auto"/>
                <w:sz w:val="20"/>
                <w:szCs w:val="20"/>
                <w:shd w:val="clear" w:color="auto" w:fill="FFFFFF"/>
              </w:rPr>
            </w:pPr>
            <w:r w:rsidRPr="00374CE9">
              <w:rPr>
                <w:rFonts w:eastAsia="Calibri"/>
                <w:color w:val="auto"/>
                <w:sz w:val="20"/>
                <w:szCs w:val="20"/>
                <w:shd w:val="clear" w:color="auto" w:fill="FFFFFF"/>
              </w:rPr>
              <w:t xml:space="preserve">Posiada dwa kółka ułatwiające przemieszczanie.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Tapicerka wykonana z wytrzymałych na ścieranie materiałów, niezawierających substancji szkodliwych dla zdrowia, łatwo zmywalna.</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lastRenderedPageBreak/>
              <w:t>Możliwość wyboru kolorystyki tapicerki z min. 6 kolorów.</w:t>
            </w:r>
          </w:p>
        </w:tc>
        <w:tc>
          <w:tcPr>
            <w:tcW w:w="290" w:type="pct"/>
          </w:tcPr>
          <w:p w:rsidR="00374CE9" w:rsidRPr="00374CE9" w:rsidRDefault="00374CE9" w:rsidP="00374CE9">
            <w:pPr>
              <w:spacing w:before="100" w:beforeAutospacing="1" w:after="100" w:afterAutospacing="1"/>
              <w:contextualSpacing w:val="0"/>
              <w:rPr>
                <w:rFonts w:eastAsia="Calibri"/>
                <w:color w:val="auto"/>
                <w:sz w:val="20"/>
                <w:szCs w:val="20"/>
                <w:shd w:val="clear" w:color="auto" w:fill="FFFFFF"/>
              </w:rPr>
            </w:pPr>
            <w:r w:rsidRPr="00374CE9">
              <w:rPr>
                <w:rFonts w:eastAsia="Calibri"/>
                <w:color w:val="auto"/>
                <w:sz w:val="20"/>
                <w:szCs w:val="20"/>
                <w:shd w:val="clear" w:color="auto" w:fill="FFFFFF"/>
              </w:rPr>
              <w:lastRenderedPageBreak/>
              <w:t>2 szt.</w:t>
            </w:r>
          </w:p>
        </w:tc>
      </w:tr>
      <w:tr w:rsidR="00374CE9" w:rsidRPr="00374CE9" w:rsidTr="00370D06">
        <w:tc>
          <w:tcPr>
            <w:tcW w:w="331"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lastRenderedPageBreak/>
              <w:t>73</w:t>
            </w:r>
          </w:p>
        </w:tc>
        <w:tc>
          <w:tcPr>
            <w:tcW w:w="702"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łóżko do masażu</w:t>
            </w:r>
          </w:p>
        </w:tc>
        <w:tc>
          <w:tcPr>
            <w:tcW w:w="3677" w:type="pct"/>
          </w:tcPr>
          <w:p w:rsidR="00374CE9" w:rsidRPr="00374CE9" w:rsidRDefault="00374CE9" w:rsidP="00374CE9">
            <w:pPr>
              <w:shd w:val="clear" w:color="auto" w:fill="FFFFFF"/>
              <w:contextualSpacing w:val="0"/>
              <w:rPr>
                <w:rFonts w:eastAsia="Calibri"/>
                <w:color w:val="auto"/>
                <w:sz w:val="20"/>
                <w:szCs w:val="20"/>
              </w:rPr>
            </w:pPr>
            <w:r w:rsidRPr="00374CE9">
              <w:rPr>
                <w:rFonts w:eastAsia="Calibri"/>
                <w:color w:val="auto"/>
                <w:sz w:val="20"/>
                <w:szCs w:val="20"/>
                <w:shd w:val="clear" w:color="auto" w:fill="FFFFFF"/>
              </w:rPr>
              <w:t>Opis jak poz. 122a bud. I</w:t>
            </w:r>
          </w:p>
        </w:tc>
        <w:tc>
          <w:tcPr>
            <w:tcW w:w="290" w:type="pct"/>
          </w:tcPr>
          <w:p w:rsidR="00374CE9" w:rsidRPr="00374CE9" w:rsidRDefault="00374CE9" w:rsidP="00374CE9">
            <w:pPr>
              <w:shd w:val="clear" w:color="auto" w:fill="FFFFFF"/>
              <w:contextualSpacing w:val="0"/>
              <w:rPr>
                <w:rFonts w:eastAsia="Calibri"/>
                <w:color w:val="auto"/>
                <w:sz w:val="20"/>
                <w:szCs w:val="20"/>
                <w:shd w:val="clear" w:color="auto" w:fill="FFFFFF"/>
              </w:rPr>
            </w:pPr>
            <w:r w:rsidRPr="00374CE9">
              <w:rPr>
                <w:rFonts w:eastAsia="Calibri"/>
                <w:color w:val="auto"/>
                <w:sz w:val="20"/>
                <w:szCs w:val="20"/>
                <w:shd w:val="clear" w:color="auto" w:fill="FFFFFF"/>
              </w:rPr>
              <w:t>2 szt.</w:t>
            </w:r>
          </w:p>
        </w:tc>
      </w:tr>
      <w:tr w:rsidR="00374CE9" w:rsidRPr="00374CE9" w:rsidTr="00370D06">
        <w:tc>
          <w:tcPr>
            <w:tcW w:w="5000" w:type="pct"/>
            <w:gridSpan w:val="4"/>
          </w:tcPr>
          <w:p w:rsidR="00374CE9" w:rsidRPr="00374CE9" w:rsidRDefault="00374CE9" w:rsidP="00374CE9">
            <w:pPr>
              <w:shd w:val="clear" w:color="auto" w:fill="FFFFFF"/>
              <w:contextualSpacing w:val="0"/>
              <w:rPr>
                <w:rFonts w:eastAsia="Calibri"/>
                <w:color w:val="auto"/>
                <w:sz w:val="20"/>
                <w:szCs w:val="20"/>
                <w:shd w:val="clear" w:color="auto" w:fill="FFFFFF"/>
              </w:rPr>
            </w:pPr>
            <w:r w:rsidRPr="00374CE9">
              <w:rPr>
                <w:rFonts w:eastAsia="Calibri"/>
                <w:color w:val="auto"/>
                <w:sz w:val="20"/>
                <w:szCs w:val="20"/>
                <w:shd w:val="clear" w:color="auto" w:fill="FFFFFF"/>
              </w:rPr>
              <w:t>Budynek II</w:t>
            </w:r>
          </w:p>
        </w:tc>
      </w:tr>
      <w:tr w:rsidR="00374CE9" w:rsidRPr="00374CE9" w:rsidTr="00370D06">
        <w:tc>
          <w:tcPr>
            <w:tcW w:w="331"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34b</w:t>
            </w:r>
          </w:p>
        </w:tc>
        <w:tc>
          <w:tcPr>
            <w:tcW w:w="702"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stół specjalistyczny</w:t>
            </w:r>
          </w:p>
        </w:tc>
        <w:tc>
          <w:tcPr>
            <w:tcW w:w="3677" w:type="pct"/>
          </w:tcPr>
          <w:p w:rsidR="00374CE9" w:rsidRPr="00374CE9" w:rsidRDefault="00374CE9" w:rsidP="00374CE9">
            <w:pPr>
              <w:contextualSpacing w:val="0"/>
              <w:rPr>
                <w:rFonts w:eastAsia="Calibri"/>
                <w:color w:val="auto"/>
                <w:sz w:val="20"/>
                <w:szCs w:val="20"/>
                <w:shd w:val="clear" w:color="auto" w:fill="FFFFFF"/>
              </w:rPr>
            </w:pPr>
            <w:r w:rsidRPr="00374CE9">
              <w:rPr>
                <w:rFonts w:eastAsia="Calibri"/>
                <w:color w:val="auto"/>
                <w:sz w:val="20"/>
                <w:szCs w:val="20"/>
                <w:shd w:val="clear" w:color="auto" w:fill="FFFFFF"/>
              </w:rPr>
              <w:t xml:space="preserve">Stół rehabilitacyjny do terapii schorzeń neurologicznych dorosłych i dzieci, w tym terapii metodą Bobath.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Blat stołu dzielony min. 2-segmentowy.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Stalowa konstrukcja ramy stołu.</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Wymiary: szerokość – min. 120 cm, długość – min. 200 cm.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Elektryczna regulacja wysokości leżyska za pomocą pilota ręcznego.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Najniższa pozycja leża od podłoża: max. 52 cm, najwyższa pozycja leża od podłoża: min. 95 cm.</w:t>
            </w:r>
          </w:p>
          <w:p w:rsidR="00374CE9" w:rsidRPr="00374CE9" w:rsidRDefault="00374CE9" w:rsidP="00374CE9">
            <w:pPr>
              <w:contextualSpacing w:val="0"/>
              <w:rPr>
                <w:rFonts w:eastAsia="Calibri"/>
                <w:color w:val="auto"/>
                <w:sz w:val="20"/>
                <w:szCs w:val="20"/>
                <w:shd w:val="clear" w:color="auto" w:fill="FFFFFF"/>
              </w:rPr>
            </w:pPr>
            <w:r w:rsidRPr="00374CE9">
              <w:rPr>
                <w:rFonts w:eastAsia="Calibri"/>
                <w:color w:val="auto"/>
                <w:sz w:val="20"/>
                <w:szCs w:val="20"/>
                <w:shd w:val="clear" w:color="auto" w:fill="FFFFFF"/>
              </w:rPr>
              <w:t xml:space="preserve">Zagłówek z regulowaną wysokością za pomocą sprężyny gazowej. </w:t>
            </w:r>
          </w:p>
          <w:p w:rsidR="00374CE9" w:rsidRPr="00374CE9" w:rsidRDefault="00374CE9" w:rsidP="00374CE9">
            <w:pPr>
              <w:contextualSpacing w:val="0"/>
              <w:rPr>
                <w:rFonts w:eastAsia="Calibri"/>
                <w:bCs/>
                <w:color w:val="auto"/>
                <w:sz w:val="20"/>
                <w:szCs w:val="20"/>
                <w:shd w:val="clear" w:color="auto" w:fill="FFFFFF"/>
              </w:rPr>
            </w:pPr>
            <w:r w:rsidRPr="00374CE9">
              <w:rPr>
                <w:rFonts w:eastAsia="Calibri"/>
                <w:color w:val="auto"/>
                <w:sz w:val="20"/>
                <w:szCs w:val="20"/>
                <w:shd w:val="clear" w:color="auto" w:fill="FFFFFF"/>
              </w:rPr>
              <w:t>Regulacja zagłówka w zakresie od 0</w:t>
            </w:r>
            <w:r w:rsidRPr="00374CE9">
              <w:rPr>
                <w:rFonts w:eastAsia="Calibri"/>
                <w:bCs/>
                <w:color w:val="auto"/>
                <w:sz w:val="20"/>
                <w:szCs w:val="20"/>
                <w:shd w:val="clear" w:color="auto" w:fill="FFFFFF"/>
              </w:rPr>
              <w:t xml:space="preserve">° do +30° lub szerszym. </w:t>
            </w:r>
          </w:p>
          <w:p w:rsidR="00374CE9" w:rsidRPr="00374CE9" w:rsidRDefault="00374CE9" w:rsidP="00374CE9">
            <w:pPr>
              <w:contextualSpacing w:val="0"/>
              <w:rPr>
                <w:rFonts w:eastAsia="Times New Roman"/>
                <w:color w:val="auto"/>
                <w:sz w:val="20"/>
                <w:szCs w:val="20"/>
              </w:rPr>
            </w:pPr>
            <w:r w:rsidRPr="00374CE9">
              <w:rPr>
                <w:rFonts w:eastAsia="Calibri"/>
                <w:bCs/>
                <w:color w:val="auto"/>
                <w:sz w:val="20"/>
                <w:szCs w:val="20"/>
              </w:rPr>
              <w:t>Z</w:t>
            </w:r>
            <w:r w:rsidRPr="00374CE9">
              <w:rPr>
                <w:rFonts w:eastAsia="Calibri"/>
                <w:color w:val="auto"/>
                <w:sz w:val="20"/>
                <w:szCs w:val="20"/>
                <w:shd w:val="clear" w:color="auto" w:fill="FFFFFF"/>
              </w:rPr>
              <w:t xml:space="preserve">asilanie 220-240V. </w:t>
            </w:r>
            <w:r w:rsidRPr="00374CE9">
              <w:rPr>
                <w:rFonts w:eastAsia="Times New Roman"/>
                <w:color w:val="auto"/>
                <w:sz w:val="20"/>
                <w:szCs w:val="20"/>
              </w:rPr>
              <w:t xml:space="preserve">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Obciążenie stołu: min. 150 kg.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Tapicerka wykonana z wytrzymałych na ścieranie materiałów, niezawierających substancji szkodliwych dla zdrowia, łatwo zmywalna.</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Możliwość wyboru kolorystyki tapicerki z min. 6 kolorów. </w:t>
            </w:r>
          </w:p>
        </w:tc>
        <w:tc>
          <w:tcPr>
            <w:tcW w:w="290" w:type="pct"/>
          </w:tcPr>
          <w:p w:rsidR="00374CE9" w:rsidRPr="00374CE9" w:rsidRDefault="00374CE9" w:rsidP="00374CE9">
            <w:pPr>
              <w:spacing w:before="100" w:beforeAutospacing="1" w:after="100" w:afterAutospacing="1"/>
              <w:contextualSpacing w:val="0"/>
              <w:rPr>
                <w:rFonts w:eastAsia="Calibri"/>
                <w:color w:val="auto"/>
                <w:sz w:val="20"/>
                <w:szCs w:val="20"/>
                <w:shd w:val="clear" w:color="auto" w:fill="FFFFFF"/>
              </w:rPr>
            </w:pPr>
            <w:r w:rsidRPr="00374CE9">
              <w:rPr>
                <w:rFonts w:eastAsia="Calibri"/>
                <w:color w:val="auto"/>
                <w:sz w:val="20"/>
                <w:szCs w:val="20"/>
                <w:shd w:val="clear" w:color="auto" w:fill="FFFFFF"/>
              </w:rPr>
              <w:t>1 szt.</w:t>
            </w:r>
          </w:p>
        </w:tc>
      </w:tr>
      <w:tr w:rsidR="00374CE9" w:rsidRPr="00374CE9" w:rsidTr="00370D06">
        <w:tc>
          <w:tcPr>
            <w:tcW w:w="331"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45c</w:t>
            </w:r>
          </w:p>
        </w:tc>
        <w:tc>
          <w:tcPr>
            <w:tcW w:w="702"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stół diagnostyczny</w:t>
            </w:r>
          </w:p>
        </w:tc>
        <w:tc>
          <w:tcPr>
            <w:tcW w:w="3677" w:type="pct"/>
          </w:tcPr>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Stół diagnostyczno-terapeutyczny min. trzyczęściowy.</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Umożliwia wykonanie trakcji statycznej, przerywanej oraz harmonicznej.</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Stalowa konstrukcja ramy stołu.</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Wymiary leżyska: dł. min. 1900 mm, szer. min. 650 mm.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Elektryczna regulacja wysokości za pomocą pilota ręcznego w zakresie od 500 mm do 1000 mm lub szerszym. Zagłówek z otworem na twarz.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Regulacja ustawienia zagłówka w zakresie od</w:t>
            </w:r>
            <w:r w:rsidRPr="00374CE9">
              <w:rPr>
                <w:rFonts w:eastAsia="Calibri"/>
                <w:bCs/>
                <w:color w:val="auto"/>
                <w:sz w:val="20"/>
                <w:szCs w:val="20"/>
                <w:shd w:val="clear" w:color="auto" w:fill="FFFFFF"/>
              </w:rPr>
              <w:t xml:space="preserve"> -30° do +30° lub szerszym.</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Leżysko rozsuwane eliminujące siłę tarcia pomiędzy podłożem a pacjentem, pozwalające na bezpieczne dozowanie siły trakcji lędźwiowego odcinka kręgosłupa.</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Możliwość trakcji lędźwiowej z siłą w zakresie min. 0-90 kg lub szerszym</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Wykonanie trakcji szyjnego odcinka kręgosłupa za pomocą przystawki.</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Możliwość trakcji szyjnej z siłą w zakresie min. 0-15 kg lub szerszym.</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Regulacja prędkości narastania i opadania generowanej siły.</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Wykonanie trakcji w pozycji supinacyjnej i pronacyjnej, w sposób symetryczny i asymetryczny (trakcja jednostronna).</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Dostosowanie dla indywidualnych potrzeb w trakcie zabiegu następujących parametrów: siły ciągu, czasu trwania zabiegu, czasu fazy aktywnej i czasu przerwy dla trakcji przerwanej.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W zestawie pas stabilizujący odcinek piersiowy, pas stabilizujący odcinek lędźwiowy, podnóżek pod podudzia. Pilot bezpieczeństwa umożliwiający przerwanie zabiegu przez pacjenta w dowolnym jego momencie. </w:t>
            </w:r>
          </w:p>
          <w:p w:rsidR="00374CE9" w:rsidRPr="00374CE9" w:rsidRDefault="00374CE9" w:rsidP="00374CE9">
            <w:pPr>
              <w:contextualSpacing w:val="0"/>
              <w:rPr>
                <w:rFonts w:eastAsia="Times New Roman"/>
                <w:color w:val="auto"/>
                <w:sz w:val="20"/>
                <w:szCs w:val="20"/>
              </w:rPr>
            </w:pPr>
            <w:r w:rsidRPr="00374CE9">
              <w:rPr>
                <w:rFonts w:eastAsia="Calibri"/>
                <w:bCs/>
                <w:color w:val="auto"/>
                <w:sz w:val="20"/>
                <w:szCs w:val="20"/>
              </w:rPr>
              <w:t>Z</w:t>
            </w:r>
            <w:r w:rsidRPr="00374CE9">
              <w:rPr>
                <w:rFonts w:eastAsia="Calibri"/>
                <w:color w:val="auto"/>
                <w:sz w:val="20"/>
                <w:szCs w:val="20"/>
                <w:shd w:val="clear" w:color="auto" w:fill="FFFFFF"/>
              </w:rPr>
              <w:t>asilanie 220-240V.</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Tapicerka wykonana z wytrzymałych na ścieranie materiałów, niezawierających substancji szkodliwych dla zdrowia, łatwo zmywalna.</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Możliwość wyboru kolorystyki tapicerki z min. 6 kolorów. </w:t>
            </w:r>
          </w:p>
        </w:tc>
        <w:tc>
          <w:tcPr>
            <w:tcW w:w="290" w:type="pct"/>
          </w:tcPr>
          <w:p w:rsidR="00374CE9" w:rsidRPr="00374CE9" w:rsidRDefault="00374CE9" w:rsidP="00374CE9">
            <w:pPr>
              <w:spacing w:before="100" w:beforeAutospacing="1" w:after="100" w:afterAutospacing="1"/>
              <w:contextualSpacing w:val="0"/>
              <w:rPr>
                <w:rFonts w:eastAsia="Calibri"/>
                <w:color w:val="auto"/>
                <w:sz w:val="20"/>
                <w:szCs w:val="20"/>
                <w:shd w:val="clear" w:color="auto" w:fill="FFFFFF"/>
              </w:rPr>
            </w:pPr>
            <w:r w:rsidRPr="00374CE9">
              <w:rPr>
                <w:rFonts w:eastAsia="Calibri"/>
                <w:color w:val="auto"/>
                <w:sz w:val="20"/>
                <w:szCs w:val="20"/>
                <w:shd w:val="clear" w:color="auto" w:fill="FFFFFF"/>
              </w:rPr>
              <w:t>1kpl.</w:t>
            </w:r>
          </w:p>
        </w:tc>
      </w:tr>
      <w:tr w:rsidR="00374CE9" w:rsidRPr="00374CE9" w:rsidTr="00370D06">
        <w:tc>
          <w:tcPr>
            <w:tcW w:w="331"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71a</w:t>
            </w:r>
          </w:p>
        </w:tc>
        <w:tc>
          <w:tcPr>
            <w:tcW w:w="702"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fotel diagnostyczny</w:t>
            </w:r>
          </w:p>
        </w:tc>
        <w:tc>
          <w:tcPr>
            <w:tcW w:w="3677" w:type="pct"/>
          </w:tcPr>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Fotel rehabilitacyjny do ćwiczeń czynnych, wolnych, oraz z oporem dla kończyn górnych i dolnych.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Stalowa konstrukcja ramy fotela.</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Konstrukcja fotela umożliwia wykonywanie ćwiczeń w pozycji siedzącej oraz leżącej.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Fotel wyposażony w 2 głowice oporowe i pasy stabilizacyjne.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Uchwyty na pasy stabilizacyjne.</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Zaczepy w podstawie umożliwiające zaczepienie taśm i rzemieni gumowych.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Konstrukcja głowic umożliwia wprowadzenie systemu biofeedback </w:t>
            </w:r>
            <w:r w:rsidRPr="00374CE9">
              <w:rPr>
                <w:rFonts w:eastAsia="Times New Roman"/>
                <w:color w:val="auto"/>
                <w:sz w:val="20"/>
                <w:szCs w:val="20"/>
              </w:rPr>
              <w:lastRenderedPageBreak/>
              <w:t xml:space="preserve">(biologicznego sprzężenia zwrotnego). Możliwość pomiaru rehabilitacji prostowników i zginaczy kończyn dolnych.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Regulacja oparcia w zakresie od 90° do 180° lub szerszym.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Regulacja podpór pod kończyny dolne w zakresie od 0° do 90° lub szerszym.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Tapicerka wykonana z wytrzymałych na ścieranie, atestowanych materiałów.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Możliwość wyboru kolorystyki tapicerki z min. 6 kolorów. </w:t>
            </w:r>
          </w:p>
        </w:tc>
        <w:tc>
          <w:tcPr>
            <w:tcW w:w="290" w:type="pct"/>
          </w:tcPr>
          <w:p w:rsidR="00374CE9" w:rsidRPr="00374CE9" w:rsidRDefault="00374CE9" w:rsidP="00374CE9">
            <w:pPr>
              <w:spacing w:before="100" w:beforeAutospacing="1" w:after="100" w:afterAutospacing="1"/>
              <w:contextualSpacing w:val="0"/>
              <w:rPr>
                <w:rFonts w:eastAsia="Calibri"/>
                <w:color w:val="auto"/>
                <w:sz w:val="20"/>
                <w:szCs w:val="20"/>
                <w:shd w:val="clear" w:color="auto" w:fill="FFFFFF"/>
              </w:rPr>
            </w:pPr>
            <w:r w:rsidRPr="00374CE9">
              <w:rPr>
                <w:rFonts w:eastAsia="Calibri"/>
                <w:color w:val="auto"/>
                <w:sz w:val="20"/>
                <w:szCs w:val="20"/>
                <w:shd w:val="clear" w:color="auto" w:fill="FFFFFF"/>
              </w:rPr>
              <w:lastRenderedPageBreak/>
              <w:t>1kpl.</w:t>
            </w:r>
          </w:p>
        </w:tc>
      </w:tr>
      <w:tr w:rsidR="00374CE9" w:rsidRPr="00374CE9" w:rsidTr="00370D06">
        <w:tc>
          <w:tcPr>
            <w:tcW w:w="331"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lastRenderedPageBreak/>
              <w:t>116</w:t>
            </w:r>
          </w:p>
        </w:tc>
        <w:tc>
          <w:tcPr>
            <w:tcW w:w="702"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pojedyncze stanowisko robocze</w:t>
            </w:r>
          </w:p>
        </w:tc>
        <w:tc>
          <w:tcPr>
            <w:tcW w:w="3677"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shd w:val="clear" w:color="auto" w:fill="FFFFFF"/>
              </w:rPr>
              <w:t>Opis jak poz. 122a bud. I</w:t>
            </w:r>
          </w:p>
        </w:tc>
        <w:tc>
          <w:tcPr>
            <w:tcW w:w="290" w:type="pct"/>
          </w:tcPr>
          <w:p w:rsidR="00374CE9" w:rsidRPr="00374CE9" w:rsidRDefault="00374CE9" w:rsidP="00374CE9">
            <w:pPr>
              <w:spacing w:before="100" w:beforeAutospacing="1" w:after="100" w:afterAutospacing="1"/>
              <w:contextualSpacing w:val="0"/>
              <w:rPr>
                <w:rFonts w:eastAsia="Times New Roman"/>
                <w:color w:val="auto"/>
                <w:sz w:val="20"/>
                <w:szCs w:val="20"/>
              </w:rPr>
            </w:pPr>
            <w:r w:rsidRPr="00374CE9">
              <w:rPr>
                <w:rFonts w:eastAsia="Times New Roman"/>
                <w:color w:val="auto"/>
                <w:sz w:val="20"/>
                <w:szCs w:val="20"/>
              </w:rPr>
              <w:t>5 szt.</w:t>
            </w:r>
          </w:p>
        </w:tc>
      </w:tr>
      <w:tr w:rsidR="00374CE9" w:rsidRPr="00374CE9" w:rsidTr="00370D06">
        <w:trPr>
          <w:trHeight w:val="4230"/>
        </w:trPr>
        <w:tc>
          <w:tcPr>
            <w:tcW w:w="331" w:type="pct"/>
            <w:vMerge w:val="restar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122</w:t>
            </w:r>
          </w:p>
        </w:tc>
        <w:tc>
          <w:tcPr>
            <w:tcW w:w="702" w:type="pct"/>
            <w:vMerge w:val="restar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ławka rehabilitacyjna</w:t>
            </w:r>
          </w:p>
        </w:tc>
        <w:tc>
          <w:tcPr>
            <w:tcW w:w="3677" w:type="pct"/>
            <w:tcBorders>
              <w:bottom w:val="single" w:sz="4" w:space="0" w:color="auto"/>
            </w:tcBorders>
          </w:tcPr>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Blat ławki rehabilitacyjnej (leżysko) dzielony: min. 3-segmentowy. Łamanie blatu typu Pivot. </w:t>
            </w:r>
          </w:p>
          <w:p w:rsidR="00374CE9" w:rsidRPr="00374CE9" w:rsidRDefault="00374CE9" w:rsidP="00374CE9">
            <w:pPr>
              <w:contextualSpacing w:val="0"/>
              <w:rPr>
                <w:rFonts w:eastAsia="Times New Roman"/>
                <w:color w:val="auto"/>
                <w:sz w:val="20"/>
                <w:szCs w:val="20"/>
              </w:rPr>
            </w:pPr>
            <w:r w:rsidRPr="00374CE9">
              <w:rPr>
                <w:rFonts w:eastAsia="Calibri"/>
                <w:color w:val="auto"/>
                <w:sz w:val="20"/>
                <w:szCs w:val="20"/>
                <w:shd w:val="clear" w:color="auto" w:fill="FFFFFF"/>
              </w:rPr>
              <w:t xml:space="preserve">Stelaż wykonany ze </w:t>
            </w:r>
            <w:r w:rsidRPr="00374CE9">
              <w:rPr>
                <w:rFonts w:eastAsia="Times New Roman"/>
                <w:color w:val="auto"/>
                <w:sz w:val="20"/>
                <w:szCs w:val="20"/>
              </w:rPr>
              <w:t>stali o wzmocnionym przekroju, zabezpieczonej trwałym lakierem proszkowym, jednolita spawana konstrukcja.</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Wymiary blatu: szerokość – min. 70 cm, długość – min. 200 cm.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Elektryczna regulacja wysokości leża za pomocą pilota ręcznego.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Najniższa pozycja leża od podłoża: max. 50 cm, najwyższa pozycja leża od podłoża: min. 95 cm.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Hydrauliczne ustawianie kąta nachylenia poszczególnych części leża za pomocą sprężyn gazowych. </w:t>
            </w:r>
          </w:p>
          <w:p w:rsidR="00374CE9" w:rsidRPr="00374CE9" w:rsidRDefault="00374CE9" w:rsidP="00374CE9">
            <w:pPr>
              <w:contextualSpacing w:val="0"/>
              <w:rPr>
                <w:rFonts w:eastAsia="Calibri"/>
                <w:color w:val="auto"/>
                <w:sz w:val="20"/>
                <w:szCs w:val="20"/>
                <w:shd w:val="clear" w:color="auto" w:fill="FFFFFF"/>
              </w:rPr>
            </w:pPr>
            <w:r w:rsidRPr="00374CE9">
              <w:rPr>
                <w:rFonts w:eastAsia="Calibri"/>
                <w:color w:val="auto"/>
                <w:sz w:val="20"/>
                <w:szCs w:val="20"/>
                <w:shd w:val="clear" w:color="auto" w:fill="FFFFFF"/>
              </w:rPr>
              <w:t>Regulacja części głównej do pozycji Pivota min.45</w:t>
            </w:r>
            <w:r w:rsidRPr="00374CE9">
              <w:rPr>
                <w:rFonts w:eastAsia="Calibri"/>
                <w:bCs/>
                <w:color w:val="auto"/>
                <w:sz w:val="20"/>
                <w:szCs w:val="20"/>
                <w:shd w:val="clear" w:color="auto" w:fill="FFFFFF"/>
              </w:rPr>
              <w:t>°</w:t>
            </w:r>
            <w:r w:rsidRPr="00374CE9">
              <w:rPr>
                <w:rFonts w:eastAsia="Calibri"/>
                <w:color w:val="auto"/>
                <w:sz w:val="20"/>
                <w:szCs w:val="20"/>
                <w:shd w:val="clear" w:color="auto" w:fill="FFFFFF"/>
              </w:rPr>
              <w:t xml:space="preserve">. </w:t>
            </w:r>
          </w:p>
          <w:p w:rsidR="00374CE9" w:rsidRPr="00374CE9" w:rsidRDefault="00374CE9" w:rsidP="00374CE9">
            <w:pPr>
              <w:contextualSpacing w:val="0"/>
              <w:rPr>
                <w:rFonts w:eastAsia="Calibri"/>
                <w:color w:val="auto"/>
                <w:sz w:val="20"/>
                <w:szCs w:val="20"/>
                <w:shd w:val="clear" w:color="auto" w:fill="FFFFFF"/>
              </w:rPr>
            </w:pPr>
            <w:r w:rsidRPr="00374CE9">
              <w:rPr>
                <w:rFonts w:eastAsia="Calibri"/>
                <w:color w:val="auto"/>
                <w:sz w:val="20"/>
                <w:szCs w:val="20"/>
                <w:shd w:val="clear" w:color="auto" w:fill="FFFFFF"/>
              </w:rPr>
              <w:t>Regulacja części pod nogi do pozycji siedzącej min. 70</w:t>
            </w:r>
            <w:r w:rsidRPr="00374CE9">
              <w:rPr>
                <w:rFonts w:eastAsia="Calibri"/>
                <w:bCs/>
                <w:color w:val="auto"/>
                <w:sz w:val="20"/>
                <w:szCs w:val="20"/>
                <w:shd w:val="clear" w:color="auto" w:fill="FFFFFF"/>
              </w:rPr>
              <w:t>°</w:t>
            </w:r>
            <w:r w:rsidRPr="00374CE9">
              <w:rPr>
                <w:rFonts w:eastAsia="Calibri"/>
                <w:color w:val="auto"/>
                <w:sz w:val="20"/>
                <w:szCs w:val="20"/>
                <w:shd w:val="clear" w:color="auto" w:fill="FFFFFF"/>
              </w:rPr>
              <w:t xml:space="preserve">.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Zagłówek z wyprofilowanym otworem na twarz oraz zaślepką otworu.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Kąt odchylenia zagłówka w zakresie od</w:t>
            </w:r>
            <w:r w:rsidRPr="00374CE9">
              <w:rPr>
                <w:rFonts w:eastAsia="Calibri"/>
                <w:bCs/>
                <w:color w:val="auto"/>
                <w:sz w:val="20"/>
                <w:szCs w:val="20"/>
                <w:shd w:val="clear" w:color="auto" w:fill="FFFFFF"/>
              </w:rPr>
              <w:t xml:space="preserve"> -85° do +35° lub szerszym.</w:t>
            </w:r>
            <w:r w:rsidRPr="00374CE9">
              <w:rPr>
                <w:rFonts w:eastAsia="Times New Roman"/>
                <w:color w:val="auto"/>
                <w:sz w:val="20"/>
                <w:szCs w:val="20"/>
              </w:rPr>
              <w:t xml:space="preserve">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Podłokietniki z regulacją wysokości ustawienia.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Uchwyty podblatowe do mocowania pasów stabilizacyjnych. </w:t>
            </w:r>
          </w:p>
          <w:p w:rsidR="00374CE9" w:rsidRPr="00374CE9" w:rsidRDefault="00374CE9" w:rsidP="00374CE9">
            <w:pPr>
              <w:contextualSpacing w:val="0"/>
              <w:rPr>
                <w:rFonts w:eastAsia="Calibri"/>
                <w:color w:val="auto"/>
                <w:sz w:val="20"/>
                <w:szCs w:val="20"/>
                <w:shd w:val="clear" w:color="auto" w:fill="FFFFFF"/>
              </w:rPr>
            </w:pPr>
            <w:r w:rsidRPr="00374CE9">
              <w:rPr>
                <w:rFonts w:eastAsia="Calibri"/>
                <w:bCs/>
                <w:color w:val="auto"/>
                <w:sz w:val="20"/>
                <w:szCs w:val="20"/>
              </w:rPr>
              <w:t xml:space="preserve">Moc max.: 160W, </w:t>
            </w:r>
            <w:r w:rsidRPr="00374CE9">
              <w:rPr>
                <w:rFonts w:eastAsia="Calibri"/>
                <w:color w:val="auto"/>
                <w:sz w:val="20"/>
                <w:szCs w:val="20"/>
                <w:shd w:val="clear" w:color="auto" w:fill="FFFFFF"/>
              </w:rPr>
              <w:t xml:space="preserve">zasilanie 220-240V.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Obciążenie stołu: min. 150 kg.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Tapicerka wykonana z wytrzymałych na ścieranie materiałów, niezawierających substancji szkodliwych dla zdrowia, łatwo zmywalna.</w:t>
            </w:r>
          </w:p>
          <w:p w:rsidR="00374CE9" w:rsidRPr="00374CE9" w:rsidRDefault="00374CE9" w:rsidP="00374CE9">
            <w:pPr>
              <w:spacing w:after="120"/>
              <w:contextualSpacing w:val="0"/>
              <w:rPr>
                <w:rFonts w:eastAsia="Calibri"/>
                <w:iCs/>
                <w:color w:val="auto"/>
                <w:sz w:val="20"/>
                <w:szCs w:val="20"/>
              </w:rPr>
            </w:pPr>
            <w:r w:rsidRPr="00374CE9">
              <w:rPr>
                <w:rFonts w:eastAsia="Times New Roman"/>
                <w:color w:val="auto"/>
                <w:sz w:val="20"/>
                <w:szCs w:val="20"/>
              </w:rPr>
              <w:t>Możliwość wyboru kolorystyki tapicerki z min. 6 kolorów.</w:t>
            </w:r>
          </w:p>
        </w:tc>
        <w:tc>
          <w:tcPr>
            <w:tcW w:w="290" w:type="pct"/>
            <w:tcBorders>
              <w:bottom w:val="single" w:sz="4" w:space="0" w:color="auto"/>
            </w:tcBorders>
          </w:tcPr>
          <w:p w:rsidR="00374CE9" w:rsidRPr="00374CE9" w:rsidRDefault="00374CE9" w:rsidP="00374CE9">
            <w:pPr>
              <w:spacing w:before="100" w:beforeAutospacing="1" w:after="100" w:afterAutospacing="1"/>
              <w:contextualSpacing w:val="0"/>
              <w:rPr>
                <w:rFonts w:eastAsia="Times New Roman"/>
                <w:color w:val="auto"/>
                <w:sz w:val="20"/>
                <w:szCs w:val="20"/>
              </w:rPr>
            </w:pPr>
            <w:r w:rsidRPr="00374CE9">
              <w:rPr>
                <w:rFonts w:eastAsia="Times New Roman"/>
                <w:color w:val="auto"/>
                <w:sz w:val="20"/>
                <w:szCs w:val="20"/>
              </w:rPr>
              <w:t>1 szt.</w:t>
            </w:r>
          </w:p>
        </w:tc>
      </w:tr>
      <w:tr w:rsidR="00374CE9" w:rsidRPr="00374CE9" w:rsidTr="00370D06">
        <w:trPr>
          <w:trHeight w:val="416"/>
        </w:trPr>
        <w:tc>
          <w:tcPr>
            <w:tcW w:w="331" w:type="pct"/>
            <w:vMerge/>
          </w:tcPr>
          <w:p w:rsidR="00374CE9" w:rsidRPr="00374CE9" w:rsidRDefault="00374CE9" w:rsidP="00374CE9">
            <w:pPr>
              <w:spacing w:before="100" w:beforeAutospacing="1" w:after="100" w:afterAutospacing="1"/>
              <w:contextualSpacing w:val="0"/>
              <w:rPr>
                <w:rFonts w:eastAsia="Calibri"/>
                <w:color w:val="auto"/>
                <w:sz w:val="20"/>
                <w:szCs w:val="20"/>
              </w:rPr>
            </w:pPr>
          </w:p>
        </w:tc>
        <w:tc>
          <w:tcPr>
            <w:tcW w:w="702" w:type="pct"/>
            <w:vMerge/>
          </w:tcPr>
          <w:p w:rsidR="00374CE9" w:rsidRPr="00374CE9" w:rsidRDefault="00374CE9" w:rsidP="00374CE9">
            <w:pPr>
              <w:spacing w:before="100" w:beforeAutospacing="1" w:after="100" w:afterAutospacing="1"/>
              <w:contextualSpacing w:val="0"/>
              <w:rPr>
                <w:rFonts w:eastAsia="Calibri"/>
                <w:color w:val="auto"/>
                <w:sz w:val="20"/>
                <w:szCs w:val="20"/>
              </w:rPr>
            </w:pPr>
          </w:p>
        </w:tc>
        <w:tc>
          <w:tcPr>
            <w:tcW w:w="3677" w:type="pct"/>
            <w:tcBorders>
              <w:top w:val="single" w:sz="4" w:space="0" w:color="auto"/>
            </w:tcBorders>
          </w:tcPr>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Blat ławki rehabilitacyjnej (leżysko) dzielony: min. 2-segmentowy. </w:t>
            </w:r>
          </w:p>
          <w:p w:rsidR="00374CE9" w:rsidRPr="00374CE9" w:rsidRDefault="00374CE9" w:rsidP="00374CE9">
            <w:pPr>
              <w:contextualSpacing w:val="0"/>
              <w:rPr>
                <w:rFonts w:eastAsia="Times New Roman"/>
                <w:color w:val="auto"/>
                <w:sz w:val="20"/>
                <w:szCs w:val="20"/>
              </w:rPr>
            </w:pPr>
            <w:r w:rsidRPr="00374CE9">
              <w:rPr>
                <w:rFonts w:eastAsia="Calibri"/>
                <w:color w:val="auto"/>
                <w:sz w:val="20"/>
                <w:szCs w:val="20"/>
                <w:shd w:val="clear" w:color="auto" w:fill="FFFFFF"/>
              </w:rPr>
              <w:t xml:space="preserve">Stelaż wykonany ze </w:t>
            </w:r>
            <w:r w:rsidRPr="00374CE9">
              <w:rPr>
                <w:rFonts w:eastAsia="Times New Roman"/>
                <w:color w:val="auto"/>
                <w:sz w:val="20"/>
                <w:szCs w:val="20"/>
              </w:rPr>
              <w:t xml:space="preserve">stali o wzmocnionym przekroju, zabezpieczonej trwałym lakierem proszkowym, jednolita spawana konstrukcja.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Wymiary blatu: szerokość – min. 70 cm, długość – min. 200 cm.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Elektryczna regulacja wysokości leża za pomocą pilota ręcznego.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Najniższa pozycja leża od podłoża: max. 50 cm, najwyższa pozycja leża od podłoża: min. 95 cm.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Zagłówek z wyprofilowanym otworem na twarz oraz zaślepką otworu.</w:t>
            </w:r>
          </w:p>
          <w:p w:rsidR="00374CE9" w:rsidRPr="00374CE9" w:rsidRDefault="00374CE9" w:rsidP="00374CE9">
            <w:pPr>
              <w:contextualSpacing w:val="0"/>
              <w:rPr>
                <w:rFonts w:eastAsia="Calibri"/>
                <w:bCs/>
                <w:color w:val="auto"/>
                <w:sz w:val="20"/>
                <w:szCs w:val="20"/>
                <w:shd w:val="clear" w:color="auto" w:fill="FFFFFF"/>
              </w:rPr>
            </w:pPr>
            <w:r w:rsidRPr="00374CE9">
              <w:rPr>
                <w:rFonts w:eastAsia="Times New Roman"/>
                <w:color w:val="auto"/>
                <w:sz w:val="20"/>
                <w:szCs w:val="20"/>
              </w:rPr>
              <w:t>Regulacja kąta nachylenia zagłówka w zakresie od</w:t>
            </w:r>
            <w:r w:rsidRPr="00374CE9">
              <w:rPr>
                <w:rFonts w:eastAsia="Calibri"/>
                <w:bCs/>
                <w:color w:val="auto"/>
                <w:sz w:val="20"/>
                <w:szCs w:val="20"/>
                <w:shd w:val="clear" w:color="auto" w:fill="FFFFFF"/>
              </w:rPr>
              <w:t xml:space="preserve"> -85° do +35° lub szerszym.</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Uchwyty podblatowe do mocowania pasów stabilizacyjnych.</w:t>
            </w:r>
          </w:p>
          <w:p w:rsidR="00374CE9" w:rsidRPr="00374CE9" w:rsidRDefault="00374CE9" w:rsidP="00374CE9">
            <w:pPr>
              <w:contextualSpacing w:val="0"/>
              <w:rPr>
                <w:rFonts w:eastAsia="Calibri"/>
                <w:color w:val="auto"/>
                <w:sz w:val="20"/>
                <w:szCs w:val="20"/>
                <w:shd w:val="clear" w:color="auto" w:fill="FFFFFF"/>
              </w:rPr>
            </w:pPr>
            <w:r w:rsidRPr="00374CE9">
              <w:rPr>
                <w:rFonts w:eastAsia="Calibri"/>
                <w:bCs/>
                <w:color w:val="auto"/>
                <w:sz w:val="20"/>
                <w:szCs w:val="20"/>
              </w:rPr>
              <w:t xml:space="preserve">Moc max.: 160W, </w:t>
            </w:r>
            <w:r w:rsidRPr="00374CE9">
              <w:rPr>
                <w:rFonts w:eastAsia="Calibri"/>
                <w:color w:val="auto"/>
                <w:sz w:val="20"/>
                <w:szCs w:val="20"/>
                <w:shd w:val="clear" w:color="auto" w:fill="FFFFFF"/>
              </w:rPr>
              <w:t xml:space="preserve">zasilanie 220-240V.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Obciążenie: min. 150 kg. </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Tapicerka wykonana z wytrzymałych na ścieranie materiałów, niezawierających substancji szkodliwych dla zdrowia, łatwo zmywalna.</w:t>
            </w:r>
          </w:p>
          <w:p w:rsidR="00374CE9" w:rsidRPr="00374CE9" w:rsidRDefault="00374CE9" w:rsidP="00374CE9">
            <w:pPr>
              <w:contextualSpacing w:val="0"/>
              <w:rPr>
                <w:rFonts w:eastAsia="Times New Roman"/>
                <w:color w:val="auto"/>
                <w:sz w:val="20"/>
                <w:szCs w:val="20"/>
              </w:rPr>
            </w:pPr>
            <w:r w:rsidRPr="00374CE9">
              <w:rPr>
                <w:rFonts w:eastAsia="Times New Roman"/>
                <w:color w:val="auto"/>
                <w:sz w:val="20"/>
                <w:szCs w:val="20"/>
              </w:rPr>
              <w:t xml:space="preserve">Możliwość wyboru kolorystyki tapicerki z min. 6 kolorów. </w:t>
            </w:r>
          </w:p>
        </w:tc>
        <w:tc>
          <w:tcPr>
            <w:tcW w:w="290" w:type="pct"/>
            <w:tcBorders>
              <w:top w:val="single" w:sz="4" w:space="0" w:color="auto"/>
            </w:tcBorders>
          </w:tcPr>
          <w:p w:rsidR="00374CE9" w:rsidRPr="00374CE9" w:rsidRDefault="00374CE9" w:rsidP="00374CE9">
            <w:pPr>
              <w:spacing w:before="100" w:beforeAutospacing="1" w:after="100" w:afterAutospacing="1"/>
              <w:contextualSpacing w:val="0"/>
              <w:rPr>
                <w:rFonts w:eastAsia="Times New Roman"/>
                <w:color w:val="auto"/>
                <w:sz w:val="20"/>
                <w:szCs w:val="20"/>
              </w:rPr>
            </w:pPr>
            <w:r w:rsidRPr="00374CE9">
              <w:rPr>
                <w:rFonts w:eastAsia="Times New Roman"/>
                <w:color w:val="auto"/>
                <w:sz w:val="20"/>
                <w:szCs w:val="20"/>
              </w:rPr>
              <w:t>1 szt.</w:t>
            </w:r>
          </w:p>
        </w:tc>
      </w:tr>
      <w:tr w:rsidR="00374CE9" w:rsidRPr="00374CE9" w:rsidTr="00370D06">
        <w:tc>
          <w:tcPr>
            <w:tcW w:w="331"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124</w:t>
            </w:r>
          </w:p>
        </w:tc>
        <w:tc>
          <w:tcPr>
            <w:tcW w:w="702"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rPr>
              <w:t>łóżko rehabilitacyjne</w:t>
            </w:r>
          </w:p>
        </w:tc>
        <w:tc>
          <w:tcPr>
            <w:tcW w:w="3677" w:type="pct"/>
          </w:tcPr>
          <w:p w:rsidR="00374CE9" w:rsidRPr="00374CE9" w:rsidRDefault="00374CE9" w:rsidP="00374CE9">
            <w:pPr>
              <w:spacing w:before="100" w:beforeAutospacing="1" w:after="100" w:afterAutospacing="1"/>
              <w:contextualSpacing w:val="0"/>
              <w:rPr>
                <w:rFonts w:eastAsia="Calibri"/>
                <w:color w:val="auto"/>
                <w:sz w:val="20"/>
                <w:szCs w:val="20"/>
              </w:rPr>
            </w:pPr>
            <w:r w:rsidRPr="00374CE9">
              <w:rPr>
                <w:rFonts w:eastAsia="Calibri"/>
                <w:color w:val="auto"/>
                <w:sz w:val="20"/>
                <w:szCs w:val="20"/>
                <w:shd w:val="clear" w:color="auto" w:fill="FFFFFF"/>
              </w:rPr>
              <w:t>Opis jak poz. 34b bud. II</w:t>
            </w:r>
          </w:p>
        </w:tc>
        <w:tc>
          <w:tcPr>
            <w:tcW w:w="290" w:type="pct"/>
          </w:tcPr>
          <w:p w:rsidR="00374CE9" w:rsidRPr="00374CE9" w:rsidRDefault="00374CE9" w:rsidP="00374CE9">
            <w:pPr>
              <w:spacing w:before="100" w:beforeAutospacing="1" w:after="100" w:afterAutospacing="1"/>
              <w:contextualSpacing w:val="0"/>
              <w:rPr>
                <w:rFonts w:eastAsia="Calibri"/>
                <w:color w:val="auto"/>
                <w:sz w:val="20"/>
                <w:szCs w:val="20"/>
                <w:shd w:val="clear" w:color="auto" w:fill="FFFFFF"/>
              </w:rPr>
            </w:pPr>
            <w:r w:rsidRPr="00374CE9">
              <w:rPr>
                <w:rFonts w:eastAsia="Calibri"/>
                <w:color w:val="auto"/>
                <w:sz w:val="20"/>
                <w:szCs w:val="20"/>
                <w:shd w:val="clear" w:color="auto" w:fill="FFFFFF"/>
              </w:rPr>
              <w:t>2 szt.</w:t>
            </w:r>
          </w:p>
        </w:tc>
      </w:tr>
    </w:tbl>
    <w:p w:rsidR="00E015A7" w:rsidRDefault="00E015A7" w:rsidP="00925E5A">
      <w:pPr>
        <w:autoSpaceDE w:val="0"/>
        <w:autoSpaceDN w:val="0"/>
        <w:adjustRightInd w:val="0"/>
        <w:spacing w:line="240" w:lineRule="auto"/>
        <w:contextualSpacing w:val="0"/>
        <w:rPr>
          <w:rFonts w:eastAsia="Calibri"/>
          <w:b/>
          <w:bCs/>
          <w:iCs/>
          <w:color w:val="auto"/>
          <w:sz w:val="20"/>
          <w:szCs w:val="20"/>
          <w:lang w:eastAsia="en-US"/>
        </w:rPr>
      </w:pPr>
    </w:p>
    <w:p w:rsidR="00374CE9" w:rsidRPr="00374CE9" w:rsidRDefault="00374CE9" w:rsidP="00374CE9">
      <w:pPr>
        <w:spacing w:after="200"/>
        <w:contextualSpacing w:val="0"/>
        <w:rPr>
          <w:rFonts w:eastAsia="Calibri"/>
          <w:color w:val="auto"/>
          <w:sz w:val="20"/>
          <w:szCs w:val="20"/>
          <w:lang w:eastAsia="en-US"/>
        </w:rPr>
      </w:pPr>
      <w:r w:rsidRPr="00374CE9">
        <w:rPr>
          <w:rFonts w:eastAsia="Calibri"/>
          <w:b/>
          <w:color w:val="auto"/>
          <w:sz w:val="20"/>
          <w:szCs w:val="20"/>
          <w:lang w:eastAsia="en-US"/>
        </w:rPr>
        <w:t>Ogólne warunki realizacji zamówienia</w:t>
      </w:r>
      <w:r w:rsidRPr="00374CE9">
        <w:rPr>
          <w:rFonts w:eastAsia="Calibri"/>
          <w:color w:val="auto"/>
          <w:sz w:val="20"/>
          <w:szCs w:val="20"/>
          <w:lang w:eastAsia="en-US"/>
        </w:rPr>
        <w:t xml:space="preserve">: </w:t>
      </w:r>
    </w:p>
    <w:p w:rsidR="00374CE9" w:rsidRPr="00374CE9" w:rsidRDefault="00374CE9" w:rsidP="00374CE9">
      <w:pPr>
        <w:spacing w:after="200"/>
        <w:contextualSpacing w:val="0"/>
        <w:rPr>
          <w:rFonts w:eastAsia="Calibri"/>
          <w:color w:val="auto"/>
          <w:sz w:val="20"/>
          <w:szCs w:val="20"/>
          <w:lang w:eastAsia="en-US"/>
        </w:rPr>
      </w:pPr>
      <w:r w:rsidRPr="00374CE9">
        <w:rPr>
          <w:rFonts w:eastAsia="Calibri"/>
          <w:color w:val="auto"/>
          <w:sz w:val="20"/>
          <w:szCs w:val="20"/>
          <w:lang w:eastAsia="en-US"/>
        </w:rPr>
        <w:t xml:space="preserve">1. Dostawa przedmiotowego wyrobu kompletna, gotowa do eksploatacji bez konieczności ponoszenia przez Zamawiającego jakichkolwiek dodatkowych kosztów. </w:t>
      </w:r>
    </w:p>
    <w:p w:rsidR="00374CE9" w:rsidRPr="00374CE9" w:rsidRDefault="00374CE9" w:rsidP="00374CE9">
      <w:pPr>
        <w:spacing w:after="200"/>
        <w:contextualSpacing w:val="0"/>
        <w:rPr>
          <w:rFonts w:eastAsia="Calibri"/>
          <w:color w:val="auto"/>
          <w:sz w:val="20"/>
          <w:szCs w:val="20"/>
          <w:lang w:eastAsia="en-US"/>
        </w:rPr>
      </w:pPr>
      <w:r w:rsidRPr="00374CE9">
        <w:rPr>
          <w:rFonts w:eastAsia="Calibri"/>
          <w:color w:val="auto"/>
          <w:sz w:val="20"/>
          <w:szCs w:val="20"/>
          <w:lang w:eastAsia="en-US"/>
        </w:rPr>
        <w:lastRenderedPageBreak/>
        <w:t>2. Wyrób fabrycznie nowy, nieużywany.</w:t>
      </w:r>
    </w:p>
    <w:p w:rsidR="00374CE9" w:rsidRPr="00374CE9" w:rsidRDefault="00374CE9" w:rsidP="00374CE9">
      <w:pPr>
        <w:spacing w:after="200"/>
        <w:contextualSpacing w:val="0"/>
        <w:rPr>
          <w:rFonts w:eastAsia="Calibri"/>
          <w:color w:val="auto"/>
          <w:sz w:val="20"/>
          <w:szCs w:val="20"/>
          <w:lang w:eastAsia="en-US"/>
        </w:rPr>
      </w:pPr>
      <w:r w:rsidRPr="00374CE9">
        <w:rPr>
          <w:rFonts w:eastAsia="Calibri"/>
          <w:color w:val="auto"/>
          <w:sz w:val="20"/>
          <w:szCs w:val="20"/>
          <w:lang w:eastAsia="en-US"/>
        </w:rPr>
        <w:t xml:space="preserve">3. Każdy sprzęt kompletny i gotowy do uruchomienia bez dodatkowych zakupów inwestycyjnych. Sprzęty należy dostarczyć wraz z instrukcjami obsługi i konserwacji w języku polskim, kartami gwarancyjnymi określającymi terminy i warunki gwarancji oraz zasady świadczenia usług przez autoryzowany serwis w okresie gwarancyjnym i kopiami certyfikatów (o ile dotyczy). </w:t>
      </w:r>
    </w:p>
    <w:p w:rsidR="00374CE9" w:rsidRPr="00374CE9" w:rsidRDefault="00374CE9" w:rsidP="00374CE9">
      <w:pPr>
        <w:spacing w:after="200"/>
        <w:contextualSpacing w:val="0"/>
        <w:rPr>
          <w:rFonts w:eastAsia="Calibri"/>
          <w:color w:val="auto"/>
          <w:sz w:val="20"/>
          <w:szCs w:val="20"/>
          <w:lang w:eastAsia="en-US"/>
        </w:rPr>
      </w:pPr>
      <w:r w:rsidRPr="00374CE9">
        <w:rPr>
          <w:rFonts w:eastAsia="Calibri"/>
          <w:color w:val="auto"/>
          <w:sz w:val="20"/>
          <w:szCs w:val="20"/>
          <w:lang w:eastAsia="en-US"/>
        </w:rPr>
        <w:t xml:space="preserve">4. Zamawiający wymaga, aby sprzęt zaoferowany przez Wykonawcę w ofercie, a który został zakwalifikowany do wyrobów medycznych, spełniał narzucone przepisami prawa wymagania w zakresie dopuszczenia do obrotu na terenie RP, posiadał wymagane przepisami prawa świadectwa rejestracyjne zgodnie z Ustawą o wyrobach medycznych (Dz. U. z 2010r. Nr 107, poz.679 ze zmianami), posiadał znak CE. </w:t>
      </w:r>
    </w:p>
    <w:p w:rsidR="00374CE9" w:rsidRPr="00374CE9" w:rsidRDefault="00374CE9" w:rsidP="00374CE9">
      <w:pPr>
        <w:spacing w:after="200"/>
        <w:contextualSpacing w:val="0"/>
        <w:rPr>
          <w:rFonts w:eastAsia="Calibri"/>
          <w:color w:val="auto"/>
          <w:sz w:val="20"/>
          <w:szCs w:val="20"/>
          <w:lang w:eastAsia="en-US"/>
        </w:rPr>
      </w:pPr>
      <w:r w:rsidRPr="00374CE9">
        <w:rPr>
          <w:rFonts w:eastAsia="Calibri"/>
          <w:color w:val="auto"/>
          <w:sz w:val="20"/>
          <w:szCs w:val="20"/>
          <w:lang w:eastAsia="en-US"/>
        </w:rPr>
        <w:t xml:space="preserve">5. Szkolenie personelu w zakresie obsługi  i bieżącej konserwacji sprzętu, po uprzednim uzgodnieniu terminu szkolenia z Zamawiającym, wraz z poświadczeniem przeprowadzenia szkolenia. </w:t>
      </w:r>
    </w:p>
    <w:p w:rsidR="00374CE9" w:rsidRPr="00374CE9" w:rsidRDefault="00374CE9" w:rsidP="00374CE9">
      <w:pPr>
        <w:spacing w:after="200"/>
        <w:contextualSpacing w:val="0"/>
        <w:rPr>
          <w:rFonts w:eastAsia="Calibri"/>
          <w:color w:val="auto"/>
          <w:sz w:val="20"/>
          <w:szCs w:val="20"/>
          <w:lang w:eastAsia="en-US"/>
        </w:rPr>
      </w:pPr>
      <w:r w:rsidRPr="00374CE9">
        <w:rPr>
          <w:rFonts w:eastAsia="Calibri"/>
          <w:color w:val="auto"/>
          <w:sz w:val="20"/>
          <w:szCs w:val="20"/>
          <w:lang w:eastAsia="en-US"/>
        </w:rPr>
        <w:t xml:space="preserve">6. </w:t>
      </w:r>
      <w:r w:rsidRPr="00374CE9">
        <w:rPr>
          <w:rFonts w:eastAsia="Calibri"/>
          <w:iCs/>
          <w:color w:val="auto"/>
          <w:sz w:val="20"/>
          <w:szCs w:val="20"/>
          <w:lang w:eastAsia="en-US"/>
        </w:rPr>
        <w:t xml:space="preserve">Okres gwarancji – min. </w:t>
      </w:r>
      <w:r w:rsidRPr="00374CE9">
        <w:rPr>
          <w:rFonts w:eastAsia="Times New Roman"/>
          <w:color w:val="auto"/>
          <w:sz w:val="20"/>
          <w:szCs w:val="20"/>
        </w:rPr>
        <w:t>24 miesiące.</w:t>
      </w:r>
    </w:p>
    <w:p w:rsidR="00374CE9" w:rsidRPr="00374CE9" w:rsidRDefault="00374CE9" w:rsidP="00374CE9">
      <w:pPr>
        <w:spacing w:after="200"/>
        <w:contextualSpacing w:val="0"/>
        <w:rPr>
          <w:rFonts w:eastAsia="Calibri"/>
          <w:iCs/>
          <w:color w:val="auto"/>
          <w:sz w:val="20"/>
          <w:szCs w:val="20"/>
          <w:lang w:eastAsia="en-US"/>
        </w:rPr>
      </w:pPr>
      <w:r w:rsidRPr="00374CE9">
        <w:rPr>
          <w:rFonts w:eastAsia="Calibri"/>
          <w:iCs/>
          <w:color w:val="auto"/>
          <w:sz w:val="20"/>
          <w:szCs w:val="20"/>
          <w:lang w:eastAsia="en-US"/>
        </w:rPr>
        <w:t xml:space="preserve">7. Czas naprawy max. </w:t>
      </w:r>
      <w:r w:rsidRPr="00374CE9">
        <w:rPr>
          <w:rFonts w:eastAsia="Calibri"/>
          <w:b/>
          <w:iCs/>
          <w:color w:val="auto"/>
          <w:sz w:val="20"/>
          <w:szCs w:val="20"/>
          <w:lang w:eastAsia="en-US"/>
        </w:rPr>
        <w:t>7 dni roboczych</w:t>
      </w:r>
      <w:r w:rsidRPr="00374CE9">
        <w:rPr>
          <w:rFonts w:eastAsia="Calibri"/>
          <w:iCs/>
          <w:color w:val="auto"/>
          <w:sz w:val="20"/>
          <w:szCs w:val="20"/>
          <w:lang w:eastAsia="en-US"/>
        </w:rPr>
        <w:t>, w przypadku dłuższego czasu naprawy zapewnienie sprzętu zastępczego.</w:t>
      </w:r>
    </w:p>
    <w:p w:rsidR="001255C8" w:rsidRDefault="001255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1255C8" w:rsidRDefault="001255C8" w:rsidP="001255C8">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r>
        <w:rPr>
          <w:rFonts w:ascii="Times New Roman" w:eastAsia="Times New Roman" w:hAnsi="Times New Roman" w:cs="Times New Roman"/>
          <w:b/>
          <w:color w:val="auto"/>
          <w:sz w:val="20"/>
          <w:szCs w:val="20"/>
          <w:lang w:eastAsia="ar-SA"/>
        </w:rPr>
        <w:t>----------------------- --------------------------- --------------------------- ------------------------------ -----------------------------</w:t>
      </w:r>
    </w:p>
    <w:p w:rsidR="001255C8" w:rsidRDefault="001255C8" w:rsidP="001255C8">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r>
        <w:rPr>
          <w:rFonts w:ascii="Times New Roman" w:eastAsia="Times New Roman" w:hAnsi="Times New Roman" w:cs="Times New Roman"/>
          <w:b/>
          <w:color w:val="auto"/>
          <w:sz w:val="20"/>
          <w:szCs w:val="20"/>
          <w:lang w:eastAsia="ar-SA"/>
        </w:rPr>
        <w:t>----------------------- --------------------------- --------------------------- ------------------------------ -----------------------------</w:t>
      </w:r>
    </w:p>
    <w:p w:rsidR="001255C8" w:rsidRDefault="001255C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8B5EC8" w:rsidRDefault="008B5EC8" w:rsidP="003A646C">
      <w:pPr>
        <w:autoSpaceDE w:val="0"/>
        <w:autoSpaceDN w:val="0"/>
        <w:adjustRightInd w:val="0"/>
        <w:spacing w:line="240" w:lineRule="auto"/>
        <w:contextualSpacing w:val="0"/>
        <w:rPr>
          <w:rFonts w:eastAsia="Calibri"/>
          <w:b/>
          <w:bCs/>
          <w:iCs/>
          <w:color w:val="0070C0"/>
          <w:sz w:val="24"/>
          <w:szCs w:val="24"/>
          <w:lang w:eastAsia="en-US"/>
        </w:rPr>
      </w:pPr>
    </w:p>
    <w:p w:rsidR="003A646C" w:rsidRPr="008B5EC8" w:rsidRDefault="003A646C" w:rsidP="003A646C">
      <w:pPr>
        <w:autoSpaceDE w:val="0"/>
        <w:autoSpaceDN w:val="0"/>
        <w:adjustRightInd w:val="0"/>
        <w:spacing w:line="240" w:lineRule="auto"/>
        <w:contextualSpacing w:val="0"/>
        <w:rPr>
          <w:rFonts w:eastAsia="Calibri"/>
          <w:b/>
          <w:bCs/>
          <w:iCs/>
          <w:color w:val="auto"/>
          <w:sz w:val="24"/>
          <w:szCs w:val="24"/>
          <w:lang w:eastAsia="en-US"/>
        </w:rPr>
      </w:pPr>
      <w:r w:rsidRPr="008B5EC8">
        <w:rPr>
          <w:rFonts w:eastAsia="Calibri"/>
          <w:b/>
          <w:bCs/>
          <w:iCs/>
          <w:color w:val="0070C0"/>
          <w:sz w:val="24"/>
          <w:szCs w:val="24"/>
          <w:lang w:eastAsia="en-US"/>
        </w:rPr>
        <w:lastRenderedPageBreak/>
        <w:t>Zadanie nr 3:</w:t>
      </w:r>
      <w:r w:rsidRPr="008B5EC8">
        <w:rPr>
          <w:rFonts w:eastAsia="Calibri"/>
          <w:b/>
          <w:bCs/>
          <w:iCs/>
          <w:color w:val="auto"/>
          <w:sz w:val="24"/>
          <w:szCs w:val="24"/>
          <w:lang w:eastAsia="en-US"/>
        </w:rPr>
        <w:t xml:space="preserve"> </w:t>
      </w:r>
      <w:r w:rsidR="00925E5A" w:rsidRPr="008B5EC8">
        <w:rPr>
          <w:rFonts w:eastAsia="Calibri"/>
          <w:b/>
          <w:bCs/>
          <w:iCs/>
          <w:color w:val="auto"/>
          <w:sz w:val="24"/>
          <w:szCs w:val="24"/>
          <w:lang w:eastAsia="en-US"/>
        </w:rPr>
        <w:t>Wyposażenie pracowni Laboratorium badań innowacyjnych w dietetyce.</w:t>
      </w:r>
    </w:p>
    <w:p w:rsidR="00A22FA7" w:rsidRDefault="00A22FA7" w:rsidP="003A646C">
      <w:pPr>
        <w:autoSpaceDE w:val="0"/>
        <w:autoSpaceDN w:val="0"/>
        <w:adjustRightInd w:val="0"/>
        <w:spacing w:line="240" w:lineRule="auto"/>
        <w:contextualSpacing w:val="0"/>
        <w:rPr>
          <w:rFonts w:eastAsia="Calibri"/>
          <w:b/>
          <w:bCs/>
          <w:iCs/>
          <w:color w:val="auto"/>
          <w:sz w:val="20"/>
          <w:szCs w:val="20"/>
          <w:lang w:eastAsia="en-US"/>
        </w:rPr>
      </w:pPr>
    </w:p>
    <w:p w:rsidR="00A22FA7" w:rsidRPr="007801FB" w:rsidRDefault="00A22FA7" w:rsidP="003A646C">
      <w:pPr>
        <w:autoSpaceDE w:val="0"/>
        <w:autoSpaceDN w:val="0"/>
        <w:adjustRightInd w:val="0"/>
        <w:spacing w:line="240" w:lineRule="auto"/>
        <w:contextualSpacing w:val="0"/>
        <w:rPr>
          <w:rFonts w:eastAsia="Calibri"/>
          <w:b/>
          <w:bCs/>
          <w:iCs/>
          <w:color w:val="auto"/>
          <w:sz w:val="20"/>
          <w:szCs w:val="20"/>
          <w:lang w:eastAsia="en-US"/>
        </w:rPr>
      </w:pPr>
    </w:p>
    <w:tbl>
      <w:tblPr>
        <w:tblStyle w:val="Tabela-Siatka2"/>
        <w:tblW w:w="5000" w:type="pct"/>
        <w:tblLook w:val="04A0" w:firstRow="1" w:lastRow="0" w:firstColumn="1" w:lastColumn="0" w:noHBand="0" w:noVBand="1"/>
      </w:tblPr>
      <w:tblGrid>
        <w:gridCol w:w="661"/>
        <w:gridCol w:w="1921"/>
        <w:gridCol w:w="6355"/>
        <w:gridCol w:w="639"/>
      </w:tblGrid>
      <w:tr w:rsidR="00A22FA7" w:rsidRPr="00A22FA7" w:rsidTr="00370D06">
        <w:tc>
          <w:tcPr>
            <w:tcW w:w="262" w:type="pct"/>
          </w:tcPr>
          <w:p w:rsidR="00A22FA7" w:rsidRPr="00A22FA7" w:rsidRDefault="00A22FA7" w:rsidP="00A22FA7">
            <w:pPr>
              <w:contextualSpacing w:val="0"/>
              <w:jc w:val="both"/>
              <w:rPr>
                <w:rFonts w:eastAsia="Calibri"/>
                <w:color w:val="auto"/>
                <w:sz w:val="20"/>
                <w:szCs w:val="20"/>
              </w:rPr>
            </w:pPr>
            <w:r w:rsidRPr="00A22FA7">
              <w:rPr>
                <w:rFonts w:eastAsia="Calibri"/>
                <w:color w:val="auto"/>
                <w:sz w:val="20"/>
                <w:szCs w:val="20"/>
              </w:rPr>
              <w:t>Poz.</w:t>
            </w:r>
          </w:p>
        </w:tc>
        <w:tc>
          <w:tcPr>
            <w:tcW w:w="1044" w:type="pct"/>
          </w:tcPr>
          <w:p w:rsidR="00A22FA7" w:rsidRPr="00A22FA7" w:rsidRDefault="00A22FA7" w:rsidP="00A22FA7">
            <w:pPr>
              <w:contextualSpacing w:val="0"/>
              <w:jc w:val="both"/>
              <w:rPr>
                <w:rFonts w:eastAsia="Calibri"/>
                <w:color w:val="auto"/>
                <w:sz w:val="20"/>
                <w:szCs w:val="20"/>
              </w:rPr>
            </w:pPr>
            <w:r w:rsidRPr="00A22FA7">
              <w:rPr>
                <w:rFonts w:eastAsia="Calibri"/>
                <w:color w:val="auto"/>
                <w:sz w:val="20"/>
                <w:szCs w:val="20"/>
              </w:rPr>
              <w:t>Nazwa</w:t>
            </w:r>
          </w:p>
        </w:tc>
        <w:tc>
          <w:tcPr>
            <w:tcW w:w="3359" w:type="pct"/>
          </w:tcPr>
          <w:p w:rsidR="00A22FA7" w:rsidRPr="00A22FA7" w:rsidRDefault="00A22FA7" w:rsidP="00A22FA7">
            <w:pPr>
              <w:contextualSpacing w:val="0"/>
              <w:jc w:val="both"/>
              <w:rPr>
                <w:rFonts w:eastAsia="Calibri"/>
                <w:color w:val="auto"/>
                <w:sz w:val="20"/>
                <w:szCs w:val="20"/>
              </w:rPr>
            </w:pPr>
            <w:r w:rsidRPr="00A22FA7">
              <w:rPr>
                <w:rFonts w:eastAsia="Calibri"/>
                <w:color w:val="auto"/>
                <w:sz w:val="20"/>
                <w:szCs w:val="20"/>
              </w:rPr>
              <w:t>Opis</w:t>
            </w:r>
          </w:p>
        </w:tc>
        <w:tc>
          <w:tcPr>
            <w:tcW w:w="335" w:type="pct"/>
          </w:tcPr>
          <w:p w:rsidR="00A22FA7" w:rsidRPr="00A22FA7" w:rsidRDefault="00A22FA7" w:rsidP="00A22FA7">
            <w:pPr>
              <w:contextualSpacing w:val="0"/>
              <w:jc w:val="both"/>
              <w:rPr>
                <w:rFonts w:eastAsia="Calibri"/>
                <w:color w:val="auto"/>
                <w:sz w:val="20"/>
                <w:szCs w:val="20"/>
              </w:rPr>
            </w:pPr>
            <w:r w:rsidRPr="00A22FA7">
              <w:rPr>
                <w:rFonts w:eastAsia="Calibri"/>
                <w:color w:val="auto"/>
                <w:sz w:val="20"/>
                <w:szCs w:val="20"/>
              </w:rPr>
              <w:t>Ilość</w:t>
            </w:r>
          </w:p>
          <w:p w:rsidR="00A22FA7" w:rsidRPr="00A22FA7" w:rsidRDefault="00A22FA7" w:rsidP="00A22FA7">
            <w:pPr>
              <w:contextualSpacing w:val="0"/>
              <w:jc w:val="both"/>
              <w:rPr>
                <w:rFonts w:eastAsia="Calibri"/>
                <w:color w:val="auto"/>
                <w:sz w:val="20"/>
                <w:szCs w:val="20"/>
              </w:rPr>
            </w:pPr>
          </w:p>
        </w:tc>
      </w:tr>
      <w:tr w:rsidR="00A22FA7" w:rsidRPr="00A22FA7" w:rsidTr="00370D06">
        <w:tc>
          <w:tcPr>
            <w:tcW w:w="5000" w:type="pct"/>
            <w:gridSpan w:val="4"/>
          </w:tcPr>
          <w:p w:rsidR="00A22FA7" w:rsidRPr="00A22FA7" w:rsidRDefault="00A22FA7" w:rsidP="00A22FA7">
            <w:pPr>
              <w:contextualSpacing w:val="0"/>
              <w:jc w:val="both"/>
              <w:rPr>
                <w:rFonts w:eastAsia="Calibri"/>
                <w:color w:val="auto"/>
                <w:sz w:val="20"/>
                <w:szCs w:val="20"/>
              </w:rPr>
            </w:pPr>
            <w:r w:rsidRPr="00A22FA7">
              <w:rPr>
                <w:rFonts w:eastAsia="Calibri"/>
                <w:color w:val="auto"/>
                <w:sz w:val="20"/>
                <w:szCs w:val="20"/>
              </w:rPr>
              <w:t>Budynek II</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2a</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zlew z ociekaczem na szafce typ a</w:t>
            </w:r>
          </w:p>
        </w:tc>
        <w:tc>
          <w:tcPr>
            <w:tcW w:w="3359"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Szafka ze zlewem jednokomorowym i ociekaczem, komora zlewozmywaka z lewej strony.</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Bateria gastronomiczna.</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Drzwi szafki dwuskrzydłowe.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Wykonanie ze stali nierdzewnej.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Ranty przyścienne na wysokość 100 mm ± 1 mm.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Nogi wykonane z profili o przekroju 40x40 mm ±10%.</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Wymiary w mm (dł. x szer. x wys.): 1100x700x850 ± 10%.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W zakresie montaż i podłączenie hydrauliczne do instalacji wod. – kan. Nie dopuszcza się stosowania syfonów elastycznych (rurek karbowanych). Stół musi zamaskować podejścia wod. – kan., które nie są wkute w ścianę (wymagane odpowiednie wycięcia w płytach).</w:t>
            </w:r>
          </w:p>
        </w:tc>
        <w:tc>
          <w:tcPr>
            <w:tcW w:w="335"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2 kpl.</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39b</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stół ze zlewem dwukomorowym na szafce ze stali nierdzewnej</w:t>
            </w:r>
          </w:p>
        </w:tc>
        <w:tc>
          <w:tcPr>
            <w:tcW w:w="3359"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Szafka ze zlewem dwukomorowym.</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Bateria gastronomiczna.</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Drzwi szafki dwuskrzydłowe.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Wykonanie ze stali nierdzewnej.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Ranty przyścienne na wysokość 100 mm ± 1 mm.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Nogi wykonane z profili o przekroju 40x40 mm ±10%.</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Wymiary w mm (dł. x szer. x wys.): 1200x600x850 ± 10%.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W zakresie montaż i podłączenie hydrauliczne do instalacji wod. – kan. Nie dopuszcza się stosowania syfonów elastycznych (rurek karbowanych). Stół musi zamaskować podejścia wod. – kan., które nie są wkute w ścianę (wymagane odpowiednie wycięcia w płytach).</w:t>
            </w:r>
          </w:p>
        </w:tc>
        <w:tc>
          <w:tcPr>
            <w:tcW w:w="335"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1kpl.</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59</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szafa chłodnicza</w:t>
            </w:r>
          </w:p>
        </w:tc>
        <w:tc>
          <w:tcPr>
            <w:tcW w:w="3359"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Szafa chłodnicza jednodrzwiowa, obudowa wykonana ze stali nierdzewnej.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Pojemność min. 350 l.</w:t>
            </w:r>
          </w:p>
          <w:p w:rsidR="00A22FA7" w:rsidRPr="00A22FA7" w:rsidRDefault="00A22FA7" w:rsidP="00A22FA7">
            <w:pPr>
              <w:contextualSpacing w:val="0"/>
              <w:rPr>
                <w:rFonts w:eastAsia="Calibri"/>
                <w:bCs/>
                <w:color w:val="auto"/>
                <w:sz w:val="20"/>
                <w:szCs w:val="20"/>
              </w:rPr>
            </w:pPr>
            <w:r w:rsidRPr="00A22FA7">
              <w:rPr>
                <w:rFonts w:eastAsia="Calibri"/>
                <w:color w:val="auto"/>
                <w:sz w:val="20"/>
                <w:szCs w:val="20"/>
              </w:rPr>
              <w:t>Wymiary w mm (dł. x szer. x wys.): 600x600x1850 ± 10%</w:t>
            </w:r>
            <w:r w:rsidRPr="00A22FA7">
              <w:rPr>
                <w:rFonts w:eastAsia="Calibri"/>
                <w:bCs/>
                <w:color w:val="auto"/>
                <w:sz w:val="20"/>
                <w:szCs w:val="20"/>
              </w:rPr>
              <w:t xml:space="preserve">.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Elektroniczny sterownik temperatury z wyświetlaczem.</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Temperatura min. 0</w:t>
            </w:r>
            <w:r w:rsidRPr="00A22FA7">
              <w:rPr>
                <w:rFonts w:eastAsia="Calibri"/>
                <w:color w:val="auto"/>
                <w:sz w:val="20"/>
                <w:szCs w:val="20"/>
                <w:vertAlign w:val="superscript"/>
              </w:rPr>
              <w:t xml:space="preserve"> o</w:t>
            </w:r>
            <w:r w:rsidRPr="00A22FA7">
              <w:rPr>
                <w:rFonts w:eastAsia="Calibri"/>
                <w:color w:val="auto"/>
                <w:sz w:val="20"/>
                <w:szCs w:val="20"/>
              </w:rPr>
              <w:t>C , temperatura max. +10</w:t>
            </w:r>
            <w:r w:rsidRPr="00A22FA7">
              <w:rPr>
                <w:rFonts w:eastAsia="Calibri"/>
                <w:color w:val="auto"/>
                <w:sz w:val="20"/>
                <w:szCs w:val="20"/>
                <w:vertAlign w:val="superscript"/>
              </w:rPr>
              <w:t>o</w:t>
            </w:r>
            <w:r w:rsidRPr="00A22FA7">
              <w:rPr>
                <w:rFonts w:eastAsia="Calibri"/>
                <w:color w:val="auto"/>
                <w:sz w:val="20"/>
                <w:szCs w:val="20"/>
              </w:rPr>
              <w:t>C.</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Wymuszony obieg powietrza.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Automatyczne odszranianie.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Wbudowany zamek na klucz.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Posiada min. 3 półki, nośność półki min. 8 kg. </w:t>
            </w:r>
          </w:p>
          <w:p w:rsidR="00A22FA7" w:rsidRPr="00A22FA7" w:rsidRDefault="00A22FA7" w:rsidP="00A22FA7">
            <w:pPr>
              <w:contextualSpacing w:val="0"/>
              <w:rPr>
                <w:rFonts w:eastAsia="Calibri"/>
                <w:iCs/>
                <w:color w:val="auto"/>
                <w:sz w:val="20"/>
                <w:szCs w:val="20"/>
              </w:rPr>
            </w:pPr>
          </w:p>
        </w:tc>
        <w:tc>
          <w:tcPr>
            <w:tcW w:w="335"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1szt.</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84</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szafka niska z blatem zmywalnym</w:t>
            </w:r>
          </w:p>
        </w:tc>
        <w:tc>
          <w:tcPr>
            <w:tcW w:w="3359"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Szafka z blatem zmywalnym, drzwi szafki dwuskrzydłowe.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Wykonanie ze stali nierdzewnej.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Ranty przyścienne na wysokość 100 mm ± 1 mm.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Nogi wykonane z profili o przekroju 40x40 mm ±10%.</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Wymiary w mm: 1200x600x850± 10%</w:t>
            </w:r>
            <w:r w:rsidRPr="00A22FA7">
              <w:rPr>
                <w:rFonts w:eastAsia="Calibri"/>
                <w:bCs/>
                <w:color w:val="auto"/>
                <w:sz w:val="20"/>
                <w:szCs w:val="20"/>
              </w:rPr>
              <w:t xml:space="preserve">. </w:t>
            </w:r>
          </w:p>
        </w:tc>
        <w:tc>
          <w:tcPr>
            <w:tcW w:w="335"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1szt.</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86</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szafka z blatem</w:t>
            </w:r>
          </w:p>
        </w:tc>
        <w:tc>
          <w:tcPr>
            <w:tcW w:w="3359"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Szafka z blatem, drzwi szafki dwuskrzydłowe.</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Wykonanie ze stali nierdzewnej.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Ranty przyścienne na wysokość 100 mm ± 1 mm.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Nogi wykonane z profili o przekroju 40x40 mm ±10%.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Wymiary w mm (dł. x szer. x wys.): 1200x600x850± 10%</w:t>
            </w:r>
            <w:r w:rsidRPr="00A22FA7">
              <w:rPr>
                <w:rFonts w:eastAsia="Calibri"/>
                <w:bCs/>
                <w:color w:val="auto"/>
                <w:sz w:val="20"/>
                <w:szCs w:val="20"/>
              </w:rPr>
              <w:t xml:space="preserve">. </w:t>
            </w:r>
          </w:p>
        </w:tc>
        <w:tc>
          <w:tcPr>
            <w:tcW w:w="335"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10 szt.</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86a</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szafka z blatem (wyk. stal nierdzewna)</w:t>
            </w:r>
          </w:p>
        </w:tc>
        <w:tc>
          <w:tcPr>
            <w:tcW w:w="3359"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Szafka z blatem.</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Blat posiada wycięcie na płytę indukcyjną do zabudowy, pod spodem miejsce na piekarnik.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Wykonanie ze stali nierdzewnej.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lastRenderedPageBreak/>
              <w:t xml:space="preserve">Ranty przyścienne na wysokość 100 mm ± 1 mm.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Nogi wykonane z profili o przekroju 40x40 mm ±10%.</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Wymiary w mm (dł. x szer. x wys.): 1200x600x850± 10%</w:t>
            </w:r>
            <w:r w:rsidRPr="00A22FA7">
              <w:rPr>
                <w:rFonts w:eastAsia="Calibri"/>
                <w:bCs/>
                <w:color w:val="auto"/>
                <w:sz w:val="20"/>
                <w:szCs w:val="20"/>
              </w:rPr>
              <w:t xml:space="preserve">. </w:t>
            </w:r>
          </w:p>
        </w:tc>
        <w:tc>
          <w:tcPr>
            <w:tcW w:w="335"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lastRenderedPageBreak/>
              <w:t>5 szt.</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lastRenderedPageBreak/>
              <w:t>87</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szafka wisząca</w:t>
            </w:r>
          </w:p>
        </w:tc>
        <w:tc>
          <w:tcPr>
            <w:tcW w:w="3359"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Szafka wisząca, drzwi dwuskrzydłowe.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Wykonanie ze stali nierdzewnej.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Ranty przyścienne na wysokość 100 mm ± 1 mm.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Nogi wykonane z profili o przekroju 40x40 mm ±10%.</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Wymiary w mm (dł. x szer. x wys.): 1200x300x600 ± 10%. </w:t>
            </w:r>
          </w:p>
        </w:tc>
        <w:tc>
          <w:tcPr>
            <w:tcW w:w="335"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5 szt.</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97</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regał czteropółkowy</w:t>
            </w:r>
          </w:p>
        </w:tc>
        <w:tc>
          <w:tcPr>
            <w:tcW w:w="3359"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Regał magazynowy z czterema półkami perforowanymi.</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Wykonanie ze stali nierdzewnej.</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Wymiary w mm (dł. x szer. x wys.): 1200x450x1800 ± 10%. </w:t>
            </w:r>
          </w:p>
        </w:tc>
        <w:tc>
          <w:tcPr>
            <w:tcW w:w="335"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2 szt.</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99b</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stół pod sprzęt typ b</w:t>
            </w:r>
          </w:p>
        </w:tc>
        <w:tc>
          <w:tcPr>
            <w:tcW w:w="3359" w:type="pct"/>
          </w:tcPr>
          <w:p w:rsidR="00A22FA7" w:rsidRPr="00A22FA7" w:rsidRDefault="00A22FA7" w:rsidP="00A22FA7">
            <w:pPr>
              <w:contextualSpacing w:val="0"/>
              <w:rPr>
                <w:rFonts w:eastAsia="Times New Roman"/>
                <w:color w:val="auto"/>
                <w:sz w:val="20"/>
                <w:szCs w:val="20"/>
              </w:rPr>
            </w:pPr>
            <w:r w:rsidRPr="00A22FA7">
              <w:rPr>
                <w:rFonts w:eastAsia="Calibri"/>
                <w:color w:val="auto"/>
                <w:sz w:val="20"/>
                <w:szCs w:val="20"/>
              </w:rPr>
              <w:t>Stół przyścienny pod sprzęt</w:t>
            </w:r>
            <w:r w:rsidRPr="00A22FA7">
              <w:rPr>
                <w:rFonts w:eastAsia="Times New Roman"/>
                <w:color w:val="auto"/>
                <w:sz w:val="20"/>
                <w:szCs w:val="20"/>
              </w:rPr>
              <w:t xml:space="preserve">.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Wykonanie ze stali nierdzewnej.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Ranty przyścienne na wysokość 100 mm ± 1 mm.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Nogi wykonane z profili o przekroju 40x40 mm ±10%.</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Wymiary w mm(dł. x szer. x wys.): 1200x600x850 ± 10%. </w:t>
            </w:r>
          </w:p>
        </w:tc>
        <w:tc>
          <w:tcPr>
            <w:tcW w:w="335"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3 szt.</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106</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stół pomocniczy, wykonanie indywidualne</w:t>
            </w:r>
          </w:p>
        </w:tc>
        <w:tc>
          <w:tcPr>
            <w:tcW w:w="3359" w:type="pct"/>
          </w:tcPr>
          <w:p w:rsidR="00A22FA7" w:rsidRPr="00A22FA7" w:rsidRDefault="00A22FA7" w:rsidP="00A22FA7">
            <w:pPr>
              <w:contextualSpacing w:val="0"/>
              <w:rPr>
                <w:rFonts w:eastAsia="Times New Roman"/>
                <w:color w:val="auto"/>
                <w:sz w:val="20"/>
                <w:szCs w:val="20"/>
              </w:rPr>
            </w:pPr>
            <w:r w:rsidRPr="00A22FA7">
              <w:rPr>
                <w:rFonts w:eastAsia="Calibri"/>
                <w:color w:val="auto"/>
                <w:sz w:val="20"/>
                <w:szCs w:val="20"/>
              </w:rPr>
              <w:t xml:space="preserve">Stół przyścienny </w:t>
            </w:r>
            <w:r w:rsidRPr="00A22FA7">
              <w:rPr>
                <w:rFonts w:eastAsia="Times New Roman"/>
                <w:color w:val="auto"/>
                <w:sz w:val="20"/>
                <w:szCs w:val="20"/>
              </w:rPr>
              <w:t xml:space="preserve">z wbudowaną szafką oraz miejscem na zmywarkę.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Wykonanie ze stali nierdzewnej.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Ranty przyścienne na wysokość 100 mm ± 1 mm.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Nogi wykonane z profili o przekroju 40x40 mm ±10%.</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Wymiary w mm (dł. x szer. x wys.): 1200x600x850 ± 10%. </w:t>
            </w:r>
          </w:p>
        </w:tc>
        <w:tc>
          <w:tcPr>
            <w:tcW w:w="335"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1 szt.</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109</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stół z basenem jednokomorowym i półką</w:t>
            </w:r>
          </w:p>
        </w:tc>
        <w:tc>
          <w:tcPr>
            <w:tcW w:w="3359"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Stół z basenem jednokomorowym, półką i baterią prysznicową.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Wykonanie ze stali nierdzewnej.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Ranty przyścienne na wysokość 100 mm ± 1 mm.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Nogi wykonane z profili o przekroju 40x40 mm ±10%.</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Wymiary w mm (dł. x szer. x wys.): 1600x700x850 ± 10%.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W zakresie montaż i podłączenie hydrauliczne do instalacji wod. – kan. Nie dopuszcza się stosowania syfonów elastycznych (rurek karbowanych). Stół musi zamaskować podejścia wod. – kan., które nie są wkute w ścianę (wymagane odpowiednie wycięcia w płytach).</w:t>
            </w:r>
          </w:p>
        </w:tc>
        <w:tc>
          <w:tcPr>
            <w:tcW w:w="335"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1kpl.</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112</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komora zlewozmywaka wbudowana z szafką (zlew jednokomorowy na szafce (ociekacz montowany do ściany)</w:t>
            </w:r>
          </w:p>
        </w:tc>
        <w:tc>
          <w:tcPr>
            <w:tcW w:w="3359"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Szafka ze zlewem jednokomorowym, komora zlewozmywaka z lewej strony.</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Bateria gastronomiczna.</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Ociekacz montowany do ściany.</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Drzwi szafki dwuskrzydłowe.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Wykonanie ze stali nierdzewnej.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Ranty przyścienne na wysokość 100 mm ± 1 mm.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Nogi wykonane z profili o przekroju 40x40 mm ±10%.</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Wymiary w mm (dł. x szer. x wys.): 1800x600x850 ± 10%. </w:t>
            </w:r>
          </w:p>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W zakresie montaż i podłączenie hydrauliczne do instalacji wod. – kan. Nie dopuszcza się stosowania syfonów elastycznych (rurek karbowanych). Stół musi zamaskować podejścia wod. – kan., które nie są wkute w ścianę (wymagane odpowiednie wycięcia w płytach).</w:t>
            </w:r>
          </w:p>
        </w:tc>
        <w:tc>
          <w:tcPr>
            <w:tcW w:w="335"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1kpl.</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127</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naświetlacz UV do odkażania jaj</w:t>
            </w:r>
          </w:p>
          <w:p w:rsidR="00A22FA7" w:rsidRPr="00A22FA7" w:rsidRDefault="00A22FA7" w:rsidP="00A22FA7">
            <w:pPr>
              <w:contextualSpacing w:val="0"/>
              <w:rPr>
                <w:rFonts w:eastAsia="Calibri"/>
                <w:color w:val="auto"/>
                <w:sz w:val="20"/>
                <w:szCs w:val="20"/>
              </w:rPr>
            </w:pPr>
          </w:p>
        </w:tc>
        <w:tc>
          <w:tcPr>
            <w:tcW w:w="3359"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Wykonanie </w:t>
            </w:r>
            <w:r w:rsidRPr="00A22FA7">
              <w:rPr>
                <w:rFonts w:eastAsia="Times New Roman"/>
                <w:color w:val="auto"/>
                <w:sz w:val="20"/>
                <w:szCs w:val="20"/>
              </w:rPr>
              <w:t>ze stali nierdzewnej</w:t>
            </w:r>
            <w:r w:rsidRPr="00A22FA7">
              <w:rPr>
                <w:rFonts w:eastAsia="Calibri"/>
                <w:color w:val="auto"/>
                <w:sz w:val="20"/>
                <w:szCs w:val="20"/>
              </w:rPr>
              <w:t xml:space="preserve">. </w:t>
            </w:r>
          </w:p>
          <w:p w:rsidR="00A22FA7" w:rsidRPr="00A22FA7" w:rsidRDefault="00A22FA7" w:rsidP="00A22FA7">
            <w:pPr>
              <w:contextualSpacing w:val="0"/>
              <w:rPr>
                <w:rFonts w:eastAsia="Calibri"/>
                <w:color w:val="auto"/>
                <w:sz w:val="20"/>
                <w:szCs w:val="20"/>
              </w:rPr>
            </w:pPr>
            <w:r w:rsidRPr="00A22FA7">
              <w:rPr>
                <w:rFonts w:eastAsia="Times New Roman"/>
                <w:color w:val="auto"/>
                <w:sz w:val="20"/>
                <w:szCs w:val="20"/>
              </w:rPr>
              <w:t xml:space="preserve">Wymiary </w:t>
            </w:r>
            <w:r w:rsidRPr="00A22FA7">
              <w:rPr>
                <w:rFonts w:eastAsia="Calibri"/>
                <w:color w:val="auto"/>
                <w:sz w:val="20"/>
                <w:szCs w:val="20"/>
              </w:rPr>
              <w:t xml:space="preserve">w mm (dł. x szer. x wys.): </w:t>
            </w:r>
            <w:r w:rsidRPr="00A22FA7">
              <w:rPr>
                <w:rFonts w:eastAsia="Times New Roman"/>
                <w:color w:val="auto"/>
                <w:sz w:val="20"/>
                <w:szCs w:val="20"/>
              </w:rPr>
              <w:t xml:space="preserve">200x500x400 </w:t>
            </w:r>
            <w:r w:rsidRPr="00A22FA7">
              <w:rPr>
                <w:rFonts w:eastAsia="Calibri"/>
                <w:color w:val="auto"/>
                <w:sz w:val="20"/>
                <w:szCs w:val="20"/>
              </w:rPr>
              <w:t>± 10 mm.</w:t>
            </w:r>
          </w:p>
          <w:p w:rsidR="00A22FA7" w:rsidRPr="00A22FA7" w:rsidRDefault="00A22FA7" w:rsidP="00A22FA7">
            <w:pPr>
              <w:contextualSpacing w:val="0"/>
              <w:rPr>
                <w:rFonts w:eastAsia="Times New Roman"/>
                <w:color w:val="auto"/>
                <w:sz w:val="20"/>
                <w:szCs w:val="20"/>
              </w:rPr>
            </w:pPr>
            <w:r w:rsidRPr="00A22FA7">
              <w:rPr>
                <w:rFonts w:eastAsia="Times New Roman"/>
                <w:color w:val="auto"/>
                <w:sz w:val="20"/>
                <w:szCs w:val="20"/>
              </w:rPr>
              <w:t>Pojemność szuflady: min. 30 jaj.</w:t>
            </w:r>
          </w:p>
          <w:p w:rsidR="00A22FA7" w:rsidRPr="00A22FA7" w:rsidRDefault="00A22FA7" w:rsidP="00A22FA7">
            <w:pPr>
              <w:contextualSpacing w:val="0"/>
              <w:rPr>
                <w:rFonts w:eastAsia="Times New Roman"/>
                <w:color w:val="auto"/>
                <w:sz w:val="20"/>
                <w:szCs w:val="20"/>
              </w:rPr>
            </w:pPr>
            <w:r w:rsidRPr="00A22FA7">
              <w:rPr>
                <w:rFonts w:eastAsia="Times New Roman"/>
                <w:color w:val="auto"/>
                <w:sz w:val="20"/>
                <w:szCs w:val="20"/>
              </w:rPr>
              <w:t>Długość trwania cyklu odkażania max. 90 sekund.</w:t>
            </w:r>
          </w:p>
          <w:p w:rsidR="00A22FA7" w:rsidRPr="00A22FA7" w:rsidRDefault="00A22FA7" w:rsidP="00A22FA7">
            <w:pPr>
              <w:contextualSpacing w:val="0"/>
              <w:rPr>
                <w:rFonts w:eastAsia="Times New Roman"/>
                <w:color w:val="auto"/>
                <w:sz w:val="20"/>
                <w:szCs w:val="20"/>
              </w:rPr>
            </w:pPr>
            <w:r w:rsidRPr="00A22FA7">
              <w:rPr>
                <w:rFonts w:eastAsia="Times New Roman"/>
                <w:color w:val="auto"/>
                <w:sz w:val="20"/>
                <w:szCs w:val="20"/>
              </w:rPr>
              <w:t>Trwałość promienników UV min. 7500h.</w:t>
            </w:r>
          </w:p>
          <w:p w:rsidR="00A22FA7" w:rsidRPr="00A22FA7" w:rsidRDefault="00A22FA7" w:rsidP="00A22FA7">
            <w:pPr>
              <w:contextualSpacing w:val="0"/>
              <w:rPr>
                <w:rFonts w:eastAsia="Calibri"/>
                <w:color w:val="auto"/>
                <w:sz w:val="20"/>
                <w:szCs w:val="20"/>
                <w:shd w:val="clear" w:color="auto" w:fill="FFFFFF"/>
              </w:rPr>
            </w:pPr>
            <w:r w:rsidRPr="00A22FA7">
              <w:rPr>
                <w:rFonts w:eastAsia="Calibri"/>
                <w:bCs/>
                <w:color w:val="auto"/>
                <w:sz w:val="20"/>
                <w:szCs w:val="20"/>
              </w:rPr>
              <w:t>Z</w:t>
            </w:r>
            <w:r w:rsidRPr="00A22FA7">
              <w:rPr>
                <w:rFonts w:eastAsia="Calibri"/>
                <w:color w:val="auto"/>
                <w:sz w:val="20"/>
                <w:szCs w:val="20"/>
                <w:shd w:val="clear" w:color="auto" w:fill="FFFFFF"/>
              </w:rPr>
              <w:t xml:space="preserve">asilanie 220-240V. </w:t>
            </w:r>
          </w:p>
          <w:p w:rsidR="00A22FA7" w:rsidRPr="00A22FA7" w:rsidRDefault="00A22FA7" w:rsidP="00A22FA7">
            <w:pPr>
              <w:contextualSpacing w:val="0"/>
              <w:rPr>
                <w:rFonts w:eastAsia="Calibri"/>
                <w:iCs/>
                <w:color w:val="auto"/>
                <w:sz w:val="20"/>
                <w:szCs w:val="20"/>
              </w:rPr>
            </w:pPr>
          </w:p>
        </w:tc>
        <w:tc>
          <w:tcPr>
            <w:tcW w:w="335" w:type="pct"/>
          </w:tcPr>
          <w:p w:rsidR="00A22FA7" w:rsidRPr="00A22FA7" w:rsidRDefault="00A22FA7" w:rsidP="00A22FA7">
            <w:pPr>
              <w:contextualSpacing w:val="0"/>
              <w:rPr>
                <w:rFonts w:eastAsia="Times New Roman"/>
                <w:color w:val="auto"/>
                <w:sz w:val="20"/>
                <w:szCs w:val="20"/>
              </w:rPr>
            </w:pPr>
            <w:r w:rsidRPr="00A22FA7">
              <w:rPr>
                <w:rFonts w:eastAsia="Times New Roman"/>
                <w:color w:val="auto"/>
                <w:sz w:val="20"/>
                <w:szCs w:val="20"/>
              </w:rPr>
              <w:t>1 szt.</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136</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 xml:space="preserve">Okapy kuchenne (wraz z wykonaniem instalacji wyciągowej na </w:t>
            </w:r>
            <w:r w:rsidRPr="00A22FA7">
              <w:rPr>
                <w:rFonts w:eastAsia="Calibri"/>
                <w:color w:val="auto"/>
                <w:sz w:val="20"/>
                <w:szCs w:val="20"/>
              </w:rPr>
              <w:lastRenderedPageBreak/>
              <w:t>dach budynku) Typ A</w:t>
            </w:r>
          </w:p>
        </w:tc>
        <w:tc>
          <w:tcPr>
            <w:tcW w:w="3359" w:type="pct"/>
          </w:tcPr>
          <w:p w:rsidR="00A22FA7" w:rsidRPr="00A22FA7" w:rsidRDefault="00A22FA7" w:rsidP="00A22FA7">
            <w:pPr>
              <w:contextualSpacing w:val="0"/>
              <w:jc w:val="both"/>
              <w:rPr>
                <w:rFonts w:eastAsia="Times New Roman"/>
                <w:color w:val="auto"/>
                <w:sz w:val="20"/>
                <w:szCs w:val="20"/>
              </w:rPr>
            </w:pPr>
            <w:r w:rsidRPr="00A22FA7">
              <w:rPr>
                <w:rFonts w:eastAsia="Times New Roman"/>
                <w:color w:val="auto"/>
                <w:sz w:val="20"/>
                <w:szCs w:val="20"/>
              </w:rPr>
              <w:lastRenderedPageBreak/>
              <w:t xml:space="preserve">Okap skrzyniowy o wymiarach min. 800 x 1 600 mm, centralny, wyciągowy, z łapaczem tłuszczu i oświetleniem halogenowym przesłoniętym szybą hartowaną. </w:t>
            </w:r>
          </w:p>
          <w:p w:rsidR="00A22FA7" w:rsidRPr="00A22FA7" w:rsidRDefault="00A22FA7" w:rsidP="00A22FA7">
            <w:pPr>
              <w:contextualSpacing w:val="0"/>
              <w:jc w:val="both"/>
              <w:rPr>
                <w:rFonts w:eastAsia="Times New Roman"/>
                <w:color w:val="auto"/>
                <w:sz w:val="20"/>
                <w:szCs w:val="20"/>
              </w:rPr>
            </w:pPr>
            <w:r w:rsidRPr="00A22FA7">
              <w:rPr>
                <w:rFonts w:eastAsia="Times New Roman"/>
                <w:color w:val="auto"/>
                <w:sz w:val="20"/>
                <w:szCs w:val="20"/>
              </w:rPr>
              <w:t xml:space="preserve">Okap wykonany ze stali nierdzewnej. </w:t>
            </w:r>
          </w:p>
          <w:p w:rsidR="00A22FA7" w:rsidRPr="00A22FA7" w:rsidRDefault="00A22FA7" w:rsidP="00A22FA7">
            <w:pPr>
              <w:contextualSpacing w:val="0"/>
              <w:jc w:val="both"/>
              <w:rPr>
                <w:rFonts w:eastAsia="Times New Roman"/>
                <w:color w:val="auto"/>
                <w:sz w:val="20"/>
                <w:szCs w:val="20"/>
              </w:rPr>
            </w:pPr>
            <w:r w:rsidRPr="00A22FA7">
              <w:rPr>
                <w:rFonts w:eastAsia="Times New Roman"/>
                <w:color w:val="auto"/>
                <w:sz w:val="20"/>
                <w:szCs w:val="20"/>
              </w:rPr>
              <w:t xml:space="preserve">Wentylator do okapu promieniowy w wykonaniu nierdzewnym o </w:t>
            </w:r>
            <w:r w:rsidRPr="00A22FA7">
              <w:rPr>
                <w:rFonts w:eastAsia="Times New Roman"/>
                <w:color w:val="auto"/>
                <w:sz w:val="20"/>
                <w:szCs w:val="20"/>
              </w:rPr>
              <w:lastRenderedPageBreak/>
              <w:t>wydajności min. 2100 m</w:t>
            </w:r>
            <w:r w:rsidRPr="00A22FA7">
              <w:rPr>
                <w:rFonts w:eastAsia="Times New Roman"/>
                <w:color w:val="auto"/>
                <w:sz w:val="20"/>
                <w:szCs w:val="20"/>
                <w:vertAlign w:val="superscript"/>
              </w:rPr>
              <w:t>3</w:t>
            </w:r>
            <w:r w:rsidRPr="00A22FA7">
              <w:rPr>
                <w:rFonts w:eastAsia="Times New Roman"/>
                <w:color w:val="auto"/>
                <w:sz w:val="20"/>
                <w:szCs w:val="20"/>
              </w:rPr>
              <w:t xml:space="preserve">/h z możliwością płynnej regulacji obrotów. Napęd bezpośredni. </w:t>
            </w:r>
          </w:p>
          <w:p w:rsidR="00A22FA7" w:rsidRPr="00A22FA7" w:rsidRDefault="00A22FA7" w:rsidP="00A22FA7">
            <w:pPr>
              <w:contextualSpacing w:val="0"/>
              <w:jc w:val="both"/>
              <w:rPr>
                <w:rFonts w:eastAsia="Times New Roman"/>
                <w:color w:val="auto"/>
                <w:sz w:val="20"/>
                <w:szCs w:val="20"/>
              </w:rPr>
            </w:pPr>
            <w:r w:rsidRPr="00A22FA7">
              <w:rPr>
                <w:rFonts w:eastAsia="Times New Roman"/>
                <w:color w:val="auto"/>
                <w:sz w:val="20"/>
                <w:szCs w:val="20"/>
              </w:rPr>
              <w:t xml:space="preserve">Musi posiadać obudowę izolowaną akustycznie i termicznie. </w:t>
            </w:r>
          </w:p>
          <w:p w:rsidR="00A22FA7" w:rsidRPr="00A22FA7" w:rsidRDefault="00A22FA7" w:rsidP="00A22FA7">
            <w:pPr>
              <w:contextualSpacing w:val="0"/>
              <w:jc w:val="both"/>
              <w:rPr>
                <w:rFonts w:eastAsia="Times New Roman"/>
                <w:color w:val="auto"/>
                <w:sz w:val="20"/>
                <w:szCs w:val="20"/>
              </w:rPr>
            </w:pPr>
            <w:r w:rsidRPr="00A22FA7">
              <w:rPr>
                <w:rFonts w:eastAsia="Times New Roman"/>
                <w:color w:val="auto"/>
                <w:sz w:val="20"/>
                <w:szCs w:val="20"/>
              </w:rPr>
              <w:t xml:space="preserve">Króciec tłoczny Ø200 mm. </w:t>
            </w:r>
          </w:p>
          <w:p w:rsidR="00A22FA7" w:rsidRPr="00A22FA7" w:rsidRDefault="00A22FA7" w:rsidP="00A22FA7">
            <w:pPr>
              <w:contextualSpacing w:val="0"/>
              <w:rPr>
                <w:rFonts w:eastAsia="Calibri"/>
                <w:color w:val="auto"/>
                <w:sz w:val="20"/>
                <w:szCs w:val="20"/>
              </w:rPr>
            </w:pPr>
            <w:r w:rsidRPr="00A22FA7">
              <w:rPr>
                <w:rFonts w:eastAsia="Times New Roman"/>
                <w:color w:val="auto"/>
                <w:sz w:val="20"/>
                <w:szCs w:val="20"/>
              </w:rPr>
              <w:t xml:space="preserve">W zakresie dostawy i montażu należy wykonać podłączenie elektryczne, wyprowadzenie od każdego okapu przewodów Ø200 mm wykonanych ze stali nierdzewnej na dach, wykonanie wyrzutni dachowych, uszczelnienie przejścia oraz wszelkie prace niezbędne dla prawidłowego działania okapów. </w:t>
            </w:r>
          </w:p>
        </w:tc>
        <w:tc>
          <w:tcPr>
            <w:tcW w:w="335" w:type="pct"/>
          </w:tcPr>
          <w:p w:rsidR="00A22FA7" w:rsidRPr="00A22FA7" w:rsidRDefault="00A22FA7" w:rsidP="00A22FA7">
            <w:pPr>
              <w:contextualSpacing w:val="0"/>
              <w:jc w:val="both"/>
              <w:rPr>
                <w:rFonts w:eastAsia="Times New Roman"/>
                <w:color w:val="auto"/>
                <w:sz w:val="20"/>
                <w:szCs w:val="20"/>
              </w:rPr>
            </w:pPr>
            <w:r w:rsidRPr="00A22FA7">
              <w:rPr>
                <w:rFonts w:eastAsia="Times New Roman"/>
                <w:color w:val="auto"/>
                <w:sz w:val="20"/>
                <w:szCs w:val="20"/>
              </w:rPr>
              <w:lastRenderedPageBreak/>
              <w:t>2 kpl.</w:t>
            </w:r>
          </w:p>
        </w:tc>
      </w:tr>
      <w:tr w:rsidR="00A22FA7" w:rsidRPr="00A22FA7" w:rsidTr="00370D06">
        <w:tc>
          <w:tcPr>
            <w:tcW w:w="262"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lastRenderedPageBreak/>
              <w:t>136a</w:t>
            </w:r>
          </w:p>
        </w:tc>
        <w:tc>
          <w:tcPr>
            <w:tcW w:w="1044" w:type="pct"/>
          </w:tcPr>
          <w:p w:rsidR="00A22FA7" w:rsidRPr="00A22FA7" w:rsidRDefault="00A22FA7" w:rsidP="00A22FA7">
            <w:pPr>
              <w:contextualSpacing w:val="0"/>
              <w:rPr>
                <w:rFonts w:eastAsia="Calibri"/>
                <w:color w:val="auto"/>
                <w:sz w:val="20"/>
                <w:szCs w:val="20"/>
              </w:rPr>
            </w:pPr>
            <w:r w:rsidRPr="00A22FA7">
              <w:rPr>
                <w:rFonts w:eastAsia="Calibri"/>
                <w:color w:val="auto"/>
                <w:sz w:val="20"/>
                <w:szCs w:val="20"/>
              </w:rPr>
              <w:t>Okapy kuchenne (wraz z wykonaniem instalacji wyciągowej na dach budynku) Typ B</w:t>
            </w:r>
          </w:p>
        </w:tc>
        <w:tc>
          <w:tcPr>
            <w:tcW w:w="3359" w:type="pct"/>
          </w:tcPr>
          <w:p w:rsidR="00A22FA7" w:rsidRPr="00A22FA7" w:rsidRDefault="00A22FA7" w:rsidP="00A22FA7">
            <w:pPr>
              <w:contextualSpacing w:val="0"/>
              <w:jc w:val="both"/>
              <w:rPr>
                <w:rFonts w:eastAsia="Times New Roman"/>
                <w:color w:val="auto"/>
                <w:sz w:val="20"/>
                <w:szCs w:val="20"/>
              </w:rPr>
            </w:pPr>
            <w:r w:rsidRPr="00A22FA7">
              <w:rPr>
                <w:rFonts w:eastAsia="Times New Roman"/>
                <w:color w:val="auto"/>
                <w:sz w:val="20"/>
                <w:szCs w:val="20"/>
              </w:rPr>
              <w:t xml:space="preserve">Okap skrzyniowy o wymiarach min. 800 x 800 mm, centralny, wyciągowy, z łapaczem tłuszczu i oświetleniem halogenowym przesłoniętym szybą hartowaną. </w:t>
            </w:r>
          </w:p>
          <w:p w:rsidR="00A22FA7" w:rsidRPr="00A22FA7" w:rsidRDefault="00A22FA7" w:rsidP="00A22FA7">
            <w:pPr>
              <w:contextualSpacing w:val="0"/>
              <w:jc w:val="both"/>
              <w:rPr>
                <w:rFonts w:eastAsia="Times New Roman"/>
                <w:color w:val="auto"/>
                <w:sz w:val="20"/>
                <w:szCs w:val="20"/>
              </w:rPr>
            </w:pPr>
            <w:r w:rsidRPr="00A22FA7">
              <w:rPr>
                <w:rFonts w:eastAsia="Times New Roman"/>
                <w:color w:val="auto"/>
                <w:sz w:val="20"/>
                <w:szCs w:val="20"/>
              </w:rPr>
              <w:t xml:space="preserve">Okap wykonany ze stali nierdzewnej. </w:t>
            </w:r>
          </w:p>
          <w:p w:rsidR="00A22FA7" w:rsidRPr="00A22FA7" w:rsidRDefault="00A22FA7" w:rsidP="00A22FA7">
            <w:pPr>
              <w:contextualSpacing w:val="0"/>
              <w:jc w:val="both"/>
              <w:rPr>
                <w:rFonts w:eastAsia="Times New Roman"/>
                <w:color w:val="auto"/>
                <w:sz w:val="20"/>
                <w:szCs w:val="20"/>
              </w:rPr>
            </w:pPr>
            <w:r w:rsidRPr="00A22FA7">
              <w:rPr>
                <w:rFonts w:eastAsia="Times New Roman"/>
                <w:color w:val="auto"/>
                <w:sz w:val="20"/>
                <w:szCs w:val="20"/>
              </w:rPr>
              <w:t>Wentylator do okapu promieniowy w wykonaniu nierdzewnym o wydajności min. 2100 m</w:t>
            </w:r>
            <w:r w:rsidRPr="00A22FA7">
              <w:rPr>
                <w:rFonts w:eastAsia="Times New Roman"/>
                <w:color w:val="auto"/>
                <w:sz w:val="20"/>
                <w:szCs w:val="20"/>
                <w:vertAlign w:val="superscript"/>
              </w:rPr>
              <w:t>3</w:t>
            </w:r>
            <w:r w:rsidRPr="00A22FA7">
              <w:rPr>
                <w:rFonts w:eastAsia="Times New Roman"/>
                <w:color w:val="auto"/>
                <w:sz w:val="20"/>
                <w:szCs w:val="20"/>
              </w:rPr>
              <w:t xml:space="preserve">/h z możliwością płynnej regulacji obrotów. Napęd bezpośredni. </w:t>
            </w:r>
          </w:p>
          <w:p w:rsidR="00A22FA7" w:rsidRPr="00A22FA7" w:rsidRDefault="00A22FA7" w:rsidP="00A22FA7">
            <w:pPr>
              <w:contextualSpacing w:val="0"/>
              <w:jc w:val="both"/>
              <w:rPr>
                <w:rFonts w:eastAsia="Times New Roman"/>
                <w:color w:val="auto"/>
                <w:sz w:val="20"/>
                <w:szCs w:val="20"/>
              </w:rPr>
            </w:pPr>
            <w:r w:rsidRPr="00A22FA7">
              <w:rPr>
                <w:rFonts w:eastAsia="Times New Roman"/>
                <w:color w:val="auto"/>
                <w:sz w:val="20"/>
                <w:szCs w:val="20"/>
              </w:rPr>
              <w:t xml:space="preserve">Musi posiadać obudowę izolowaną akustycznie i termicznie. </w:t>
            </w:r>
          </w:p>
          <w:p w:rsidR="00A22FA7" w:rsidRPr="00A22FA7" w:rsidRDefault="00A22FA7" w:rsidP="00A22FA7">
            <w:pPr>
              <w:contextualSpacing w:val="0"/>
              <w:jc w:val="both"/>
              <w:rPr>
                <w:rFonts w:eastAsia="Times New Roman"/>
                <w:color w:val="auto"/>
                <w:sz w:val="20"/>
                <w:szCs w:val="20"/>
              </w:rPr>
            </w:pPr>
            <w:r w:rsidRPr="00A22FA7">
              <w:rPr>
                <w:rFonts w:eastAsia="Times New Roman"/>
                <w:color w:val="auto"/>
                <w:sz w:val="20"/>
                <w:szCs w:val="20"/>
              </w:rPr>
              <w:t xml:space="preserve">Króciec tłoczny Ø200 mm. </w:t>
            </w:r>
          </w:p>
          <w:p w:rsidR="00A22FA7" w:rsidRPr="00A22FA7" w:rsidRDefault="00A22FA7" w:rsidP="00A22FA7">
            <w:pPr>
              <w:contextualSpacing w:val="0"/>
              <w:rPr>
                <w:rFonts w:eastAsia="Calibri"/>
                <w:color w:val="auto"/>
                <w:sz w:val="20"/>
                <w:szCs w:val="20"/>
              </w:rPr>
            </w:pPr>
            <w:r w:rsidRPr="00A22FA7">
              <w:rPr>
                <w:rFonts w:eastAsia="Times New Roman"/>
                <w:color w:val="auto"/>
                <w:sz w:val="20"/>
                <w:szCs w:val="20"/>
              </w:rPr>
              <w:t xml:space="preserve">W zakresie dostawy i montażu należy wykonać podłączenie elektryczne, wyprowadzenie od każdego okapu przewodów Ø200 mm wykonanych ze stali nierdzewnej na dach, wykonanie wyrzutni dachowych, uszczelnienie przejścia oraz wszelkie prace niezbędne dla prawidłowego działania okapów. </w:t>
            </w:r>
          </w:p>
        </w:tc>
        <w:tc>
          <w:tcPr>
            <w:tcW w:w="335" w:type="pct"/>
          </w:tcPr>
          <w:p w:rsidR="00A22FA7" w:rsidRPr="00A22FA7" w:rsidRDefault="00A22FA7" w:rsidP="00A22FA7">
            <w:pPr>
              <w:contextualSpacing w:val="0"/>
              <w:jc w:val="both"/>
              <w:rPr>
                <w:rFonts w:eastAsia="Times New Roman"/>
                <w:color w:val="auto"/>
                <w:sz w:val="20"/>
                <w:szCs w:val="20"/>
              </w:rPr>
            </w:pPr>
            <w:r w:rsidRPr="00A22FA7">
              <w:rPr>
                <w:rFonts w:eastAsia="Times New Roman"/>
                <w:color w:val="auto"/>
                <w:sz w:val="20"/>
                <w:szCs w:val="20"/>
              </w:rPr>
              <w:t>1 kpl.</w:t>
            </w:r>
          </w:p>
        </w:tc>
      </w:tr>
    </w:tbl>
    <w:p w:rsidR="001255C8" w:rsidRDefault="001255C8" w:rsidP="001F2921">
      <w:pPr>
        <w:suppressAutoHyphens/>
        <w:overflowPunct w:val="0"/>
        <w:autoSpaceDE w:val="0"/>
        <w:autoSpaceDN w:val="0"/>
        <w:adjustRightInd w:val="0"/>
        <w:spacing w:line="240" w:lineRule="auto"/>
        <w:contextualSpacing w:val="0"/>
        <w:textAlignment w:val="baseline"/>
        <w:rPr>
          <w:rFonts w:eastAsia="Times New Roman"/>
          <w:b/>
          <w:color w:val="auto"/>
          <w:sz w:val="20"/>
          <w:szCs w:val="20"/>
          <w:lang w:eastAsia="ar-SA"/>
        </w:rPr>
      </w:pPr>
    </w:p>
    <w:p w:rsidR="00A22FA7" w:rsidRPr="00A22FA7" w:rsidRDefault="00A22FA7" w:rsidP="00A22FA7">
      <w:pPr>
        <w:spacing w:after="200"/>
        <w:contextualSpacing w:val="0"/>
        <w:rPr>
          <w:rFonts w:eastAsia="Calibri"/>
          <w:color w:val="auto"/>
          <w:sz w:val="20"/>
          <w:szCs w:val="20"/>
          <w:lang w:eastAsia="en-US"/>
        </w:rPr>
      </w:pPr>
      <w:r w:rsidRPr="00A22FA7">
        <w:rPr>
          <w:rFonts w:eastAsia="Calibri"/>
          <w:b/>
          <w:color w:val="auto"/>
          <w:sz w:val="20"/>
          <w:szCs w:val="20"/>
          <w:lang w:eastAsia="en-US"/>
        </w:rPr>
        <w:t>Ogólne warunki realizacji zamówienia</w:t>
      </w:r>
      <w:r w:rsidRPr="00A22FA7">
        <w:rPr>
          <w:rFonts w:eastAsia="Calibri"/>
          <w:color w:val="auto"/>
          <w:sz w:val="20"/>
          <w:szCs w:val="20"/>
          <w:lang w:eastAsia="en-US"/>
        </w:rPr>
        <w:t xml:space="preserve">: </w:t>
      </w:r>
    </w:p>
    <w:p w:rsidR="00A22FA7" w:rsidRPr="00A22FA7" w:rsidRDefault="00A22FA7" w:rsidP="00A22FA7">
      <w:pPr>
        <w:spacing w:after="200"/>
        <w:contextualSpacing w:val="0"/>
        <w:rPr>
          <w:rFonts w:eastAsia="Calibri"/>
          <w:color w:val="auto"/>
          <w:sz w:val="20"/>
          <w:szCs w:val="20"/>
          <w:lang w:eastAsia="en-US"/>
        </w:rPr>
      </w:pPr>
      <w:r w:rsidRPr="00A22FA7">
        <w:rPr>
          <w:rFonts w:eastAsia="Calibri"/>
          <w:color w:val="auto"/>
          <w:sz w:val="20"/>
          <w:szCs w:val="20"/>
          <w:lang w:eastAsia="en-US"/>
        </w:rPr>
        <w:t xml:space="preserve">1. </w:t>
      </w:r>
      <w:r w:rsidRPr="00A22FA7">
        <w:rPr>
          <w:rFonts w:eastAsia="Calibri"/>
          <w:iCs/>
          <w:color w:val="auto"/>
          <w:sz w:val="20"/>
          <w:szCs w:val="20"/>
          <w:lang w:eastAsia="en-US"/>
        </w:rPr>
        <w:t xml:space="preserve">Okres gwarancji – min. </w:t>
      </w:r>
      <w:r w:rsidRPr="00A22FA7">
        <w:rPr>
          <w:rFonts w:eastAsia="Times New Roman"/>
          <w:color w:val="auto"/>
          <w:sz w:val="20"/>
          <w:szCs w:val="20"/>
        </w:rPr>
        <w:t>24 miesiące.</w:t>
      </w:r>
    </w:p>
    <w:p w:rsidR="00A22FA7" w:rsidRPr="00A22FA7" w:rsidRDefault="00A22FA7" w:rsidP="00A22FA7">
      <w:pPr>
        <w:spacing w:after="200"/>
        <w:contextualSpacing w:val="0"/>
        <w:rPr>
          <w:rFonts w:eastAsia="Calibri"/>
          <w:bCs/>
          <w:color w:val="auto"/>
          <w:sz w:val="20"/>
          <w:szCs w:val="20"/>
          <w:lang w:eastAsia="en-US"/>
        </w:rPr>
      </w:pPr>
      <w:r w:rsidRPr="00A22FA7">
        <w:rPr>
          <w:rFonts w:eastAsia="Calibri"/>
          <w:bCs/>
          <w:color w:val="auto"/>
          <w:sz w:val="20"/>
          <w:szCs w:val="20"/>
          <w:lang w:eastAsia="en-US"/>
        </w:rPr>
        <w:t xml:space="preserve">2. </w:t>
      </w:r>
      <w:r w:rsidR="00621C63" w:rsidRPr="00621C63">
        <w:rPr>
          <w:rFonts w:eastAsia="Calibri"/>
          <w:bCs/>
          <w:color w:val="auto"/>
          <w:sz w:val="20"/>
          <w:szCs w:val="20"/>
          <w:lang w:eastAsia="en-US"/>
        </w:rPr>
        <w:t>Zamawiający zaleca, aby Wykonawca przed przystąpieniem do realizacji przedmiotu zamówienia dokonał wizji lokalnej w celu ewentualnego dostosowania wymiarów wyposażenia do istniejących wnęk i warunków technicznych w pomieszczeniach wskazanych przez Zamawiającego. Udostępnienie pomieszczeń do tego celu odbędzie się w terminach uzgodnionych z Zamawiającym.</w:t>
      </w:r>
    </w:p>
    <w:p w:rsidR="003A646C" w:rsidRPr="0052509B" w:rsidRDefault="00A22FA7" w:rsidP="0052509B">
      <w:pPr>
        <w:spacing w:after="200"/>
        <w:contextualSpacing w:val="0"/>
        <w:rPr>
          <w:rFonts w:eastAsia="Calibri"/>
          <w:color w:val="auto"/>
          <w:sz w:val="20"/>
          <w:szCs w:val="20"/>
          <w:lang w:eastAsia="en-US"/>
        </w:rPr>
      </w:pPr>
      <w:r w:rsidRPr="00A22FA7">
        <w:rPr>
          <w:rFonts w:eastAsia="Calibri"/>
          <w:color w:val="auto"/>
          <w:sz w:val="20"/>
          <w:szCs w:val="20"/>
          <w:lang w:eastAsia="en-US"/>
        </w:rPr>
        <w:t>3.</w:t>
      </w:r>
      <w:r w:rsidRPr="00A22FA7">
        <w:rPr>
          <w:rFonts w:eastAsia="Calibri"/>
          <w:iCs/>
          <w:color w:val="auto"/>
          <w:sz w:val="20"/>
          <w:szCs w:val="20"/>
          <w:lang w:eastAsia="en-US"/>
        </w:rPr>
        <w:t>Czas naprawy max.: 21 dni roboczych.</w:t>
      </w:r>
    </w:p>
    <w:p w:rsidR="00FC5788" w:rsidRDefault="00FC5788" w:rsidP="00FC5788">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r>
        <w:rPr>
          <w:rFonts w:ascii="Times New Roman" w:eastAsia="Times New Roman" w:hAnsi="Times New Roman" w:cs="Times New Roman"/>
          <w:b/>
          <w:color w:val="auto"/>
          <w:sz w:val="20"/>
          <w:szCs w:val="20"/>
          <w:lang w:eastAsia="ar-SA"/>
        </w:rPr>
        <w:t>----------------------- --------------------------- --------------------------- ------------------------------ -----------------------------</w:t>
      </w:r>
    </w:p>
    <w:p w:rsidR="00FC5788" w:rsidRDefault="00FC5788" w:rsidP="00FC5788">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r>
        <w:rPr>
          <w:rFonts w:ascii="Times New Roman" w:eastAsia="Times New Roman" w:hAnsi="Times New Roman" w:cs="Times New Roman"/>
          <w:b/>
          <w:color w:val="auto"/>
          <w:sz w:val="20"/>
          <w:szCs w:val="20"/>
          <w:lang w:eastAsia="ar-SA"/>
        </w:rPr>
        <w:t>----------------------- --------------------------- --------------------------- ------------------------------ -----------------------------</w:t>
      </w:r>
    </w:p>
    <w:p w:rsidR="00BE74FC" w:rsidRDefault="00BE74FC" w:rsidP="00FC5788">
      <w:pPr>
        <w:autoSpaceDE w:val="0"/>
        <w:autoSpaceDN w:val="0"/>
        <w:adjustRightInd w:val="0"/>
        <w:spacing w:line="240" w:lineRule="auto"/>
        <w:contextualSpacing w:val="0"/>
        <w:rPr>
          <w:rFonts w:eastAsia="Calibri"/>
          <w:b/>
          <w:bCs/>
          <w:iCs/>
          <w:color w:val="0070C0"/>
          <w:sz w:val="20"/>
          <w:szCs w:val="20"/>
          <w:lang w:eastAsia="en-US"/>
        </w:rPr>
      </w:pPr>
    </w:p>
    <w:p w:rsidR="0052509B" w:rsidRDefault="0052509B"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8B5EC8" w:rsidRDefault="008B5EC8" w:rsidP="00FC5788">
      <w:pPr>
        <w:autoSpaceDE w:val="0"/>
        <w:autoSpaceDN w:val="0"/>
        <w:adjustRightInd w:val="0"/>
        <w:spacing w:line="240" w:lineRule="auto"/>
        <w:contextualSpacing w:val="0"/>
        <w:rPr>
          <w:rFonts w:eastAsia="Calibri"/>
          <w:b/>
          <w:bCs/>
          <w:iCs/>
          <w:color w:val="0070C0"/>
          <w:sz w:val="20"/>
          <w:szCs w:val="20"/>
          <w:lang w:eastAsia="en-US"/>
        </w:rPr>
      </w:pPr>
    </w:p>
    <w:p w:rsidR="007801FB" w:rsidRDefault="007801FB" w:rsidP="00FC5788">
      <w:pPr>
        <w:autoSpaceDE w:val="0"/>
        <w:autoSpaceDN w:val="0"/>
        <w:adjustRightInd w:val="0"/>
        <w:spacing w:line="240" w:lineRule="auto"/>
        <w:contextualSpacing w:val="0"/>
        <w:rPr>
          <w:rFonts w:eastAsia="Calibri"/>
          <w:b/>
          <w:bCs/>
          <w:iCs/>
          <w:color w:val="0070C0"/>
          <w:sz w:val="20"/>
          <w:szCs w:val="20"/>
          <w:lang w:eastAsia="en-US"/>
        </w:rPr>
      </w:pPr>
    </w:p>
    <w:p w:rsidR="00FC5788" w:rsidRPr="008B5EC8" w:rsidRDefault="00FC5788" w:rsidP="00925E5A">
      <w:pPr>
        <w:autoSpaceDE w:val="0"/>
        <w:autoSpaceDN w:val="0"/>
        <w:adjustRightInd w:val="0"/>
        <w:spacing w:line="240" w:lineRule="auto"/>
        <w:contextualSpacing w:val="0"/>
        <w:rPr>
          <w:rFonts w:eastAsia="Calibri"/>
          <w:b/>
          <w:bCs/>
          <w:iCs/>
          <w:color w:val="auto"/>
          <w:sz w:val="24"/>
          <w:szCs w:val="24"/>
          <w:lang w:eastAsia="en-US"/>
        </w:rPr>
      </w:pPr>
      <w:r w:rsidRPr="008B5EC8">
        <w:rPr>
          <w:rFonts w:eastAsia="Calibri"/>
          <w:b/>
          <w:bCs/>
          <w:iCs/>
          <w:color w:val="0070C0"/>
          <w:sz w:val="24"/>
          <w:szCs w:val="24"/>
          <w:lang w:eastAsia="en-US"/>
        </w:rPr>
        <w:lastRenderedPageBreak/>
        <w:t>Zadanie nr 4:</w:t>
      </w:r>
      <w:r w:rsidRPr="008B5EC8">
        <w:rPr>
          <w:rFonts w:eastAsia="Calibri"/>
          <w:b/>
          <w:bCs/>
          <w:iCs/>
          <w:color w:val="auto"/>
          <w:sz w:val="24"/>
          <w:szCs w:val="24"/>
          <w:lang w:eastAsia="en-US"/>
        </w:rPr>
        <w:t xml:space="preserve"> </w:t>
      </w:r>
      <w:r w:rsidR="00925E5A" w:rsidRPr="008B5EC8">
        <w:rPr>
          <w:rFonts w:eastAsia="Calibri"/>
          <w:b/>
          <w:bCs/>
          <w:iCs/>
          <w:color w:val="auto"/>
          <w:sz w:val="24"/>
          <w:szCs w:val="24"/>
          <w:lang w:eastAsia="en-US"/>
        </w:rPr>
        <w:t>Wyposażenie biurowe.</w:t>
      </w:r>
    </w:p>
    <w:p w:rsidR="00FC5788" w:rsidRDefault="00FC5788"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tbl>
      <w:tblPr>
        <w:tblStyle w:val="Tabela-Siatka"/>
        <w:tblW w:w="5000" w:type="pct"/>
        <w:tblLook w:val="04A0" w:firstRow="1" w:lastRow="0" w:firstColumn="1" w:lastColumn="0" w:noHBand="0" w:noVBand="1"/>
      </w:tblPr>
      <w:tblGrid>
        <w:gridCol w:w="628"/>
        <w:gridCol w:w="1784"/>
        <w:gridCol w:w="3276"/>
        <w:gridCol w:w="672"/>
        <w:gridCol w:w="3216"/>
      </w:tblGrid>
      <w:tr w:rsidR="0052509B" w:rsidRPr="0052509B" w:rsidTr="00370D06">
        <w:tc>
          <w:tcPr>
            <w:tcW w:w="219" w:type="pct"/>
          </w:tcPr>
          <w:p w:rsidR="0052509B" w:rsidRPr="0052509B" w:rsidRDefault="0052509B" w:rsidP="00370D06">
            <w:pPr>
              <w:jc w:val="both"/>
              <w:rPr>
                <w:b/>
              </w:rPr>
            </w:pPr>
            <w:r w:rsidRPr="0052509B">
              <w:rPr>
                <w:b/>
              </w:rPr>
              <w:t>Poz.</w:t>
            </w:r>
          </w:p>
        </w:tc>
        <w:tc>
          <w:tcPr>
            <w:tcW w:w="613" w:type="pct"/>
          </w:tcPr>
          <w:p w:rsidR="0052509B" w:rsidRPr="0052509B" w:rsidRDefault="0052509B" w:rsidP="00370D06">
            <w:pPr>
              <w:jc w:val="both"/>
              <w:rPr>
                <w:b/>
              </w:rPr>
            </w:pPr>
            <w:r w:rsidRPr="0052509B">
              <w:rPr>
                <w:b/>
              </w:rPr>
              <w:t>Nazwa</w:t>
            </w:r>
          </w:p>
        </w:tc>
        <w:tc>
          <w:tcPr>
            <w:tcW w:w="2834" w:type="pct"/>
          </w:tcPr>
          <w:p w:rsidR="0052509B" w:rsidRPr="0052509B" w:rsidRDefault="0052509B" w:rsidP="00370D06">
            <w:pPr>
              <w:jc w:val="both"/>
              <w:rPr>
                <w:b/>
              </w:rPr>
            </w:pPr>
            <w:r w:rsidRPr="0052509B">
              <w:rPr>
                <w:b/>
              </w:rPr>
              <w:t>Opis</w:t>
            </w:r>
          </w:p>
        </w:tc>
        <w:tc>
          <w:tcPr>
            <w:tcW w:w="270" w:type="pct"/>
          </w:tcPr>
          <w:p w:rsidR="0052509B" w:rsidRPr="0052509B" w:rsidRDefault="0052509B" w:rsidP="00370D06">
            <w:pPr>
              <w:jc w:val="both"/>
              <w:rPr>
                <w:b/>
              </w:rPr>
            </w:pPr>
            <w:r w:rsidRPr="0052509B">
              <w:rPr>
                <w:b/>
              </w:rPr>
              <w:t>Ilość</w:t>
            </w:r>
          </w:p>
          <w:p w:rsidR="0052509B" w:rsidRPr="0052509B" w:rsidRDefault="0052509B" w:rsidP="00370D06">
            <w:pPr>
              <w:rPr>
                <w:b/>
              </w:rPr>
            </w:pPr>
          </w:p>
        </w:tc>
        <w:tc>
          <w:tcPr>
            <w:tcW w:w="1064" w:type="pct"/>
          </w:tcPr>
          <w:p w:rsidR="0052509B" w:rsidRPr="0052509B" w:rsidRDefault="0052509B" w:rsidP="00370D06">
            <w:pPr>
              <w:rPr>
                <w:b/>
              </w:rPr>
            </w:pPr>
            <w:r w:rsidRPr="0052509B">
              <w:rPr>
                <w:b/>
              </w:rPr>
              <w:t>Widok</w:t>
            </w:r>
          </w:p>
        </w:tc>
      </w:tr>
      <w:tr w:rsidR="0052509B" w:rsidRPr="0052509B" w:rsidTr="00370D06">
        <w:tc>
          <w:tcPr>
            <w:tcW w:w="5000" w:type="pct"/>
            <w:gridSpan w:val="5"/>
          </w:tcPr>
          <w:p w:rsidR="0052509B" w:rsidRPr="0052509B" w:rsidRDefault="0052509B" w:rsidP="00370D06">
            <w:pPr>
              <w:rPr>
                <w:b/>
              </w:rPr>
            </w:pPr>
            <w:r w:rsidRPr="0052509B">
              <w:rPr>
                <w:b/>
              </w:rPr>
              <w:t>Budynek I</w:t>
            </w:r>
          </w:p>
        </w:tc>
      </w:tr>
      <w:tr w:rsidR="0052509B" w:rsidRPr="0052509B" w:rsidTr="00370D06">
        <w:tc>
          <w:tcPr>
            <w:tcW w:w="219" w:type="pct"/>
          </w:tcPr>
          <w:p w:rsidR="0052509B" w:rsidRPr="0052509B" w:rsidRDefault="0052509B" w:rsidP="00370D06">
            <w:pPr>
              <w:rPr>
                <w:color w:val="000000" w:themeColor="text1"/>
              </w:rPr>
            </w:pPr>
            <w:r w:rsidRPr="0052509B">
              <w:rPr>
                <w:color w:val="000000" w:themeColor="text1"/>
              </w:rPr>
              <w:t>6</w:t>
            </w:r>
          </w:p>
        </w:tc>
        <w:tc>
          <w:tcPr>
            <w:tcW w:w="613" w:type="pct"/>
          </w:tcPr>
          <w:p w:rsidR="0052509B" w:rsidRPr="0052509B" w:rsidRDefault="0052509B" w:rsidP="00370D06">
            <w:pPr>
              <w:rPr>
                <w:color w:val="000000" w:themeColor="text1"/>
              </w:rPr>
            </w:pPr>
            <w:r w:rsidRPr="0052509B">
              <w:rPr>
                <w:color w:val="000000" w:themeColor="text1"/>
              </w:rPr>
              <w:t>kabina prysznicowa</w:t>
            </w:r>
          </w:p>
        </w:tc>
        <w:tc>
          <w:tcPr>
            <w:tcW w:w="2834" w:type="pct"/>
          </w:tcPr>
          <w:p w:rsidR="0052509B" w:rsidRPr="0052509B" w:rsidRDefault="0052509B" w:rsidP="00370D06">
            <w:pPr>
              <w:pStyle w:val="redniasiatka21"/>
              <w:jc w:val="both"/>
              <w:rPr>
                <w:rFonts w:ascii="Arial" w:hAnsi="Arial" w:cs="Arial"/>
                <w:color w:val="000000" w:themeColor="text1"/>
              </w:rPr>
            </w:pPr>
            <w:r w:rsidRPr="0052509B">
              <w:rPr>
                <w:rFonts w:ascii="Arial" w:hAnsi="Arial" w:cs="Arial"/>
                <w:color w:val="000000" w:themeColor="text1"/>
              </w:rPr>
              <w:t xml:space="preserve">Kabina prysznicowa kwadratowa, z drzwiami prysznicowymi uchylnymi, wykonana ze szkła hartowanego o grubości min. 5mm. </w:t>
            </w:r>
          </w:p>
          <w:p w:rsidR="0052509B" w:rsidRPr="0052509B" w:rsidRDefault="0052509B" w:rsidP="00370D06">
            <w:pPr>
              <w:pStyle w:val="redniasiatka21"/>
              <w:jc w:val="both"/>
              <w:rPr>
                <w:rFonts w:ascii="Arial" w:hAnsi="Arial" w:cs="Arial"/>
                <w:color w:val="000000" w:themeColor="text1"/>
              </w:rPr>
            </w:pPr>
            <w:r w:rsidRPr="0052509B">
              <w:rPr>
                <w:rFonts w:ascii="Arial" w:hAnsi="Arial" w:cs="Arial"/>
                <w:color w:val="000000" w:themeColor="text1"/>
              </w:rPr>
              <w:t xml:space="preserve">W wyposażeniu akrylowy brodzik, siedzisko prysznicowe i bateria natryskowa. </w:t>
            </w:r>
          </w:p>
          <w:p w:rsidR="0052509B" w:rsidRPr="0052509B" w:rsidRDefault="0052509B" w:rsidP="00370D06">
            <w:pPr>
              <w:rPr>
                <w:color w:val="000000" w:themeColor="text1"/>
              </w:rPr>
            </w:pPr>
            <w:r w:rsidRPr="0052509B">
              <w:rPr>
                <w:color w:val="000000" w:themeColor="text1"/>
              </w:rPr>
              <w:t>Siedzisko prysznicowe składane do zwieszenia, z oparciem, przeznaczone do użytku dla osób niepełnosprawnych.</w:t>
            </w:r>
          </w:p>
          <w:p w:rsidR="0052509B" w:rsidRPr="0052509B" w:rsidRDefault="0052509B" w:rsidP="00370D06">
            <w:pPr>
              <w:rPr>
                <w:color w:val="000000" w:themeColor="text1"/>
              </w:rPr>
            </w:pPr>
            <w:r w:rsidRPr="0052509B">
              <w:rPr>
                <w:color w:val="000000" w:themeColor="text1"/>
              </w:rPr>
              <w:t xml:space="preserve">Stelaż siedziska wykonany ze stali nierdzewnej. Siedzenie zatrzaskowe, zatrzymywane w pozycji pionowej. </w:t>
            </w:r>
          </w:p>
          <w:p w:rsidR="0052509B" w:rsidRPr="0052509B" w:rsidRDefault="0052509B" w:rsidP="00370D06">
            <w:pPr>
              <w:rPr>
                <w:color w:val="000000" w:themeColor="text1"/>
              </w:rPr>
            </w:pPr>
            <w:r w:rsidRPr="0052509B">
              <w:rPr>
                <w:color w:val="000000" w:themeColor="text1"/>
              </w:rPr>
              <w:t xml:space="preserve">Powierzchnia siedziska wykonana z tworzywa sztucznego, łatwa do czyszczenia i dezynfekcji, odporna na środki do czyszczenia i płyny dezynfekcyjne. </w:t>
            </w:r>
          </w:p>
          <w:p w:rsidR="0052509B" w:rsidRPr="0052509B" w:rsidRDefault="0052509B" w:rsidP="00370D06">
            <w:pPr>
              <w:rPr>
                <w:color w:val="000000" w:themeColor="text1"/>
              </w:rPr>
            </w:pPr>
            <w:r w:rsidRPr="0052509B">
              <w:rPr>
                <w:color w:val="000000" w:themeColor="text1"/>
              </w:rPr>
              <w:t xml:space="preserve">Co najmniej 6 śrub mocujących do betonowej ściany. </w:t>
            </w:r>
          </w:p>
          <w:p w:rsidR="0052509B" w:rsidRPr="0052509B" w:rsidRDefault="0052509B" w:rsidP="00370D06">
            <w:pPr>
              <w:rPr>
                <w:color w:val="000000" w:themeColor="text1"/>
              </w:rPr>
            </w:pPr>
            <w:r w:rsidRPr="0052509B">
              <w:rPr>
                <w:color w:val="000000" w:themeColor="text1"/>
              </w:rPr>
              <w:t xml:space="preserve">Bezpieczne obciążenie co najmniej </w:t>
            </w:r>
            <w:smartTag w:uri="urn:schemas-microsoft-com:office:smarttags" w:element="metricconverter">
              <w:smartTagPr>
                <w:attr w:name="ProductID" w:val="130 kg"/>
              </w:smartTagPr>
              <w:r w:rsidRPr="0052509B">
                <w:rPr>
                  <w:color w:val="000000" w:themeColor="text1"/>
                </w:rPr>
                <w:t>130 kg</w:t>
              </w:r>
            </w:smartTag>
            <w:r w:rsidRPr="0052509B">
              <w:rPr>
                <w:color w:val="000000" w:themeColor="text1"/>
              </w:rPr>
              <w:t>. Wymiary min. 40 x 40 cm.</w:t>
            </w:r>
          </w:p>
          <w:p w:rsidR="0052509B" w:rsidRPr="0052509B" w:rsidRDefault="0052509B" w:rsidP="00370D06">
            <w:pPr>
              <w:rPr>
                <w:color w:val="000000" w:themeColor="text1"/>
              </w:rPr>
            </w:pPr>
            <w:r w:rsidRPr="0052509B">
              <w:rPr>
                <w:color w:val="000000" w:themeColor="text1"/>
              </w:rPr>
              <w:t xml:space="preserve">Ścianka prysznicowa wykonana ze szkła hartowanego o grubości minimum 5mm, transparentnego. </w:t>
            </w:r>
          </w:p>
          <w:p w:rsidR="0052509B" w:rsidRPr="0052509B" w:rsidRDefault="0052509B" w:rsidP="00370D06">
            <w:pPr>
              <w:rPr>
                <w:color w:val="000000" w:themeColor="text1"/>
              </w:rPr>
            </w:pPr>
            <w:r w:rsidRPr="0052509B">
              <w:rPr>
                <w:color w:val="000000" w:themeColor="text1"/>
              </w:rPr>
              <w:t xml:space="preserve">Profil aluminiowy lub chromowany. </w:t>
            </w:r>
          </w:p>
          <w:p w:rsidR="0052509B" w:rsidRPr="0052509B" w:rsidRDefault="0052509B" w:rsidP="00370D06">
            <w:pPr>
              <w:rPr>
                <w:color w:val="000000" w:themeColor="text1"/>
              </w:rPr>
            </w:pPr>
            <w:r w:rsidRPr="0052509B">
              <w:rPr>
                <w:color w:val="000000" w:themeColor="text1"/>
              </w:rPr>
              <w:t xml:space="preserve">Wymiary w cm: 80 x 180 ±1cm. </w:t>
            </w:r>
          </w:p>
          <w:p w:rsidR="0052509B" w:rsidRPr="0052509B" w:rsidRDefault="0052509B" w:rsidP="00370D06">
            <w:pPr>
              <w:rPr>
                <w:color w:val="000000" w:themeColor="text1"/>
              </w:rPr>
            </w:pPr>
            <w:r w:rsidRPr="0052509B">
              <w:rPr>
                <w:color w:val="000000" w:themeColor="text1"/>
              </w:rPr>
              <w:t xml:space="preserve">Brodzik kwadratowy wykonany z akrylu, wymiary w cm: 80 x 80 ±1cm, głębokość minimum </w:t>
            </w:r>
            <w:smartTag w:uri="urn:schemas-microsoft-com:office:smarttags" w:element="metricconverter">
              <w:smartTagPr>
                <w:attr w:name="ProductID" w:val="60 mm"/>
              </w:smartTagPr>
              <w:r w:rsidRPr="0052509B">
                <w:rPr>
                  <w:color w:val="000000" w:themeColor="text1"/>
                </w:rPr>
                <w:t>60 mm</w:t>
              </w:r>
            </w:smartTag>
            <w:r w:rsidRPr="0052509B">
              <w:rPr>
                <w:color w:val="000000" w:themeColor="text1"/>
              </w:rPr>
              <w:t xml:space="preserve">, wysokość krawędzi zewnętrznej co najmniej </w:t>
            </w:r>
            <w:smartTag w:uri="urn:schemas-microsoft-com:office:smarttags" w:element="metricconverter">
              <w:smartTagPr>
                <w:attr w:name="ProductID" w:val="160 mm"/>
              </w:smartTagPr>
              <w:r w:rsidRPr="0052509B">
                <w:rPr>
                  <w:color w:val="000000" w:themeColor="text1"/>
                </w:rPr>
                <w:t>160 mm</w:t>
              </w:r>
            </w:smartTag>
            <w:r w:rsidRPr="0052509B">
              <w:rPr>
                <w:color w:val="000000" w:themeColor="text1"/>
              </w:rPr>
              <w:t xml:space="preserve">. </w:t>
            </w:r>
          </w:p>
          <w:p w:rsidR="0052509B" w:rsidRPr="0052509B" w:rsidRDefault="0052509B" w:rsidP="00370D06">
            <w:pPr>
              <w:rPr>
                <w:color w:val="000000" w:themeColor="text1"/>
              </w:rPr>
            </w:pPr>
            <w:r w:rsidRPr="0052509B">
              <w:rPr>
                <w:color w:val="000000" w:themeColor="text1"/>
              </w:rPr>
              <w:t>Brodzik powinien posiadać w komplecie podstawę styropianową oraz zintegrowaną obudowę, gotowy do montażu.</w:t>
            </w:r>
          </w:p>
          <w:p w:rsidR="0052509B" w:rsidRPr="0052509B" w:rsidRDefault="0052509B" w:rsidP="00370D06">
            <w:pPr>
              <w:rPr>
                <w:color w:val="000000" w:themeColor="text1"/>
              </w:rPr>
            </w:pPr>
            <w:r w:rsidRPr="0052509B">
              <w:rPr>
                <w:color w:val="000000" w:themeColor="text1"/>
              </w:rPr>
              <w:t xml:space="preserve">Bateria natryskowa, 1-uchwytowa, ze słuchawką prysznicową chromowaną. Montowana na ścianie. </w:t>
            </w:r>
          </w:p>
          <w:p w:rsidR="0052509B" w:rsidRPr="0052509B" w:rsidRDefault="0052509B" w:rsidP="00370D06">
            <w:pPr>
              <w:rPr>
                <w:color w:val="000000" w:themeColor="text1"/>
              </w:rPr>
            </w:pPr>
            <w:r w:rsidRPr="0052509B">
              <w:rPr>
                <w:color w:val="000000" w:themeColor="text1"/>
              </w:rPr>
              <w:t>W wyposażeniu: wąż o długości minimum 140 cm i zestaw montażowy.</w:t>
            </w:r>
          </w:p>
          <w:p w:rsidR="0052509B" w:rsidRPr="0052509B" w:rsidRDefault="0052509B" w:rsidP="00370D06">
            <w:pPr>
              <w:rPr>
                <w:color w:val="000000" w:themeColor="text1"/>
              </w:rPr>
            </w:pPr>
            <w:r w:rsidRPr="0052509B">
              <w:rPr>
                <w:color w:val="000000" w:themeColor="text1"/>
              </w:rPr>
              <w:t xml:space="preserve">W zakresie montaż i podłączenie hydrauliczne do instalacji wod. – </w:t>
            </w:r>
            <w:r w:rsidRPr="0052509B">
              <w:rPr>
                <w:color w:val="000000" w:themeColor="text1"/>
              </w:rPr>
              <w:lastRenderedPageBreak/>
              <w:t>kan. Nie dopuszcza się stosowania syfonów elastycznych (rurek karbowanych).</w:t>
            </w:r>
          </w:p>
        </w:tc>
        <w:tc>
          <w:tcPr>
            <w:tcW w:w="270" w:type="pct"/>
          </w:tcPr>
          <w:p w:rsidR="0052509B" w:rsidRPr="0052509B" w:rsidRDefault="0052509B" w:rsidP="00370D06">
            <w:pPr>
              <w:rPr>
                <w:color w:val="000000" w:themeColor="text1"/>
              </w:rPr>
            </w:pPr>
            <w:r w:rsidRPr="0052509B">
              <w:rPr>
                <w:color w:val="000000" w:themeColor="text1"/>
              </w:rPr>
              <w:lastRenderedPageBreak/>
              <w:t>1kpl.</w:t>
            </w:r>
          </w:p>
        </w:tc>
        <w:tc>
          <w:tcPr>
            <w:tcW w:w="1064" w:type="pct"/>
          </w:tcPr>
          <w:p w:rsidR="0052509B" w:rsidRPr="0052509B" w:rsidRDefault="0052509B" w:rsidP="00370D06">
            <w:pPr>
              <w:rPr>
                <w:color w:val="000000" w:themeColor="text1"/>
              </w:rPr>
            </w:pPr>
            <w:r w:rsidRPr="0052509B">
              <w:rPr>
                <w:color w:val="000000" w:themeColor="text1"/>
              </w:rPr>
              <w:t>-</w:t>
            </w:r>
          </w:p>
        </w:tc>
      </w:tr>
      <w:tr w:rsidR="0052509B" w:rsidRPr="0052509B" w:rsidTr="00370D06">
        <w:tc>
          <w:tcPr>
            <w:tcW w:w="219" w:type="pct"/>
          </w:tcPr>
          <w:p w:rsidR="0052509B" w:rsidRPr="0052509B" w:rsidRDefault="0052509B" w:rsidP="00370D06">
            <w:pPr>
              <w:rPr>
                <w:color w:val="000000" w:themeColor="text1"/>
              </w:rPr>
            </w:pPr>
            <w:r w:rsidRPr="0052509B">
              <w:rPr>
                <w:color w:val="000000" w:themeColor="text1"/>
              </w:rPr>
              <w:lastRenderedPageBreak/>
              <w:t>7</w:t>
            </w:r>
          </w:p>
        </w:tc>
        <w:tc>
          <w:tcPr>
            <w:tcW w:w="613" w:type="pct"/>
          </w:tcPr>
          <w:p w:rsidR="0052509B" w:rsidRPr="0052509B" w:rsidRDefault="0052509B" w:rsidP="00370D06">
            <w:pPr>
              <w:rPr>
                <w:color w:val="000000" w:themeColor="text1"/>
              </w:rPr>
            </w:pPr>
            <w:r w:rsidRPr="0052509B">
              <w:rPr>
                <w:color w:val="000000" w:themeColor="text1"/>
              </w:rPr>
              <w:t>wanna położnicza</w:t>
            </w:r>
          </w:p>
        </w:tc>
        <w:tc>
          <w:tcPr>
            <w:tcW w:w="2834" w:type="pct"/>
          </w:tcPr>
          <w:p w:rsidR="0052509B" w:rsidRPr="0052509B" w:rsidRDefault="0052509B" w:rsidP="00370D06">
            <w:pPr>
              <w:pStyle w:val="redniasiatka21"/>
              <w:jc w:val="both"/>
              <w:rPr>
                <w:rFonts w:ascii="Arial" w:eastAsia="Times New Roman" w:hAnsi="Arial" w:cs="Arial"/>
                <w:color w:val="000000" w:themeColor="text1"/>
                <w:lang w:eastAsia="pl-PL"/>
              </w:rPr>
            </w:pPr>
            <w:r w:rsidRPr="0052509B">
              <w:rPr>
                <w:rFonts w:ascii="Arial" w:eastAsia="Times New Roman" w:hAnsi="Arial" w:cs="Arial"/>
                <w:color w:val="000000" w:themeColor="text1"/>
                <w:lang w:eastAsia="pl-PL"/>
              </w:rPr>
              <w:t xml:space="preserve">Wanna okrągła wykonana z akrylu sanitarnego. </w:t>
            </w:r>
          </w:p>
          <w:p w:rsidR="0052509B" w:rsidRPr="0052509B" w:rsidRDefault="0052509B" w:rsidP="00370D06">
            <w:pPr>
              <w:pStyle w:val="redniasiatka21"/>
              <w:jc w:val="both"/>
              <w:rPr>
                <w:rFonts w:ascii="Arial" w:eastAsia="Times New Roman" w:hAnsi="Arial" w:cs="Arial"/>
                <w:color w:val="000000" w:themeColor="text1"/>
                <w:lang w:eastAsia="pl-PL"/>
              </w:rPr>
            </w:pPr>
            <w:r w:rsidRPr="0052509B">
              <w:rPr>
                <w:rFonts w:ascii="Arial" w:eastAsia="Times New Roman" w:hAnsi="Arial" w:cs="Arial"/>
                <w:color w:val="000000" w:themeColor="text1"/>
                <w:lang w:eastAsia="pl-PL"/>
              </w:rPr>
              <w:t xml:space="preserve">Pochylenie powierzchni oparcia pleców o kształcie elipsy. </w:t>
            </w:r>
          </w:p>
          <w:p w:rsidR="0052509B" w:rsidRPr="0052509B" w:rsidRDefault="0052509B" w:rsidP="00370D06">
            <w:pPr>
              <w:pStyle w:val="redniasiatka21"/>
              <w:jc w:val="both"/>
              <w:rPr>
                <w:rFonts w:ascii="Arial" w:eastAsia="Times New Roman" w:hAnsi="Arial" w:cs="Arial"/>
                <w:color w:val="000000" w:themeColor="text1"/>
                <w:lang w:eastAsia="pl-PL"/>
              </w:rPr>
            </w:pPr>
            <w:r w:rsidRPr="0052509B">
              <w:rPr>
                <w:rFonts w:ascii="Arial" w:eastAsia="Times New Roman" w:hAnsi="Arial" w:cs="Arial"/>
                <w:color w:val="000000" w:themeColor="text1"/>
                <w:lang w:eastAsia="pl-PL"/>
              </w:rPr>
              <w:t>Wymiary w mm: minimum 1700x1700.</w:t>
            </w:r>
          </w:p>
          <w:p w:rsidR="0052509B" w:rsidRPr="0052509B" w:rsidRDefault="0052509B" w:rsidP="00370D06">
            <w:pPr>
              <w:pStyle w:val="redniasiatka21"/>
              <w:jc w:val="both"/>
              <w:rPr>
                <w:rFonts w:ascii="Arial" w:eastAsia="Times New Roman" w:hAnsi="Arial" w:cs="Arial"/>
                <w:color w:val="000000" w:themeColor="text1"/>
                <w:lang w:eastAsia="pl-PL"/>
              </w:rPr>
            </w:pPr>
            <w:r w:rsidRPr="0052509B">
              <w:rPr>
                <w:rFonts w:ascii="Arial" w:eastAsia="Times New Roman" w:hAnsi="Arial" w:cs="Arial"/>
                <w:color w:val="000000" w:themeColor="text1"/>
                <w:lang w:eastAsia="pl-PL"/>
              </w:rPr>
              <w:t>Głębokość min 500 mm.</w:t>
            </w:r>
          </w:p>
          <w:p w:rsidR="0052509B" w:rsidRPr="0052509B" w:rsidRDefault="0052509B" w:rsidP="00370D06">
            <w:pPr>
              <w:pStyle w:val="redniasiatka21"/>
              <w:jc w:val="both"/>
              <w:rPr>
                <w:rFonts w:ascii="Arial" w:eastAsia="Times New Roman" w:hAnsi="Arial" w:cs="Arial"/>
                <w:color w:val="000000" w:themeColor="text1"/>
                <w:lang w:eastAsia="pl-PL"/>
              </w:rPr>
            </w:pPr>
            <w:r w:rsidRPr="0052509B">
              <w:rPr>
                <w:rFonts w:ascii="Arial" w:eastAsia="Times New Roman" w:hAnsi="Arial" w:cs="Arial"/>
                <w:color w:val="000000" w:themeColor="text1"/>
                <w:lang w:eastAsia="pl-PL"/>
              </w:rPr>
              <w:t>Pojemność min. 350 l</w:t>
            </w:r>
          </w:p>
          <w:p w:rsidR="0052509B" w:rsidRPr="0052509B" w:rsidRDefault="0052509B" w:rsidP="00370D06">
            <w:pPr>
              <w:pStyle w:val="redniasiatka21"/>
              <w:jc w:val="both"/>
              <w:rPr>
                <w:rFonts w:ascii="Arial" w:eastAsia="Times New Roman" w:hAnsi="Arial" w:cs="Arial"/>
                <w:color w:val="000000" w:themeColor="text1"/>
                <w:lang w:eastAsia="pl-PL"/>
              </w:rPr>
            </w:pPr>
            <w:r w:rsidRPr="0052509B">
              <w:rPr>
                <w:rFonts w:ascii="Arial" w:eastAsia="Times New Roman" w:hAnsi="Arial" w:cs="Arial"/>
                <w:color w:val="000000" w:themeColor="text1"/>
                <w:lang w:eastAsia="pl-PL"/>
              </w:rPr>
              <w:t xml:space="preserve">W </w:t>
            </w:r>
            <w:r w:rsidRPr="0052509B">
              <w:rPr>
                <w:rFonts w:ascii="Arial" w:eastAsia="Times New Roman" w:hAnsi="Arial" w:cs="Arial"/>
                <w:bCs/>
                <w:color w:val="000000" w:themeColor="text1"/>
                <w:lang w:eastAsia="pl-PL"/>
              </w:rPr>
              <w:t>wyposażeniu:</w:t>
            </w:r>
            <w:r w:rsidRPr="0052509B">
              <w:rPr>
                <w:rFonts w:ascii="Arial" w:eastAsia="Times New Roman" w:hAnsi="Arial" w:cs="Arial"/>
                <w:color w:val="000000" w:themeColor="text1"/>
                <w:lang w:eastAsia="pl-PL"/>
              </w:rPr>
              <w:t xml:space="preserve"> </w:t>
            </w:r>
            <w:r w:rsidRPr="0052509B">
              <w:rPr>
                <w:rFonts w:ascii="Arial" w:eastAsia="Times New Roman" w:hAnsi="Arial" w:cs="Arial"/>
                <w:bCs/>
                <w:color w:val="000000" w:themeColor="text1"/>
                <w:lang w:eastAsia="pl-PL"/>
              </w:rPr>
              <w:t>stelaż przestrzenny,</w:t>
            </w:r>
            <w:r w:rsidRPr="0052509B">
              <w:rPr>
                <w:rFonts w:ascii="Arial" w:eastAsia="Times New Roman" w:hAnsi="Arial" w:cs="Arial"/>
                <w:color w:val="000000" w:themeColor="text1"/>
                <w:lang w:eastAsia="pl-PL"/>
              </w:rPr>
              <w:t xml:space="preserve"> </w:t>
            </w:r>
            <w:r w:rsidRPr="0052509B">
              <w:rPr>
                <w:rFonts w:ascii="Arial" w:eastAsia="Times New Roman" w:hAnsi="Arial" w:cs="Arial"/>
                <w:bCs/>
                <w:color w:val="000000" w:themeColor="text1"/>
                <w:lang w:eastAsia="pl-PL"/>
              </w:rPr>
              <w:t xml:space="preserve">system odpływowo-przelewowy, </w:t>
            </w:r>
            <w:r w:rsidRPr="0052509B">
              <w:rPr>
                <w:rFonts w:ascii="Arial" w:eastAsia="Times New Roman" w:hAnsi="Arial" w:cs="Arial"/>
                <w:color w:val="000000" w:themeColor="text1"/>
                <w:lang w:eastAsia="pl-PL"/>
              </w:rPr>
              <w:t xml:space="preserve">system hydromasażu mieszanego (wodno-powietrznego). </w:t>
            </w:r>
          </w:p>
          <w:p w:rsidR="0052509B" w:rsidRPr="0052509B" w:rsidRDefault="0052509B" w:rsidP="00370D06">
            <w:pPr>
              <w:pStyle w:val="redniasiatka21"/>
              <w:jc w:val="both"/>
              <w:rPr>
                <w:rFonts w:ascii="Arial" w:eastAsia="Times New Roman" w:hAnsi="Arial" w:cs="Arial"/>
                <w:color w:val="000000" w:themeColor="text1"/>
                <w:lang w:eastAsia="pl-PL"/>
              </w:rPr>
            </w:pPr>
            <w:r w:rsidRPr="0052509B">
              <w:rPr>
                <w:rFonts w:ascii="Arial" w:eastAsia="Times New Roman" w:hAnsi="Arial" w:cs="Arial"/>
                <w:color w:val="000000" w:themeColor="text1"/>
                <w:lang w:eastAsia="pl-PL"/>
              </w:rPr>
              <w:t>Posiada funkcje masaż strefowy (powietrzny) i masaż pulsacyjny (wodny). Funkcje: sterowanie elektroniczne, system diod, dysze wodne-boki wanny: min 6 szt., dysze wodne-plecy min 4 szt., dysze wodne-stopy min 2 szt.; dysze powietrzne-dno wanny min 10 szt. Moc pompy wodnej max. 700 W, regulacja mocy pompy wodnej, moc pompy powietrza max. 700 W, amortyzatory antywibracyjne pod pompy. Elastyczne podkładki pod nogi stelaża. Napowietrzanie systemu wodnego. Sygnalizacja aktywności zadanej funkcji. Zabezpieczenie przed pracą systemu „na sucho”. Automatyczne osuszanie dysz i przewodów powietrznych. Posiada funkcję dezynfekcji.</w:t>
            </w:r>
          </w:p>
          <w:p w:rsidR="0052509B" w:rsidRPr="0052509B" w:rsidRDefault="0052509B" w:rsidP="00370D06">
            <w:pPr>
              <w:pStyle w:val="redniasiatka21"/>
              <w:jc w:val="both"/>
              <w:rPr>
                <w:rFonts w:ascii="Arial" w:hAnsi="Arial" w:cs="Arial"/>
                <w:color w:val="000000" w:themeColor="text1"/>
              </w:rPr>
            </w:pPr>
            <w:r w:rsidRPr="0052509B">
              <w:rPr>
                <w:rFonts w:ascii="Arial" w:hAnsi="Arial" w:cs="Arial"/>
                <w:color w:val="000000" w:themeColor="text1"/>
              </w:rPr>
              <w:t>W zakresie montaż i podłączenie hydrauliczne do instalacji wod. – kan. Nie dopuszcza się stosowania syfonów elastycznych (rurek karbowanych). W zakresie podłączenie do instalacji elektrycznej.</w:t>
            </w:r>
            <w:r w:rsidRPr="0052509B">
              <w:rPr>
                <w:rFonts w:ascii="Arial" w:eastAsia="Times New Roman" w:hAnsi="Arial" w:cs="Arial"/>
                <w:color w:val="000000" w:themeColor="text1"/>
                <w:lang w:eastAsia="pl-PL"/>
              </w:rPr>
              <w:t xml:space="preserve"> </w:t>
            </w:r>
          </w:p>
        </w:tc>
        <w:tc>
          <w:tcPr>
            <w:tcW w:w="270" w:type="pct"/>
          </w:tcPr>
          <w:p w:rsidR="0052509B" w:rsidRPr="0052509B" w:rsidRDefault="0052509B" w:rsidP="00370D06">
            <w:pPr>
              <w:rPr>
                <w:noProof/>
                <w:color w:val="000000" w:themeColor="text1"/>
              </w:rPr>
            </w:pPr>
            <w:r w:rsidRPr="0052509B">
              <w:rPr>
                <w:noProof/>
                <w:color w:val="000000" w:themeColor="text1"/>
              </w:rPr>
              <w:t>1kpl.</w:t>
            </w:r>
          </w:p>
        </w:tc>
        <w:tc>
          <w:tcPr>
            <w:tcW w:w="1064" w:type="pct"/>
          </w:tcPr>
          <w:p w:rsidR="0052509B" w:rsidRPr="0052509B" w:rsidRDefault="0052509B" w:rsidP="00370D06">
            <w:pPr>
              <w:rPr>
                <w:color w:val="000000" w:themeColor="text1"/>
              </w:rPr>
            </w:pPr>
            <w:r w:rsidRPr="0052509B">
              <w:rPr>
                <w:noProof/>
                <w:color w:val="000000" w:themeColor="text1"/>
              </w:rPr>
              <w:drawing>
                <wp:inline distT="0" distB="0" distL="0" distR="0" wp14:anchorId="289E91E7" wp14:editId="6650250E">
                  <wp:extent cx="1877066" cy="1076325"/>
                  <wp:effectExtent l="19050" t="0" r="8884" b="0"/>
                  <wp:docPr id="138" name="Obraz 1" descr="http://www.sanplast.pl/uploads/tx_evoproducts/WO-ALT_EX170x170+SP_ryst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sanplast.pl/uploads/tx_evoproducts/WO-ALT_EX170x170+SP_rystech.jpg"/>
                          <pic:cNvPicPr>
                            <a:picLocks noChangeAspect="1" noChangeArrowheads="1"/>
                          </pic:cNvPicPr>
                        </pic:nvPicPr>
                        <pic:blipFill>
                          <a:blip r:embed="rId14" cstate="print"/>
                          <a:srcRect/>
                          <a:stretch>
                            <a:fillRect/>
                          </a:stretch>
                        </pic:blipFill>
                        <pic:spPr bwMode="auto">
                          <a:xfrm>
                            <a:off x="0" y="0"/>
                            <a:ext cx="1889294" cy="1083336"/>
                          </a:xfrm>
                          <a:prstGeom prst="rect">
                            <a:avLst/>
                          </a:prstGeom>
                          <a:noFill/>
                          <a:ln w="9525">
                            <a:noFill/>
                            <a:miter lim="800000"/>
                            <a:headEnd/>
                            <a:tailEnd/>
                          </a:ln>
                        </pic:spPr>
                      </pic:pic>
                    </a:graphicData>
                  </a:graphic>
                </wp:inline>
              </w:drawing>
            </w:r>
          </w:p>
        </w:tc>
      </w:tr>
      <w:tr w:rsidR="0052509B" w:rsidRPr="0052509B" w:rsidTr="00370D06">
        <w:tc>
          <w:tcPr>
            <w:tcW w:w="219" w:type="pct"/>
          </w:tcPr>
          <w:p w:rsidR="0052509B" w:rsidRPr="0052509B" w:rsidRDefault="0052509B" w:rsidP="00370D06">
            <w:r w:rsidRPr="0052509B">
              <w:t>10b</w:t>
            </w:r>
          </w:p>
        </w:tc>
        <w:tc>
          <w:tcPr>
            <w:tcW w:w="613" w:type="pct"/>
          </w:tcPr>
          <w:p w:rsidR="0052509B" w:rsidRPr="0052509B" w:rsidRDefault="0052509B" w:rsidP="00370D06">
            <w:r w:rsidRPr="0052509B">
              <w:t>tablica typ b</w:t>
            </w:r>
          </w:p>
        </w:tc>
        <w:tc>
          <w:tcPr>
            <w:tcW w:w="2834" w:type="pct"/>
          </w:tcPr>
          <w:p w:rsidR="0052509B" w:rsidRPr="0052509B" w:rsidRDefault="0052509B" w:rsidP="00370D06">
            <w:pPr>
              <w:rPr>
                <w:shd w:val="clear" w:color="auto" w:fill="FFFFFF"/>
              </w:rPr>
            </w:pPr>
            <w:r w:rsidRPr="0052509B">
              <w:rPr>
                <w:shd w:val="clear" w:color="auto" w:fill="FFFFFF"/>
              </w:rPr>
              <w:t xml:space="preserve">Tablica biała suchościeralna o powierzchni lakierowanej, magnetycznej. </w:t>
            </w:r>
          </w:p>
          <w:p w:rsidR="0052509B" w:rsidRPr="0052509B" w:rsidRDefault="0052509B" w:rsidP="00370D06">
            <w:pPr>
              <w:rPr>
                <w:shd w:val="clear" w:color="auto" w:fill="FFFFFF"/>
              </w:rPr>
            </w:pPr>
            <w:r w:rsidRPr="0052509B">
              <w:rPr>
                <w:shd w:val="clear" w:color="auto" w:fill="FFFFFF"/>
              </w:rPr>
              <w:t>Odporna na zarysowania.</w:t>
            </w:r>
          </w:p>
          <w:p w:rsidR="0052509B" w:rsidRPr="0052509B" w:rsidRDefault="0052509B" w:rsidP="00370D06">
            <w:pPr>
              <w:rPr>
                <w:shd w:val="clear" w:color="auto" w:fill="FFFFFF"/>
              </w:rPr>
            </w:pPr>
            <w:r w:rsidRPr="0052509B">
              <w:rPr>
                <w:shd w:val="clear" w:color="auto" w:fill="FFFFFF"/>
              </w:rPr>
              <w:t xml:space="preserve">Rama wykonana z profilu aluminiowego w kolorze srebrnym, wykończona popielatymi narożnikami. </w:t>
            </w:r>
          </w:p>
          <w:p w:rsidR="0052509B" w:rsidRPr="0052509B" w:rsidRDefault="0052509B" w:rsidP="00370D06">
            <w:pPr>
              <w:rPr>
                <w:shd w:val="clear" w:color="auto" w:fill="FFFFFF"/>
              </w:rPr>
            </w:pPr>
            <w:r w:rsidRPr="0052509B">
              <w:rPr>
                <w:shd w:val="clear" w:color="auto" w:fill="FFFFFF"/>
              </w:rPr>
              <w:t>Wymiary: 240 x 120cm  ± 5 cm.</w:t>
            </w:r>
          </w:p>
          <w:p w:rsidR="0052509B" w:rsidRPr="0052509B" w:rsidRDefault="0052509B" w:rsidP="00370D06">
            <w:pPr>
              <w:rPr>
                <w:shd w:val="clear" w:color="auto" w:fill="FFFFFF"/>
              </w:rPr>
            </w:pPr>
            <w:r w:rsidRPr="0052509B">
              <w:rPr>
                <w:shd w:val="clear" w:color="auto" w:fill="FFFFFF"/>
              </w:rPr>
              <w:t xml:space="preserve">Posiada półkę na przybory. </w:t>
            </w:r>
          </w:p>
          <w:p w:rsidR="0052509B" w:rsidRPr="0052509B" w:rsidRDefault="0052509B" w:rsidP="00370D06">
            <w:pPr>
              <w:rPr>
                <w:shd w:val="clear" w:color="auto" w:fill="FFFFFF"/>
              </w:rPr>
            </w:pPr>
            <w:r w:rsidRPr="0052509B">
              <w:rPr>
                <w:shd w:val="clear" w:color="auto" w:fill="FFFFFF"/>
              </w:rPr>
              <w:t xml:space="preserve">Możliwość zawieszenia tablicy </w:t>
            </w:r>
            <w:r w:rsidRPr="0052509B">
              <w:rPr>
                <w:shd w:val="clear" w:color="auto" w:fill="FFFFFF"/>
              </w:rPr>
              <w:lastRenderedPageBreak/>
              <w:t xml:space="preserve">zarówno w pionie, jak i w poziomie. </w:t>
            </w:r>
          </w:p>
          <w:p w:rsidR="0052509B" w:rsidRPr="0052509B" w:rsidRDefault="0052509B" w:rsidP="00370D06">
            <w:r w:rsidRPr="0052509B">
              <w:rPr>
                <w:shd w:val="clear" w:color="auto" w:fill="FFFFFF"/>
              </w:rPr>
              <w:t>W zestawie elementy mocujące, markery i magnesy.</w:t>
            </w:r>
            <w:r w:rsidRPr="0052509B">
              <w:t xml:space="preserve"> </w:t>
            </w:r>
          </w:p>
          <w:p w:rsidR="0052509B" w:rsidRPr="0052509B" w:rsidRDefault="0052509B" w:rsidP="00370D06">
            <w:r w:rsidRPr="0052509B">
              <w:rPr>
                <w:bCs/>
              </w:rPr>
              <w:t>Gwarancja na powierzchnię lakierowaną min. 10 lat.</w:t>
            </w:r>
          </w:p>
        </w:tc>
        <w:tc>
          <w:tcPr>
            <w:tcW w:w="270" w:type="pct"/>
          </w:tcPr>
          <w:p w:rsidR="0052509B" w:rsidRPr="0052509B" w:rsidRDefault="0052509B" w:rsidP="00370D06">
            <w:r w:rsidRPr="0052509B">
              <w:lastRenderedPageBreak/>
              <w:t>15 kpl.</w:t>
            </w:r>
          </w:p>
        </w:tc>
        <w:tc>
          <w:tcPr>
            <w:tcW w:w="1064" w:type="pct"/>
          </w:tcPr>
          <w:p w:rsidR="0052509B" w:rsidRPr="0052509B" w:rsidRDefault="0052509B" w:rsidP="00370D06">
            <w:r w:rsidRPr="0052509B">
              <w:t>-</w:t>
            </w:r>
          </w:p>
        </w:tc>
      </w:tr>
      <w:tr w:rsidR="0052509B" w:rsidRPr="0052509B" w:rsidTr="00370D06">
        <w:tc>
          <w:tcPr>
            <w:tcW w:w="219" w:type="pct"/>
          </w:tcPr>
          <w:p w:rsidR="0052509B" w:rsidRPr="0052509B" w:rsidRDefault="0052509B" w:rsidP="00370D06">
            <w:r w:rsidRPr="0052509B">
              <w:lastRenderedPageBreak/>
              <w:t>10c</w:t>
            </w:r>
          </w:p>
        </w:tc>
        <w:tc>
          <w:tcPr>
            <w:tcW w:w="613" w:type="pct"/>
          </w:tcPr>
          <w:p w:rsidR="0052509B" w:rsidRPr="0052509B" w:rsidRDefault="0052509B" w:rsidP="00370D06">
            <w:r w:rsidRPr="0052509B">
              <w:t>tablica przejezdna</w:t>
            </w:r>
          </w:p>
        </w:tc>
        <w:tc>
          <w:tcPr>
            <w:tcW w:w="2834" w:type="pct"/>
          </w:tcPr>
          <w:p w:rsidR="0052509B" w:rsidRPr="0052509B" w:rsidRDefault="0052509B" w:rsidP="00370D06">
            <w:pPr>
              <w:pStyle w:val="product-desc"/>
              <w:shd w:val="clear" w:color="auto" w:fill="FFFFFF"/>
              <w:spacing w:before="0" w:beforeAutospacing="0" w:after="0" w:afterAutospacing="0"/>
              <w:rPr>
                <w:rFonts w:ascii="Arial" w:hAnsi="Arial" w:cs="Arial"/>
                <w:sz w:val="20"/>
                <w:szCs w:val="20"/>
                <w:lang w:val="pl-PL"/>
              </w:rPr>
            </w:pPr>
            <w:r w:rsidRPr="0052509B">
              <w:rPr>
                <w:rFonts w:ascii="Arial" w:hAnsi="Arial" w:cs="Arial"/>
                <w:sz w:val="20"/>
                <w:szCs w:val="20"/>
                <w:lang w:val="pl-PL"/>
              </w:rPr>
              <w:t xml:space="preserve">Dwustronna biała tablica suchościeralna obrotowa o powierzchni lakierowanej, </w:t>
            </w:r>
            <w:r w:rsidRPr="0052509B">
              <w:rPr>
                <w:rFonts w:ascii="Arial" w:hAnsi="Arial" w:cs="Arial"/>
                <w:sz w:val="20"/>
                <w:szCs w:val="20"/>
                <w:shd w:val="clear" w:color="auto" w:fill="FFFFFF"/>
                <w:lang w:val="pl-PL"/>
              </w:rPr>
              <w:t>magnetycznej.</w:t>
            </w:r>
          </w:p>
          <w:p w:rsidR="0052509B" w:rsidRPr="0052509B" w:rsidRDefault="0052509B" w:rsidP="00370D06">
            <w:pPr>
              <w:pStyle w:val="product-desc"/>
              <w:shd w:val="clear" w:color="auto" w:fill="FFFFFF"/>
              <w:spacing w:before="0" w:beforeAutospacing="0" w:after="0" w:afterAutospacing="0"/>
              <w:rPr>
                <w:rFonts w:ascii="Arial" w:hAnsi="Arial" w:cs="Arial"/>
                <w:sz w:val="20"/>
                <w:szCs w:val="20"/>
                <w:lang w:val="pl-PL"/>
              </w:rPr>
            </w:pPr>
            <w:r w:rsidRPr="0052509B">
              <w:rPr>
                <w:rFonts w:ascii="Arial" w:hAnsi="Arial" w:cs="Arial"/>
                <w:sz w:val="20"/>
                <w:szCs w:val="20"/>
                <w:lang w:val="pl-PL"/>
              </w:rPr>
              <w:t xml:space="preserve">Odporna na zarysowania. </w:t>
            </w:r>
          </w:p>
          <w:p w:rsidR="0052509B" w:rsidRPr="0052509B" w:rsidRDefault="0052509B" w:rsidP="00370D06">
            <w:pPr>
              <w:pStyle w:val="product-desc"/>
              <w:shd w:val="clear" w:color="auto" w:fill="FFFFFF"/>
              <w:spacing w:before="0" w:beforeAutospacing="0" w:after="0" w:afterAutospacing="0"/>
              <w:rPr>
                <w:rFonts w:ascii="Arial" w:hAnsi="Arial" w:cs="Arial"/>
                <w:sz w:val="20"/>
                <w:szCs w:val="20"/>
                <w:lang w:val="pl-PL"/>
              </w:rPr>
            </w:pPr>
            <w:r w:rsidRPr="0052509B">
              <w:rPr>
                <w:rFonts w:ascii="Arial" w:hAnsi="Arial" w:cs="Arial"/>
                <w:sz w:val="20"/>
                <w:szCs w:val="20"/>
                <w:lang w:val="pl-PL"/>
              </w:rPr>
              <w:t>Stabilna konstrukcja.</w:t>
            </w:r>
          </w:p>
          <w:p w:rsidR="0052509B" w:rsidRPr="0052509B" w:rsidRDefault="0052509B" w:rsidP="00370D06">
            <w:pPr>
              <w:pStyle w:val="product-desc"/>
              <w:shd w:val="clear" w:color="auto" w:fill="FFFFFF"/>
              <w:spacing w:before="0" w:beforeAutospacing="0" w:after="0" w:afterAutospacing="0"/>
              <w:rPr>
                <w:rFonts w:ascii="Arial" w:hAnsi="Arial" w:cs="Arial"/>
                <w:sz w:val="20"/>
                <w:szCs w:val="20"/>
                <w:shd w:val="clear" w:color="auto" w:fill="FFFFFF"/>
                <w:lang w:val="pl-PL"/>
              </w:rPr>
            </w:pPr>
            <w:r w:rsidRPr="0052509B">
              <w:rPr>
                <w:rFonts w:ascii="Arial" w:hAnsi="Arial" w:cs="Arial"/>
                <w:sz w:val="20"/>
                <w:szCs w:val="20"/>
                <w:shd w:val="clear" w:color="auto" w:fill="FFFFFF"/>
                <w:lang w:val="pl-PL"/>
              </w:rPr>
              <w:t xml:space="preserve">Rama wykonana z profilu aluminiowego w kolorze srebrnym, wykończona popielatymi narożnikami. </w:t>
            </w:r>
          </w:p>
          <w:p w:rsidR="0052509B" w:rsidRPr="0052509B" w:rsidRDefault="0052509B" w:rsidP="00370D06">
            <w:pPr>
              <w:pStyle w:val="product-desc"/>
              <w:shd w:val="clear" w:color="auto" w:fill="FFFFFF"/>
              <w:spacing w:before="0" w:beforeAutospacing="0" w:after="0" w:afterAutospacing="0"/>
              <w:rPr>
                <w:rFonts w:ascii="Arial" w:hAnsi="Arial" w:cs="Arial"/>
                <w:sz w:val="20"/>
                <w:szCs w:val="20"/>
                <w:shd w:val="clear" w:color="auto" w:fill="FFFFFF"/>
                <w:lang w:val="pl-PL"/>
              </w:rPr>
            </w:pPr>
            <w:r w:rsidRPr="0052509B">
              <w:rPr>
                <w:rFonts w:ascii="Arial" w:hAnsi="Arial" w:cs="Arial"/>
                <w:sz w:val="20"/>
                <w:szCs w:val="20"/>
                <w:shd w:val="clear" w:color="auto" w:fill="FFFFFF"/>
                <w:lang w:val="pl-PL"/>
              </w:rPr>
              <w:t>Wymiary: 120 x 90cm ± 5 cm.</w:t>
            </w:r>
          </w:p>
          <w:p w:rsidR="0052509B" w:rsidRPr="0052509B" w:rsidRDefault="0052509B" w:rsidP="00370D06">
            <w:pPr>
              <w:rPr>
                <w:shd w:val="clear" w:color="auto" w:fill="FFFFFF"/>
              </w:rPr>
            </w:pPr>
            <w:r w:rsidRPr="0052509B">
              <w:rPr>
                <w:shd w:val="clear" w:color="auto" w:fill="FFFFFF"/>
              </w:rPr>
              <w:t xml:space="preserve">Posiada półkę na przybory. </w:t>
            </w:r>
          </w:p>
          <w:p w:rsidR="0052509B" w:rsidRPr="0052509B" w:rsidRDefault="0052509B" w:rsidP="00370D06">
            <w:pPr>
              <w:pStyle w:val="product-desc"/>
              <w:shd w:val="clear" w:color="auto" w:fill="FFFFFF"/>
              <w:spacing w:before="0" w:beforeAutospacing="0" w:after="0" w:afterAutospacing="0"/>
              <w:rPr>
                <w:rFonts w:ascii="Arial" w:hAnsi="Arial" w:cs="Arial"/>
                <w:sz w:val="20"/>
                <w:szCs w:val="20"/>
                <w:lang w:val="pl-PL"/>
              </w:rPr>
            </w:pPr>
            <w:r w:rsidRPr="0052509B">
              <w:rPr>
                <w:rFonts w:ascii="Arial" w:hAnsi="Arial" w:cs="Arial"/>
                <w:sz w:val="20"/>
                <w:szCs w:val="20"/>
                <w:lang w:val="pl-PL"/>
              </w:rPr>
              <w:t xml:space="preserve">Tablica obraca się wokół poziomej osi o 360°. Możliwość zablokowania jej w dowolnej pozycji, przy użyciu pokrętła bocznego. </w:t>
            </w:r>
          </w:p>
          <w:p w:rsidR="0052509B" w:rsidRPr="0052509B" w:rsidRDefault="0052509B" w:rsidP="00370D06">
            <w:pPr>
              <w:pStyle w:val="product-desc"/>
              <w:shd w:val="clear" w:color="auto" w:fill="FFFFFF"/>
              <w:spacing w:before="0" w:beforeAutospacing="0" w:after="0" w:afterAutospacing="0"/>
              <w:rPr>
                <w:rFonts w:ascii="Arial" w:hAnsi="Arial" w:cs="Arial"/>
                <w:sz w:val="20"/>
                <w:szCs w:val="20"/>
                <w:lang w:val="pl-PL"/>
              </w:rPr>
            </w:pPr>
            <w:r w:rsidRPr="0052509B">
              <w:rPr>
                <w:rFonts w:ascii="Arial" w:hAnsi="Arial" w:cs="Arial"/>
                <w:sz w:val="20"/>
                <w:szCs w:val="20"/>
                <w:lang w:val="pl-PL"/>
              </w:rPr>
              <w:t>Podstawa jezdna wyposażona w kółka z systemem blokującym.</w:t>
            </w:r>
          </w:p>
          <w:p w:rsidR="0052509B" w:rsidRPr="0052509B" w:rsidRDefault="0052509B" w:rsidP="00370D06">
            <w:pPr>
              <w:pStyle w:val="product-desc"/>
              <w:shd w:val="clear" w:color="auto" w:fill="FFFFFF"/>
              <w:spacing w:before="0" w:beforeAutospacing="0" w:after="0" w:afterAutospacing="0"/>
              <w:rPr>
                <w:rFonts w:ascii="Arial" w:hAnsi="Arial" w:cs="Arial"/>
                <w:sz w:val="20"/>
                <w:szCs w:val="20"/>
                <w:shd w:val="clear" w:color="auto" w:fill="FFFFFF"/>
                <w:lang w:val="pl-PL"/>
              </w:rPr>
            </w:pPr>
            <w:r w:rsidRPr="0052509B">
              <w:rPr>
                <w:rFonts w:ascii="Arial" w:hAnsi="Arial" w:cs="Arial"/>
                <w:sz w:val="20"/>
                <w:szCs w:val="20"/>
                <w:shd w:val="clear" w:color="auto" w:fill="FFFFFF"/>
                <w:lang w:val="pl-PL"/>
              </w:rPr>
              <w:t xml:space="preserve">W zestawie elementy mocujące, </w:t>
            </w:r>
            <w:r w:rsidRPr="0052509B">
              <w:rPr>
                <w:rFonts w:ascii="Arial" w:hAnsi="Arial" w:cs="Arial"/>
                <w:sz w:val="20"/>
                <w:szCs w:val="20"/>
                <w:lang w:val="pl-PL"/>
              </w:rPr>
              <w:t>2 uniwersalne uchwyty do zawieszenia bloku,</w:t>
            </w:r>
            <w:r w:rsidRPr="0052509B">
              <w:rPr>
                <w:rFonts w:ascii="Arial" w:hAnsi="Arial" w:cs="Arial"/>
                <w:sz w:val="20"/>
                <w:szCs w:val="20"/>
                <w:shd w:val="clear" w:color="auto" w:fill="FFFFFF"/>
                <w:lang w:val="pl-PL"/>
              </w:rPr>
              <w:t xml:space="preserve"> markery i magnesy. </w:t>
            </w:r>
          </w:p>
          <w:p w:rsidR="0052509B" w:rsidRPr="0052509B" w:rsidRDefault="0052509B" w:rsidP="00370D06">
            <w:pPr>
              <w:pStyle w:val="product-desc"/>
              <w:shd w:val="clear" w:color="auto" w:fill="FFFFFF"/>
              <w:spacing w:before="0" w:beforeAutospacing="0" w:after="0" w:afterAutospacing="0"/>
              <w:rPr>
                <w:rFonts w:ascii="Arial" w:hAnsi="Arial" w:cs="Arial"/>
                <w:sz w:val="20"/>
                <w:szCs w:val="20"/>
                <w:lang w:val="pl-PL"/>
              </w:rPr>
            </w:pPr>
            <w:r w:rsidRPr="0052509B">
              <w:rPr>
                <w:rFonts w:ascii="Arial" w:hAnsi="Arial" w:cs="Arial"/>
                <w:bCs/>
                <w:sz w:val="20"/>
                <w:szCs w:val="20"/>
                <w:lang w:val="pl-PL"/>
              </w:rPr>
              <w:t>Gwarancja na powierzchnię lakierowaną min.10 lat.</w:t>
            </w:r>
          </w:p>
        </w:tc>
        <w:tc>
          <w:tcPr>
            <w:tcW w:w="270" w:type="pct"/>
          </w:tcPr>
          <w:p w:rsidR="0052509B" w:rsidRPr="0052509B" w:rsidRDefault="0052509B" w:rsidP="00370D06">
            <w:r w:rsidRPr="0052509B">
              <w:t>5 kpl.</w:t>
            </w:r>
          </w:p>
        </w:tc>
        <w:tc>
          <w:tcPr>
            <w:tcW w:w="1064" w:type="pct"/>
          </w:tcPr>
          <w:p w:rsidR="0052509B" w:rsidRPr="0052509B" w:rsidRDefault="0052509B" w:rsidP="00370D06">
            <w:r w:rsidRPr="0052509B">
              <w:t>-</w:t>
            </w:r>
          </w:p>
        </w:tc>
      </w:tr>
      <w:tr w:rsidR="0052509B" w:rsidRPr="0052509B" w:rsidTr="00370D06">
        <w:tc>
          <w:tcPr>
            <w:tcW w:w="219" w:type="pct"/>
          </w:tcPr>
          <w:p w:rsidR="0052509B" w:rsidRPr="0052509B" w:rsidRDefault="0052509B" w:rsidP="00370D06">
            <w:r w:rsidRPr="0052509B">
              <w:t>107</w:t>
            </w:r>
          </w:p>
        </w:tc>
        <w:tc>
          <w:tcPr>
            <w:tcW w:w="613" w:type="pct"/>
          </w:tcPr>
          <w:p w:rsidR="0052509B" w:rsidRPr="0052509B" w:rsidRDefault="0052509B" w:rsidP="00370D06">
            <w:r w:rsidRPr="0052509B">
              <w:t>stół stanowiska kalorymetru</w:t>
            </w:r>
          </w:p>
        </w:tc>
        <w:tc>
          <w:tcPr>
            <w:tcW w:w="2834" w:type="pct"/>
          </w:tcPr>
          <w:p w:rsidR="0052509B" w:rsidRPr="0052509B" w:rsidRDefault="0052509B" w:rsidP="00370D06">
            <w:r w:rsidRPr="0052509B">
              <w:t>Stół prosty pod sprzęt do pracy siedzącej.</w:t>
            </w:r>
          </w:p>
          <w:p w:rsidR="0052509B" w:rsidRPr="0052509B" w:rsidRDefault="0052509B" w:rsidP="00370D06">
            <w:r w:rsidRPr="0052509B">
              <w:t xml:space="preserve">Wymiary [cm] 120x60x72 </w:t>
            </w:r>
            <w:r w:rsidRPr="0052509B">
              <w:rPr>
                <w:shd w:val="clear" w:color="auto" w:fill="FFFFFF"/>
              </w:rPr>
              <w:t xml:space="preserve">± 1cm </w:t>
            </w:r>
            <w:r w:rsidRPr="0052509B">
              <w:t>(dł x szer x wys).</w:t>
            </w:r>
          </w:p>
          <w:p w:rsidR="0052509B" w:rsidRPr="0052509B" w:rsidRDefault="0052509B" w:rsidP="00370D06">
            <w:r w:rsidRPr="0052509B">
              <w:t xml:space="preserve">Blat wykonany z płyty obustronnie laminowanej, grubości min. 25 mm, oklejonej obrzeżem z </w:t>
            </w:r>
            <w:r w:rsidRPr="0052509B">
              <w:rPr>
                <w:bCs/>
              </w:rPr>
              <w:t>tworzywa sztucznego odpornego na zarysowania,</w:t>
            </w:r>
            <w:r w:rsidRPr="0052509B">
              <w:t xml:space="preserve"> grubości min. 2 mm, w kolorze blatu. </w:t>
            </w:r>
          </w:p>
          <w:p w:rsidR="0052509B" w:rsidRPr="0052509B" w:rsidRDefault="0052509B" w:rsidP="00370D06">
            <w:r w:rsidRPr="0052509B">
              <w:t xml:space="preserve">Stelaż stołu metalowy. </w:t>
            </w:r>
          </w:p>
          <w:p w:rsidR="0052509B" w:rsidRPr="0052509B" w:rsidRDefault="0052509B" w:rsidP="00370D06">
            <w:r w:rsidRPr="0052509B">
              <w:t xml:space="preserve">Nogi kwadratowe o przekroju 50x50 mm </w:t>
            </w:r>
            <w:r w:rsidRPr="0052509B">
              <w:rPr>
                <w:shd w:val="clear" w:color="auto" w:fill="FFFFFF"/>
              </w:rPr>
              <w:t>± 5 mm</w:t>
            </w:r>
            <w:r w:rsidRPr="0052509B">
              <w:t xml:space="preserve">, posiadające stopki umożliwiające poziomowanie stołu w zakresie min. 15 mm. </w:t>
            </w:r>
          </w:p>
          <w:p w:rsidR="0052509B" w:rsidRPr="0052509B" w:rsidRDefault="0052509B" w:rsidP="00370D06">
            <w:r w:rsidRPr="0052509B">
              <w:t xml:space="preserve">Rama mocowana fabrycznie do blatu, na całym jego obrysie w odległości 3 cm od krańca blatu, nie spawana. </w:t>
            </w:r>
          </w:p>
          <w:p w:rsidR="0052509B" w:rsidRPr="0052509B" w:rsidRDefault="0052509B" w:rsidP="00370D06">
            <w:r w:rsidRPr="0052509B">
              <w:t xml:space="preserve">Rama ściśle przylegająca do blatu, nie pozostawiając prześwitu miedzy blatem i ramą. </w:t>
            </w:r>
          </w:p>
          <w:p w:rsidR="0052509B" w:rsidRPr="0052509B" w:rsidRDefault="0052509B" w:rsidP="00370D06">
            <w:r w:rsidRPr="0052509B">
              <w:t xml:space="preserve">Nogi montowane do ramy dzięki łącznikom metalowym, </w:t>
            </w:r>
            <w:r w:rsidRPr="0052509B">
              <w:lastRenderedPageBreak/>
              <w:t xml:space="preserve">odlewanym, umożliwiającym łatwy demontaż/montaż stołu. </w:t>
            </w:r>
          </w:p>
          <w:p w:rsidR="0052509B" w:rsidRPr="0052509B" w:rsidRDefault="0052509B" w:rsidP="00370D06">
            <w:r w:rsidRPr="0052509B">
              <w:t>Kolorystyka płyty do ustalenia z Zamawiającym wg wzorników Wykonawcy.</w:t>
            </w:r>
          </w:p>
        </w:tc>
        <w:tc>
          <w:tcPr>
            <w:tcW w:w="270" w:type="pct"/>
          </w:tcPr>
          <w:p w:rsidR="0052509B" w:rsidRPr="0052509B" w:rsidRDefault="0052509B" w:rsidP="00370D06">
            <w:r w:rsidRPr="0052509B">
              <w:lastRenderedPageBreak/>
              <w:t>1szt.</w:t>
            </w:r>
          </w:p>
        </w:tc>
        <w:tc>
          <w:tcPr>
            <w:tcW w:w="1064" w:type="pct"/>
          </w:tcPr>
          <w:p w:rsidR="0052509B" w:rsidRPr="0052509B" w:rsidRDefault="0052509B" w:rsidP="00370D06"/>
          <w:p w:rsidR="0052509B" w:rsidRPr="0052509B" w:rsidRDefault="0052509B" w:rsidP="00370D06">
            <w:r w:rsidRPr="0052509B">
              <w:rPr>
                <w:noProof/>
              </w:rPr>
              <w:drawing>
                <wp:inline distT="0" distB="0" distL="0" distR="0" wp14:anchorId="2BAA77A2" wp14:editId="45BC4AC2">
                  <wp:extent cx="945328" cy="704850"/>
                  <wp:effectExtent l="19050" t="0" r="7172" b="0"/>
                  <wp:docPr id="139"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5328" cy="704850"/>
                          </a:xfrm>
                          <a:prstGeom prst="rect">
                            <a:avLst/>
                          </a:prstGeom>
                          <a:noFill/>
                        </pic:spPr>
                      </pic:pic>
                    </a:graphicData>
                  </a:graphic>
                </wp:inline>
              </w:drawing>
            </w:r>
          </w:p>
        </w:tc>
      </w:tr>
      <w:tr w:rsidR="0052509B" w:rsidRPr="0052509B" w:rsidTr="00370D06">
        <w:tc>
          <w:tcPr>
            <w:tcW w:w="219" w:type="pct"/>
          </w:tcPr>
          <w:p w:rsidR="0052509B" w:rsidRPr="0052509B" w:rsidRDefault="0052509B" w:rsidP="00370D06">
            <w:r w:rsidRPr="0052509B">
              <w:lastRenderedPageBreak/>
              <w:t>19</w:t>
            </w:r>
          </w:p>
        </w:tc>
        <w:tc>
          <w:tcPr>
            <w:tcW w:w="613" w:type="pct"/>
          </w:tcPr>
          <w:p w:rsidR="0052509B" w:rsidRPr="0052509B" w:rsidRDefault="0052509B" w:rsidP="00370D06">
            <w:r w:rsidRPr="0052509B">
              <w:t>szafka kuchenna ze zlewem</w:t>
            </w:r>
          </w:p>
        </w:tc>
        <w:tc>
          <w:tcPr>
            <w:tcW w:w="2834" w:type="pct"/>
          </w:tcPr>
          <w:p w:rsidR="0052509B" w:rsidRPr="0052509B" w:rsidRDefault="0052509B" w:rsidP="00370D06">
            <w:r w:rsidRPr="0052509B">
              <w:t xml:space="preserve">Szafka kuchenna z drzwiami uchylnymi o wymiarach [cm] 90x60x82 </w:t>
            </w:r>
            <w:r w:rsidRPr="0052509B">
              <w:rPr>
                <w:shd w:val="clear" w:color="auto" w:fill="FFFFFF"/>
              </w:rPr>
              <w:t xml:space="preserve">± 1 cm </w:t>
            </w:r>
            <w:r w:rsidRPr="0052509B">
              <w:t>(dł x szer x wys).</w:t>
            </w:r>
          </w:p>
          <w:p w:rsidR="0052509B" w:rsidRPr="0052509B" w:rsidRDefault="0052509B" w:rsidP="00370D06">
            <w:r w:rsidRPr="0052509B">
              <w:t xml:space="preserve">Wykonanie z płyty meblowej obustronnie laminowanej, obrzeże z </w:t>
            </w:r>
            <w:r w:rsidRPr="0052509B">
              <w:rPr>
                <w:bCs/>
              </w:rPr>
              <w:t>tworzywa sztucznego odpornego na zarysowania</w:t>
            </w:r>
            <w:r w:rsidRPr="0052509B">
              <w:t xml:space="preserve"> dobrane pod kolor płyty. </w:t>
            </w:r>
          </w:p>
          <w:p w:rsidR="0052509B" w:rsidRPr="0052509B" w:rsidRDefault="0052509B" w:rsidP="00370D06">
            <w:r w:rsidRPr="0052509B">
              <w:t xml:space="preserve">Elementy widoczne oklejone obrzeżem o grubości min. 1 mm, </w:t>
            </w:r>
          </w:p>
          <w:p w:rsidR="0052509B" w:rsidRPr="0052509B" w:rsidRDefault="0052509B" w:rsidP="00370D06">
            <w:r w:rsidRPr="0052509B">
              <w:t xml:space="preserve">Fronty półek oklejone obrzeżem z </w:t>
            </w:r>
            <w:r w:rsidRPr="0052509B">
              <w:rPr>
                <w:bCs/>
              </w:rPr>
              <w:t>tworzywa sztucznego odpornego na zarysowania</w:t>
            </w:r>
            <w:r w:rsidRPr="0052509B">
              <w:t xml:space="preserve"> grubości min. 2 mm. </w:t>
            </w:r>
          </w:p>
          <w:p w:rsidR="0052509B" w:rsidRPr="0052509B" w:rsidRDefault="0052509B" w:rsidP="00370D06">
            <w:r w:rsidRPr="0052509B">
              <w:t xml:space="preserve">Korpus, półki, oraz wieniec dolny wykonane z płyty o grubości min. 18 mm. </w:t>
            </w:r>
          </w:p>
          <w:p w:rsidR="0052509B" w:rsidRPr="0052509B" w:rsidRDefault="0052509B" w:rsidP="00370D06">
            <w:r w:rsidRPr="0052509B">
              <w:t>Fronty wykonane z płyty o grubości min.16 mm.</w:t>
            </w:r>
          </w:p>
          <w:p w:rsidR="0052509B" w:rsidRPr="0052509B" w:rsidRDefault="0052509B" w:rsidP="00370D06">
            <w:r w:rsidRPr="0052509B">
              <w:t xml:space="preserve">Wieniec górny wykonany z płyty o grubości min. 25 mm oklejony obrzeżem z </w:t>
            </w:r>
            <w:r w:rsidRPr="0052509B">
              <w:rPr>
                <w:bCs/>
              </w:rPr>
              <w:t>tworzywa sztucznego odpornego na zarysowania</w:t>
            </w:r>
            <w:r w:rsidRPr="0052509B">
              <w:t xml:space="preserve"> o grubości min. 2 mm. </w:t>
            </w:r>
          </w:p>
          <w:p w:rsidR="0052509B" w:rsidRPr="0052509B" w:rsidRDefault="0052509B" w:rsidP="00370D06">
            <w:r w:rsidRPr="0052509B">
              <w:t xml:space="preserve">Plecy szafki wykonane z płyty obustronnie laminowanej o grubości min.12 mm w kolorze mebla. Plecy muszą być wsuwane w nafrezowane rowki w bokach i wieńcu górnym szafki, dodatkowo przymocowane do ścianek bocznych kątownikami. Nie dopuszcza się pleców nakładanych. Zawiasy puszkowe niklowane o średnicy puszki min. 35 mm z możliwością regulacji w dwóch płaszczyznach, posiadające kąt rozwarcia do min. 110st. </w:t>
            </w:r>
          </w:p>
          <w:p w:rsidR="0052509B" w:rsidRPr="0052509B" w:rsidRDefault="0052509B" w:rsidP="00370D06">
            <w:r w:rsidRPr="0052509B">
              <w:t xml:space="preserve">Drzwi wyposażone w zamek jednopunktowy, obudowa zamka i cylinder wykonane ze stopu cynku z 2 kluczami. </w:t>
            </w:r>
          </w:p>
          <w:p w:rsidR="0052509B" w:rsidRPr="0052509B" w:rsidRDefault="0052509B" w:rsidP="00370D06">
            <w:r w:rsidRPr="0052509B">
              <w:t xml:space="preserve">Szafa musi posiadać półkę konstrukcyjną wyposażoną w system zapobiegający jej wypadnięciu, lub wyszarpnięciu (zabezpieczoną przed wysunięciem z szafy za pomocą metalowej podpórki wchodzącej w </w:t>
            </w:r>
            <w:r w:rsidRPr="0052509B">
              <w:lastRenderedPageBreak/>
              <w:t xml:space="preserve">tworzywowy element montowany  w półce, system montażu półki ma powodować dociąganie boków szafy) z możliwością regulacji w min. 5 pozycjach. </w:t>
            </w:r>
          </w:p>
          <w:p w:rsidR="0052509B" w:rsidRPr="0052509B" w:rsidRDefault="0052509B" w:rsidP="00370D06">
            <w:r w:rsidRPr="0052509B">
              <w:t xml:space="preserve">Wszystkie krawędzie półki oklejone obrzeżem. </w:t>
            </w:r>
          </w:p>
          <w:p w:rsidR="0052509B" w:rsidRPr="0052509B" w:rsidRDefault="0052509B" w:rsidP="00370D06">
            <w:r w:rsidRPr="0052509B">
              <w:t xml:space="preserve">Głębokość półek 35 cm. </w:t>
            </w:r>
          </w:p>
          <w:p w:rsidR="0052509B" w:rsidRPr="0052509B" w:rsidRDefault="0052509B" w:rsidP="00370D06">
            <w:r w:rsidRPr="0052509B">
              <w:t xml:space="preserve">Cokół wysokości 55 mm </w:t>
            </w:r>
            <w:r w:rsidRPr="0052509B">
              <w:rPr>
                <w:shd w:val="clear" w:color="auto" w:fill="FFFFFF"/>
              </w:rPr>
              <w:t>± 5mm</w:t>
            </w:r>
            <w:r w:rsidRPr="0052509B">
              <w:t xml:space="preserve">. </w:t>
            </w:r>
          </w:p>
          <w:p w:rsidR="0052509B" w:rsidRPr="0052509B" w:rsidRDefault="0052509B" w:rsidP="00370D06">
            <w:r w:rsidRPr="0052509B">
              <w:t xml:space="preserve">Wieniec dolny chowany za drzwiami szafy. </w:t>
            </w:r>
          </w:p>
          <w:p w:rsidR="0052509B" w:rsidRPr="0052509B" w:rsidRDefault="0052509B" w:rsidP="00370D06">
            <w:r w:rsidRPr="0052509B">
              <w:t xml:space="preserve">Szafka musi posiadać metalowe stopki poziomujące, z możliwością regulacji od wnętrza szafy, stopki mocowane w 2 płaszczyznach – do boku i do cokołu szafki. </w:t>
            </w:r>
          </w:p>
          <w:p w:rsidR="0052509B" w:rsidRPr="0052509B" w:rsidRDefault="0052509B" w:rsidP="00370D06">
            <w:r w:rsidRPr="0052509B">
              <w:t xml:space="preserve">Uchwyty metalowe kolor aluminium matowe o rozstawie min. 125 mm, forma prosta.  </w:t>
            </w:r>
          </w:p>
          <w:p w:rsidR="0052509B" w:rsidRPr="0052509B" w:rsidRDefault="0052509B" w:rsidP="00370D06">
            <w:r w:rsidRPr="0052509B">
              <w:t xml:space="preserve">Szafka posiada 2 przestrzenie. </w:t>
            </w:r>
          </w:p>
          <w:p w:rsidR="0052509B" w:rsidRPr="0052509B" w:rsidRDefault="0052509B" w:rsidP="00370D06">
            <w:r w:rsidRPr="0052509B">
              <w:t xml:space="preserve">Kolorystyka płyty do ustalenia z Zamawiającym wg wzorników Wykonawcy. </w:t>
            </w:r>
          </w:p>
          <w:p w:rsidR="0052509B" w:rsidRPr="0052509B" w:rsidRDefault="0052509B" w:rsidP="00370D06">
            <w:r w:rsidRPr="0052509B">
              <w:t xml:space="preserve">Zlew jednokomorowy z baterią i z ociekaczem zamontowanym na szafce. </w:t>
            </w:r>
          </w:p>
          <w:p w:rsidR="0052509B" w:rsidRPr="0052509B" w:rsidRDefault="0052509B" w:rsidP="00370D06">
            <w:r w:rsidRPr="0052509B">
              <w:t>W zakresie podłączenie hydrauliczne do instalacji wod. – kan. Nie dopuszcza się stosowania syfonów elastycznych (rurek karbowanych). Szafki mają zamaskować podejścia wod. – kan., które nie są wkute w ścianę (wymagane odpowiednie wycięcia w płytach).</w:t>
            </w:r>
          </w:p>
        </w:tc>
        <w:tc>
          <w:tcPr>
            <w:tcW w:w="270" w:type="pct"/>
          </w:tcPr>
          <w:p w:rsidR="0052509B" w:rsidRPr="0052509B" w:rsidRDefault="0052509B" w:rsidP="00370D06">
            <w:r w:rsidRPr="0052509B">
              <w:lastRenderedPageBreak/>
              <w:t>1 kpl.</w:t>
            </w:r>
          </w:p>
        </w:tc>
        <w:tc>
          <w:tcPr>
            <w:tcW w:w="1064" w:type="pct"/>
          </w:tcPr>
          <w:p w:rsidR="0052509B" w:rsidRPr="0052509B" w:rsidRDefault="0052509B" w:rsidP="00370D06"/>
          <w:p w:rsidR="0052509B" w:rsidRPr="0052509B" w:rsidRDefault="0052509B" w:rsidP="00370D06">
            <w:r w:rsidRPr="0052509B">
              <w:rPr>
                <w:noProof/>
              </w:rPr>
              <w:drawing>
                <wp:inline distT="0" distB="0" distL="0" distR="0" wp14:anchorId="638CC433" wp14:editId="2A4FBC8F">
                  <wp:extent cx="1193116" cy="1123950"/>
                  <wp:effectExtent l="19050" t="0" r="7034" b="0"/>
                  <wp:docPr id="140" name="Obraz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3116" cy="1123950"/>
                          </a:xfrm>
                          <a:prstGeom prst="rect">
                            <a:avLst/>
                          </a:prstGeom>
                          <a:noFill/>
                          <a:ln>
                            <a:noFill/>
                          </a:ln>
                        </pic:spPr>
                      </pic:pic>
                    </a:graphicData>
                  </a:graphic>
                </wp:inline>
              </w:drawing>
            </w:r>
          </w:p>
        </w:tc>
      </w:tr>
      <w:tr w:rsidR="0052509B" w:rsidRPr="0052509B" w:rsidTr="00370D06">
        <w:tc>
          <w:tcPr>
            <w:tcW w:w="219" w:type="pct"/>
          </w:tcPr>
          <w:p w:rsidR="0052509B" w:rsidRPr="0052509B" w:rsidRDefault="0052509B" w:rsidP="00370D06">
            <w:r w:rsidRPr="0052509B">
              <w:lastRenderedPageBreak/>
              <w:t>29a</w:t>
            </w:r>
          </w:p>
        </w:tc>
        <w:tc>
          <w:tcPr>
            <w:tcW w:w="613" w:type="pct"/>
          </w:tcPr>
          <w:p w:rsidR="0052509B" w:rsidRPr="0052509B" w:rsidRDefault="0052509B" w:rsidP="00370D06">
            <w:r w:rsidRPr="0052509B">
              <w:t>stanowisko komputerowe z fotelem obrotowym</w:t>
            </w:r>
          </w:p>
        </w:tc>
        <w:tc>
          <w:tcPr>
            <w:tcW w:w="2834" w:type="pct"/>
          </w:tcPr>
          <w:p w:rsidR="0052509B" w:rsidRPr="0052509B" w:rsidRDefault="0052509B" w:rsidP="00370D06">
            <w:r w:rsidRPr="0052509B">
              <w:t xml:space="preserve">W skład stanowiska komputerowego wchodzi biurko, kontener i krzesło obrotowe. </w:t>
            </w:r>
          </w:p>
          <w:p w:rsidR="0052509B" w:rsidRPr="0052509B" w:rsidRDefault="0052509B" w:rsidP="00370D06">
            <w:r w:rsidRPr="0052509B">
              <w:t xml:space="preserve">Biurko prostokątne o wymiarach [cm] 120x60x72 </w:t>
            </w:r>
            <w:r w:rsidRPr="0052509B">
              <w:rPr>
                <w:shd w:val="clear" w:color="auto" w:fill="FFFFFF"/>
              </w:rPr>
              <w:t xml:space="preserve">± 1 cm </w:t>
            </w:r>
            <w:r w:rsidRPr="0052509B">
              <w:t xml:space="preserve">(dł x szer x wys). </w:t>
            </w:r>
          </w:p>
          <w:p w:rsidR="0052509B" w:rsidRPr="0052509B" w:rsidRDefault="0052509B" w:rsidP="00370D06">
            <w:r w:rsidRPr="0052509B">
              <w:t xml:space="preserve">Blat wykonany z płyty obustronnie laminowanej o grubości min. 25 mm, oklejonej obrzeżem z </w:t>
            </w:r>
            <w:r w:rsidRPr="0052509B">
              <w:rPr>
                <w:bCs/>
              </w:rPr>
              <w:t>tworzywa sztucznego odpornego na zarysowania</w:t>
            </w:r>
            <w:r w:rsidRPr="0052509B">
              <w:t xml:space="preserve"> o grubości min. 2 mm, w kolorze blatu. </w:t>
            </w:r>
          </w:p>
          <w:p w:rsidR="0052509B" w:rsidRPr="0052509B" w:rsidRDefault="0052509B" w:rsidP="00370D06">
            <w:r w:rsidRPr="0052509B">
              <w:t xml:space="preserve">Stelaż biurka malowany proszkowo na kolor RAL 9006. </w:t>
            </w:r>
          </w:p>
          <w:p w:rsidR="0052509B" w:rsidRPr="0052509B" w:rsidRDefault="0052509B" w:rsidP="00370D06">
            <w:r w:rsidRPr="0052509B">
              <w:t xml:space="preserve">Stelaż złożony z 3 elementów - 2 nogi w kształcie litery „C” oraz belka łącząca będąca jednocześnie kanałem kablowym. </w:t>
            </w:r>
          </w:p>
          <w:p w:rsidR="0052509B" w:rsidRPr="0052509B" w:rsidRDefault="0052509B" w:rsidP="00370D06">
            <w:r w:rsidRPr="0052509B">
              <w:t xml:space="preserve">Nogi wykonane z 2 pionowych profili okrągłych fi 40 mm, o prześwicie pomiędzy profilami </w:t>
            </w:r>
            <w:r w:rsidRPr="0052509B">
              <w:lastRenderedPageBreak/>
              <w:t xml:space="preserve">70mm. </w:t>
            </w:r>
          </w:p>
          <w:p w:rsidR="0052509B" w:rsidRPr="0052509B" w:rsidRDefault="0052509B" w:rsidP="00370D06">
            <w:r w:rsidRPr="0052509B">
              <w:t xml:space="preserve">Stopa biurka wykonana z profilu prostokątnego o przekroju 50x30 mm, zakończona tworzywowymi zaślepkami w kolorze stelaża, posiadająca stopki umożliwiające poziomowanie biurka, w zakresie min. 15 mm. </w:t>
            </w:r>
          </w:p>
          <w:p w:rsidR="0052509B" w:rsidRPr="0052509B" w:rsidRDefault="0052509B" w:rsidP="00370D06">
            <w:r w:rsidRPr="0052509B">
              <w:t xml:space="preserve">Belka pozioma łącząca nogi musi być montowana do blatu biurka oraz bezpośrednio do nóg. Połączenia z blatem biurka muszą być wykonane na zasadzie metal-metal, w przygotowane fabrycznie mufy, zamontowane w blacie. </w:t>
            </w:r>
          </w:p>
          <w:p w:rsidR="0052509B" w:rsidRPr="0052509B" w:rsidRDefault="0052509B" w:rsidP="00370D06">
            <w:r w:rsidRPr="0052509B">
              <w:t xml:space="preserve">Nogi muszą zostać zamontowane w odległości 30 mm od krańca blatu (boku biurka). </w:t>
            </w:r>
          </w:p>
          <w:p w:rsidR="0052509B" w:rsidRPr="0052509B" w:rsidRDefault="0052509B" w:rsidP="00370D06">
            <w:r w:rsidRPr="0052509B">
              <w:t xml:space="preserve">Belka pozioma posiadająca kształt trapezu musi mieć głębokość przekroju w najwęższym miejscu 95mm </w:t>
            </w:r>
            <w:r w:rsidRPr="0052509B">
              <w:rPr>
                <w:shd w:val="clear" w:color="auto" w:fill="FFFFFF"/>
              </w:rPr>
              <w:t>± 1mm</w:t>
            </w:r>
            <w:r w:rsidRPr="0052509B">
              <w:t xml:space="preserve">, w najszerszym 125 mm </w:t>
            </w:r>
            <w:r w:rsidRPr="0052509B">
              <w:rPr>
                <w:shd w:val="clear" w:color="auto" w:fill="FFFFFF"/>
              </w:rPr>
              <w:t>± 1mm</w:t>
            </w:r>
            <w:r w:rsidRPr="0052509B">
              <w:t xml:space="preserve">, belka musi mieć także łatwy dostęp do prowadzonych kabli, poprzez wycięte otwory. </w:t>
            </w:r>
          </w:p>
          <w:p w:rsidR="0052509B" w:rsidRPr="0052509B" w:rsidRDefault="0052509B" w:rsidP="00370D06">
            <w:r w:rsidRPr="0052509B">
              <w:t xml:space="preserve">Biurko musi zostać wyposażone także w kanały kablowe pionowe montowane między pionowymi profilami nogi, kanał wykonany z tworzywa sztucznego, otwierany na całej wysokości, dopasowany kolorystycznie do stelaża. </w:t>
            </w:r>
          </w:p>
          <w:p w:rsidR="0052509B" w:rsidRPr="0052509B" w:rsidRDefault="0052509B" w:rsidP="00370D06">
            <w:r w:rsidRPr="0052509B">
              <w:t xml:space="preserve">Kanał pionowy musi być łatwo demontowany w całości. </w:t>
            </w:r>
          </w:p>
          <w:p w:rsidR="0052509B" w:rsidRPr="0052509B" w:rsidRDefault="0052509B" w:rsidP="00370D06">
            <w:r w:rsidRPr="0052509B">
              <w:t xml:space="preserve">W biurku należy przewidzieć otwór na kable (przelotka). </w:t>
            </w:r>
          </w:p>
          <w:p w:rsidR="0052509B" w:rsidRPr="0052509B" w:rsidRDefault="0052509B" w:rsidP="00370D06">
            <w:r w:rsidRPr="0052509B">
              <w:t xml:space="preserve">Umiejscowienie przelotki do uzgodnienia z Zamawiającym. </w:t>
            </w:r>
          </w:p>
          <w:p w:rsidR="0052509B" w:rsidRPr="0052509B" w:rsidRDefault="0052509B" w:rsidP="00370D06">
            <w:r w:rsidRPr="0052509B">
              <w:t xml:space="preserve">Kolorystyka płyty do ustalenia z Zamawiającym wg wzorników Wykonawcy. </w:t>
            </w:r>
          </w:p>
          <w:p w:rsidR="0052509B" w:rsidRPr="0052509B" w:rsidRDefault="0052509B" w:rsidP="00370D06"/>
          <w:p w:rsidR="0052509B" w:rsidRPr="0052509B" w:rsidRDefault="0052509B" w:rsidP="00370D06">
            <w:r w:rsidRPr="0052509B">
              <w:t>Krzesło obrotowe na kółkach, z mechanizmem synchronicznym, na podnośniku gazowym o</w:t>
            </w:r>
          </w:p>
          <w:p w:rsidR="0052509B" w:rsidRPr="0052509B" w:rsidRDefault="0052509B" w:rsidP="00370D06">
            <w:r w:rsidRPr="0052509B">
              <w:t>wymiarach:</w:t>
            </w:r>
          </w:p>
          <w:p w:rsidR="0052509B" w:rsidRPr="0052509B" w:rsidRDefault="0052509B" w:rsidP="00370D06">
            <w:pPr>
              <w:rPr>
                <w:shd w:val="clear" w:color="auto" w:fill="FFFFFF"/>
              </w:rPr>
            </w:pPr>
            <w:r w:rsidRPr="0052509B">
              <w:t xml:space="preserve">- Szerokość oparcia 490 mm </w:t>
            </w:r>
          </w:p>
          <w:p w:rsidR="0052509B" w:rsidRPr="0052509B" w:rsidRDefault="0052509B" w:rsidP="00370D06">
            <w:r w:rsidRPr="0052509B">
              <w:t xml:space="preserve">- Szerokość siedziska 490 mm </w:t>
            </w:r>
          </w:p>
          <w:p w:rsidR="0052509B" w:rsidRPr="0052509B" w:rsidRDefault="0052509B" w:rsidP="00370D06">
            <w:pPr>
              <w:rPr>
                <w:shd w:val="clear" w:color="auto" w:fill="FFFFFF"/>
              </w:rPr>
            </w:pPr>
            <w:r w:rsidRPr="0052509B">
              <w:t xml:space="preserve">- Średnica zewnętrzna podstawy 700 mm </w:t>
            </w:r>
          </w:p>
          <w:p w:rsidR="0052509B" w:rsidRPr="0052509B" w:rsidRDefault="0052509B" w:rsidP="00370D06">
            <w:r w:rsidRPr="0052509B">
              <w:t>- Regulacja wysokości siedziska od poziomu 470 mm do poziomu 605 mm lub w zakresie szerszym</w:t>
            </w:r>
          </w:p>
          <w:p w:rsidR="0052509B" w:rsidRPr="0052509B" w:rsidRDefault="0052509B" w:rsidP="00370D06">
            <w:r w:rsidRPr="0052509B">
              <w:t xml:space="preserve">- Wysokość całkowita (liczona do krańca oparcia) od poziomu 1160 </w:t>
            </w:r>
            <w:r w:rsidRPr="0052509B">
              <w:lastRenderedPageBreak/>
              <w:t xml:space="preserve">mm do 1295 mm </w:t>
            </w:r>
          </w:p>
          <w:p w:rsidR="0052509B" w:rsidRPr="0052509B" w:rsidRDefault="0052509B" w:rsidP="00370D06">
            <w:r w:rsidRPr="0052509B">
              <w:t>- Odległość między krańcami podłokietnika 650 mm</w:t>
            </w:r>
          </w:p>
          <w:p w:rsidR="0052509B" w:rsidRPr="0052509B" w:rsidRDefault="0052509B" w:rsidP="00370D06">
            <w:r w:rsidRPr="0052509B">
              <w:t>- Regulacja wysokości podłokietników w zakresie min. 75 mm</w:t>
            </w:r>
          </w:p>
          <w:p w:rsidR="0052509B" w:rsidRPr="0052509B" w:rsidRDefault="0052509B" w:rsidP="00370D06">
            <w:r w:rsidRPr="0052509B">
              <w:t>Dopuszczalne odchylenie wymiarów to 3% podanych wartości.</w:t>
            </w:r>
          </w:p>
          <w:p w:rsidR="0052509B" w:rsidRPr="0052509B" w:rsidRDefault="0052509B" w:rsidP="00370D06">
            <w:r w:rsidRPr="0052509B">
              <w:t>Krzesło posiada:</w:t>
            </w:r>
          </w:p>
          <w:p w:rsidR="0052509B" w:rsidRPr="0052509B" w:rsidRDefault="0052509B" w:rsidP="00370D06">
            <w:r w:rsidRPr="0052509B">
              <w:t>- Oparcie i siedzisko w całości tapicerowane, front i tył</w:t>
            </w:r>
          </w:p>
          <w:p w:rsidR="0052509B" w:rsidRPr="0052509B" w:rsidRDefault="0052509B" w:rsidP="00370D06">
            <w:r w:rsidRPr="0052509B">
              <w:t xml:space="preserve">- Oparcie wykonane ze sklejki grubości min 12 mm, posiadające wypełnienie z gąbki ciętej. Łączna grubość oparcia to 50 mm </w:t>
            </w:r>
            <w:r w:rsidRPr="0052509B">
              <w:rPr>
                <w:shd w:val="clear" w:color="auto" w:fill="FFFFFF"/>
              </w:rPr>
              <w:t>± 5 mm</w:t>
            </w:r>
            <w:r w:rsidRPr="0052509B">
              <w:t>. Oparcie w formie prostokąta.</w:t>
            </w:r>
          </w:p>
          <w:p w:rsidR="0052509B" w:rsidRPr="0052509B" w:rsidRDefault="0052509B" w:rsidP="00370D06">
            <w:r w:rsidRPr="0052509B">
              <w:t>- Oparcie posiada poziome przeszycie, na wysokości około 2/3 wysokości oparcia, dla lepszego przylegania materiału</w:t>
            </w:r>
          </w:p>
          <w:p w:rsidR="0052509B" w:rsidRPr="0052509B" w:rsidRDefault="0052509B" w:rsidP="00370D06">
            <w:r w:rsidRPr="0052509B">
              <w:t>- Wyprofilowanie w części lędźwiowej</w:t>
            </w:r>
          </w:p>
          <w:p w:rsidR="0052509B" w:rsidRPr="0052509B" w:rsidRDefault="0052509B" w:rsidP="00370D06">
            <w:r w:rsidRPr="0052509B">
              <w:t>- Siedzisko i oparcie połączone metalowym łącznikiem o grubości min 8 mm, w kształcie kątownika, malowany proszkowo na kolor czarny. Siedzisko w formie prostokąta, z zaokrągleniem w części przedniej, schodzące ku podłożu.</w:t>
            </w:r>
          </w:p>
          <w:p w:rsidR="0052509B" w:rsidRPr="0052509B" w:rsidRDefault="0052509B" w:rsidP="00370D06">
            <w:r w:rsidRPr="0052509B">
              <w:t xml:space="preserve">- Siedzisko wykonane ze sklejki o grubości min 10 mm, posiadające wypełnienie z gąbki ciętej. Łączna grubość siedziska 70 mm </w:t>
            </w:r>
            <w:r w:rsidRPr="0052509B">
              <w:rPr>
                <w:shd w:val="clear" w:color="auto" w:fill="FFFFFF"/>
              </w:rPr>
              <w:t>± 2 mm</w:t>
            </w:r>
            <w:r w:rsidRPr="0052509B">
              <w:t>.</w:t>
            </w:r>
          </w:p>
          <w:p w:rsidR="0052509B" w:rsidRPr="0052509B" w:rsidRDefault="0052509B" w:rsidP="00370D06">
            <w:r w:rsidRPr="0052509B">
              <w:t xml:space="preserve">- Podłokietniki z regulacją kąta odchylenia nakładki w min. 3 pozycjach, regulacja wysokości w zakresie od 200 mm do 275 mm od poziomu siedziska lub szerszym. Podłokietnik o szerokości nakładki 90 mm </w:t>
            </w:r>
            <w:r w:rsidRPr="0052509B">
              <w:rPr>
                <w:shd w:val="clear" w:color="auto" w:fill="FFFFFF"/>
              </w:rPr>
              <w:t>± 2 mm</w:t>
            </w:r>
            <w:r w:rsidRPr="0052509B">
              <w:t>. Elementy metalowe podłokietnika malowane na kolor czarny.</w:t>
            </w:r>
          </w:p>
          <w:p w:rsidR="0052509B" w:rsidRPr="0052509B" w:rsidRDefault="0052509B" w:rsidP="00370D06">
            <w:r w:rsidRPr="0052509B">
              <w:t xml:space="preserve">- Krzesło na pięcioramiennej aluminiowej podstawie malowanej proszkowo na kolor RAL 9006, z kółkami o średnicy 65 mm </w:t>
            </w:r>
            <w:r w:rsidRPr="0052509B">
              <w:rPr>
                <w:shd w:val="clear" w:color="auto" w:fill="FFFFFF"/>
              </w:rPr>
              <w:t>± 2 mm</w:t>
            </w:r>
            <w:r w:rsidRPr="0052509B">
              <w:t>.</w:t>
            </w:r>
          </w:p>
          <w:p w:rsidR="0052509B" w:rsidRPr="0052509B" w:rsidRDefault="0052509B" w:rsidP="00370D06">
            <w:r w:rsidRPr="0052509B">
              <w:t>- Krzesło wyposażone w możliwość blokowania odchylenia oparcia w min 5 pozycjach, regulację siły wychyłu oparcia, synchroniczny wychył oparcia o minimum 20 stopni i siedziska</w:t>
            </w:r>
          </w:p>
          <w:p w:rsidR="0052509B" w:rsidRPr="0052509B" w:rsidRDefault="0052509B" w:rsidP="00370D06">
            <w:r w:rsidRPr="0052509B">
              <w:lastRenderedPageBreak/>
              <w:t>o minimum 11 stopni</w:t>
            </w:r>
          </w:p>
          <w:p w:rsidR="0052509B" w:rsidRPr="0052509B" w:rsidRDefault="0052509B" w:rsidP="00370D06">
            <w:r w:rsidRPr="0052509B">
              <w:t>- Możliwość obrotu wokół własnej osi, regulacja siedziska góra dół, wychył oparcia, regulowane podłokietniki w zakresie wysokości i kąta nakładki poliuretanowej</w:t>
            </w:r>
          </w:p>
          <w:p w:rsidR="0052509B" w:rsidRPr="0052509B" w:rsidRDefault="0052509B" w:rsidP="00370D06">
            <w:r w:rsidRPr="0052509B">
              <w:t>- Kółka do twardych powierzchni, zabezpieczone osłonkami na czas transportu</w:t>
            </w:r>
          </w:p>
          <w:p w:rsidR="0052509B" w:rsidRPr="0052509B" w:rsidRDefault="0052509B" w:rsidP="00370D06">
            <w:r w:rsidRPr="0052509B">
              <w:t>Krzesło tapicerowane tkaniną o parametrach nie gorszych niż :</w:t>
            </w:r>
          </w:p>
          <w:p w:rsidR="0052509B" w:rsidRPr="0052509B" w:rsidRDefault="0052509B" w:rsidP="00370D06">
            <w:r w:rsidRPr="0052509B">
              <w:t>- Ścieralność min. 100 000 cykli Martindala, wg normy EN 12947-2 lub normy równoważnej</w:t>
            </w:r>
          </w:p>
          <w:p w:rsidR="0052509B" w:rsidRPr="0052509B" w:rsidRDefault="0052509B" w:rsidP="00370D06">
            <w:r w:rsidRPr="0052509B">
              <w:t>- Gramatura 300 - 400 g/m2</w:t>
            </w:r>
          </w:p>
          <w:p w:rsidR="0052509B" w:rsidRPr="0052509B" w:rsidRDefault="0052509B" w:rsidP="00370D06">
            <w:r w:rsidRPr="0052509B">
              <w:t>- Spełnia wymagania dotyczące niepalności wg norm EN 1021-1, EN 1021-2 lub norm równoważnych</w:t>
            </w:r>
          </w:p>
          <w:p w:rsidR="0052509B" w:rsidRPr="0052509B" w:rsidRDefault="0052509B" w:rsidP="00370D06">
            <w:r w:rsidRPr="0052509B">
              <w:t>- Spełnia wymagania dotyczące wytrzymałości wg norm PN EN 1335-2, 1335-3 lub norm równoważnych</w:t>
            </w:r>
          </w:p>
          <w:p w:rsidR="0052509B" w:rsidRPr="0052509B" w:rsidRDefault="0052509B" w:rsidP="00370D06">
            <w:r w:rsidRPr="0052509B">
              <w:t>Kolorystyka tapicerki do ustalenia z Zamawiającym wg wzorników Wykonawcy.</w:t>
            </w:r>
          </w:p>
          <w:p w:rsidR="0052509B" w:rsidRPr="0052509B" w:rsidRDefault="0052509B" w:rsidP="00370D06"/>
          <w:p w:rsidR="0052509B" w:rsidRPr="0052509B" w:rsidRDefault="0052509B" w:rsidP="00370D06">
            <w:r w:rsidRPr="0052509B">
              <w:t xml:space="preserve">Kontener mobilny o wymiarach [cm] 43x45x56±10% (dł x szer x wys) wykonany z płyty meblowej obustronnie laminowanej. </w:t>
            </w:r>
          </w:p>
          <w:p w:rsidR="0052509B" w:rsidRPr="0052509B" w:rsidRDefault="0052509B" w:rsidP="00370D06">
            <w:r w:rsidRPr="0052509B">
              <w:t xml:space="preserve">Obrzeże z </w:t>
            </w:r>
            <w:r w:rsidRPr="0052509B">
              <w:rPr>
                <w:bCs/>
              </w:rPr>
              <w:t>tworzywa sztucznego odpornego na zarysowania</w:t>
            </w:r>
            <w:r w:rsidRPr="0052509B">
              <w:t xml:space="preserve"> dobrane pod kolor płyty. </w:t>
            </w:r>
          </w:p>
          <w:p w:rsidR="0052509B" w:rsidRPr="0052509B" w:rsidRDefault="0052509B" w:rsidP="00370D06">
            <w:r w:rsidRPr="0052509B">
              <w:t xml:space="preserve">Top oklejony obrzeżem o grubości min. 2 mm, pozostałe elementy widoczne oklejone obrzeżem o grubości min. 1 mm. </w:t>
            </w:r>
          </w:p>
          <w:p w:rsidR="0052509B" w:rsidRPr="0052509B" w:rsidRDefault="0052509B" w:rsidP="00370D06">
            <w:r w:rsidRPr="0052509B">
              <w:t xml:space="preserve">Korpus, plecy, oraz wieniec dolny wykonane z płyty grubości min. 18 mm. </w:t>
            </w:r>
          </w:p>
          <w:p w:rsidR="0052509B" w:rsidRPr="0052509B" w:rsidRDefault="0052509B" w:rsidP="00370D06">
            <w:r w:rsidRPr="0052509B">
              <w:t xml:space="preserve">Fronty wykonane z płyty o grubości min. 16 mm. </w:t>
            </w:r>
          </w:p>
          <w:p w:rsidR="0052509B" w:rsidRPr="0052509B" w:rsidRDefault="0052509B" w:rsidP="00370D06">
            <w:r w:rsidRPr="0052509B">
              <w:t xml:space="preserve">Wieniec górny wykonany z płyty grubości min. 25 mm. </w:t>
            </w:r>
          </w:p>
          <w:p w:rsidR="0052509B" w:rsidRPr="0052509B" w:rsidRDefault="0052509B" w:rsidP="00370D06">
            <w:r w:rsidRPr="0052509B">
              <w:t xml:space="preserve">Plecy frezowane wpuszczane w nafrezowane boki i wieńce, nie dopuszcza się pleców nakładanych. </w:t>
            </w:r>
          </w:p>
          <w:p w:rsidR="0052509B" w:rsidRPr="0052509B" w:rsidRDefault="0052509B" w:rsidP="00370D06">
            <w:r w:rsidRPr="0052509B">
              <w:t xml:space="preserve">Kontener posiada piórnik + 3 szuflady o wkładach plastikowych. </w:t>
            </w:r>
          </w:p>
          <w:p w:rsidR="0052509B" w:rsidRPr="0052509B" w:rsidRDefault="0052509B" w:rsidP="00370D06">
            <w:r w:rsidRPr="0052509B">
              <w:t xml:space="preserve">Kontener z zamkiem centralnym z funkcją klucza matki z dwoma kluczami łamanymi. </w:t>
            </w:r>
          </w:p>
          <w:p w:rsidR="0052509B" w:rsidRPr="0052509B" w:rsidRDefault="0052509B" w:rsidP="00370D06">
            <w:r w:rsidRPr="0052509B">
              <w:t xml:space="preserve">System zabezpieczający przed </w:t>
            </w:r>
            <w:r w:rsidRPr="0052509B">
              <w:lastRenderedPageBreak/>
              <w:t xml:space="preserve">otworzeniem sie więcej niż jednej szuflady naraz. </w:t>
            </w:r>
          </w:p>
          <w:p w:rsidR="0052509B" w:rsidRPr="0052509B" w:rsidRDefault="0052509B" w:rsidP="00370D06">
            <w:r w:rsidRPr="0052509B">
              <w:t xml:space="preserve">Top górny nachodzący na szuflady, licowany z frontem szuflad, cokół dolny zasłonięty frontem szuflady. </w:t>
            </w:r>
          </w:p>
          <w:p w:rsidR="0052509B" w:rsidRPr="0052509B" w:rsidRDefault="0052509B" w:rsidP="00370D06">
            <w:r w:rsidRPr="0052509B">
              <w:t xml:space="preserve">Kontener posiada uchwyty metalowe kolor aluminium matowe o rozstawie min. 125 mm, forma prosta. </w:t>
            </w:r>
          </w:p>
          <w:p w:rsidR="0052509B" w:rsidRPr="0052509B" w:rsidRDefault="0052509B" w:rsidP="00370D06">
            <w:r w:rsidRPr="0052509B">
              <w:t xml:space="preserve">Szuflady kontenera wyposażone w prowadnice rolkowe. </w:t>
            </w:r>
          </w:p>
          <w:p w:rsidR="0052509B" w:rsidRPr="0052509B" w:rsidRDefault="0052509B" w:rsidP="00370D06">
            <w:r w:rsidRPr="0052509B">
              <w:t xml:space="preserve">Front szuflad montowany do szuflady za pomocą złącza ułatwiającego ewentualną regulację. Korpus klejony, kontener montowany w fabryce producenta. </w:t>
            </w:r>
          </w:p>
          <w:p w:rsidR="0052509B" w:rsidRPr="0052509B" w:rsidRDefault="0052509B" w:rsidP="00370D06">
            <w:r w:rsidRPr="0052509B">
              <w:t xml:space="preserve">Zamek montowany w najwyższej szufladzie. </w:t>
            </w:r>
          </w:p>
          <w:p w:rsidR="0052509B" w:rsidRPr="0052509B" w:rsidRDefault="0052509B" w:rsidP="00370D06">
            <w:r w:rsidRPr="0052509B">
              <w:t xml:space="preserve">Kolorystyka płyty do ustalenia z Zamawiającym wg wzorników Wykonawcy. </w:t>
            </w:r>
          </w:p>
        </w:tc>
        <w:tc>
          <w:tcPr>
            <w:tcW w:w="270" w:type="pct"/>
          </w:tcPr>
          <w:p w:rsidR="0052509B" w:rsidRPr="0052509B" w:rsidRDefault="0052509B" w:rsidP="00370D06">
            <w:r w:rsidRPr="0052509B">
              <w:lastRenderedPageBreak/>
              <w:t>5 kpl.</w:t>
            </w:r>
          </w:p>
        </w:tc>
        <w:tc>
          <w:tcPr>
            <w:tcW w:w="1064" w:type="pct"/>
          </w:tcPr>
          <w:p w:rsidR="0052509B" w:rsidRPr="0052509B" w:rsidRDefault="0052509B" w:rsidP="00370D06"/>
          <w:p w:rsidR="0052509B" w:rsidRPr="0052509B" w:rsidRDefault="0052509B" w:rsidP="00370D06">
            <w:r w:rsidRPr="0052509B">
              <w:rPr>
                <w:noProof/>
              </w:rPr>
              <w:drawing>
                <wp:inline distT="0" distB="0" distL="0" distR="0" wp14:anchorId="5001803B" wp14:editId="64A13FCF">
                  <wp:extent cx="1025665" cy="742950"/>
                  <wp:effectExtent l="19050" t="0" r="3035" b="0"/>
                  <wp:docPr id="141"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5665" cy="742950"/>
                          </a:xfrm>
                          <a:prstGeom prst="rect">
                            <a:avLst/>
                          </a:prstGeom>
                          <a:noFill/>
                          <a:ln>
                            <a:noFill/>
                          </a:ln>
                        </pic:spPr>
                      </pic:pic>
                    </a:graphicData>
                  </a:graphic>
                </wp:inline>
              </w:drawing>
            </w:r>
          </w:p>
          <w:p w:rsidR="0052509B" w:rsidRPr="0052509B" w:rsidRDefault="0052509B" w:rsidP="00370D06"/>
          <w:p w:rsidR="0052509B" w:rsidRPr="0052509B" w:rsidRDefault="0052509B" w:rsidP="00370D06">
            <w:r w:rsidRPr="0052509B">
              <w:rPr>
                <w:noProof/>
              </w:rPr>
              <w:drawing>
                <wp:inline distT="0" distB="0" distL="0" distR="0" wp14:anchorId="1919C304" wp14:editId="0C5B29A0">
                  <wp:extent cx="771525" cy="1390650"/>
                  <wp:effectExtent l="0" t="0" r="9525" b="0"/>
                  <wp:docPr id="142"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1525" cy="1390650"/>
                          </a:xfrm>
                          <a:prstGeom prst="rect">
                            <a:avLst/>
                          </a:prstGeom>
                          <a:noFill/>
                          <a:ln>
                            <a:noFill/>
                          </a:ln>
                        </pic:spPr>
                      </pic:pic>
                    </a:graphicData>
                  </a:graphic>
                </wp:inline>
              </w:drawing>
            </w:r>
          </w:p>
          <w:p w:rsidR="0052509B" w:rsidRPr="0052509B" w:rsidRDefault="0052509B" w:rsidP="00370D06"/>
          <w:p w:rsidR="0052509B" w:rsidRPr="0052509B" w:rsidRDefault="0052509B" w:rsidP="00370D06">
            <w:r w:rsidRPr="0052509B">
              <w:rPr>
                <w:noProof/>
              </w:rPr>
              <w:lastRenderedPageBreak/>
              <w:drawing>
                <wp:inline distT="0" distB="0" distL="0" distR="0" wp14:anchorId="2058A94E" wp14:editId="0463E86F">
                  <wp:extent cx="1171575" cy="1314450"/>
                  <wp:effectExtent l="0" t="0" r="9525" b="0"/>
                  <wp:docPr id="143"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1575" cy="1314450"/>
                          </a:xfrm>
                          <a:prstGeom prst="rect">
                            <a:avLst/>
                          </a:prstGeom>
                          <a:noFill/>
                          <a:ln>
                            <a:noFill/>
                          </a:ln>
                        </pic:spPr>
                      </pic:pic>
                    </a:graphicData>
                  </a:graphic>
                </wp:inline>
              </w:drawing>
            </w:r>
          </w:p>
          <w:p w:rsidR="0052509B" w:rsidRPr="0052509B" w:rsidRDefault="0052509B" w:rsidP="00370D06"/>
          <w:p w:rsidR="0052509B" w:rsidRPr="0052509B" w:rsidRDefault="0052509B" w:rsidP="00370D06"/>
        </w:tc>
      </w:tr>
      <w:tr w:rsidR="0052509B" w:rsidRPr="0052509B" w:rsidTr="00370D06">
        <w:tc>
          <w:tcPr>
            <w:tcW w:w="219" w:type="pct"/>
          </w:tcPr>
          <w:p w:rsidR="0052509B" w:rsidRPr="0052509B" w:rsidRDefault="0052509B" w:rsidP="00370D06">
            <w:r w:rsidRPr="0052509B">
              <w:lastRenderedPageBreak/>
              <w:t>31a</w:t>
            </w:r>
          </w:p>
        </w:tc>
        <w:tc>
          <w:tcPr>
            <w:tcW w:w="613" w:type="pct"/>
          </w:tcPr>
          <w:p w:rsidR="0052509B" w:rsidRPr="0052509B" w:rsidRDefault="0052509B" w:rsidP="00370D06">
            <w:r w:rsidRPr="0052509B">
              <w:t>biurko typ a</w:t>
            </w:r>
          </w:p>
        </w:tc>
        <w:tc>
          <w:tcPr>
            <w:tcW w:w="2834" w:type="pct"/>
          </w:tcPr>
          <w:p w:rsidR="0052509B" w:rsidRPr="0052509B" w:rsidRDefault="0052509B" w:rsidP="00370D06">
            <w:r w:rsidRPr="0052509B">
              <w:t>Wymiary w cm: 160x70x75±10% (dł. x szer. x wys.)</w:t>
            </w:r>
          </w:p>
          <w:p w:rsidR="0052509B" w:rsidRPr="0052509B" w:rsidRDefault="0052509B" w:rsidP="00370D06">
            <w:r w:rsidRPr="0052509B">
              <w:t>Blaty - płyta grubości min. 25mm, obrzeże z PVC o grubości min. 2mm.</w:t>
            </w:r>
          </w:p>
          <w:p w:rsidR="0052509B" w:rsidRPr="0052509B" w:rsidRDefault="0052509B" w:rsidP="00370D06">
            <w:r w:rsidRPr="0052509B">
              <w:t>Ozdobna listwa aluminiowa wokół całego blatu.</w:t>
            </w:r>
          </w:p>
          <w:p w:rsidR="0052509B" w:rsidRPr="0052509B" w:rsidRDefault="0052509B" w:rsidP="00370D06">
            <w:r w:rsidRPr="0052509B">
              <w:t>Nogi - płyta grubości min. 25mm, obrzeże z PVC o grubości min.1mm.</w:t>
            </w:r>
          </w:p>
          <w:p w:rsidR="0052509B" w:rsidRPr="0052509B" w:rsidRDefault="0052509B" w:rsidP="00370D06">
            <w:r w:rsidRPr="0052509B">
              <w:t>Blenda - płyta grubości min. 18mm, obrzeże z PVC o grubości min. 1mm.</w:t>
            </w:r>
          </w:p>
          <w:p w:rsidR="0052509B" w:rsidRPr="0052509B" w:rsidRDefault="0052509B" w:rsidP="00370D06">
            <w:r w:rsidRPr="0052509B">
              <w:t>Stopki do wypoziomowania w zakresie od 0 do min. 15mm.</w:t>
            </w:r>
          </w:p>
          <w:p w:rsidR="0052509B" w:rsidRPr="0052509B" w:rsidRDefault="0052509B" w:rsidP="00370D06">
            <w:r w:rsidRPr="0052509B">
              <w:t xml:space="preserve">Wokół ozdobna listwa aluminiowa. </w:t>
            </w:r>
          </w:p>
          <w:p w:rsidR="0052509B" w:rsidRPr="0052509B" w:rsidRDefault="0052509B" w:rsidP="00370D06">
            <w:r w:rsidRPr="0052509B">
              <w:t xml:space="preserve">Elementy połączone ze sobą złączami mimośrodowymi. </w:t>
            </w:r>
          </w:p>
          <w:p w:rsidR="0052509B" w:rsidRPr="0052509B" w:rsidRDefault="0052509B" w:rsidP="00370D06">
            <w:r w:rsidRPr="0052509B">
              <w:t>Kolorystyka płyty do ustalenia z Zamawiającym wg wzorników Wykonawcy.</w:t>
            </w:r>
          </w:p>
        </w:tc>
        <w:tc>
          <w:tcPr>
            <w:tcW w:w="270" w:type="pct"/>
          </w:tcPr>
          <w:p w:rsidR="0052509B" w:rsidRPr="0052509B" w:rsidRDefault="0052509B" w:rsidP="00370D06">
            <w:pPr>
              <w:rPr>
                <w:noProof/>
              </w:rPr>
            </w:pPr>
            <w:r w:rsidRPr="0052509B">
              <w:rPr>
                <w:noProof/>
              </w:rPr>
              <w:t>3 szt.</w:t>
            </w:r>
          </w:p>
        </w:tc>
        <w:tc>
          <w:tcPr>
            <w:tcW w:w="1064" w:type="pct"/>
          </w:tcPr>
          <w:p w:rsidR="0052509B" w:rsidRPr="0052509B" w:rsidRDefault="0052509B" w:rsidP="00370D06">
            <w:r w:rsidRPr="0052509B">
              <w:rPr>
                <w:noProof/>
              </w:rPr>
              <w:drawing>
                <wp:inline distT="0" distB="0" distL="0" distR="0" wp14:anchorId="07D8AEAA" wp14:editId="1EB1560C">
                  <wp:extent cx="1340193" cy="756641"/>
                  <wp:effectExtent l="19050" t="0" r="0" b="0"/>
                  <wp:docPr id="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8612" cy="755749"/>
                          </a:xfrm>
                          <a:prstGeom prst="rect">
                            <a:avLst/>
                          </a:prstGeom>
                          <a:noFill/>
                          <a:ln>
                            <a:noFill/>
                          </a:ln>
                        </pic:spPr>
                      </pic:pic>
                    </a:graphicData>
                  </a:graphic>
                </wp:inline>
              </w:drawing>
            </w:r>
          </w:p>
        </w:tc>
      </w:tr>
      <w:tr w:rsidR="0052509B" w:rsidRPr="0052509B" w:rsidTr="00370D06">
        <w:tc>
          <w:tcPr>
            <w:tcW w:w="219" w:type="pct"/>
          </w:tcPr>
          <w:p w:rsidR="0052509B" w:rsidRPr="0052509B" w:rsidRDefault="0052509B" w:rsidP="00370D06">
            <w:r w:rsidRPr="0052509B">
              <w:t>32c</w:t>
            </w:r>
          </w:p>
        </w:tc>
        <w:tc>
          <w:tcPr>
            <w:tcW w:w="613" w:type="pct"/>
          </w:tcPr>
          <w:p w:rsidR="0052509B" w:rsidRPr="0052509B" w:rsidRDefault="0052509B" w:rsidP="00370D06">
            <w:r w:rsidRPr="0052509B">
              <w:t>stół konferencyjny z krzesłami</w:t>
            </w:r>
          </w:p>
        </w:tc>
        <w:tc>
          <w:tcPr>
            <w:tcW w:w="2834" w:type="pct"/>
          </w:tcPr>
          <w:p w:rsidR="0052509B" w:rsidRPr="0052509B" w:rsidRDefault="0052509B" w:rsidP="00370D06">
            <w:r w:rsidRPr="0052509B">
              <w:t xml:space="preserve">Stół konferencyjny o wymiarach blatu 180x120 cm ± 1cm. </w:t>
            </w:r>
          </w:p>
          <w:p w:rsidR="0052509B" w:rsidRPr="0052509B" w:rsidRDefault="0052509B" w:rsidP="00370D06">
            <w:r w:rsidRPr="0052509B">
              <w:t xml:space="preserve">Blat wykonany z płyty obustronnie laminowanej, grubości min. 25 mm, oklejonej obrzeżem z PVC grubości min. 2 mm, w kolorze blatu. </w:t>
            </w:r>
          </w:p>
          <w:p w:rsidR="0052509B" w:rsidRPr="0052509B" w:rsidRDefault="0052509B" w:rsidP="00370D06">
            <w:r w:rsidRPr="0052509B">
              <w:t xml:space="preserve">Stelaż metalowy. </w:t>
            </w:r>
          </w:p>
          <w:p w:rsidR="0052509B" w:rsidRPr="0052509B" w:rsidRDefault="0052509B" w:rsidP="00370D06">
            <w:r w:rsidRPr="0052509B">
              <w:t xml:space="preserve">Nogi kwadratowe o przekroju 70x70 mm ± 5 mm, posiadające stopki umożliwiające poziomowanie w zakresie min.15 </w:t>
            </w:r>
            <w:r w:rsidRPr="0052509B">
              <w:lastRenderedPageBreak/>
              <w:t xml:space="preserve">mm. </w:t>
            </w:r>
          </w:p>
          <w:p w:rsidR="0052509B" w:rsidRPr="0052509B" w:rsidRDefault="0052509B" w:rsidP="00370D06">
            <w:r w:rsidRPr="0052509B">
              <w:t xml:space="preserve">Rama mocowana fabrycznie do blatu. Rama ściśle przylegająca do blatu, nie pozostawiając prześwitu między blatem i ramą. </w:t>
            </w:r>
          </w:p>
          <w:p w:rsidR="0052509B" w:rsidRPr="0052509B" w:rsidRDefault="0052509B" w:rsidP="00370D06">
            <w:r w:rsidRPr="0052509B">
              <w:t xml:space="preserve">Nogi montowane do ramy dzięki łącznikom metalowym. </w:t>
            </w:r>
          </w:p>
          <w:p w:rsidR="0052509B" w:rsidRPr="0052509B" w:rsidRDefault="0052509B" w:rsidP="00370D06">
            <w:r w:rsidRPr="0052509B">
              <w:t>Kolorystyka płyty do ustalenia z Zamawiającym wg wzorników Wykonawcy.</w:t>
            </w:r>
          </w:p>
          <w:p w:rsidR="0052509B" w:rsidRPr="0052509B" w:rsidRDefault="0052509B" w:rsidP="00370D06">
            <w:r w:rsidRPr="0052509B">
              <w:t>W komplecie 8 krzeseł konferencyjnych:</w:t>
            </w:r>
          </w:p>
          <w:p w:rsidR="0052509B" w:rsidRPr="0052509B" w:rsidRDefault="0052509B" w:rsidP="00370D06">
            <w:r w:rsidRPr="0052509B">
              <w:t xml:space="preserve">Stelaż metalowy. </w:t>
            </w:r>
          </w:p>
          <w:p w:rsidR="0052509B" w:rsidRPr="0052509B" w:rsidRDefault="0052509B" w:rsidP="00370D06">
            <w:r w:rsidRPr="0052509B">
              <w:t xml:space="preserve">Podłokietnik metalowy z drewnianą nakładką obszytą tkaniną. </w:t>
            </w:r>
          </w:p>
          <w:p w:rsidR="0052509B" w:rsidRPr="0052509B" w:rsidRDefault="0052509B" w:rsidP="00370D06">
            <w:r w:rsidRPr="0052509B">
              <w:t>Wymiary jak na rysunku.</w:t>
            </w:r>
          </w:p>
          <w:p w:rsidR="0052509B" w:rsidRPr="0052509B" w:rsidRDefault="0052509B" w:rsidP="00370D06">
            <w:r w:rsidRPr="0052509B">
              <w:t xml:space="preserve">Charakterystyka tapicerki: skład: 95% wełna, 5% poliamid. </w:t>
            </w:r>
          </w:p>
          <w:p w:rsidR="0052509B" w:rsidRPr="0052509B" w:rsidRDefault="0052509B" w:rsidP="00370D06">
            <w:r w:rsidRPr="0052509B">
              <w:t xml:space="preserve">Gramatura: min. 450 g/m2. </w:t>
            </w:r>
          </w:p>
          <w:p w:rsidR="0052509B" w:rsidRPr="0052509B" w:rsidRDefault="0052509B" w:rsidP="00370D06">
            <w:r w:rsidRPr="0052509B">
              <w:t xml:space="preserve">Kolor tapicerki do ustalenia z Zamawiającym wg wzorników Wykonawcy. </w:t>
            </w:r>
          </w:p>
          <w:p w:rsidR="0052509B" w:rsidRPr="0052509B" w:rsidRDefault="0052509B" w:rsidP="00370D06">
            <w:r w:rsidRPr="0052509B">
              <w:t>Tapicerka krzeseł spełnia następujące wymagania:</w:t>
            </w:r>
          </w:p>
          <w:p w:rsidR="0052509B" w:rsidRPr="0052509B" w:rsidRDefault="0052509B" w:rsidP="00370D06">
            <w:r w:rsidRPr="0052509B">
              <w:t xml:space="preserve">- odporność na ścieranie – min. 200000 cykli Martindale'a (wg normy EN ISO 12947-2 lub normy równoważnej), </w:t>
            </w:r>
          </w:p>
          <w:p w:rsidR="0052509B" w:rsidRPr="0052509B" w:rsidRDefault="0052509B" w:rsidP="00370D06">
            <w:r w:rsidRPr="0052509B">
              <w:t xml:space="preserve">- odporność na piling – 4-5 (wg normy BS EN ISO 12945-2 lub normy równoważnej), </w:t>
            </w:r>
          </w:p>
          <w:p w:rsidR="0052509B" w:rsidRPr="0052509B" w:rsidRDefault="0052509B" w:rsidP="00370D06">
            <w:r w:rsidRPr="0052509B">
              <w:t xml:space="preserve">- trudnozapalność - papieros (wg normy PN EN 1021-1 lub normy równoważnej), </w:t>
            </w:r>
          </w:p>
          <w:p w:rsidR="0052509B" w:rsidRPr="0052509B" w:rsidRDefault="0052509B" w:rsidP="00370D06">
            <w:r w:rsidRPr="0052509B">
              <w:t xml:space="preserve">- trudnozapalność - zapałka (wg normy PN EN 1021-2 lub normy równoważnej), </w:t>
            </w:r>
          </w:p>
          <w:p w:rsidR="0052509B" w:rsidRPr="0052509B" w:rsidRDefault="0052509B" w:rsidP="00370D06">
            <w:r w:rsidRPr="0052509B">
              <w:t xml:space="preserve">- trudnozapalność (wg BS 5852, Crib 5 lub równoważnych), </w:t>
            </w:r>
          </w:p>
          <w:p w:rsidR="0052509B" w:rsidRPr="0052509B" w:rsidRDefault="0052509B" w:rsidP="00370D06">
            <w:pPr>
              <w:rPr>
                <w:color w:val="FF0000"/>
              </w:rPr>
            </w:pPr>
            <w:r w:rsidRPr="0052509B">
              <w:t>- odporność na światło – 5 (wg normy EN ISO 105-B02  lub normy równoważnej określającej odporność wybarwień na działanie światła sztucznego).</w:t>
            </w:r>
          </w:p>
        </w:tc>
        <w:tc>
          <w:tcPr>
            <w:tcW w:w="270" w:type="pct"/>
          </w:tcPr>
          <w:p w:rsidR="0052509B" w:rsidRPr="0052509B" w:rsidRDefault="0052509B" w:rsidP="00370D06">
            <w:pPr>
              <w:rPr>
                <w:noProof/>
              </w:rPr>
            </w:pPr>
            <w:r w:rsidRPr="0052509B">
              <w:rPr>
                <w:noProof/>
              </w:rPr>
              <w:lastRenderedPageBreak/>
              <w:t>1 kpl.</w:t>
            </w:r>
          </w:p>
        </w:tc>
        <w:tc>
          <w:tcPr>
            <w:tcW w:w="1064" w:type="pct"/>
          </w:tcPr>
          <w:p w:rsidR="0052509B" w:rsidRPr="0052509B" w:rsidRDefault="0052509B" w:rsidP="00370D06">
            <w:pPr>
              <w:rPr>
                <w:noProof/>
              </w:rPr>
            </w:pPr>
          </w:p>
          <w:p w:rsidR="0052509B" w:rsidRPr="0052509B" w:rsidRDefault="0052509B" w:rsidP="00370D06">
            <w:pPr>
              <w:rPr>
                <w:noProof/>
              </w:rPr>
            </w:pPr>
            <w:r w:rsidRPr="0052509B">
              <w:rPr>
                <w:noProof/>
              </w:rPr>
              <w:drawing>
                <wp:inline distT="0" distB="0" distL="0" distR="0" wp14:anchorId="143EDD3C" wp14:editId="4AB9F63A">
                  <wp:extent cx="945328" cy="704850"/>
                  <wp:effectExtent l="19050" t="0" r="7172" b="0"/>
                  <wp:docPr id="145"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5328" cy="704850"/>
                          </a:xfrm>
                          <a:prstGeom prst="rect">
                            <a:avLst/>
                          </a:prstGeom>
                          <a:noFill/>
                        </pic:spPr>
                      </pic:pic>
                    </a:graphicData>
                  </a:graphic>
                </wp:inline>
              </w:drawing>
            </w:r>
          </w:p>
          <w:p w:rsidR="0052509B" w:rsidRPr="0052509B" w:rsidRDefault="0052509B" w:rsidP="00370D06">
            <w:pPr>
              <w:rPr>
                <w:noProof/>
              </w:rPr>
            </w:pPr>
          </w:p>
          <w:p w:rsidR="0052509B" w:rsidRPr="0052509B" w:rsidRDefault="0052509B" w:rsidP="00370D06">
            <w:pPr>
              <w:rPr>
                <w:noProof/>
              </w:rPr>
            </w:pPr>
            <w:r w:rsidRPr="0052509B">
              <w:rPr>
                <w:noProof/>
              </w:rPr>
              <w:drawing>
                <wp:inline distT="0" distB="0" distL="0" distR="0" wp14:anchorId="5B27E815" wp14:editId="24FF65BE">
                  <wp:extent cx="1362074" cy="752191"/>
                  <wp:effectExtent l="19050" t="0" r="0" b="0"/>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1363175" cy="752799"/>
                          </a:xfrm>
                          <a:prstGeom prst="rect">
                            <a:avLst/>
                          </a:prstGeom>
                          <a:noFill/>
                          <a:ln>
                            <a:noFill/>
                          </a:ln>
                        </pic:spPr>
                      </pic:pic>
                    </a:graphicData>
                  </a:graphic>
                </wp:inline>
              </w:drawing>
            </w:r>
          </w:p>
        </w:tc>
      </w:tr>
      <w:tr w:rsidR="0052509B" w:rsidRPr="0052509B" w:rsidTr="00370D06">
        <w:tc>
          <w:tcPr>
            <w:tcW w:w="219" w:type="pct"/>
          </w:tcPr>
          <w:p w:rsidR="0052509B" w:rsidRPr="0052509B" w:rsidRDefault="0052509B" w:rsidP="00370D06">
            <w:r w:rsidRPr="0052509B">
              <w:lastRenderedPageBreak/>
              <w:t>35a</w:t>
            </w:r>
          </w:p>
        </w:tc>
        <w:tc>
          <w:tcPr>
            <w:tcW w:w="613" w:type="pct"/>
          </w:tcPr>
          <w:p w:rsidR="0052509B" w:rsidRPr="0052509B" w:rsidRDefault="0052509B" w:rsidP="00370D06">
            <w:r w:rsidRPr="0052509B">
              <w:t>stolik</w:t>
            </w:r>
          </w:p>
        </w:tc>
        <w:tc>
          <w:tcPr>
            <w:tcW w:w="2834" w:type="pct"/>
          </w:tcPr>
          <w:p w:rsidR="0052509B" w:rsidRPr="0052509B" w:rsidRDefault="0052509B" w:rsidP="00370D06">
            <w:r w:rsidRPr="0052509B">
              <w:t>Wymiary w cm: 70x70x60±10% (dł. x szer. x wys.)</w:t>
            </w:r>
          </w:p>
          <w:p w:rsidR="0052509B" w:rsidRPr="0052509B" w:rsidRDefault="0052509B" w:rsidP="00370D06">
            <w:r w:rsidRPr="0052509B">
              <w:t xml:space="preserve">Blaty - płyta grubości min. 25mm, obrzeże z </w:t>
            </w:r>
            <w:r w:rsidRPr="0052509B">
              <w:rPr>
                <w:bCs/>
              </w:rPr>
              <w:t>PVC</w:t>
            </w:r>
            <w:r w:rsidRPr="0052509B">
              <w:t xml:space="preserve"> grubości min. 2mm.</w:t>
            </w:r>
          </w:p>
          <w:p w:rsidR="0052509B" w:rsidRPr="0052509B" w:rsidRDefault="0052509B" w:rsidP="00370D06">
            <w:r w:rsidRPr="0052509B">
              <w:t>Ozdobna listwa aluminiowa wokół całego blatu.</w:t>
            </w:r>
          </w:p>
          <w:p w:rsidR="0052509B" w:rsidRPr="0052509B" w:rsidRDefault="0052509B" w:rsidP="00370D06">
            <w:r w:rsidRPr="0052509B">
              <w:t xml:space="preserve">Nogi - płyta grubości min. 25mm, obrzeże z </w:t>
            </w:r>
            <w:r w:rsidRPr="0052509B">
              <w:rPr>
                <w:bCs/>
              </w:rPr>
              <w:t>PVC</w:t>
            </w:r>
            <w:r w:rsidRPr="0052509B">
              <w:t xml:space="preserve"> grubości min. 1mm.</w:t>
            </w:r>
          </w:p>
          <w:p w:rsidR="0052509B" w:rsidRPr="0052509B" w:rsidRDefault="0052509B" w:rsidP="00370D06">
            <w:r w:rsidRPr="0052509B">
              <w:t xml:space="preserve">Blenda - płyta grubości min. </w:t>
            </w:r>
            <w:r w:rsidRPr="0052509B">
              <w:lastRenderedPageBreak/>
              <w:t xml:space="preserve">18mm, obrzeże z </w:t>
            </w:r>
            <w:r w:rsidRPr="0052509B">
              <w:rPr>
                <w:bCs/>
              </w:rPr>
              <w:t>PVC</w:t>
            </w:r>
            <w:r w:rsidRPr="0052509B">
              <w:t xml:space="preserve"> grubości min. 1mm.</w:t>
            </w:r>
          </w:p>
          <w:p w:rsidR="0052509B" w:rsidRPr="0052509B" w:rsidRDefault="0052509B" w:rsidP="00370D06">
            <w:r w:rsidRPr="0052509B">
              <w:t>Stopki do wypoziomowania w zakresie od 0 do min. 15mm.</w:t>
            </w:r>
          </w:p>
          <w:p w:rsidR="0052509B" w:rsidRPr="0052509B" w:rsidRDefault="0052509B" w:rsidP="00370D06">
            <w:r w:rsidRPr="0052509B">
              <w:t xml:space="preserve">Wokół ozdobna listwa aluminiowa. </w:t>
            </w:r>
          </w:p>
          <w:p w:rsidR="0052509B" w:rsidRPr="0052509B" w:rsidRDefault="0052509B" w:rsidP="00370D06">
            <w:r w:rsidRPr="0052509B">
              <w:t>Elementy połączone ze sobą złączami mimośrodowymi.</w:t>
            </w:r>
          </w:p>
          <w:p w:rsidR="0052509B" w:rsidRPr="0052509B" w:rsidRDefault="0052509B" w:rsidP="00370D06">
            <w:r w:rsidRPr="0052509B">
              <w:t>Kolorystyka płyty do ustalenia z Zamawiającym wg wzorników Wykonawcy.</w:t>
            </w:r>
          </w:p>
        </w:tc>
        <w:tc>
          <w:tcPr>
            <w:tcW w:w="270" w:type="pct"/>
          </w:tcPr>
          <w:p w:rsidR="0052509B" w:rsidRPr="0052509B" w:rsidRDefault="0052509B" w:rsidP="00370D06">
            <w:pPr>
              <w:rPr>
                <w:noProof/>
              </w:rPr>
            </w:pPr>
            <w:r w:rsidRPr="0052509B">
              <w:rPr>
                <w:noProof/>
              </w:rPr>
              <w:lastRenderedPageBreak/>
              <w:t>2 szt.</w:t>
            </w:r>
          </w:p>
        </w:tc>
        <w:tc>
          <w:tcPr>
            <w:tcW w:w="1064" w:type="pct"/>
          </w:tcPr>
          <w:p w:rsidR="0052509B" w:rsidRPr="0052509B" w:rsidRDefault="0052509B" w:rsidP="00370D06">
            <w:pPr>
              <w:rPr>
                <w:noProof/>
              </w:rPr>
            </w:pPr>
            <w:r w:rsidRPr="0052509B">
              <w:rPr>
                <w:noProof/>
              </w:rPr>
              <w:drawing>
                <wp:inline distT="0" distB="0" distL="0" distR="0" wp14:anchorId="74EEE404" wp14:editId="0BAE5DED">
                  <wp:extent cx="807308" cy="717607"/>
                  <wp:effectExtent l="19050" t="0" r="0" b="0"/>
                  <wp:docPr id="1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5330" cy="715849"/>
                          </a:xfrm>
                          <a:prstGeom prst="rect">
                            <a:avLst/>
                          </a:prstGeom>
                          <a:noFill/>
                          <a:ln>
                            <a:noFill/>
                          </a:ln>
                        </pic:spPr>
                      </pic:pic>
                    </a:graphicData>
                  </a:graphic>
                </wp:inline>
              </w:drawing>
            </w:r>
          </w:p>
        </w:tc>
      </w:tr>
      <w:tr w:rsidR="0052509B" w:rsidRPr="0052509B" w:rsidTr="00370D06">
        <w:tc>
          <w:tcPr>
            <w:tcW w:w="219" w:type="pct"/>
          </w:tcPr>
          <w:p w:rsidR="0052509B" w:rsidRPr="0052509B" w:rsidRDefault="0052509B" w:rsidP="00370D06">
            <w:r w:rsidRPr="0052509B">
              <w:lastRenderedPageBreak/>
              <w:t>43a</w:t>
            </w:r>
          </w:p>
        </w:tc>
        <w:tc>
          <w:tcPr>
            <w:tcW w:w="613" w:type="pct"/>
          </w:tcPr>
          <w:p w:rsidR="0052509B" w:rsidRPr="0052509B" w:rsidRDefault="0052509B" w:rsidP="00370D06">
            <w:r w:rsidRPr="0052509B">
              <w:t>kontener przejezdny</w:t>
            </w:r>
          </w:p>
        </w:tc>
        <w:tc>
          <w:tcPr>
            <w:tcW w:w="2834" w:type="pct"/>
          </w:tcPr>
          <w:p w:rsidR="0052509B" w:rsidRPr="0052509B" w:rsidRDefault="0052509B" w:rsidP="00370D06">
            <w:r w:rsidRPr="0052509B">
              <w:t xml:space="preserve">Kontener mobilny 3 szufladowy + piórnik. </w:t>
            </w:r>
          </w:p>
          <w:p w:rsidR="0052509B" w:rsidRPr="0052509B" w:rsidRDefault="0052509B" w:rsidP="00370D06">
            <w:r w:rsidRPr="0052509B">
              <w:t>Wymiary w cm: 43x45x56±10% (dł. x szer. x wys.)</w:t>
            </w:r>
          </w:p>
          <w:p w:rsidR="0052509B" w:rsidRPr="0052509B" w:rsidRDefault="0052509B" w:rsidP="00370D06">
            <w:r w:rsidRPr="0052509B">
              <w:t xml:space="preserve">Blat - płyta grubości min. 25mm, obrzeże z </w:t>
            </w:r>
            <w:r w:rsidRPr="0052509B">
              <w:rPr>
                <w:bCs/>
              </w:rPr>
              <w:t>PVC</w:t>
            </w:r>
            <w:r w:rsidRPr="0052509B">
              <w:t xml:space="preserve"> grubości min. 2mm.</w:t>
            </w:r>
          </w:p>
          <w:p w:rsidR="0052509B" w:rsidRPr="0052509B" w:rsidRDefault="0052509B" w:rsidP="00370D06">
            <w:r w:rsidRPr="0052509B">
              <w:t>Ozdobna listwa aluminiowa tylko z przodu.</w:t>
            </w:r>
          </w:p>
          <w:p w:rsidR="0052509B" w:rsidRPr="0052509B" w:rsidRDefault="0052509B" w:rsidP="00370D06">
            <w:r w:rsidRPr="0052509B">
              <w:t xml:space="preserve">Korpus - płyta grubości min.18mm, obrzeże z </w:t>
            </w:r>
            <w:r w:rsidRPr="0052509B">
              <w:rPr>
                <w:bCs/>
              </w:rPr>
              <w:t>PVC</w:t>
            </w:r>
            <w:r w:rsidRPr="0052509B">
              <w:t xml:space="preserve"> grubości min. 2mm.</w:t>
            </w:r>
          </w:p>
          <w:p w:rsidR="0052509B" w:rsidRPr="0052509B" w:rsidRDefault="0052509B" w:rsidP="00370D06">
            <w:r w:rsidRPr="0052509B">
              <w:t xml:space="preserve">Szuflady – front: płyta grubości min. 18mm, obrzeże z </w:t>
            </w:r>
            <w:r w:rsidRPr="0052509B">
              <w:rPr>
                <w:bCs/>
              </w:rPr>
              <w:t>PVC</w:t>
            </w:r>
            <w:r w:rsidRPr="0052509B">
              <w:t xml:space="preserve"> grubości min. 2mm, boki: obrzeże z </w:t>
            </w:r>
            <w:r w:rsidRPr="0052509B">
              <w:rPr>
                <w:bCs/>
              </w:rPr>
              <w:t>PVC</w:t>
            </w:r>
            <w:r w:rsidRPr="0052509B">
              <w:t xml:space="preserve"> grubości min. 1mm, prowadnice rolkowe 3/4 wysuwu.</w:t>
            </w:r>
          </w:p>
          <w:p w:rsidR="0052509B" w:rsidRPr="0052509B" w:rsidRDefault="0052509B" w:rsidP="00370D06">
            <w:r w:rsidRPr="0052509B">
              <w:t>Zamek centralny.</w:t>
            </w:r>
          </w:p>
          <w:p w:rsidR="0052509B" w:rsidRPr="0052509B" w:rsidRDefault="0052509B" w:rsidP="00370D06">
            <w:r w:rsidRPr="0052509B">
              <w:t>Uchwyty z aluminium anodowanego.</w:t>
            </w:r>
          </w:p>
          <w:p w:rsidR="0052509B" w:rsidRPr="0052509B" w:rsidRDefault="0052509B" w:rsidP="00370D06">
            <w:r w:rsidRPr="0052509B">
              <w:t>Elementy połączone ze sobą złączami mimośrodowymi.</w:t>
            </w:r>
          </w:p>
          <w:p w:rsidR="0052509B" w:rsidRPr="0052509B" w:rsidRDefault="0052509B" w:rsidP="00370D06">
            <w:r w:rsidRPr="0052509B">
              <w:t>Kolorystyka płyty do ustalenia z Zamawiającym wg wzorników Wykonawcy.</w:t>
            </w:r>
          </w:p>
        </w:tc>
        <w:tc>
          <w:tcPr>
            <w:tcW w:w="270" w:type="pct"/>
          </w:tcPr>
          <w:p w:rsidR="0052509B" w:rsidRPr="0052509B" w:rsidRDefault="0052509B" w:rsidP="00370D06">
            <w:pPr>
              <w:rPr>
                <w:noProof/>
              </w:rPr>
            </w:pPr>
            <w:r w:rsidRPr="0052509B">
              <w:rPr>
                <w:noProof/>
              </w:rPr>
              <w:t>3 szt.</w:t>
            </w:r>
          </w:p>
        </w:tc>
        <w:tc>
          <w:tcPr>
            <w:tcW w:w="1064" w:type="pct"/>
          </w:tcPr>
          <w:p w:rsidR="0052509B" w:rsidRPr="0052509B" w:rsidRDefault="0052509B" w:rsidP="00370D06">
            <w:pPr>
              <w:rPr>
                <w:noProof/>
              </w:rPr>
            </w:pPr>
            <w:r w:rsidRPr="0052509B">
              <w:rPr>
                <w:noProof/>
              </w:rPr>
              <w:drawing>
                <wp:inline distT="0" distB="0" distL="0" distR="0" wp14:anchorId="3B55F2F0" wp14:editId="6B55B09C">
                  <wp:extent cx="873211" cy="895224"/>
                  <wp:effectExtent l="19050" t="0" r="3089" b="0"/>
                  <wp:docPr id="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3598" cy="895621"/>
                          </a:xfrm>
                          <a:prstGeom prst="rect">
                            <a:avLst/>
                          </a:prstGeom>
                          <a:noFill/>
                          <a:ln>
                            <a:noFill/>
                          </a:ln>
                        </pic:spPr>
                      </pic:pic>
                    </a:graphicData>
                  </a:graphic>
                </wp:inline>
              </w:drawing>
            </w:r>
          </w:p>
        </w:tc>
      </w:tr>
      <w:tr w:rsidR="0052509B" w:rsidRPr="0052509B" w:rsidTr="00370D06">
        <w:tc>
          <w:tcPr>
            <w:tcW w:w="219" w:type="pct"/>
          </w:tcPr>
          <w:p w:rsidR="0052509B" w:rsidRPr="0052509B" w:rsidRDefault="0052509B" w:rsidP="00370D06">
            <w:r w:rsidRPr="0052509B">
              <w:t>47b</w:t>
            </w:r>
          </w:p>
        </w:tc>
        <w:tc>
          <w:tcPr>
            <w:tcW w:w="613" w:type="pct"/>
          </w:tcPr>
          <w:p w:rsidR="0052509B" w:rsidRPr="0052509B" w:rsidRDefault="0052509B" w:rsidP="00370D06">
            <w:r w:rsidRPr="0052509B">
              <w:t>szafa aktowa</w:t>
            </w:r>
          </w:p>
        </w:tc>
        <w:tc>
          <w:tcPr>
            <w:tcW w:w="2834" w:type="pct"/>
          </w:tcPr>
          <w:p w:rsidR="0052509B" w:rsidRPr="0052509B" w:rsidRDefault="0052509B" w:rsidP="00370D06">
            <w:r w:rsidRPr="0052509B">
              <w:t>Wymiary w cm: 40x40x180±10% (dł. x szer. x wys.)</w:t>
            </w:r>
          </w:p>
          <w:p w:rsidR="0052509B" w:rsidRPr="0052509B" w:rsidRDefault="0052509B" w:rsidP="00370D06">
            <w:r w:rsidRPr="0052509B">
              <w:t xml:space="preserve">Wieniec - płyta grubości min. 25mm, obrzeże z </w:t>
            </w:r>
            <w:r w:rsidRPr="0052509B">
              <w:rPr>
                <w:bCs/>
              </w:rPr>
              <w:t>PVC</w:t>
            </w:r>
            <w:r w:rsidRPr="0052509B">
              <w:t xml:space="preserve"> grubości min. 2 mm.</w:t>
            </w:r>
          </w:p>
          <w:p w:rsidR="0052509B" w:rsidRPr="0052509B" w:rsidRDefault="0052509B" w:rsidP="00370D06">
            <w:r w:rsidRPr="0052509B">
              <w:t>Ozdobna listwa aluminiowa tylko z przodu.</w:t>
            </w:r>
          </w:p>
          <w:p w:rsidR="0052509B" w:rsidRPr="0052509B" w:rsidRDefault="0052509B" w:rsidP="00370D06">
            <w:r w:rsidRPr="0052509B">
              <w:t xml:space="preserve">Korpus - płyta grubości min. 18mm, front – obrzeże </w:t>
            </w:r>
            <w:r w:rsidRPr="0052509B">
              <w:rPr>
                <w:bCs/>
              </w:rPr>
              <w:t>PVC</w:t>
            </w:r>
            <w:r w:rsidRPr="0052509B">
              <w:t xml:space="preserve"> grubości min. 2mm, krawędź boczna – obrzeże z </w:t>
            </w:r>
            <w:r w:rsidRPr="0052509B">
              <w:rPr>
                <w:bCs/>
              </w:rPr>
              <w:t>PVC</w:t>
            </w:r>
            <w:r w:rsidRPr="0052509B">
              <w:t xml:space="preserve"> grubości min. 1mm.</w:t>
            </w:r>
          </w:p>
          <w:p w:rsidR="0052509B" w:rsidRPr="0052509B" w:rsidRDefault="0052509B" w:rsidP="00370D06">
            <w:r w:rsidRPr="0052509B">
              <w:t xml:space="preserve">Półki - płyta grubości min. 18mm, oklejona z 3 stron: przód – </w:t>
            </w:r>
            <w:r w:rsidRPr="0052509B">
              <w:rPr>
                <w:bCs/>
              </w:rPr>
              <w:t>PVC</w:t>
            </w:r>
            <w:r w:rsidRPr="0052509B">
              <w:t xml:space="preserve"> grubości min. 2mm, krawędź boczna - </w:t>
            </w:r>
            <w:r w:rsidRPr="0052509B">
              <w:rPr>
                <w:bCs/>
              </w:rPr>
              <w:t>PVC</w:t>
            </w:r>
            <w:r w:rsidRPr="0052509B">
              <w:t xml:space="preserve"> grubości min. 1mm.</w:t>
            </w:r>
          </w:p>
          <w:p w:rsidR="0052509B" w:rsidRPr="0052509B" w:rsidRDefault="0052509B" w:rsidP="00370D06">
            <w:r w:rsidRPr="0052509B">
              <w:t>Regulacja półki trzystopniowa, podpórki metalowe.</w:t>
            </w:r>
          </w:p>
          <w:p w:rsidR="0052509B" w:rsidRPr="0052509B" w:rsidRDefault="0052509B" w:rsidP="00370D06">
            <w:r w:rsidRPr="0052509B">
              <w:t>Stopki ø 50mm ±1mm, zakres regulacji 0-20mm lub szerszy, regulacja od wewnątrz szafy.</w:t>
            </w:r>
          </w:p>
          <w:p w:rsidR="0052509B" w:rsidRPr="0052509B" w:rsidRDefault="0052509B" w:rsidP="00370D06">
            <w:r w:rsidRPr="0052509B">
              <w:lastRenderedPageBreak/>
              <w:t xml:space="preserve">Ściana tylna – wykonana z </w:t>
            </w:r>
            <w:r w:rsidRPr="0052509B">
              <w:rPr>
                <w:shd w:val="clear" w:color="auto" w:fill="FFFFFF"/>
              </w:rPr>
              <w:t xml:space="preserve">płyty z włókien drzewnych, charakteryzującej się dużą twardością i podwyższoną gęstością o grubości min. </w:t>
            </w:r>
            <w:r w:rsidRPr="0052509B">
              <w:t>3mm, biała, plecy wpuszczane.</w:t>
            </w:r>
          </w:p>
          <w:p w:rsidR="0052509B" w:rsidRPr="0052509B" w:rsidRDefault="0052509B" w:rsidP="00370D06">
            <w:r w:rsidRPr="0052509B">
              <w:t>Uchwyt z aluminium anodowanego;</w:t>
            </w:r>
          </w:p>
          <w:p w:rsidR="0052509B" w:rsidRPr="0052509B" w:rsidRDefault="0052509B" w:rsidP="00370D06">
            <w:r w:rsidRPr="0052509B">
              <w:t>Zamek patentowy, w komplecie 2 klucze.</w:t>
            </w:r>
          </w:p>
          <w:p w:rsidR="0052509B" w:rsidRPr="0052509B" w:rsidRDefault="0052509B" w:rsidP="00370D06">
            <w:r w:rsidRPr="0052509B">
              <w:t>Kolorystyka płyty do ustalenia z Zamawiającym wg wzorników Wykonawcy.</w:t>
            </w:r>
          </w:p>
        </w:tc>
        <w:tc>
          <w:tcPr>
            <w:tcW w:w="270" w:type="pct"/>
          </w:tcPr>
          <w:p w:rsidR="0052509B" w:rsidRPr="0052509B" w:rsidRDefault="0052509B" w:rsidP="00370D06">
            <w:pPr>
              <w:rPr>
                <w:noProof/>
              </w:rPr>
            </w:pPr>
            <w:r w:rsidRPr="0052509B">
              <w:rPr>
                <w:noProof/>
              </w:rPr>
              <w:lastRenderedPageBreak/>
              <w:t>3 szt.</w:t>
            </w:r>
          </w:p>
        </w:tc>
        <w:tc>
          <w:tcPr>
            <w:tcW w:w="1064" w:type="pct"/>
          </w:tcPr>
          <w:p w:rsidR="0052509B" w:rsidRPr="0052509B" w:rsidRDefault="0052509B" w:rsidP="00370D06">
            <w:pPr>
              <w:rPr>
                <w:noProof/>
              </w:rPr>
            </w:pPr>
            <w:r w:rsidRPr="0052509B">
              <w:rPr>
                <w:noProof/>
              </w:rPr>
              <w:drawing>
                <wp:inline distT="0" distB="0" distL="0" distR="0" wp14:anchorId="51653F31" wp14:editId="343611A5">
                  <wp:extent cx="714118" cy="1738960"/>
                  <wp:effectExtent l="19050" t="0" r="0" b="0"/>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4317" cy="1739445"/>
                          </a:xfrm>
                          <a:prstGeom prst="rect">
                            <a:avLst/>
                          </a:prstGeom>
                          <a:noFill/>
                          <a:ln>
                            <a:noFill/>
                          </a:ln>
                        </pic:spPr>
                      </pic:pic>
                    </a:graphicData>
                  </a:graphic>
                </wp:inline>
              </w:drawing>
            </w:r>
          </w:p>
        </w:tc>
      </w:tr>
      <w:tr w:rsidR="0052509B" w:rsidRPr="0052509B" w:rsidTr="00370D06">
        <w:tc>
          <w:tcPr>
            <w:tcW w:w="219" w:type="pct"/>
          </w:tcPr>
          <w:p w:rsidR="0052509B" w:rsidRPr="0052509B" w:rsidRDefault="0052509B" w:rsidP="00370D06">
            <w:r w:rsidRPr="0052509B">
              <w:lastRenderedPageBreak/>
              <w:t>47c</w:t>
            </w:r>
          </w:p>
        </w:tc>
        <w:tc>
          <w:tcPr>
            <w:tcW w:w="613" w:type="pct"/>
          </w:tcPr>
          <w:p w:rsidR="0052509B" w:rsidRPr="0052509B" w:rsidRDefault="0052509B" w:rsidP="00370D06">
            <w:r w:rsidRPr="0052509B">
              <w:t>szafa ubraniowa</w:t>
            </w:r>
          </w:p>
        </w:tc>
        <w:tc>
          <w:tcPr>
            <w:tcW w:w="2834" w:type="pct"/>
          </w:tcPr>
          <w:p w:rsidR="0052509B" w:rsidRPr="0052509B" w:rsidRDefault="0052509B" w:rsidP="00370D06">
            <w:r w:rsidRPr="0052509B">
              <w:t>Wymiary w cm: 60x40x180±10% (dł. x szer. x wys.)</w:t>
            </w:r>
          </w:p>
          <w:p w:rsidR="0052509B" w:rsidRPr="0052509B" w:rsidRDefault="0052509B" w:rsidP="00370D06">
            <w:r w:rsidRPr="0052509B">
              <w:t xml:space="preserve">Wieniec - płyta grubości min. 25mm, obrzeże z </w:t>
            </w:r>
            <w:r w:rsidRPr="0052509B">
              <w:rPr>
                <w:bCs/>
              </w:rPr>
              <w:t>PVC</w:t>
            </w:r>
            <w:r w:rsidRPr="0052509B">
              <w:t xml:space="preserve"> grubości min. 2 mm.</w:t>
            </w:r>
          </w:p>
          <w:p w:rsidR="0052509B" w:rsidRPr="0052509B" w:rsidRDefault="0052509B" w:rsidP="00370D06">
            <w:r w:rsidRPr="0052509B">
              <w:t>Ozdobna listwa aluminiowa tylko z przodu.</w:t>
            </w:r>
          </w:p>
          <w:p w:rsidR="0052509B" w:rsidRPr="0052509B" w:rsidRDefault="0052509B" w:rsidP="00370D06">
            <w:r w:rsidRPr="0052509B">
              <w:t xml:space="preserve">Korpus - płyta grubości min. 18mm, front – obrzeże z </w:t>
            </w:r>
            <w:r w:rsidRPr="0052509B">
              <w:rPr>
                <w:bCs/>
              </w:rPr>
              <w:t>tworzywa PVC</w:t>
            </w:r>
            <w:r w:rsidRPr="0052509B">
              <w:t xml:space="preserve"> grubości min. 2mm, krawędź boczna – obrzeże z </w:t>
            </w:r>
            <w:r w:rsidRPr="0052509B">
              <w:rPr>
                <w:bCs/>
              </w:rPr>
              <w:t>PVC</w:t>
            </w:r>
            <w:r w:rsidRPr="0052509B">
              <w:t xml:space="preserve"> grubości min. 1mm.</w:t>
            </w:r>
          </w:p>
          <w:p w:rsidR="0052509B" w:rsidRPr="0052509B" w:rsidRDefault="0052509B" w:rsidP="00370D06">
            <w:r w:rsidRPr="0052509B">
              <w:t xml:space="preserve">Półki - płyta grubości min. 18mm, oklejona z 3 stron: przód – </w:t>
            </w:r>
            <w:r w:rsidRPr="0052509B">
              <w:rPr>
                <w:bCs/>
              </w:rPr>
              <w:t>PVC</w:t>
            </w:r>
            <w:r w:rsidRPr="0052509B">
              <w:t xml:space="preserve"> grubości min. 2mm, krawędź boczna - </w:t>
            </w:r>
            <w:r w:rsidRPr="0052509B">
              <w:rPr>
                <w:bCs/>
              </w:rPr>
              <w:t>PVC</w:t>
            </w:r>
            <w:r w:rsidRPr="0052509B">
              <w:t xml:space="preserve"> grubości min. 1mm.</w:t>
            </w:r>
          </w:p>
          <w:p w:rsidR="0052509B" w:rsidRPr="0052509B" w:rsidRDefault="0052509B" w:rsidP="00370D06">
            <w:r w:rsidRPr="0052509B">
              <w:t>Regulacja półki trzystopniowa, podpórki metalowe.</w:t>
            </w:r>
          </w:p>
          <w:p w:rsidR="0052509B" w:rsidRPr="0052509B" w:rsidRDefault="0052509B" w:rsidP="00370D06">
            <w:r w:rsidRPr="0052509B">
              <w:t>Stopki ø 50mm ±1mm, zakres regulacji 0-20mm lub szerszy, regulacja od wewnątrz szafy.</w:t>
            </w:r>
          </w:p>
          <w:p w:rsidR="0052509B" w:rsidRPr="0052509B" w:rsidRDefault="0052509B" w:rsidP="00370D06">
            <w:r w:rsidRPr="0052509B">
              <w:t xml:space="preserve">Ściana tylna – wykonana z </w:t>
            </w:r>
            <w:r w:rsidRPr="0052509B">
              <w:rPr>
                <w:shd w:val="clear" w:color="auto" w:fill="FFFFFF"/>
              </w:rPr>
              <w:t xml:space="preserve">płyty z włókien drzewnych, charakteryzującej się dużą twardością i podwyższoną gęstością o grubości min. </w:t>
            </w:r>
            <w:r w:rsidRPr="0052509B">
              <w:t>3mm, biała, plecy wpuszczane.</w:t>
            </w:r>
          </w:p>
          <w:p w:rsidR="0052509B" w:rsidRPr="0052509B" w:rsidRDefault="0052509B" w:rsidP="00370D06">
            <w:r w:rsidRPr="0052509B">
              <w:t>Uchwyt z aluminium anodowanego;</w:t>
            </w:r>
          </w:p>
          <w:p w:rsidR="0052509B" w:rsidRPr="0052509B" w:rsidRDefault="0052509B" w:rsidP="00370D06">
            <w:r w:rsidRPr="0052509B">
              <w:t>Zamek patentowy, w komplecie 2 klucze.</w:t>
            </w:r>
          </w:p>
          <w:p w:rsidR="0052509B" w:rsidRPr="0052509B" w:rsidRDefault="0052509B" w:rsidP="00370D06">
            <w:r w:rsidRPr="0052509B">
              <w:t>Kolorystyka płyty do ustalenia z Zamawiającym wg wzorników Wykonawcy.</w:t>
            </w:r>
          </w:p>
        </w:tc>
        <w:tc>
          <w:tcPr>
            <w:tcW w:w="270" w:type="pct"/>
          </w:tcPr>
          <w:p w:rsidR="0052509B" w:rsidRPr="0052509B" w:rsidRDefault="0052509B" w:rsidP="00370D06">
            <w:pPr>
              <w:rPr>
                <w:noProof/>
              </w:rPr>
            </w:pPr>
            <w:r w:rsidRPr="0052509B">
              <w:rPr>
                <w:noProof/>
              </w:rPr>
              <w:t>3 szt.</w:t>
            </w:r>
          </w:p>
        </w:tc>
        <w:tc>
          <w:tcPr>
            <w:tcW w:w="1064" w:type="pct"/>
          </w:tcPr>
          <w:p w:rsidR="0052509B" w:rsidRPr="0052509B" w:rsidRDefault="0052509B" w:rsidP="00370D06">
            <w:pPr>
              <w:rPr>
                <w:noProof/>
              </w:rPr>
            </w:pPr>
            <w:r w:rsidRPr="0052509B">
              <w:rPr>
                <w:noProof/>
              </w:rPr>
              <w:drawing>
                <wp:inline distT="0" distB="0" distL="0" distR="0" wp14:anchorId="194FAE6D" wp14:editId="20E34A04">
                  <wp:extent cx="714118" cy="1393402"/>
                  <wp:effectExtent l="19050" t="0" r="0" b="0"/>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5415" cy="1395933"/>
                          </a:xfrm>
                          <a:prstGeom prst="rect">
                            <a:avLst/>
                          </a:prstGeom>
                          <a:noFill/>
                          <a:ln>
                            <a:noFill/>
                          </a:ln>
                        </pic:spPr>
                      </pic:pic>
                    </a:graphicData>
                  </a:graphic>
                </wp:inline>
              </w:drawing>
            </w:r>
          </w:p>
        </w:tc>
      </w:tr>
      <w:tr w:rsidR="0052509B" w:rsidRPr="0052509B" w:rsidTr="00370D06">
        <w:tc>
          <w:tcPr>
            <w:tcW w:w="219" w:type="pct"/>
          </w:tcPr>
          <w:p w:rsidR="0052509B" w:rsidRPr="0052509B" w:rsidRDefault="0052509B" w:rsidP="00370D06">
            <w:r w:rsidRPr="0052509B">
              <w:lastRenderedPageBreak/>
              <w:t>52a</w:t>
            </w:r>
          </w:p>
        </w:tc>
        <w:tc>
          <w:tcPr>
            <w:tcW w:w="613" w:type="pct"/>
          </w:tcPr>
          <w:p w:rsidR="0052509B" w:rsidRPr="0052509B" w:rsidRDefault="0052509B" w:rsidP="00370D06">
            <w:r w:rsidRPr="0052509B">
              <w:t>regał aktowy</w:t>
            </w:r>
          </w:p>
        </w:tc>
        <w:tc>
          <w:tcPr>
            <w:tcW w:w="2834" w:type="pct"/>
          </w:tcPr>
          <w:p w:rsidR="0052509B" w:rsidRPr="0052509B" w:rsidRDefault="0052509B" w:rsidP="00370D06">
            <w:r w:rsidRPr="0052509B">
              <w:t>Regał aktowy otwarty. Wymiary w cm: 40x40x180±10% (dł. x szer. x wys.)</w:t>
            </w:r>
          </w:p>
          <w:p w:rsidR="0052509B" w:rsidRPr="0052509B" w:rsidRDefault="0052509B" w:rsidP="00370D06">
            <w:r w:rsidRPr="0052509B">
              <w:t xml:space="preserve">Wieniec - płyta grubości min. 25mm, obrzeże z </w:t>
            </w:r>
            <w:r w:rsidRPr="0052509B">
              <w:rPr>
                <w:bCs/>
              </w:rPr>
              <w:t>PVC</w:t>
            </w:r>
            <w:r w:rsidRPr="0052509B">
              <w:t xml:space="preserve"> grubości min. 2 mm.</w:t>
            </w:r>
          </w:p>
          <w:p w:rsidR="0052509B" w:rsidRPr="0052509B" w:rsidRDefault="0052509B" w:rsidP="00370D06">
            <w:r w:rsidRPr="0052509B">
              <w:t>Ozdobna listwa aluminiowa tylko z przodu.</w:t>
            </w:r>
          </w:p>
          <w:p w:rsidR="0052509B" w:rsidRPr="0052509B" w:rsidRDefault="0052509B" w:rsidP="00370D06">
            <w:r w:rsidRPr="0052509B">
              <w:t xml:space="preserve">Korpus - płyta grubości min. 18mm, front – obrzeże z </w:t>
            </w:r>
            <w:r w:rsidRPr="0052509B">
              <w:rPr>
                <w:bCs/>
              </w:rPr>
              <w:t>PVC</w:t>
            </w:r>
            <w:r w:rsidRPr="0052509B">
              <w:t xml:space="preserve"> grubości min. 2mm, krawędź boczna – obrzeże z </w:t>
            </w:r>
            <w:r w:rsidRPr="0052509B">
              <w:rPr>
                <w:bCs/>
              </w:rPr>
              <w:t>PVC</w:t>
            </w:r>
            <w:r w:rsidRPr="0052509B">
              <w:t xml:space="preserve"> grubości min. 1mm.</w:t>
            </w:r>
          </w:p>
          <w:p w:rsidR="0052509B" w:rsidRPr="0052509B" w:rsidRDefault="0052509B" w:rsidP="00370D06">
            <w:r w:rsidRPr="0052509B">
              <w:t xml:space="preserve">Półki - płyta grubości min. 18mm, oklejona z 3 stron: przód – </w:t>
            </w:r>
            <w:r w:rsidRPr="0052509B">
              <w:rPr>
                <w:bCs/>
              </w:rPr>
              <w:t>PVC</w:t>
            </w:r>
            <w:r w:rsidRPr="0052509B">
              <w:t xml:space="preserve"> grubości min. 2mm, krawędź boczna - </w:t>
            </w:r>
            <w:r w:rsidRPr="0052509B">
              <w:rPr>
                <w:bCs/>
              </w:rPr>
              <w:t>PVC</w:t>
            </w:r>
            <w:r w:rsidRPr="0052509B">
              <w:t xml:space="preserve"> grubości min. 1mm.</w:t>
            </w:r>
          </w:p>
          <w:p w:rsidR="0052509B" w:rsidRPr="0052509B" w:rsidRDefault="0052509B" w:rsidP="00370D06">
            <w:r w:rsidRPr="0052509B">
              <w:t>Regulacja półki trzystopniowa, podpórki metalowe.</w:t>
            </w:r>
          </w:p>
          <w:p w:rsidR="0052509B" w:rsidRPr="0052509B" w:rsidRDefault="0052509B" w:rsidP="00370D06">
            <w:r w:rsidRPr="0052509B">
              <w:t>Stopki ø 50mm ±1mm, zakres regulacji 0-20mm lub szerszy, regulacja od wewnątrz szafy.</w:t>
            </w:r>
          </w:p>
          <w:p w:rsidR="0052509B" w:rsidRPr="0052509B" w:rsidRDefault="0052509B" w:rsidP="00370D06">
            <w:r w:rsidRPr="0052509B">
              <w:t xml:space="preserve">Ściana tylna – wykonana z </w:t>
            </w:r>
            <w:r w:rsidRPr="0052509B">
              <w:rPr>
                <w:shd w:val="clear" w:color="auto" w:fill="FFFFFF"/>
              </w:rPr>
              <w:t xml:space="preserve">płyty z włókien drzewnych, charakteryzującej się dużą twardością i podwyższoną gęstością o grubości min. </w:t>
            </w:r>
            <w:r w:rsidRPr="0052509B">
              <w:t>3mm, biała, plecy wpuszczane.</w:t>
            </w:r>
          </w:p>
          <w:p w:rsidR="0052509B" w:rsidRPr="0052509B" w:rsidRDefault="0052509B" w:rsidP="00370D06">
            <w:r w:rsidRPr="0052509B">
              <w:t>Uchwyt z aluminium anodowanego.</w:t>
            </w:r>
          </w:p>
          <w:p w:rsidR="0052509B" w:rsidRPr="0052509B" w:rsidRDefault="0052509B" w:rsidP="00370D06">
            <w:r w:rsidRPr="0052509B">
              <w:t>Zamek patentowy, w komplecie 2 klucze.</w:t>
            </w:r>
          </w:p>
          <w:p w:rsidR="0052509B" w:rsidRPr="0052509B" w:rsidRDefault="0052509B" w:rsidP="00370D06">
            <w:r w:rsidRPr="0052509B">
              <w:t>Kolorystyka płyty do ustalenia z Zamawiającym wg wzorników Wykonawcy.</w:t>
            </w:r>
          </w:p>
        </w:tc>
        <w:tc>
          <w:tcPr>
            <w:tcW w:w="270" w:type="pct"/>
          </w:tcPr>
          <w:p w:rsidR="0052509B" w:rsidRPr="0052509B" w:rsidRDefault="0052509B" w:rsidP="00370D06">
            <w:pPr>
              <w:rPr>
                <w:noProof/>
              </w:rPr>
            </w:pPr>
            <w:r w:rsidRPr="0052509B">
              <w:rPr>
                <w:noProof/>
              </w:rPr>
              <w:t>5 szt.</w:t>
            </w:r>
          </w:p>
        </w:tc>
        <w:tc>
          <w:tcPr>
            <w:tcW w:w="1064" w:type="pct"/>
          </w:tcPr>
          <w:p w:rsidR="0052509B" w:rsidRPr="0052509B" w:rsidRDefault="0052509B" w:rsidP="00370D06">
            <w:pPr>
              <w:rPr>
                <w:noProof/>
              </w:rPr>
            </w:pPr>
            <w:r w:rsidRPr="0052509B">
              <w:rPr>
                <w:noProof/>
              </w:rPr>
              <w:drawing>
                <wp:inline distT="0" distB="0" distL="0" distR="0" wp14:anchorId="4A9B3AB1" wp14:editId="40277DD4">
                  <wp:extent cx="718758" cy="1655805"/>
                  <wp:effectExtent l="19050" t="0" r="5142" b="0"/>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122" cy="1658947"/>
                          </a:xfrm>
                          <a:prstGeom prst="rect">
                            <a:avLst/>
                          </a:prstGeom>
                          <a:noFill/>
                          <a:ln>
                            <a:noFill/>
                          </a:ln>
                        </pic:spPr>
                      </pic:pic>
                    </a:graphicData>
                  </a:graphic>
                </wp:inline>
              </w:drawing>
            </w:r>
          </w:p>
        </w:tc>
      </w:tr>
      <w:tr w:rsidR="0052509B" w:rsidRPr="0052509B" w:rsidTr="00370D06">
        <w:tc>
          <w:tcPr>
            <w:tcW w:w="219" w:type="pct"/>
          </w:tcPr>
          <w:p w:rsidR="0052509B" w:rsidRPr="0052509B" w:rsidRDefault="0052509B" w:rsidP="00370D06">
            <w:r w:rsidRPr="0052509B">
              <w:t>65d</w:t>
            </w:r>
          </w:p>
        </w:tc>
        <w:tc>
          <w:tcPr>
            <w:tcW w:w="613" w:type="pct"/>
          </w:tcPr>
          <w:p w:rsidR="0052509B" w:rsidRPr="0052509B" w:rsidRDefault="0052509B" w:rsidP="00370D06">
            <w:r w:rsidRPr="0052509B">
              <w:t>krzesło typ d</w:t>
            </w:r>
          </w:p>
        </w:tc>
        <w:tc>
          <w:tcPr>
            <w:tcW w:w="2834" w:type="pct"/>
          </w:tcPr>
          <w:p w:rsidR="0052509B" w:rsidRPr="0052509B" w:rsidRDefault="0052509B" w:rsidP="00370D06">
            <w:r w:rsidRPr="0052509B">
              <w:t>Stelaż metalowy.</w:t>
            </w:r>
          </w:p>
          <w:p w:rsidR="0052509B" w:rsidRPr="0052509B" w:rsidRDefault="0052509B" w:rsidP="00370D06">
            <w:r w:rsidRPr="0052509B">
              <w:t xml:space="preserve">Podłokietnik metalowy z drewnianą nakładką obszytą tkaniną. </w:t>
            </w:r>
          </w:p>
          <w:p w:rsidR="0052509B" w:rsidRPr="0052509B" w:rsidRDefault="0052509B" w:rsidP="00370D06">
            <w:r w:rsidRPr="0052509B">
              <w:t xml:space="preserve">Wymiary jak na rysunku. </w:t>
            </w:r>
          </w:p>
          <w:p w:rsidR="0052509B" w:rsidRPr="0052509B" w:rsidRDefault="0052509B" w:rsidP="00370D06">
            <w:r w:rsidRPr="0052509B">
              <w:t xml:space="preserve">Charakterystyka tapicerki: Skład: 95% wełna, 5% poliamid, gramatura: min. 450 g/m2. </w:t>
            </w:r>
          </w:p>
          <w:p w:rsidR="0052509B" w:rsidRPr="0052509B" w:rsidRDefault="0052509B" w:rsidP="00370D06">
            <w:r w:rsidRPr="0052509B">
              <w:t>Kolor do wyboru z próbnika.</w:t>
            </w:r>
          </w:p>
          <w:p w:rsidR="0052509B" w:rsidRPr="0052509B" w:rsidRDefault="0052509B" w:rsidP="00370D06">
            <w:r w:rsidRPr="0052509B">
              <w:t>Tapicerka krzeseł spełnia następujące wymagania:</w:t>
            </w:r>
          </w:p>
          <w:p w:rsidR="0052509B" w:rsidRPr="0052509B" w:rsidRDefault="0052509B" w:rsidP="00370D06">
            <w:r w:rsidRPr="0052509B">
              <w:t xml:space="preserve">- odporność na ścieranie – min. 200000 cykli Martindale'a (wg normy EN ISO 12947-2 lub normy równoważnej), </w:t>
            </w:r>
          </w:p>
          <w:p w:rsidR="0052509B" w:rsidRPr="0052509B" w:rsidRDefault="0052509B" w:rsidP="00370D06">
            <w:r w:rsidRPr="0052509B">
              <w:t xml:space="preserve">- odporność na piling – 4-5 (wg normy BS EN ISO 12945-2 lub normy równoważnej), </w:t>
            </w:r>
          </w:p>
          <w:p w:rsidR="0052509B" w:rsidRPr="0052509B" w:rsidRDefault="0052509B" w:rsidP="00370D06">
            <w:r w:rsidRPr="0052509B">
              <w:t xml:space="preserve">- trudnozapalność - papieros (wg normy PN EN 1021-1 lub normy równoważnej), </w:t>
            </w:r>
          </w:p>
          <w:p w:rsidR="0052509B" w:rsidRPr="0052509B" w:rsidRDefault="0052509B" w:rsidP="00370D06">
            <w:r w:rsidRPr="0052509B">
              <w:lastRenderedPageBreak/>
              <w:t xml:space="preserve">- trudnozapalność - zapałka (wg normy PN EN 1021-2 lub normy równoważnej), </w:t>
            </w:r>
          </w:p>
          <w:p w:rsidR="0052509B" w:rsidRPr="0052509B" w:rsidRDefault="0052509B" w:rsidP="00370D06">
            <w:r w:rsidRPr="0052509B">
              <w:t xml:space="preserve">- trudnozapalność (wg BS 5852, Crib 5 lub równoważnych), </w:t>
            </w:r>
          </w:p>
          <w:p w:rsidR="0052509B" w:rsidRPr="0052509B" w:rsidRDefault="0052509B" w:rsidP="00370D06">
            <w:r w:rsidRPr="0052509B">
              <w:t>- odporność na światło – 5 (wg normy EN ISO 105-B02  lub normy równoważnej określającej odporność wybarwień na działanie światła sztucznego).</w:t>
            </w:r>
          </w:p>
        </w:tc>
        <w:tc>
          <w:tcPr>
            <w:tcW w:w="270" w:type="pct"/>
          </w:tcPr>
          <w:p w:rsidR="0052509B" w:rsidRPr="0052509B" w:rsidRDefault="0052509B" w:rsidP="00370D06">
            <w:pPr>
              <w:rPr>
                <w:noProof/>
              </w:rPr>
            </w:pPr>
            <w:r w:rsidRPr="0052509B">
              <w:rPr>
                <w:noProof/>
              </w:rPr>
              <w:lastRenderedPageBreak/>
              <w:t>10 szt.</w:t>
            </w:r>
          </w:p>
        </w:tc>
        <w:tc>
          <w:tcPr>
            <w:tcW w:w="1064" w:type="pct"/>
          </w:tcPr>
          <w:p w:rsidR="0052509B" w:rsidRPr="0052509B" w:rsidRDefault="0052509B" w:rsidP="00370D06">
            <w:pPr>
              <w:rPr>
                <w:noProof/>
              </w:rPr>
            </w:pPr>
            <w:r w:rsidRPr="0052509B">
              <w:rPr>
                <w:noProof/>
              </w:rPr>
              <w:drawing>
                <wp:inline distT="0" distB="0" distL="0" distR="0" wp14:anchorId="46130C93" wp14:editId="63D64615">
                  <wp:extent cx="1362074" cy="752191"/>
                  <wp:effectExtent l="19050" t="0" r="0" b="0"/>
                  <wp:docPr id="1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1363175" cy="752799"/>
                          </a:xfrm>
                          <a:prstGeom prst="rect">
                            <a:avLst/>
                          </a:prstGeom>
                          <a:noFill/>
                          <a:ln>
                            <a:noFill/>
                          </a:ln>
                        </pic:spPr>
                      </pic:pic>
                    </a:graphicData>
                  </a:graphic>
                </wp:inline>
              </w:drawing>
            </w:r>
          </w:p>
        </w:tc>
      </w:tr>
      <w:tr w:rsidR="0052509B" w:rsidRPr="0052509B" w:rsidTr="00370D06">
        <w:tc>
          <w:tcPr>
            <w:tcW w:w="219" w:type="pct"/>
          </w:tcPr>
          <w:p w:rsidR="0052509B" w:rsidRPr="0052509B" w:rsidRDefault="0052509B" w:rsidP="00370D06">
            <w:r w:rsidRPr="0052509B">
              <w:lastRenderedPageBreak/>
              <w:t>69a</w:t>
            </w:r>
          </w:p>
        </w:tc>
        <w:tc>
          <w:tcPr>
            <w:tcW w:w="613" w:type="pct"/>
          </w:tcPr>
          <w:p w:rsidR="0052509B" w:rsidRPr="0052509B" w:rsidRDefault="0052509B" w:rsidP="00370D06">
            <w:r w:rsidRPr="0052509B">
              <w:t>fotel gabinetowy obrotowy</w:t>
            </w:r>
          </w:p>
        </w:tc>
        <w:tc>
          <w:tcPr>
            <w:tcW w:w="2834" w:type="pct"/>
          </w:tcPr>
          <w:p w:rsidR="0052509B" w:rsidRPr="0052509B" w:rsidRDefault="0052509B" w:rsidP="00370D06">
            <w:r w:rsidRPr="0052509B">
              <w:t>Wysokość fotela regulowana w zakresie od 120 cm do130 cm lub szerszym.</w:t>
            </w:r>
          </w:p>
          <w:p w:rsidR="0052509B" w:rsidRPr="0052509B" w:rsidRDefault="0052509B" w:rsidP="00370D06">
            <w:r w:rsidRPr="0052509B">
              <w:t>Wysokość siedziska regulowana w zakresie od 49 cm do 59 cm lub szerszym.</w:t>
            </w:r>
          </w:p>
          <w:p w:rsidR="0052509B" w:rsidRPr="0052509B" w:rsidRDefault="0052509B" w:rsidP="00370D06">
            <w:r w:rsidRPr="0052509B">
              <w:t>Wysokość podłokietników od podstawy siedziska 23 cm ±10%.</w:t>
            </w:r>
          </w:p>
          <w:p w:rsidR="0052509B" w:rsidRPr="0052509B" w:rsidRDefault="0052509B" w:rsidP="00370D06">
            <w:r w:rsidRPr="0052509B">
              <w:t xml:space="preserve">Regulacja siły sprężystości odchylenia siedziska z oparciem (dopasowanie do wagi ciała). Regulacja kąta odchylenia siedziska z oparciem. </w:t>
            </w:r>
          </w:p>
          <w:p w:rsidR="0052509B" w:rsidRPr="0052509B" w:rsidRDefault="0052509B" w:rsidP="00370D06">
            <w:r w:rsidRPr="0052509B">
              <w:t xml:space="preserve">Podstawa pięcioramienna z kółkami twardymi. </w:t>
            </w:r>
          </w:p>
          <w:p w:rsidR="0052509B" w:rsidRPr="0052509B" w:rsidRDefault="0052509B" w:rsidP="00370D06">
            <w:r w:rsidRPr="0052509B">
              <w:t>Podłokietniki metalowe z drewnianą nakładką obszytą tkaniną.</w:t>
            </w:r>
          </w:p>
          <w:p w:rsidR="0052509B" w:rsidRPr="0052509B" w:rsidRDefault="0052509B" w:rsidP="00370D06">
            <w:r w:rsidRPr="0052509B">
              <w:t>Charakterystyka tapicerki: Skład: 95% wełna, 5% poliamid, gramatura: min. 450 g/m2.</w:t>
            </w:r>
          </w:p>
          <w:p w:rsidR="0052509B" w:rsidRPr="0052509B" w:rsidRDefault="0052509B" w:rsidP="00370D06">
            <w:r w:rsidRPr="0052509B">
              <w:t>Tapicerka spełnia następujące wymagania:</w:t>
            </w:r>
          </w:p>
          <w:p w:rsidR="0052509B" w:rsidRPr="0052509B" w:rsidRDefault="0052509B" w:rsidP="00370D06">
            <w:r w:rsidRPr="0052509B">
              <w:t xml:space="preserve">- odporność na ścieranie – min. 200000 cykli Martindale'a (wg normy EN ISO 12947-2 lub normy równoważnej), </w:t>
            </w:r>
          </w:p>
          <w:p w:rsidR="0052509B" w:rsidRPr="0052509B" w:rsidRDefault="0052509B" w:rsidP="00370D06">
            <w:r w:rsidRPr="0052509B">
              <w:t xml:space="preserve">- odporność na piling – 4-5 (wg normy BS EN ISO 12945-2 lub normy równoważnej), </w:t>
            </w:r>
          </w:p>
          <w:p w:rsidR="0052509B" w:rsidRPr="0052509B" w:rsidRDefault="0052509B" w:rsidP="00370D06">
            <w:r w:rsidRPr="0052509B">
              <w:t xml:space="preserve">- trudnozapalność - papieros (wg normy PN EN 1021-1 lub normy równoważnej), </w:t>
            </w:r>
          </w:p>
          <w:p w:rsidR="0052509B" w:rsidRPr="0052509B" w:rsidRDefault="0052509B" w:rsidP="00370D06">
            <w:r w:rsidRPr="0052509B">
              <w:t xml:space="preserve">- trudnozapalność - zapałka (wg normy PN EN 1021-2 lub normy równoważnej), </w:t>
            </w:r>
          </w:p>
          <w:p w:rsidR="0052509B" w:rsidRPr="0052509B" w:rsidRDefault="0052509B" w:rsidP="00370D06">
            <w:r w:rsidRPr="0052509B">
              <w:t xml:space="preserve">- trudnozapalność (wg BS 5852, Crib 5 lub równoważnych), </w:t>
            </w:r>
          </w:p>
          <w:p w:rsidR="0052509B" w:rsidRPr="0052509B" w:rsidRDefault="0052509B" w:rsidP="00370D06">
            <w:r w:rsidRPr="0052509B">
              <w:t>- odporność na światło – 5 (wg normy EN ISO 105-B02  lub normy równoważnej określającej odporność wybarwień na działanie światła sztucznego).</w:t>
            </w:r>
          </w:p>
          <w:p w:rsidR="0052509B" w:rsidRPr="0052509B" w:rsidRDefault="0052509B" w:rsidP="00370D06">
            <w:r w:rsidRPr="0052509B">
              <w:t>Kolorystyka tapicerki do ustalenia z Zamawiającym wg wzorników Wykonawcy.</w:t>
            </w:r>
          </w:p>
        </w:tc>
        <w:tc>
          <w:tcPr>
            <w:tcW w:w="270" w:type="pct"/>
          </w:tcPr>
          <w:p w:rsidR="0052509B" w:rsidRPr="0052509B" w:rsidRDefault="0052509B" w:rsidP="00370D06">
            <w:pPr>
              <w:rPr>
                <w:noProof/>
              </w:rPr>
            </w:pPr>
            <w:r w:rsidRPr="0052509B">
              <w:rPr>
                <w:noProof/>
              </w:rPr>
              <w:t>3 szt.</w:t>
            </w:r>
          </w:p>
        </w:tc>
        <w:tc>
          <w:tcPr>
            <w:tcW w:w="1064" w:type="pct"/>
          </w:tcPr>
          <w:p w:rsidR="0052509B" w:rsidRPr="0052509B" w:rsidRDefault="0052509B" w:rsidP="00370D06">
            <w:pPr>
              <w:rPr>
                <w:noProof/>
              </w:rPr>
            </w:pPr>
            <w:r w:rsidRPr="0052509B">
              <w:rPr>
                <w:noProof/>
              </w:rPr>
              <w:drawing>
                <wp:inline distT="0" distB="0" distL="0" distR="0" wp14:anchorId="2E4B75F0" wp14:editId="1FF837A7">
                  <wp:extent cx="1171575" cy="892162"/>
                  <wp:effectExtent l="19050" t="0" r="9525" b="0"/>
                  <wp:docPr id="1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0358" cy="898850"/>
                          </a:xfrm>
                          <a:prstGeom prst="rect">
                            <a:avLst/>
                          </a:prstGeom>
                          <a:noFill/>
                          <a:ln>
                            <a:noFill/>
                          </a:ln>
                        </pic:spPr>
                      </pic:pic>
                    </a:graphicData>
                  </a:graphic>
                </wp:inline>
              </w:drawing>
            </w:r>
          </w:p>
        </w:tc>
      </w:tr>
      <w:tr w:rsidR="0052509B" w:rsidRPr="0052509B" w:rsidTr="00370D06">
        <w:tc>
          <w:tcPr>
            <w:tcW w:w="219" w:type="pct"/>
          </w:tcPr>
          <w:p w:rsidR="0052509B" w:rsidRPr="0052509B" w:rsidRDefault="0052509B" w:rsidP="00370D06">
            <w:r w:rsidRPr="0052509B">
              <w:lastRenderedPageBreak/>
              <w:t>136</w:t>
            </w:r>
          </w:p>
        </w:tc>
        <w:tc>
          <w:tcPr>
            <w:tcW w:w="613" w:type="pct"/>
          </w:tcPr>
          <w:p w:rsidR="0052509B" w:rsidRPr="0052509B" w:rsidRDefault="0052509B" w:rsidP="00370D06">
            <w:r w:rsidRPr="0052509B">
              <w:t>komoda</w:t>
            </w:r>
          </w:p>
        </w:tc>
        <w:tc>
          <w:tcPr>
            <w:tcW w:w="2834" w:type="pct"/>
          </w:tcPr>
          <w:p w:rsidR="0052509B" w:rsidRPr="0052509B" w:rsidRDefault="0052509B" w:rsidP="00370D06">
            <w:r w:rsidRPr="0052509B">
              <w:t>Wymiary w cm: 105x40x65±10% (dł. x szer. x wys.)</w:t>
            </w:r>
          </w:p>
          <w:p w:rsidR="0052509B" w:rsidRPr="0052509B" w:rsidRDefault="0052509B" w:rsidP="00370D06">
            <w:r w:rsidRPr="0052509B">
              <w:t xml:space="preserve">Wieniec - płyta grubości min. 25mm, obrzeże z </w:t>
            </w:r>
            <w:r w:rsidRPr="0052509B">
              <w:rPr>
                <w:bCs/>
              </w:rPr>
              <w:t>PVC</w:t>
            </w:r>
            <w:r w:rsidRPr="0052509B">
              <w:t xml:space="preserve"> grubości min. 2 mm.</w:t>
            </w:r>
          </w:p>
          <w:p w:rsidR="0052509B" w:rsidRPr="0052509B" w:rsidRDefault="0052509B" w:rsidP="00370D06">
            <w:r w:rsidRPr="0052509B">
              <w:t>Ozdobna listwa aluminiowa tylko z przodu.</w:t>
            </w:r>
          </w:p>
          <w:p w:rsidR="0052509B" w:rsidRPr="0052509B" w:rsidRDefault="0052509B" w:rsidP="00370D06">
            <w:r w:rsidRPr="0052509B">
              <w:t xml:space="preserve">Korpus - płyta grubości min. 18mm, front – obrzeże z </w:t>
            </w:r>
            <w:r w:rsidRPr="0052509B">
              <w:rPr>
                <w:bCs/>
              </w:rPr>
              <w:t>PVC</w:t>
            </w:r>
            <w:r w:rsidRPr="0052509B">
              <w:t xml:space="preserve"> grubości min. 2mm, krawędź boczna – obrzeże z </w:t>
            </w:r>
            <w:r w:rsidRPr="0052509B">
              <w:rPr>
                <w:bCs/>
              </w:rPr>
              <w:t>PVC</w:t>
            </w:r>
            <w:r w:rsidRPr="0052509B">
              <w:t xml:space="preserve"> grubości min. 1mm.</w:t>
            </w:r>
          </w:p>
          <w:p w:rsidR="0052509B" w:rsidRPr="0052509B" w:rsidRDefault="0052509B" w:rsidP="00370D06">
            <w:r w:rsidRPr="0052509B">
              <w:t xml:space="preserve">Półki - płyta grubości min. 18mm, oklejona z 3 stron: przód - </w:t>
            </w:r>
            <w:r w:rsidRPr="0052509B">
              <w:rPr>
                <w:bCs/>
              </w:rPr>
              <w:t>PVC</w:t>
            </w:r>
            <w:r w:rsidRPr="0052509B">
              <w:t xml:space="preserve"> grubości min. 2mm, krawędź boczna – </w:t>
            </w:r>
            <w:r w:rsidRPr="0052509B">
              <w:rPr>
                <w:bCs/>
              </w:rPr>
              <w:t>PVC</w:t>
            </w:r>
            <w:r w:rsidRPr="0052509B">
              <w:t xml:space="preserve"> grubości min. 1mm;</w:t>
            </w:r>
          </w:p>
          <w:p w:rsidR="0052509B" w:rsidRPr="0052509B" w:rsidRDefault="0052509B" w:rsidP="00370D06">
            <w:r w:rsidRPr="0052509B">
              <w:t>Regulacja półki trzystopniowa, podpórki metalowe;</w:t>
            </w:r>
          </w:p>
          <w:p w:rsidR="0052509B" w:rsidRPr="0052509B" w:rsidRDefault="0052509B" w:rsidP="00370D06">
            <w:r w:rsidRPr="0052509B">
              <w:t>Stopki ø 50mm ±1mm, zakres regulacji 0-20mm lub szerszy, regulacja od wewnątrz szafy.</w:t>
            </w:r>
          </w:p>
          <w:p w:rsidR="0052509B" w:rsidRPr="0052509B" w:rsidRDefault="0052509B" w:rsidP="00370D06">
            <w:r w:rsidRPr="0052509B">
              <w:t xml:space="preserve">Ściana tylna – wykonana z </w:t>
            </w:r>
            <w:r w:rsidRPr="0052509B">
              <w:rPr>
                <w:shd w:val="clear" w:color="auto" w:fill="FFFFFF"/>
              </w:rPr>
              <w:t xml:space="preserve">płyty z włókien drzewnych, charakteryzującej się dużą twardością i podwyższoną gęstością o grubości min. </w:t>
            </w:r>
            <w:r w:rsidRPr="0052509B">
              <w:t>3mm, biała, plecy wpuszczane.</w:t>
            </w:r>
          </w:p>
          <w:p w:rsidR="0052509B" w:rsidRPr="0052509B" w:rsidRDefault="0052509B" w:rsidP="00370D06">
            <w:r w:rsidRPr="0052509B">
              <w:t>Uchwyty z aluminium anodowanego;</w:t>
            </w:r>
          </w:p>
          <w:p w:rsidR="0052509B" w:rsidRPr="0052509B" w:rsidRDefault="0052509B" w:rsidP="00370D06">
            <w:r w:rsidRPr="0052509B">
              <w:t>Zamek patentowy, w komplecie 2 klucze.</w:t>
            </w:r>
          </w:p>
          <w:p w:rsidR="0052509B" w:rsidRPr="0052509B" w:rsidRDefault="0052509B" w:rsidP="00370D06">
            <w:r w:rsidRPr="0052509B">
              <w:t>Kolorystyka płyty do ustalenia z Zamawiającym wg wzorników Wykonawcy.</w:t>
            </w:r>
          </w:p>
        </w:tc>
        <w:tc>
          <w:tcPr>
            <w:tcW w:w="270" w:type="pct"/>
          </w:tcPr>
          <w:p w:rsidR="0052509B" w:rsidRPr="0052509B" w:rsidRDefault="0052509B" w:rsidP="00370D06">
            <w:pPr>
              <w:rPr>
                <w:noProof/>
              </w:rPr>
            </w:pPr>
            <w:r w:rsidRPr="0052509B">
              <w:rPr>
                <w:noProof/>
              </w:rPr>
              <w:t>3 szt.</w:t>
            </w:r>
          </w:p>
        </w:tc>
        <w:tc>
          <w:tcPr>
            <w:tcW w:w="1064" w:type="pct"/>
          </w:tcPr>
          <w:p w:rsidR="0052509B" w:rsidRPr="0052509B" w:rsidRDefault="0052509B" w:rsidP="00370D06">
            <w:pPr>
              <w:rPr>
                <w:noProof/>
              </w:rPr>
            </w:pPr>
            <w:r w:rsidRPr="0052509B">
              <w:rPr>
                <w:noProof/>
              </w:rPr>
              <w:drawing>
                <wp:inline distT="0" distB="0" distL="0" distR="0" wp14:anchorId="107BD5BE" wp14:editId="79C385DA">
                  <wp:extent cx="1249480" cy="757881"/>
                  <wp:effectExtent l="19050" t="0" r="7820" b="0"/>
                  <wp:docPr id="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48005" cy="756987"/>
                          </a:xfrm>
                          <a:prstGeom prst="rect">
                            <a:avLst/>
                          </a:prstGeom>
                          <a:noFill/>
                          <a:ln>
                            <a:noFill/>
                          </a:ln>
                        </pic:spPr>
                      </pic:pic>
                    </a:graphicData>
                  </a:graphic>
                </wp:inline>
              </w:drawing>
            </w:r>
          </w:p>
        </w:tc>
      </w:tr>
      <w:tr w:rsidR="0052509B" w:rsidRPr="0052509B" w:rsidTr="00370D06">
        <w:tc>
          <w:tcPr>
            <w:tcW w:w="3666" w:type="pct"/>
            <w:gridSpan w:val="3"/>
          </w:tcPr>
          <w:p w:rsidR="0052509B" w:rsidRPr="0052509B" w:rsidRDefault="0052509B" w:rsidP="00370D06">
            <w:pPr>
              <w:rPr>
                <w:b/>
              </w:rPr>
            </w:pPr>
            <w:r w:rsidRPr="0052509B">
              <w:rPr>
                <w:b/>
              </w:rPr>
              <w:t>Budynek II</w:t>
            </w:r>
          </w:p>
        </w:tc>
        <w:tc>
          <w:tcPr>
            <w:tcW w:w="270" w:type="pct"/>
          </w:tcPr>
          <w:p w:rsidR="0052509B" w:rsidRPr="0052509B" w:rsidRDefault="0052509B" w:rsidP="00370D06">
            <w:pPr>
              <w:rPr>
                <w:b/>
              </w:rPr>
            </w:pPr>
          </w:p>
        </w:tc>
        <w:tc>
          <w:tcPr>
            <w:tcW w:w="1064" w:type="pct"/>
          </w:tcPr>
          <w:p w:rsidR="0052509B" w:rsidRPr="0052509B" w:rsidRDefault="0052509B" w:rsidP="00370D06">
            <w:pPr>
              <w:rPr>
                <w:b/>
              </w:rPr>
            </w:pPr>
          </w:p>
        </w:tc>
      </w:tr>
      <w:tr w:rsidR="0052509B" w:rsidRPr="0052509B" w:rsidTr="00370D06">
        <w:tc>
          <w:tcPr>
            <w:tcW w:w="219" w:type="pct"/>
          </w:tcPr>
          <w:p w:rsidR="0052509B" w:rsidRPr="0052509B" w:rsidRDefault="0052509B" w:rsidP="00370D06">
            <w:r w:rsidRPr="0052509B">
              <w:t>19</w:t>
            </w:r>
          </w:p>
        </w:tc>
        <w:tc>
          <w:tcPr>
            <w:tcW w:w="613" w:type="pct"/>
          </w:tcPr>
          <w:p w:rsidR="0052509B" w:rsidRPr="0052509B" w:rsidRDefault="0052509B" w:rsidP="00370D06">
            <w:r w:rsidRPr="0052509B">
              <w:t>szafka kuchenna ze zlewem</w:t>
            </w:r>
          </w:p>
        </w:tc>
        <w:tc>
          <w:tcPr>
            <w:tcW w:w="2834" w:type="pct"/>
          </w:tcPr>
          <w:p w:rsidR="0052509B" w:rsidRPr="0052509B" w:rsidRDefault="0052509B" w:rsidP="00370D06">
            <w:r w:rsidRPr="0052509B">
              <w:t>Opis jak poz. 19 budynek I</w:t>
            </w:r>
          </w:p>
          <w:p w:rsidR="0052509B" w:rsidRPr="0052509B" w:rsidRDefault="0052509B" w:rsidP="00370D06"/>
        </w:tc>
        <w:tc>
          <w:tcPr>
            <w:tcW w:w="270" w:type="pct"/>
          </w:tcPr>
          <w:p w:rsidR="0052509B" w:rsidRPr="0052509B" w:rsidRDefault="0052509B" w:rsidP="00370D06">
            <w:pPr>
              <w:rPr>
                <w:noProof/>
              </w:rPr>
            </w:pPr>
            <w:r w:rsidRPr="0052509B">
              <w:rPr>
                <w:noProof/>
              </w:rPr>
              <w:t>2 kpl.</w:t>
            </w:r>
          </w:p>
        </w:tc>
        <w:tc>
          <w:tcPr>
            <w:tcW w:w="1064" w:type="pct"/>
          </w:tcPr>
          <w:p w:rsidR="0052509B" w:rsidRPr="0052509B" w:rsidRDefault="0052509B" w:rsidP="00370D06">
            <w:r w:rsidRPr="0052509B">
              <w:rPr>
                <w:noProof/>
              </w:rPr>
              <w:drawing>
                <wp:inline distT="0" distB="0" distL="0" distR="0" wp14:anchorId="5CF3065D" wp14:editId="7247F586">
                  <wp:extent cx="1193116" cy="1123950"/>
                  <wp:effectExtent l="19050" t="0" r="7034" b="0"/>
                  <wp:docPr id="155" name="Obraz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3116" cy="1123950"/>
                          </a:xfrm>
                          <a:prstGeom prst="rect">
                            <a:avLst/>
                          </a:prstGeom>
                          <a:noFill/>
                          <a:ln>
                            <a:noFill/>
                          </a:ln>
                        </pic:spPr>
                      </pic:pic>
                    </a:graphicData>
                  </a:graphic>
                </wp:inline>
              </w:drawing>
            </w:r>
          </w:p>
        </w:tc>
      </w:tr>
      <w:tr w:rsidR="0052509B" w:rsidRPr="0052509B" w:rsidTr="00370D06">
        <w:tc>
          <w:tcPr>
            <w:tcW w:w="219" w:type="pct"/>
          </w:tcPr>
          <w:p w:rsidR="0052509B" w:rsidRPr="0052509B" w:rsidRDefault="0052509B" w:rsidP="00370D06">
            <w:r w:rsidRPr="0052509B">
              <w:t>32b</w:t>
            </w:r>
          </w:p>
        </w:tc>
        <w:tc>
          <w:tcPr>
            <w:tcW w:w="613" w:type="pct"/>
          </w:tcPr>
          <w:p w:rsidR="0052509B" w:rsidRPr="0052509B" w:rsidRDefault="0052509B" w:rsidP="00370D06">
            <w:r w:rsidRPr="0052509B">
              <w:t>stół konferencyjny z krzesłami</w:t>
            </w:r>
          </w:p>
        </w:tc>
        <w:tc>
          <w:tcPr>
            <w:tcW w:w="2834" w:type="pct"/>
          </w:tcPr>
          <w:p w:rsidR="0052509B" w:rsidRPr="0052509B" w:rsidRDefault="0052509B" w:rsidP="00370D06">
            <w:r w:rsidRPr="0052509B">
              <w:t xml:space="preserve">W komplecie 6 krzeseł konferencyjnych. </w:t>
            </w:r>
          </w:p>
          <w:p w:rsidR="0052509B" w:rsidRPr="0052509B" w:rsidRDefault="0052509B" w:rsidP="00370D06">
            <w:r w:rsidRPr="0052509B">
              <w:t>Opis jak poz. 32c budynek I</w:t>
            </w:r>
          </w:p>
        </w:tc>
        <w:tc>
          <w:tcPr>
            <w:tcW w:w="270" w:type="pct"/>
          </w:tcPr>
          <w:p w:rsidR="0052509B" w:rsidRPr="0052509B" w:rsidRDefault="0052509B" w:rsidP="00370D06">
            <w:pPr>
              <w:rPr>
                <w:noProof/>
              </w:rPr>
            </w:pPr>
            <w:r w:rsidRPr="0052509B">
              <w:rPr>
                <w:noProof/>
              </w:rPr>
              <w:t>2 kpl.</w:t>
            </w:r>
          </w:p>
        </w:tc>
        <w:tc>
          <w:tcPr>
            <w:tcW w:w="1064" w:type="pct"/>
          </w:tcPr>
          <w:p w:rsidR="0052509B" w:rsidRPr="0052509B" w:rsidRDefault="0052509B" w:rsidP="00370D06">
            <w:r w:rsidRPr="0052509B">
              <w:rPr>
                <w:noProof/>
              </w:rPr>
              <w:drawing>
                <wp:inline distT="0" distB="0" distL="0" distR="0" wp14:anchorId="4DA30A6B" wp14:editId="02D384B7">
                  <wp:extent cx="945328" cy="704850"/>
                  <wp:effectExtent l="19050" t="0" r="7172" b="0"/>
                  <wp:docPr id="156"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5328" cy="704850"/>
                          </a:xfrm>
                          <a:prstGeom prst="rect">
                            <a:avLst/>
                          </a:prstGeom>
                          <a:noFill/>
                        </pic:spPr>
                      </pic:pic>
                    </a:graphicData>
                  </a:graphic>
                </wp:inline>
              </w:drawing>
            </w:r>
          </w:p>
          <w:p w:rsidR="0052509B" w:rsidRPr="0052509B" w:rsidRDefault="0052509B" w:rsidP="00370D06"/>
          <w:p w:rsidR="0052509B" w:rsidRPr="0052509B" w:rsidRDefault="0052509B" w:rsidP="00370D06">
            <w:r w:rsidRPr="0052509B">
              <w:rPr>
                <w:noProof/>
              </w:rPr>
              <w:drawing>
                <wp:inline distT="0" distB="0" distL="0" distR="0" wp14:anchorId="07970BCB" wp14:editId="48AC1DC6">
                  <wp:extent cx="1362074" cy="752191"/>
                  <wp:effectExtent l="19050" t="0" r="0" b="0"/>
                  <wp:docPr id="1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1363175" cy="752799"/>
                          </a:xfrm>
                          <a:prstGeom prst="rect">
                            <a:avLst/>
                          </a:prstGeom>
                          <a:noFill/>
                          <a:ln>
                            <a:noFill/>
                          </a:ln>
                        </pic:spPr>
                      </pic:pic>
                    </a:graphicData>
                  </a:graphic>
                </wp:inline>
              </w:drawing>
            </w:r>
          </w:p>
        </w:tc>
      </w:tr>
      <w:tr w:rsidR="0052509B" w:rsidRPr="0052509B" w:rsidTr="00370D06">
        <w:tc>
          <w:tcPr>
            <w:tcW w:w="219" w:type="pct"/>
          </w:tcPr>
          <w:p w:rsidR="0052509B" w:rsidRPr="0052509B" w:rsidRDefault="0052509B" w:rsidP="00370D06">
            <w:r w:rsidRPr="0052509B">
              <w:t>98a</w:t>
            </w:r>
          </w:p>
        </w:tc>
        <w:tc>
          <w:tcPr>
            <w:tcW w:w="613" w:type="pct"/>
          </w:tcPr>
          <w:p w:rsidR="0052509B" w:rsidRPr="0052509B" w:rsidRDefault="0052509B" w:rsidP="00370D06">
            <w:r w:rsidRPr="0052509B">
              <w:t>stół z 2 fotelami</w:t>
            </w:r>
          </w:p>
        </w:tc>
        <w:tc>
          <w:tcPr>
            <w:tcW w:w="2834" w:type="pct"/>
          </w:tcPr>
          <w:p w:rsidR="0052509B" w:rsidRPr="0052509B" w:rsidRDefault="0052509B" w:rsidP="00370D06">
            <w:r w:rsidRPr="0052509B">
              <w:t xml:space="preserve">Stół o wymiarach blatu w cm </w:t>
            </w:r>
            <w:r w:rsidRPr="0052509B">
              <w:lastRenderedPageBreak/>
              <w:t xml:space="preserve">80x80 ±10%. </w:t>
            </w:r>
          </w:p>
          <w:p w:rsidR="0052509B" w:rsidRPr="0052509B" w:rsidRDefault="0052509B" w:rsidP="00370D06">
            <w:r w:rsidRPr="0052509B">
              <w:t>Posiada stelaż metalowy oparty na metalowej ramie z kształtownika mocowanego do blatu.</w:t>
            </w:r>
          </w:p>
          <w:p w:rsidR="0052509B" w:rsidRPr="0052509B" w:rsidRDefault="0052509B" w:rsidP="00370D06">
            <w:r w:rsidRPr="0052509B">
              <w:t xml:space="preserve">Nogi z kształtownika kwadratowego o wymiarach 40x40 mm przykręcono do ramy z regulacją poziomu w zakresie 20 mm lub szerszym. </w:t>
            </w:r>
          </w:p>
          <w:p w:rsidR="0052509B" w:rsidRPr="0052509B" w:rsidRDefault="0052509B" w:rsidP="00370D06">
            <w:r w:rsidRPr="0052509B">
              <w:t xml:space="preserve">Blaty stolików wykonano z płyty pokrytej obustronnie warstwą melaminy o podwyższonej odporności na ścieranie. </w:t>
            </w:r>
          </w:p>
          <w:p w:rsidR="0052509B" w:rsidRPr="0052509B" w:rsidRDefault="0052509B" w:rsidP="00370D06">
            <w:r w:rsidRPr="0052509B">
              <w:t xml:space="preserve">Blat wykonany z płyty grubości min. 25 mm. Wszystkie wąskie krawędzie wykończone są obrzeżem z </w:t>
            </w:r>
            <w:r w:rsidRPr="0052509B">
              <w:rPr>
                <w:bCs/>
              </w:rPr>
              <w:t>tworzywa sztucznego odpornego na zarysowania</w:t>
            </w:r>
            <w:r w:rsidRPr="0052509B">
              <w:t xml:space="preserve"> o grubości min. 2 mm. </w:t>
            </w:r>
          </w:p>
          <w:p w:rsidR="0052509B" w:rsidRPr="0052509B" w:rsidRDefault="0052509B" w:rsidP="00370D06">
            <w:r w:rsidRPr="0052509B">
              <w:t>Kolorystyka płyty do ustalenia z Zamawiającym wg wzorników Wykonawcy.</w:t>
            </w:r>
          </w:p>
          <w:p w:rsidR="0052509B" w:rsidRPr="0052509B" w:rsidRDefault="0052509B" w:rsidP="00370D06">
            <w:r w:rsidRPr="0052509B">
              <w:t>W skład kompletu wchodzą dwa fotele o wymiarach:</w:t>
            </w:r>
          </w:p>
          <w:p w:rsidR="0052509B" w:rsidRPr="0052509B" w:rsidRDefault="0052509B" w:rsidP="00370D06">
            <w:r w:rsidRPr="0052509B">
              <w:t>Wysokość całkowita –85 cm ±1 cm</w:t>
            </w:r>
          </w:p>
          <w:p w:rsidR="0052509B" w:rsidRPr="0052509B" w:rsidRDefault="0052509B" w:rsidP="00370D06">
            <w:r w:rsidRPr="0052509B">
              <w:t>Wysokość siedziska – 50 cm ±1 cm</w:t>
            </w:r>
          </w:p>
          <w:p w:rsidR="0052509B" w:rsidRPr="0052509B" w:rsidRDefault="0052509B" w:rsidP="00370D06">
            <w:r w:rsidRPr="0052509B">
              <w:t>Szerokość siedziska – 45 cm ±1 cm</w:t>
            </w:r>
          </w:p>
          <w:p w:rsidR="0052509B" w:rsidRPr="0052509B" w:rsidRDefault="0052509B" w:rsidP="00370D06">
            <w:r w:rsidRPr="0052509B">
              <w:t>Szerokość z podłokietnikami –  60 cm ±1 cm</w:t>
            </w:r>
          </w:p>
          <w:p w:rsidR="0052509B" w:rsidRPr="0052509B" w:rsidRDefault="0052509B" w:rsidP="00370D06">
            <w:r w:rsidRPr="0052509B">
              <w:t>Głębokość całkowita – 50 cm ±1 cm</w:t>
            </w:r>
          </w:p>
          <w:p w:rsidR="0052509B" w:rsidRPr="0052509B" w:rsidRDefault="0052509B" w:rsidP="00370D06">
            <w:r w:rsidRPr="0052509B">
              <w:t>Głębokość siedziska – 45 cm ±1 cm</w:t>
            </w:r>
          </w:p>
          <w:p w:rsidR="0052509B" w:rsidRPr="0052509B" w:rsidRDefault="0052509B" w:rsidP="00370D06">
            <w:r w:rsidRPr="0052509B">
              <w:t>Wysokość podłokietników - 65 cm ±1 cm</w:t>
            </w:r>
          </w:p>
          <w:p w:rsidR="0052509B" w:rsidRPr="0052509B" w:rsidRDefault="0052509B" w:rsidP="00370D06">
            <w:r w:rsidRPr="0052509B">
              <w:t xml:space="preserve">Kolor tapicerki do ustalenia z Zamawiającym wg wzorników Wykonawcy. </w:t>
            </w:r>
          </w:p>
        </w:tc>
        <w:tc>
          <w:tcPr>
            <w:tcW w:w="270" w:type="pct"/>
          </w:tcPr>
          <w:p w:rsidR="0052509B" w:rsidRPr="0052509B" w:rsidRDefault="0052509B" w:rsidP="00370D06">
            <w:r w:rsidRPr="0052509B">
              <w:lastRenderedPageBreak/>
              <w:t xml:space="preserve">1 </w:t>
            </w:r>
            <w:r w:rsidRPr="0052509B">
              <w:lastRenderedPageBreak/>
              <w:t>kpl.</w:t>
            </w:r>
          </w:p>
        </w:tc>
        <w:tc>
          <w:tcPr>
            <w:tcW w:w="1064" w:type="pct"/>
          </w:tcPr>
          <w:p w:rsidR="0052509B" w:rsidRPr="0052509B" w:rsidRDefault="0052509B" w:rsidP="00370D06">
            <w:r w:rsidRPr="0052509B">
              <w:lastRenderedPageBreak/>
              <w:t>-</w:t>
            </w:r>
          </w:p>
        </w:tc>
      </w:tr>
      <w:tr w:rsidR="0052509B" w:rsidRPr="0052509B" w:rsidTr="00370D06">
        <w:tc>
          <w:tcPr>
            <w:tcW w:w="219" w:type="pct"/>
          </w:tcPr>
          <w:p w:rsidR="0052509B" w:rsidRPr="0052509B" w:rsidRDefault="0052509B" w:rsidP="00370D06">
            <w:r w:rsidRPr="0052509B">
              <w:lastRenderedPageBreak/>
              <w:t>108</w:t>
            </w:r>
          </w:p>
        </w:tc>
        <w:tc>
          <w:tcPr>
            <w:tcW w:w="613" w:type="pct"/>
          </w:tcPr>
          <w:p w:rsidR="0052509B" w:rsidRPr="0052509B" w:rsidRDefault="0052509B" w:rsidP="00370D06">
            <w:r w:rsidRPr="0052509B">
              <w:t>stół ze zlewem jednokomorowym</w:t>
            </w:r>
          </w:p>
        </w:tc>
        <w:tc>
          <w:tcPr>
            <w:tcW w:w="2834" w:type="pct"/>
          </w:tcPr>
          <w:p w:rsidR="0052509B" w:rsidRPr="0052509B" w:rsidRDefault="0052509B" w:rsidP="00370D06">
            <w:r w:rsidRPr="0052509B">
              <w:t>Opis jak poz. 19 budynek I</w:t>
            </w:r>
          </w:p>
          <w:p w:rsidR="0052509B" w:rsidRPr="0052509B" w:rsidRDefault="0052509B" w:rsidP="00370D06"/>
        </w:tc>
        <w:tc>
          <w:tcPr>
            <w:tcW w:w="270" w:type="pct"/>
          </w:tcPr>
          <w:p w:rsidR="0052509B" w:rsidRPr="0052509B" w:rsidRDefault="0052509B" w:rsidP="00370D06">
            <w:r w:rsidRPr="0052509B">
              <w:t>1 kpl.</w:t>
            </w:r>
          </w:p>
        </w:tc>
        <w:tc>
          <w:tcPr>
            <w:tcW w:w="1064" w:type="pct"/>
          </w:tcPr>
          <w:p w:rsidR="0052509B" w:rsidRPr="0052509B" w:rsidRDefault="0052509B" w:rsidP="00370D06"/>
          <w:p w:rsidR="0052509B" w:rsidRPr="0052509B" w:rsidRDefault="0052509B" w:rsidP="00370D06">
            <w:r w:rsidRPr="0052509B">
              <w:rPr>
                <w:noProof/>
              </w:rPr>
              <w:drawing>
                <wp:inline distT="0" distB="0" distL="0" distR="0" wp14:anchorId="0DFF1A27" wp14:editId="0E9AFD92">
                  <wp:extent cx="1193116" cy="1123950"/>
                  <wp:effectExtent l="19050" t="0" r="7034" b="0"/>
                  <wp:docPr id="158" name="Obraz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3116" cy="1123950"/>
                          </a:xfrm>
                          <a:prstGeom prst="rect">
                            <a:avLst/>
                          </a:prstGeom>
                          <a:noFill/>
                          <a:ln>
                            <a:noFill/>
                          </a:ln>
                        </pic:spPr>
                      </pic:pic>
                    </a:graphicData>
                  </a:graphic>
                </wp:inline>
              </w:drawing>
            </w:r>
          </w:p>
        </w:tc>
      </w:tr>
    </w:tbl>
    <w:p w:rsidR="00B368FA" w:rsidRDefault="00B368FA"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p w:rsidR="00DD4EB5" w:rsidRPr="00DD4EB5" w:rsidRDefault="00DD4EB5" w:rsidP="00DD4EB5">
      <w:pPr>
        <w:rPr>
          <w:sz w:val="20"/>
          <w:szCs w:val="20"/>
        </w:rPr>
      </w:pPr>
      <w:r w:rsidRPr="00DD4EB5">
        <w:rPr>
          <w:b/>
          <w:sz w:val="20"/>
          <w:szCs w:val="20"/>
        </w:rPr>
        <w:t>Ogólne warunki realizacji zamówienia</w:t>
      </w:r>
      <w:r w:rsidRPr="00DD4EB5">
        <w:rPr>
          <w:sz w:val="20"/>
          <w:szCs w:val="20"/>
        </w:rPr>
        <w:t xml:space="preserve">: </w:t>
      </w:r>
    </w:p>
    <w:p w:rsidR="00DD4EB5" w:rsidRPr="00DD4EB5" w:rsidRDefault="00DD4EB5" w:rsidP="00DD4EB5">
      <w:pPr>
        <w:spacing w:after="200"/>
        <w:rPr>
          <w:rFonts w:eastAsia="Times New Roman"/>
          <w:sz w:val="20"/>
          <w:szCs w:val="20"/>
        </w:rPr>
      </w:pPr>
      <w:r>
        <w:rPr>
          <w:rFonts w:eastAsia="Times New Roman"/>
          <w:sz w:val="20"/>
          <w:szCs w:val="20"/>
        </w:rPr>
        <w:t xml:space="preserve">1. </w:t>
      </w:r>
      <w:r w:rsidRPr="00DD4EB5">
        <w:rPr>
          <w:rFonts w:eastAsia="Times New Roman"/>
          <w:sz w:val="20"/>
          <w:szCs w:val="20"/>
        </w:rPr>
        <w:t xml:space="preserve">Okres gwarancji – min. 24 miesiące. </w:t>
      </w:r>
    </w:p>
    <w:p w:rsidR="00DD4EB5" w:rsidRPr="00DD4EB5" w:rsidRDefault="00DD4EB5" w:rsidP="00DD4EB5">
      <w:pPr>
        <w:rPr>
          <w:sz w:val="20"/>
          <w:szCs w:val="20"/>
        </w:rPr>
      </w:pPr>
    </w:p>
    <w:p w:rsidR="00DD4EB5" w:rsidRDefault="00DD4EB5" w:rsidP="00DD4EB5">
      <w:pPr>
        <w:spacing w:after="200"/>
        <w:rPr>
          <w:bCs/>
          <w:sz w:val="20"/>
          <w:szCs w:val="20"/>
        </w:rPr>
      </w:pPr>
      <w:r>
        <w:rPr>
          <w:bCs/>
          <w:sz w:val="20"/>
          <w:szCs w:val="20"/>
        </w:rPr>
        <w:lastRenderedPageBreak/>
        <w:t xml:space="preserve">2. </w:t>
      </w:r>
      <w:r w:rsidR="00621C63" w:rsidRPr="00621C63">
        <w:rPr>
          <w:bCs/>
          <w:sz w:val="20"/>
          <w:szCs w:val="20"/>
        </w:rPr>
        <w:t>Zamawiający zaleca, aby Wykonawca przed przystąpieniem do realizacji przedmiotu zamówienia dokonał wizji lokalnej w celu ewentualnego dostosowania wymiarów wyposażenia do istniejących wnęk i warunków technicznych w pomieszczeniach wskazanych przez Zamawiającego. Udostępnienie pomieszczeń do tego celu odbędzie się w terminach uzgodnionych z Zamawiającym.</w:t>
      </w:r>
    </w:p>
    <w:p w:rsidR="00DD4EB5" w:rsidRPr="00DD4EB5" w:rsidRDefault="00DD4EB5" w:rsidP="00DD4EB5">
      <w:pPr>
        <w:spacing w:after="200"/>
        <w:rPr>
          <w:sz w:val="20"/>
          <w:szCs w:val="20"/>
        </w:rPr>
      </w:pPr>
    </w:p>
    <w:p w:rsidR="00DD4EB5" w:rsidRPr="00DD4EB5" w:rsidRDefault="00DD4EB5" w:rsidP="00DD4EB5">
      <w:pPr>
        <w:spacing w:after="200"/>
        <w:rPr>
          <w:sz w:val="20"/>
          <w:szCs w:val="20"/>
        </w:rPr>
      </w:pPr>
      <w:r>
        <w:rPr>
          <w:bCs/>
          <w:sz w:val="20"/>
          <w:szCs w:val="20"/>
        </w:rPr>
        <w:t xml:space="preserve">3. </w:t>
      </w:r>
      <w:r w:rsidR="00370D06">
        <w:rPr>
          <w:bCs/>
          <w:sz w:val="20"/>
          <w:szCs w:val="20"/>
        </w:rPr>
        <w:t>Czas naprawy</w:t>
      </w:r>
      <w:r w:rsidRPr="00DD4EB5">
        <w:rPr>
          <w:bCs/>
          <w:sz w:val="20"/>
          <w:szCs w:val="20"/>
        </w:rPr>
        <w:t xml:space="preserve"> max.: </w:t>
      </w:r>
      <w:r w:rsidRPr="00DD4EB5">
        <w:rPr>
          <w:b/>
          <w:bCs/>
          <w:sz w:val="20"/>
          <w:szCs w:val="20"/>
        </w:rPr>
        <w:t>21 dni roboczych.</w:t>
      </w:r>
    </w:p>
    <w:p w:rsidR="00DD4EB5" w:rsidRDefault="00DD4EB5" w:rsidP="001F2921">
      <w:pPr>
        <w:suppressAutoHyphens/>
        <w:overflowPunct w:val="0"/>
        <w:autoSpaceDE w:val="0"/>
        <w:autoSpaceDN w:val="0"/>
        <w:adjustRightInd w:val="0"/>
        <w:spacing w:line="240" w:lineRule="auto"/>
        <w:contextualSpacing w:val="0"/>
        <w:textAlignment w:val="baseline"/>
        <w:rPr>
          <w:rFonts w:ascii="Times New Roman" w:eastAsia="Times New Roman" w:hAnsi="Times New Roman" w:cs="Times New Roman"/>
          <w:b/>
          <w:color w:val="auto"/>
          <w:sz w:val="20"/>
          <w:szCs w:val="20"/>
          <w:lang w:eastAsia="ar-SA"/>
        </w:rPr>
      </w:pPr>
    </w:p>
    <w:sectPr w:rsidR="00DD4EB5">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5DF" w:rsidRDefault="004F25DF" w:rsidP="005979DA">
      <w:pPr>
        <w:spacing w:line="240" w:lineRule="auto"/>
      </w:pPr>
      <w:r>
        <w:separator/>
      </w:r>
    </w:p>
  </w:endnote>
  <w:endnote w:type="continuationSeparator" w:id="0">
    <w:p w:rsidR="004F25DF" w:rsidRDefault="004F25DF" w:rsidP="00597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 Inspira">
    <w:altName w:val="Calibri"/>
    <w:charset w:val="EE"/>
    <w:family w:val="swiss"/>
    <w:pitch w:val="variable"/>
    <w:sig w:usb0="00000001"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roman"/>
    <w:pitch w:val="default"/>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D06" w:rsidRDefault="00370D0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521245"/>
      <w:docPartObj>
        <w:docPartGallery w:val="Page Numbers (Bottom of Page)"/>
        <w:docPartUnique/>
      </w:docPartObj>
    </w:sdtPr>
    <w:sdtEndPr/>
    <w:sdtContent>
      <w:p w:rsidR="00370D06" w:rsidRDefault="00370D06">
        <w:pPr>
          <w:pStyle w:val="Stopka"/>
          <w:jc w:val="right"/>
        </w:pPr>
        <w:r>
          <w:fldChar w:fldCharType="begin"/>
        </w:r>
        <w:r>
          <w:instrText>PAGE   \* MERGEFORMAT</w:instrText>
        </w:r>
        <w:r>
          <w:fldChar w:fldCharType="separate"/>
        </w:r>
        <w:r w:rsidR="00B223EA">
          <w:rPr>
            <w:noProof/>
          </w:rPr>
          <w:t>46</w:t>
        </w:r>
        <w:r>
          <w:fldChar w:fldCharType="end"/>
        </w:r>
      </w:p>
    </w:sdtContent>
  </w:sdt>
  <w:p w:rsidR="00370D06" w:rsidRDefault="00370D0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D06" w:rsidRDefault="00370D0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5DF" w:rsidRDefault="004F25DF" w:rsidP="005979DA">
      <w:pPr>
        <w:spacing w:line="240" w:lineRule="auto"/>
      </w:pPr>
      <w:r>
        <w:separator/>
      </w:r>
    </w:p>
  </w:footnote>
  <w:footnote w:type="continuationSeparator" w:id="0">
    <w:p w:rsidR="004F25DF" w:rsidRDefault="004F25DF" w:rsidP="005979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D06" w:rsidRDefault="00370D0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D06" w:rsidRDefault="00370D0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D06" w:rsidRDefault="00370D0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A290E330"/>
    <w:name w:val="WW8Num2"/>
    <w:lvl w:ilvl="0">
      <w:start w:val="1"/>
      <w:numFmt w:val="decimal"/>
      <w:lvlText w:val="%1"/>
      <w:lvlJc w:val="center"/>
      <w:pPr>
        <w:tabs>
          <w:tab w:val="num" w:pos="0"/>
        </w:tabs>
        <w:ind w:left="0" w:firstLine="142"/>
      </w:pPr>
      <w:rPr>
        <w:b w:val="0"/>
        <w:i w:val="0"/>
        <w:sz w:val="20"/>
        <w:szCs w:val="20"/>
      </w:rPr>
    </w:lvl>
  </w:abstractNum>
  <w:abstractNum w:abstractNumId="1">
    <w:nsid w:val="57EC5375"/>
    <w:multiLevelType w:val="multilevel"/>
    <w:tmpl w:val="04CE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3B5CC4"/>
    <w:multiLevelType w:val="multilevel"/>
    <w:tmpl w:val="3F4C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6559E"/>
    <w:rsid w:val="00004C07"/>
    <w:rsid w:val="00006A74"/>
    <w:rsid w:val="000153C8"/>
    <w:rsid w:val="000528D6"/>
    <w:rsid w:val="00067E7D"/>
    <w:rsid w:val="000926E0"/>
    <w:rsid w:val="000949DC"/>
    <w:rsid w:val="000B06E6"/>
    <w:rsid w:val="000B30B1"/>
    <w:rsid w:val="000B6710"/>
    <w:rsid w:val="000C29B6"/>
    <w:rsid w:val="000E579C"/>
    <w:rsid w:val="000E5845"/>
    <w:rsid w:val="000F3921"/>
    <w:rsid w:val="000F5D9F"/>
    <w:rsid w:val="000F7404"/>
    <w:rsid w:val="001054CB"/>
    <w:rsid w:val="00110AC6"/>
    <w:rsid w:val="001255C8"/>
    <w:rsid w:val="00135334"/>
    <w:rsid w:val="001434DA"/>
    <w:rsid w:val="0017579C"/>
    <w:rsid w:val="00191BF2"/>
    <w:rsid w:val="001A3506"/>
    <w:rsid w:val="001A4D84"/>
    <w:rsid w:val="001A611F"/>
    <w:rsid w:val="001C7E91"/>
    <w:rsid w:val="001D4850"/>
    <w:rsid w:val="001D553A"/>
    <w:rsid w:val="001F009C"/>
    <w:rsid w:val="001F1E98"/>
    <w:rsid w:val="001F2921"/>
    <w:rsid w:val="0020327C"/>
    <w:rsid w:val="002360D9"/>
    <w:rsid w:val="00247BE4"/>
    <w:rsid w:val="0025006D"/>
    <w:rsid w:val="002501B9"/>
    <w:rsid w:val="0028153A"/>
    <w:rsid w:val="00283ACF"/>
    <w:rsid w:val="00283E41"/>
    <w:rsid w:val="00295DD1"/>
    <w:rsid w:val="00296CA9"/>
    <w:rsid w:val="002A464A"/>
    <w:rsid w:val="002B744D"/>
    <w:rsid w:val="002F2B57"/>
    <w:rsid w:val="00304852"/>
    <w:rsid w:val="00304CDB"/>
    <w:rsid w:val="003251F7"/>
    <w:rsid w:val="00330EC9"/>
    <w:rsid w:val="00341D86"/>
    <w:rsid w:val="00370D06"/>
    <w:rsid w:val="00374CE9"/>
    <w:rsid w:val="00385E93"/>
    <w:rsid w:val="003A4AB3"/>
    <w:rsid w:val="003A646C"/>
    <w:rsid w:val="003A6F11"/>
    <w:rsid w:val="003B0B86"/>
    <w:rsid w:val="003C3F28"/>
    <w:rsid w:val="003C752B"/>
    <w:rsid w:val="003E5D43"/>
    <w:rsid w:val="0040456B"/>
    <w:rsid w:val="00420AB5"/>
    <w:rsid w:val="004238F0"/>
    <w:rsid w:val="00423FF6"/>
    <w:rsid w:val="00434BA2"/>
    <w:rsid w:val="004370B6"/>
    <w:rsid w:val="004602CD"/>
    <w:rsid w:val="004619B2"/>
    <w:rsid w:val="004762DC"/>
    <w:rsid w:val="004832B0"/>
    <w:rsid w:val="004D2683"/>
    <w:rsid w:val="004E2359"/>
    <w:rsid w:val="004E588C"/>
    <w:rsid w:val="004F25DF"/>
    <w:rsid w:val="004F79D1"/>
    <w:rsid w:val="00500142"/>
    <w:rsid w:val="00501597"/>
    <w:rsid w:val="005058A7"/>
    <w:rsid w:val="005114CD"/>
    <w:rsid w:val="00514022"/>
    <w:rsid w:val="00514D2E"/>
    <w:rsid w:val="0052161D"/>
    <w:rsid w:val="0052509B"/>
    <w:rsid w:val="00536860"/>
    <w:rsid w:val="005610FC"/>
    <w:rsid w:val="00561142"/>
    <w:rsid w:val="00565896"/>
    <w:rsid w:val="00574499"/>
    <w:rsid w:val="00574BA6"/>
    <w:rsid w:val="00576DAB"/>
    <w:rsid w:val="00582248"/>
    <w:rsid w:val="00582386"/>
    <w:rsid w:val="005979DA"/>
    <w:rsid w:val="005A622D"/>
    <w:rsid w:val="005B30C0"/>
    <w:rsid w:val="005C07DA"/>
    <w:rsid w:val="00600015"/>
    <w:rsid w:val="0061197B"/>
    <w:rsid w:val="00621C63"/>
    <w:rsid w:val="00630D16"/>
    <w:rsid w:val="00641E2E"/>
    <w:rsid w:val="00641FE6"/>
    <w:rsid w:val="00655D0D"/>
    <w:rsid w:val="00656FAF"/>
    <w:rsid w:val="00661BDC"/>
    <w:rsid w:val="00664887"/>
    <w:rsid w:val="00666B90"/>
    <w:rsid w:val="006A7CCB"/>
    <w:rsid w:val="006B2476"/>
    <w:rsid w:val="006B6E94"/>
    <w:rsid w:val="006C185D"/>
    <w:rsid w:val="006D54D7"/>
    <w:rsid w:val="006F152F"/>
    <w:rsid w:val="0071291B"/>
    <w:rsid w:val="0071532E"/>
    <w:rsid w:val="007346E7"/>
    <w:rsid w:val="00763104"/>
    <w:rsid w:val="00771788"/>
    <w:rsid w:val="007775C7"/>
    <w:rsid w:val="007801FB"/>
    <w:rsid w:val="0078047E"/>
    <w:rsid w:val="007910FD"/>
    <w:rsid w:val="00792E4B"/>
    <w:rsid w:val="007B643E"/>
    <w:rsid w:val="007B6DA4"/>
    <w:rsid w:val="007B6E8B"/>
    <w:rsid w:val="007C30CB"/>
    <w:rsid w:val="007D7240"/>
    <w:rsid w:val="007E4659"/>
    <w:rsid w:val="00815FDE"/>
    <w:rsid w:val="00830B7C"/>
    <w:rsid w:val="00841EFC"/>
    <w:rsid w:val="00850862"/>
    <w:rsid w:val="00856A53"/>
    <w:rsid w:val="00891460"/>
    <w:rsid w:val="008955F5"/>
    <w:rsid w:val="00897D66"/>
    <w:rsid w:val="008A4150"/>
    <w:rsid w:val="008B5EC8"/>
    <w:rsid w:val="008D11F8"/>
    <w:rsid w:val="008E6C92"/>
    <w:rsid w:val="008F14FB"/>
    <w:rsid w:val="008F7C79"/>
    <w:rsid w:val="0090772F"/>
    <w:rsid w:val="009172C8"/>
    <w:rsid w:val="00925E5A"/>
    <w:rsid w:val="00970A19"/>
    <w:rsid w:val="009927F6"/>
    <w:rsid w:val="0099417A"/>
    <w:rsid w:val="009A20F2"/>
    <w:rsid w:val="009B1F71"/>
    <w:rsid w:val="009C232A"/>
    <w:rsid w:val="009C3152"/>
    <w:rsid w:val="009D4045"/>
    <w:rsid w:val="009F3BD9"/>
    <w:rsid w:val="009F52B6"/>
    <w:rsid w:val="00A22FA7"/>
    <w:rsid w:val="00A26CC1"/>
    <w:rsid w:val="00A26CD6"/>
    <w:rsid w:val="00A30F4B"/>
    <w:rsid w:val="00A35A23"/>
    <w:rsid w:val="00A360A7"/>
    <w:rsid w:val="00A40E7C"/>
    <w:rsid w:val="00A46AD3"/>
    <w:rsid w:val="00A629D1"/>
    <w:rsid w:val="00A73AFE"/>
    <w:rsid w:val="00A748EA"/>
    <w:rsid w:val="00AA203F"/>
    <w:rsid w:val="00AA7B92"/>
    <w:rsid w:val="00AB6551"/>
    <w:rsid w:val="00AC4941"/>
    <w:rsid w:val="00AD245E"/>
    <w:rsid w:val="00AD2973"/>
    <w:rsid w:val="00AD4F99"/>
    <w:rsid w:val="00AE1380"/>
    <w:rsid w:val="00B1633D"/>
    <w:rsid w:val="00B1690E"/>
    <w:rsid w:val="00B223EA"/>
    <w:rsid w:val="00B26E45"/>
    <w:rsid w:val="00B368FA"/>
    <w:rsid w:val="00B50835"/>
    <w:rsid w:val="00B60944"/>
    <w:rsid w:val="00B62871"/>
    <w:rsid w:val="00B641B1"/>
    <w:rsid w:val="00B6559E"/>
    <w:rsid w:val="00B97427"/>
    <w:rsid w:val="00BB389B"/>
    <w:rsid w:val="00BC571D"/>
    <w:rsid w:val="00BD576C"/>
    <w:rsid w:val="00BD7806"/>
    <w:rsid w:val="00BE74FC"/>
    <w:rsid w:val="00C038EC"/>
    <w:rsid w:val="00C306B9"/>
    <w:rsid w:val="00C32945"/>
    <w:rsid w:val="00C40A96"/>
    <w:rsid w:val="00C77963"/>
    <w:rsid w:val="00C81AFE"/>
    <w:rsid w:val="00CA5104"/>
    <w:rsid w:val="00CB5B8C"/>
    <w:rsid w:val="00CC4C5B"/>
    <w:rsid w:val="00CD1B38"/>
    <w:rsid w:val="00CF724C"/>
    <w:rsid w:val="00CF7893"/>
    <w:rsid w:val="00D055BB"/>
    <w:rsid w:val="00D4273D"/>
    <w:rsid w:val="00D635DC"/>
    <w:rsid w:val="00D73120"/>
    <w:rsid w:val="00D85E99"/>
    <w:rsid w:val="00D970EB"/>
    <w:rsid w:val="00DA58C6"/>
    <w:rsid w:val="00DB22AB"/>
    <w:rsid w:val="00DB5CF2"/>
    <w:rsid w:val="00DD3A2A"/>
    <w:rsid w:val="00DD4EB5"/>
    <w:rsid w:val="00DF6E0F"/>
    <w:rsid w:val="00E015A7"/>
    <w:rsid w:val="00E634C7"/>
    <w:rsid w:val="00E825F3"/>
    <w:rsid w:val="00E96858"/>
    <w:rsid w:val="00E9692A"/>
    <w:rsid w:val="00EB357D"/>
    <w:rsid w:val="00EC0E8A"/>
    <w:rsid w:val="00EC43E2"/>
    <w:rsid w:val="00ED1FF3"/>
    <w:rsid w:val="00EE023D"/>
    <w:rsid w:val="00EE4759"/>
    <w:rsid w:val="00EE7C80"/>
    <w:rsid w:val="00EF6ADE"/>
    <w:rsid w:val="00EF7C93"/>
    <w:rsid w:val="00F20175"/>
    <w:rsid w:val="00F2266A"/>
    <w:rsid w:val="00F43F9D"/>
    <w:rsid w:val="00F53940"/>
    <w:rsid w:val="00F61C1B"/>
    <w:rsid w:val="00F634A5"/>
    <w:rsid w:val="00F653D5"/>
    <w:rsid w:val="00F87A2E"/>
    <w:rsid w:val="00F93163"/>
    <w:rsid w:val="00FB0767"/>
    <w:rsid w:val="00FB5513"/>
    <w:rsid w:val="00FB692D"/>
    <w:rsid w:val="00FC5788"/>
    <w:rsid w:val="00FD536F"/>
    <w:rsid w:val="00FE37D2"/>
    <w:rsid w:val="00FF75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73AFE"/>
    <w:pPr>
      <w:spacing w:after="0"/>
      <w:contextualSpacing/>
    </w:pPr>
    <w:rPr>
      <w:rFonts w:ascii="Arial" w:eastAsia="Arial" w:hAnsi="Arial" w:cs="Arial"/>
      <w:color w:val="000000"/>
    </w:rPr>
  </w:style>
  <w:style w:type="paragraph" w:styleId="Nagwek1">
    <w:name w:val="heading 1"/>
    <w:basedOn w:val="Normalny"/>
    <w:next w:val="Normalny"/>
    <w:qFormat/>
    <w:rsid w:val="008F14FB"/>
    <w:pPr>
      <w:spacing w:before="480" w:after="120"/>
      <w:outlineLvl w:val="0"/>
    </w:pPr>
    <w:rPr>
      <w:b/>
      <w:sz w:val="28"/>
    </w:rPr>
  </w:style>
  <w:style w:type="paragraph" w:styleId="Nagwek2">
    <w:name w:val="heading 2"/>
    <w:basedOn w:val="Normalny"/>
    <w:next w:val="Normalny"/>
    <w:link w:val="Nagwek2Znak"/>
    <w:qFormat/>
    <w:pPr>
      <w:spacing w:before="360" w:after="80"/>
      <w:outlineLvl w:val="1"/>
    </w:pPr>
    <w:rPr>
      <w:b/>
      <w:sz w:val="28"/>
    </w:rPr>
  </w:style>
  <w:style w:type="paragraph" w:styleId="Nagwek3">
    <w:name w:val="heading 3"/>
    <w:basedOn w:val="Normalny"/>
    <w:next w:val="Normalny"/>
    <w:qFormat/>
    <w:pPr>
      <w:spacing w:before="280" w:after="80"/>
      <w:outlineLvl w:val="2"/>
    </w:pPr>
    <w:rPr>
      <w:b/>
      <w:color w:val="666666"/>
      <w:sz w:val="24"/>
    </w:rPr>
  </w:style>
  <w:style w:type="paragraph" w:styleId="Nagwek4">
    <w:name w:val="heading 4"/>
    <w:basedOn w:val="Normalny"/>
    <w:next w:val="Normalny"/>
    <w:qFormat/>
    <w:pPr>
      <w:spacing w:before="240" w:after="40"/>
      <w:outlineLvl w:val="3"/>
    </w:pPr>
    <w:rPr>
      <w:i/>
      <w:color w:val="666666"/>
    </w:rPr>
  </w:style>
  <w:style w:type="paragraph" w:styleId="Nagwek5">
    <w:name w:val="heading 5"/>
    <w:basedOn w:val="Normalny"/>
    <w:next w:val="Normalny"/>
    <w:qFormat/>
    <w:pPr>
      <w:spacing w:before="220" w:after="40"/>
      <w:outlineLvl w:val="4"/>
    </w:pPr>
    <w:rPr>
      <w:b/>
      <w:color w:val="666666"/>
      <w:sz w:val="20"/>
    </w:rPr>
  </w:style>
  <w:style w:type="paragraph" w:styleId="Nagwek6">
    <w:name w:val="heading 6"/>
    <w:basedOn w:val="Normalny"/>
    <w:next w:val="Normalny"/>
    <w:pPr>
      <w:spacing w:before="200" w:after="40"/>
      <w:outlineLvl w:val="5"/>
    </w:pPr>
    <w:rPr>
      <w:i/>
      <w:color w:val="666666"/>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spacing w:before="480" w:after="120"/>
    </w:pPr>
    <w:rPr>
      <w:b/>
      <w:sz w:val="72"/>
    </w:rPr>
  </w:style>
  <w:style w:type="paragraph" w:styleId="Podtytu">
    <w:name w:val="Subtitle"/>
    <w:basedOn w:val="Normalny"/>
    <w:next w:val="Normalny"/>
    <w:pPr>
      <w:spacing w:before="360" w:after="80"/>
    </w:pPr>
    <w:rPr>
      <w:rFonts w:ascii="Georgia" w:eastAsia="Georgia" w:hAnsi="Georgia" w:cs="Georgia"/>
      <w:i/>
      <w:color w:val="666666"/>
      <w:sz w:val="48"/>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color w:val="000000"/>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50159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1597"/>
    <w:rPr>
      <w:rFonts w:ascii="Tahoma" w:eastAsia="Arial" w:hAnsi="Tahoma" w:cs="Tahoma"/>
      <w:color w:val="000000"/>
      <w:sz w:val="16"/>
      <w:szCs w:val="16"/>
    </w:rPr>
  </w:style>
  <w:style w:type="paragraph" w:styleId="Akapitzlist">
    <w:name w:val="List Paragraph"/>
    <w:basedOn w:val="Normalny"/>
    <w:uiPriority w:val="34"/>
    <w:qFormat/>
    <w:rsid w:val="00247BE4"/>
    <w:pPr>
      <w:ind w:left="720"/>
    </w:pPr>
  </w:style>
  <w:style w:type="character" w:styleId="Hipercze">
    <w:name w:val="Hyperlink"/>
    <w:basedOn w:val="Domylnaczcionkaakapitu"/>
    <w:uiPriority w:val="99"/>
    <w:unhideWhenUsed/>
    <w:rsid w:val="00EC43E2"/>
    <w:rPr>
      <w:color w:val="0000FF"/>
      <w:u w:val="single"/>
    </w:rPr>
  </w:style>
  <w:style w:type="character" w:customStyle="1" w:styleId="apple-converted-space">
    <w:name w:val="apple-converted-space"/>
    <w:basedOn w:val="Domylnaczcionkaakapitu"/>
    <w:rsid w:val="00574BA6"/>
  </w:style>
  <w:style w:type="paragraph" w:styleId="Tematkomentarza">
    <w:name w:val="annotation subject"/>
    <w:basedOn w:val="Tekstkomentarza"/>
    <w:next w:val="Tekstkomentarza"/>
    <w:link w:val="TematkomentarzaZnak"/>
    <w:uiPriority w:val="99"/>
    <w:semiHidden/>
    <w:unhideWhenUsed/>
    <w:rsid w:val="00AD245E"/>
    <w:rPr>
      <w:b/>
      <w:bCs/>
    </w:rPr>
  </w:style>
  <w:style w:type="character" w:customStyle="1" w:styleId="TematkomentarzaZnak">
    <w:name w:val="Temat komentarza Znak"/>
    <w:basedOn w:val="TekstkomentarzaZnak"/>
    <w:link w:val="Tematkomentarza"/>
    <w:uiPriority w:val="99"/>
    <w:semiHidden/>
    <w:rsid w:val="00AD245E"/>
    <w:rPr>
      <w:rFonts w:ascii="Arial" w:eastAsia="Arial" w:hAnsi="Arial" w:cs="Arial"/>
      <w:b/>
      <w:bCs/>
      <w:color w:val="000000"/>
      <w:sz w:val="20"/>
      <w:szCs w:val="20"/>
    </w:rPr>
  </w:style>
  <w:style w:type="paragraph" w:styleId="Nagwek">
    <w:name w:val="header"/>
    <w:basedOn w:val="Normalny"/>
    <w:link w:val="NagwekZnak"/>
    <w:uiPriority w:val="99"/>
    <w:unhideWhenUsed/>
    <w:rsid w:val="005979DA"/>
    <w:pPr>
      <w:tabs>
        <w:tab w:val="center" w:pos="4536"/>
        <w:tab w:val="right" w:pos="9072"/>
      </w:tabs>
      <w:spacing w:line="240" w:lineRule="auto"/>
    </w:pPr>
  </w:style>
  <w:style w:type="character" w:customStyle="1" w:styleId="NagwekZnak">
    <w:name w:val="Nagłówek Znak"/>
    <w:basedOn w:val="Domylnaczcionkaakapitu"/>
    <w:link w:val="Nagwek"/>
    <w:uiPriority w:val="99"/>
    <w:rsid w:val="005979DA"/>
    <w:rPr>
      <w:rFonts w:ascii="Arial" w:eastAsia="Arial" w:hAnsi="Arial" w:cs="Arial"/>
      <w:color w:val="000000"/>
    </w:rPr>
  </w:style>
  <w:style w:type="paragraph" w:styleId="Stopka">
    <w:name w:val="footer"/>
    <w:basedOn w:val="Normalny"/>
    <w:link w:val="StopkaZnak"/>
    <w:uiPriority w:val="99"/>
    <w:unhideWhenUsed/>
    <w:rsid w:val="005979DA"/>
    <w:pPr>
      <w:tabs>
        <w:tab w:val="center" w:pos="4536"/>
        <w:tab w:val="right" w:pos="9072"/>
      </w:tabs>
      <w:spacing w:line="240" w:lineRule="auto"/>
    </w:pPr>
  </w:style>
  <w:style w:type="character" w:customStyle="1" w:styleId="StopkaZnak">
    <w:name w:val="Stopka Znak"/>
    <w:basedOn w:val="Domylnaczcionkaakapitu"/>
    <w:link w:val="Stopka"/>
    <w:uiPriority w:val="99"/>
    <w:rsid w:val="005979DA"/>
    <w:rPr>
      <w:rFonts w:ascii="Arial" w:eastAsia="Arial" w:hAnsi="Arial" w:cs="Arial"/>
      <w:color w:val="000000"/>
    </w:rPr>
  </w:style>
  <w:style w:type="numbering" w:customStyle="1" w:styleId="Bezlisty1">
    <w:name w:val="Bez listy1"/>
    <w:next w:val="Bezlisty"/>
    <w:uiPriority w:val="99"/>
    <w:semiHidden/>
    <w:unhideWhenUsed/>
    <w:rsid w:val="005058A7"/>
  </w:style>
  <w:style w:type="character" w:styleId="Numerstrony">
    <w:name w:val="page number"/>
    <w:basedOn w:val="Domylnaczcionkaakapitu"/>
    <w:semiHidden/>
    <w:rsid w:val="005058A7"/>
  </w:style>
  <w:style w:type="paragraph" w:styleId="Tekstpodstawowy">
    <w:name w:val="Body Text"/>
    <w:basedOn w:val="Normalny"/>
    <w:link w:val="TekstpodstawowyZnak"/>
    <w:semiHidden/>
    <w:rsid w:val="005058A7"/>
    <w:pPr>
      <w:overflowPunct w:val="0"/>
      <w:autoSpaceDE w:val="0"/>
      <w:autoSpaceDN w:val="0"/>
      <w:adjustRightInd w:val="0"/>
      <w:spacing w:line="240" w:lineRule="auto"/>
      <w:contextualSpacing w:val="0"/>
      <w:jc w:val="both"/>
      <w:textAlignment w:val="baseline"/>
    </w:pPr>
    <w:rPr>
      <w:rFonts w:eastAsia="Times New Roman" w:cs="Times New Roman"/>
      <w:b/>
      <w:color w:val="auto"/>
      <w:sz w:val="24"/>
      <w:szCs w:val="20"/>
    </w:rPr>
  </w:style>
  <w:style w:type="character" w:customStyle="1" w:styleId="TekstpodstawowyZnak">
    <w:name w:val="Tekst podstawowy Znak"/>
    <w:basedOn w:val="Domylnaczcionkaakapitu"/>
    <w:link w:val="Tekstpodstawowy"/>
    <w:semiHidden/>
    <w:rsid w:val="005058A7"/>
    <w:rPr>
      <w:rFonts w:ascii="Arial" w:eastAsia="Times New Roman" w:hAnsi="Arial" w:cs="Times New Roman"/>
      <w:b/>
      <w:sz w:val="24"/>
      <w:szCs w:val="20"/>
    </w:rPr>
  </w:style>
  <w:style w:type="paragraph" w:styleId="Tekstpodstawowy2">
    <w:name w:val="Body Text 2"/>
    <w:basedOn w:val="Normalny"/>
    <w:link w:val="Tekstpodstawowy2Znak"/>
    <w:semiHidden/>
    <w:rsid w:val="005058A7"/>
    <w:pPr>
      <w:overflowPunct w:val="0"/>
      <w:autoSpaceDE w:val="0"/>
      <w:autoSpaceDN w:val="0"/>
      <w:adjustRightInd w:val="0"/>
      <w:spacing w:line="240" w:lineRule="auto"/>
      <w:contextualSpacing w:val="0"/>
      <w:textAlignment w:val="baseline"/>
    </w:pPr>
    <w:rPr>
      <w:rFonts w:eastAsia="Times New Roman" w:cs="Times New Roman"/>
      <w:b/>
      <w:sz w:val="16"/>
      <w:szCs w:val="20"/>
    </w:rPr>
  </w:style>
  <w:style w:type="character" w:customStyle="1" w:styleId="Tekstpodstawowy2Znak">
    <w:name w:val="Tekst podstawowy 2 Znak"/>
    <w:basedOn w:val="Domylnaczcionkaakapitu"/>
    <w:link w:val="Tekstpodstawowy2"/>
    <w:semiHidden/>
    <w:rsid w:val="005058A7"/>
    <w:rPr>
      <w:rFonts w:ascii="Arial" w:eastAsia="Times New Roman" w:hAnsi="Arial" w:cs="Times New Roman"/>
      <w:b/>
      <w:color w:val="000000"/>
      <w:sz w:val="16"/>
      <w:szCs w:val="20"/>
    </w:rPr>
  </w:style>
  <w:style w:type="paragraph" w:styleId="Tekstpodstawowy3">
    <w:name w:val="Body Text 3"/>
    <w:basedOn w:val="Normalny"/>
    <w:link w:val="Tekstpodstawowy3Znak"/>
    <w:semiHidden/>
    <w:rsid w:val="005058A7"/>
    <w:pPr>
      <w:overflowPunct w:val="0"/>
      <w:autoSpaceDE w:val="0"/>
      <w:autoSpaceDN w:val="0"/>
      <w:adjustRightInd w:val="0"/>
      <w:spacing w:line="240" w:lineRule="auto"/>
      <w:contextualSpacing w:val="0"/>
      <w:textAlignment w:val="baseline"/>
    </w:pPr>
    <w:rPr>
      <w:rFonts w:eastAsia="Times New Roman" w:cs="Times New Roman"/>
      <w:b/>
      <w:iCs/>
      <w:sz w:val="20"/>
      <w:szCs w:val="20"/>
    </w:rPr>
  </w:style>
  <w:style w:type="character" w:customStyle="1" w:styleId="Tekstpodstawowy3Znak">
    <w:name w:val="Tekst podstawowy 3 Znak"/>
    <w:basedOn w:val="Domylnaczcionkaakapitu"/>
    <w:link w:val="Tekstpodstawowy3"/>
    <w:semiHidden/>
    <w:rsid w:val="005058A7"/>
    <w:rPr>
      <w:rFonts w:ascii="Arial" w:eastAsia="Times New Roman" w:hAnsi="Arial" w:cs="Times New Roman"/>
      <w:b/>
      <w:iCs/>
      <w:color w:val="000000"/>
      <w:sz w:val="20"/>
      <w:szCs w:val="20"/>
    </w:rPr>
  </w:style>
  <w:style w:type="paragraph" w:styleId="Tekstpodstawowywcity">
    <w:name w:val="Body Text Indent"/>
    <w:basedOn w:val="Normalny"/>
    <w:link w:val="TekstpodstawowywcityZnak"/>
    <w:semiHidden/>
    <w:rsid w:val="005058A7"/>
    <w:pPr>
      <w:overflowPunct w:val="0"/>
      <w:autoSpaceDE w:val="0"/>
      <w:autoSpaceDN w:val="0"/>
      <w:adjustRightInd w:val="0"/>
      <w:spacing w:line="240" w:lineRule="auto"/>
      <w:ind w:left="292" w:hanging="308"/>
      <w:contextualSpacing w:val="0"/>
      <w:textAlignment w:val="baseline"/>
    </w:pPr>
    <w:rPr>
      <w:rFonts w:eastAsia="Times New Roman" w:cs="Times New Roman"/>
      <w:b/>
      <w:iCs/>
      <w:sz w:val="24"/>
      <w:szCs w:val="20"/>
    </w:rPr>
  </w:style>
  <w:style w:type="character" w:customStyle="1" w:styleId="TekstpodstawowywcityZnak">
    <w:name w:val="Tekst podstawowy wcięty Znak"/>
    <w:basedOn w:val="Domylnaczcionkaakapitu"/>
    <w:link w:val="Tekstpodstawowywcity"/>
    <w:semiHidden/>
    <w:rsid w:val="005058A7"/>
    <w:rPr>
      <w:rFonts w:ascii="Arial" w:eastAsia="Times New Roman" w:hAnsi="Arial" w:cs="Times New Roman"/>
      <w:b/>
      <w:iCs/>
      <w:color w:val="000000"/>
      <w:sz w:val="24"/>
      <w:szCs w:val="20"/>
    </w:rPr>
  </w:style>
  <w:style w:type="table" w:styleId="Tabela-Siatka">
    <w:name w:val="Table Grid"/>
    <w:basedOn w:val="Standardowy"/>
    <w:uiPriority w:val="59"/>
    <w:rsid w:val="005058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niasiatka21">
    <w:name w:val="Średnia siatka 21"/>
    <w:qFormat/>
    <w:rsid w:val="005058A7"/>
    <w:pPr>
      <w:spacing w:after="0" w:line="240" w:lineRule="auto"/>
    </w:pPr>
    <w:rPr>
      <w:rFonts w:ascii="Calibri" w:eastAsia="Calibri" w:hAnsi="Calibri" w:cs="Times New Roman"/>
      <w:lang w:eastAsia="en-US"/>
    </w:rPr>
  </w:style>
  <w:style w:type="paragraph" w:customStyle="1" w:styleId="Tekstpodstawowy21">
    <w:name w:val="Tekst podstawowy 21"/>
    <w:basedOn w:val="Normalny"/>
    <w:rsid w:val="005058A7"/>
    <w:pPr>
      <w:tabs>
        <w:tab w:val="left" w:pos="8640"/>
      </w:tabs>
      <w:suppressAutoHyphens/>
      <w:spacing w:line="240" w:lineRule="auto"/>
      <w:ind w:right="-108"/>
      <w:contextualSpacing w:val="0"/>
      <w:jc w:val="both"/>
    </w:pPr>
    <w:rPr>
      <w:rFonts w:ascii="Times New Roman" w:eastAsia="Times New Roman" w:hAnsi="Times New Roman" w:cs="Times New Roman"/>
      <w:b/>
      <w:i/>
      <w:color w:val="auto"/>
      <w:szCs w:val="24"/>
      <w:lang w:eastAsia="ar-SA"/>
    </w:rPr>
  </w:style>
  <w:style w:type="paragraph" w:customStyle="1" w:styleId="Default">
    <w:name w:val="Default"/>
    <w:rsid w:val="005058A7"/>
    <w:pPr>
      <w:suppressAutoHyphens/>
      <w:spacing w:after="0" w:line="100" w:lineRule="atLeast"/>
    </w:pPr>
    <w:rPr>
      <w:rFonts w:ascii="GE Inspira" w:eastAsia="Lucida Sans Unicode" w:hAnsi="GE Inspira" w:cs="GE Inspira"/>
      <w:color w:val="000000"/>
      <w:sz w:val="24"/>
      <w:szCs w:val="24"/>
      <w:lang w:eastAsia="hi-IN" w:bidi="hi-IN"/>
    </w:rPr>
  </w:style>
  <w:style w:type="paragraph" w:styleId="Tekstprzypisukocowego">
    <w:name w:val="endnote text"/>
    <w:basedOn w:val="Normalny"/>
    <w:link w:val="TekstprzypisukocowegoZnak"/>
    <w:uiPriority w:val="99"/>
    <w:semiHidden/>
    <w:unhideWhenUsed/>
    <w:rsid w:val="005058A7"/>
    <w:pPr>
      <w:overflowPunct w:val="0"/>
      <w:autoSpaceDE w:val="0"/>
      <w:autoSpaceDN w:val="0"/>
      <w:adjustRightInd w:val="0"/>
      <w:spacing w:line="240" w:lineRule="auto"/>
      <w:contextualSpacing w:val="0"/>
      <w:textAlignment w:val="baseline"/>
    </w:pPr>
    <w:rPr>
      <w:rFonts w:eastAsia="Times New Roman" w:cs="Times New Roman"/>
      <w:color w:val="auto"/>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5058A7"/>
    <w:rPr>
      <w:rFonts w:ascii="Arial" w:eastAsia="Times New Roman" w:hAnsi="Arial" w:cs="Times New Roman"/>
      <w:sz w:val="20"/>
      <w:szCs w:val="20"/>
      <w:lang w:val="x-none" w:eastAsia="x-none"/>
    </w:rPr>
  </w:style>
  <w:style w:type="character" w:styleId="Odwoanieprzypisukocowego">
    <w:name w:val="endnote reference"/>
    <w:uiPriority w:val="99"/>
    <w:semiHidden/>
    <w:unhideWhenUsed/>
    <w:rsid w:val="005058A7"/>
    <w:rPr>
      <w:vertAlign w:val="superscript"/>
    </w:rPr>
  </w:style>
  <w:style w:type="character" w:customStyle="1" w:styleId="Nagwek2Znak">
    <w:name w:val="Nagłówek 2 Znak"/>
    <w:link w:val="Nagwek2"/>
    <w:rsid w:val="005058A7"/>
    <w:rPr>
      <w:rFonts w:ascii="Arial" w:eastAsia="Arial" w:hAnsi="Arial" w:cs="Arial"/>
      <w:b/>
      <w:color w:val="000000"/>
      <w:sz w:val="28"/>
    </w:rPr>
  </w:style>
  <w:style w:type="paragraph" w:styleId="Tekstpodstawowywcity2">
    <w:name w:val="Body Text Indent 2"/>
    <w:basedOn w:val="Normalny"/>
    <w:link w:val="Tekstpodstawowywcity2Znak"/>
    <w:unhideWhenUsed/>
    <w:rsid w:val="005058A7"/>
    <w:pPr>
      <w:spacing w:after="120" w:line="480" w:lineRule="auto"/>
      <w:ind w:left="283"/>
      <w:contextualSpacing w:val="0"/>
    </w:pPr>
    <w:rPr>
      <w:rFonts w:ascii="Times New Roman" w:eastAsia="Times New Roman" w:hAnsi="Times New Roman" w:cs="Times New Roman"/>
      <w:color w:val="auto"/>
      <w:sz w:val="20"/>
      <w:szCs w:val="20"/>
    </w:rPr>
  </w:style>
  <w:style w:type="character" w:customStyle="1" w:styleId="Tekstpodstawowywcity2Znak">
    <w:name w:val="Tekst podstawowy wcięty 2 Znak"/>
    <w:basedOn w:val="Domylnaczcionkaakapitu"/>
    <w:link w:val="Tekstpodstawowywcity2"/>
    <w:rsid w:val="005058A7"/>
    <w:rPr>
      <w:rFonts w:ascii="Times New Roman" w:eastAsia="Times New Roman" w:hAnsi="Times New Roman" w:cs="Times New Roman"/>
      <w:sz w:val="20"/>
      <w:szCs w:val="20"/>
    </w:rPr>
  </w:style>
  <w:style w:type="character" w:styleId="Pogrubienie">
    <w:name w:val="Strong"/>
    <w:basedOn w:val="Domylnaczcionkaakapitu"/>
    <w:uiPriority w:val="22"/>
    <w:qFormat/>
    <w:rsid w:val="00C038EC"/>
    <w:rPr>
      <w:b/>
      <w:bCs/>
    </w:rPr>
  </w:style>
  <w:style w:type="paragraph" w:styleId="NormalnyWeb">
    <w:name w:val="Normal (Web)"/>
    <w:basedOn w:val="Normalny"/>
    <w:uiPriority w:val="99"/>
    <w:unhideWhenUsed/>
    <w:rsid w:val="00C038EC"/>
    <w:pPr>
      <w:spacing w:before="100" w:beforeAutospacing="1" w:after="100" w:afterAutospacing="1" w:line="240" w:lineRule="auto"/>
      <w:contextualSpacing w:val="0"/>
    </w:pPr>
    <w:rPr>
      <w:rFonts w:ascii="Times New Roman" w:eastAsia="Times New Roman" w:hAnsi="Times New Roman" w:cs="Times New Roman"/>
      <w:color w:val="auto"/>
      <w:sz w:val="24"/>
      <w:szCs w:val="24"/>
    </w:rPr>
  </w:style>
  <w:style w:type="paragraph" w:customStyle="1" w:styleId="Style35">
    <w:name w:val="Style35"/>
    <w:basedOn w:val="Normalny"/>
    <w:rsid w:val="00C038EC"/>
    <w:pPr>
      <w:widowControl w:val="0"/>
      <w:autoSpaceDE w:val="0"/>
      <w:autoSpaceDN w:val="0"/>
      <w:adjustRightInd w:val="0"/>
      <w:spacing w:line="254" w:lineRule="exact"/>
      <w:contextualSpacing w:val="0"/>
    </w:pPr>
    <w:rPr>
      <w:rFonts w:ascii="Arial Unicode MS" w:eastAsia="Arial Unicode MS" w:hAnsi="Calibri" w:cs="Arial Unicode MS"/>
      <w:color w:val="auto"/>
      <w:sz w:val="24"/>
      <w:szCs w:val="24"/>
    </w:rPr>
  </w:style>
  <w:style w:type="table" w:customStyle="1" w:styleId="Tabela-Siatka1">
    <w:name w:val="Tabela - Siatka1"/>
    <w:basedOn w:val="Standardowy"/>
    <w:next w:val="Tabela-Siatka"/>
    <w:uiPriority w:val="59"/>
    <w:rsid w:val="00374CE9"/>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A22FA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duct-desc">
    <w:name w:val="product-desc"/>
    <w:basedOn w:val="Normalny"/>
    <w:rsid w:val="0052509B"/>
    <w:pPr>
      <w:spacing w:before="100" w:beforeAutospacing="1" w:after="100" w:afterAutospacing="1" w:line="240" w:lineRule="auto"/>
      <w:contextualSpacing w:val="0"/>
    </w:pPr>
    <w:rPr>
      <w:rFonts w:ascii="Times New Roman" w:eastAsia="Times New Roman" w:hAnsi="Times New Roman" w:cs="Times New Roman"/>
      <w:color w:val="auto"/>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73AFE"/>
    <w:pPr>
      <w:spacing w:after="0"/>
      <w:contextualSpacing/>
    </w:pPr>
    <w:rPr>
      <w:rFonts w:ascii="Arial" w:eastAsia="Arial" w:hAnsi="Arial" w:cs="Arial"/>
      <w:color w:val="000000"/>
    </w:rPr>
  </w:style>
  <w:style w:type="paragraph" w:styleId="Nagwek1">
    <w:name w:val="heading 1"/>
    <w:basedOn w:val="Normalny"/>
    <w:next w:val="Normalny"/>
    <w:qFormat/>
    <w:rsid w:val="008F14FB"/>
    <w:pPr>
      <w:spacing w:before="480" w:after="120"/>
      <w:outlineLvl w:val="0"/>
    </w:pPr>
    <w:rPr>
      <w:b/>
      <w:sz w:val="28"/>
    </w:rPr>
  </w:style>
  <w:style w:type="paragraph" w:styleId="Nagwek2">
    <w:name w:val="heading 2"/>
    <w:basedOn w:val="Normalny"/>
    <w:next w:val="Normalny"/>
    <w:link w:val="Nagwek2Znak"/>
    <w:qFormat/>
    <w:pPr>
      <w:spacing w:before="360" w:after="80"/>
      <w:outlineLvl w:val="1"/>
    </w:pPr>
    <w:rPr>
      <w:b/>
      <w:sz w:val="28"/>
    </w:rPr>
  </w:style>
  <w:style w:type="paragraph" w:styleId="Nagwek3">
    <w:name w:val="heading 3"/>
    <w:basedOn w:val="Normalny"/>
    <w:next w:val="Normalny"/>
    <w:qFormat/>
    <w:pPr>
      <w:spacing w:before="280" w:after="80"/>
      <w:outlineLvl w:val="2"/>
    </w:pPr>
    <w:rPr>
      <w:b/>
      <w:color w:val="666666"/>
      <w:sz w:val="24"/>
    </w:rPr>
  </w:style>
  <w:style w:type="paragraph" w:styleId="Nagwek4">
    <w:name w:val="heading 4"/>
    <w:basedOn w:val="Normalny"/>
    <w:next w:val="Normalny"/>
    <w:qFormat/>
    <w:pPr>
      <w:spacing w:before="240" w:after="40"/>
      <w:outlineLvl w:val="3"/>
    </w:pPr>
    <w:rPr>
      <w:i/>
      <w:color w:val="666666"/>
    </w:rPr>
  </w:style>
  <w:style w:type="paragraph" w:styleId="Nagwek5">
    <w:name w:val="heading 5"/>
    <w:basedOn w:val="Normalny"/>
    <w:next w:val="Normalny"/>
    <w:qFormat/>
    <w:pPr>
      <w:spacing w:before="220" w:after="40"/>
      <w:outlineLvl w:val="4"/>
    </w:pPr>
    <w:rPr>
      <w:b/>
      <w:color w:val="666666"/>
      <w:sz w:val="20"/>
    </w:rPr>
  </w:style>
  <w:style w:type="paragraph" w:styleId="Nagwek6">
    <w:name w:val="heading 6"/>
    <w:basedOn w:val="Normalny"/>
    <w:next w:val="Normalny"/>
    <w:pPr>
      <w:spacing w:before="200" w:after="40"/>
      <w:outlineLvl w:val="5"/>
    </w:pPr>
    <w:rPr>
      <w:i/>
      <w:color w:val="666666"/>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spacing w:before="480" w:after="120"/>
    </w:pPr>
    <w:rPr>
      <w:b/>
      <w:sz w:val="72"/>
    </w:rPr>
  </w:style>
  <w:style w:type="paragraph" w:styleId="Podtytu">
    <w:name w:val="Subtitle"/>
    <w:basedOn w:val="Normalny"/>
    <w:next w:val="Normalny"/>
    <w:pPr>
      <w:spacing w:before="360" w:after="80"/>
    </w:pPr>
    <w:rPr>
      <w:rFonts w:ascii="Georgia" w:eastAsia="Georgia" w:hAnsi="Georgia" w:cs="Georgia"/>
      <w:i/>
      <w:color w:val="666666"/>
      <w:sz w:val="48"/>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color w:val="000000"/>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50159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1597"/>
    <w:rPr>
      <w:rFonts w:ascii="Tahoma" w:eastAsia="Arial" w:hAnsi="Tahoma" w:cs="Tahoma"/>
      <w:color w:val="000000"/>
      <w:sz w:val="16"/>
      <w:szCs w:val="16"/>
    </w:rPr>
  </w:style>
  <w:style w:type="paragraph" w:styleId="Akapitzlist">
    <w:name w:val="List Paragraph"/>
    <w:basedOn w:val="Normalny"/>
    <w:uiPriority w:val="34"/>
    <w:qFormat/>
    <w:rsid w:val="00247BE4"/>
    <w:pPr>
      <w:ind w:left="720"/>
    </w:pPr>
  </w:style>
  <w:style w:type="character" w:styleId="Hipercze">
    <w:name w:val="Hyperlink"/>
    <w:basedOn w:val="Domylnaczcionkaakapitu"/>
    <w:uiPriority w:val="99"/>
    <w:unhideWhenUsed/>
    <w:rsid w:val="00EC43E2"/>
    <w:rPr>
      <w:color w:val="0000FF"/>
      <w:u w:val="single"/>
    </w:rPr>
  </w:style>
  <w:style w:type="character" w:customStyle="1" w:styleId="apple-converted-space">
    <w:name w:val="apple-converted-space"/>
    <w:basedOn w:val="Domylnaczcionkaakapitu"/>
    <w:rsid w:val="00574BA6"/>
  </w:style>
  <w:style w:type="paragraph" w:styleId="Tematkomentarza">
    <w:name w:val="annotation subject"/>
    <w:basedOn w:val="Tekstkomentarza"/>
    <w:next w:val="Tekstkomentarza"/>
    <w:link w:val="TematkomentarzaZnak"/>
    <w:uiPriority w:val="99"/>
    <w:semiHidden/>
    <w:unhideWhenUsed/>
    <w:rsid w:val="00AD245E"/>
    <w:rPr>
      <w:b/>
      <w:bCs/>
    </w:rPr>
  </w:style>
  <w:style w:type="character" w:customStyle="1" w:styleId="TematkomentarzaZnak">
    <w:name w:val="Temat komentarza Znak"/>
    <w:basedOn w:val="TekstkomentarzaZnak"/>
    <w:link w:val="Tematkomentarza"/>
    <w:uiPriority w:val="99"/>
    <w:semiHidden/>
    <w:rsid w:val="00AD245E"/>
    <w:rPr>
      <w:rFonts w:ascii="Arial" w:eastAsia="Arial" w:hAnsi="Arial" w:cs="Arial"/>
      <w:b/>
      <w:bCs/>
      <w:color w:val="000000"/>
      <w:sz w:val="20"/>
      <w:szCs w:val="20"/>
    </w:rPr>
  </w:style>
  <w:style w:type="paragraph" w:styleId="Nagwek">
    <w:name w:val="header"/>
    <w:basedOn w:val="Normalny"/>
    <w:link w:val="NagwekZnak"/>
    <w:uiPriority w:val="99"/>
    <w:unhideWhenUsed/>
    <w:rsid w:val="005979DA"/>
    <w:pPr>
      <w:tabs>
        <w:tab w:val="center" w:pos="4536"/>
        <w:tab w:val="right" w:pos="9072"/>
      </w:tabs>
      <w:spacing w:line="240" w:lineRule="auto"/>
    </w:pPr>
  </w:style>
  <w:style w:type="character" w:customStyle="1" w:styleId="NagwekZnak">
    <w:name w:val="Nagłówek Znak"/>
    <w:basedOn w:val="Domylnaczcionkaakapitu"/>
    <w:link w:val="Nagwek"/>
    <w:uiPriority w:val="99"/>
    <w:rsid w:val="005979DA"/>
    <w:rPr>
      <w:rFonts w:ascii="Arial" w:eastAsia="Arial" w:hAnsi="Arial" w:cs="Arial"/>
      <w:color w:val="000000"/>
    </w:rPr>
  </w:style>
  <w:style w:type="paragraph" w:styleId="Stopka">
    <w:name w:val="footer"/>
    <w:basedOn w:val="Normalny"/>
    <w:link w:val="StopkaZnak"/>
    <w:uiPriority w:val="99"/>
    <w:unhideWhenUsed/>
    <w:rsid w:val="005979DA"/>
    <w:pPr>
      <w:tabs>
        <w:tab w:val="center" w:pos="4536"/>
        <w:tab w:val="right" w:pos="9072"/>
      </w:tabs>
      <w:spacing w:line="240" w:lineRule="auto"/>
    </w:pPr>
  </w:style>
  <w:style w:type="character" w:customStyle="1" w:styleId="StopkaZnak">
    <w:name w:val="Stopka Znak"/>
    <w:basedOn w:val="Domylnaczcionkaakapitu"/>
    <w:link w:val="Stopka"/>
    <w:uiPriority w:val="99"/>
    <w:rsid w:val="005979DA"/>
    <w:rPr>
      <w:rFonts w:ascii="Arial" w:eastAsia="Arial" w:hAnsi="Arial" w:cs="Arial"/>
      <w:color w:val="000000"/>
    </w:rPr>
  </w:style>
  <w:style w:type="numbering" w:customStyle="1" w:styleId="Bezlisty1">
    <w:name w:val="Bez listy1"/>
    <w:next w:val="Bezlisty"/>
    <w:uiPriority w:val="99"/>
    <w:semiHidden/>
    <w:unhideWhenUsed/>
    <w:rsid w:val="005058A7"/>
  </w:style>
  <w:style w:type="character" w:styleId="Numerstrony">
    <w:name w:val="page number"/>
    <w:basedOn w:val="Domylnaczcionkaakapitu"/>
    <w:semiHidden/>
    <w:rsid w:val="005058A7"/>
  </w:style>
  <w:style w:type="paragraph" w:styleId="Tekstpodstawowy">
    <w:name w:val="Body Text"/>
    <w:basedOn w:val="Normalny"/>
    <w:link w:val="TekstpodstawowyZnak"/>
    <w:semiHidden/>
    <w:rsid w:val="005058A7"/>
    <w:pPr>
      <w:overflowPunct w:val="0"/>
      <w:autoSpaceDE w:val="0"/>
      <w:autoSpaceDN w:val="0"/>
      <w:adjustRightInd w:val="0"/>
      <w:spacing w:line="240" w:lineRule="auto"/>
      <w:contextualSpacing w:val="0"/>
      <w:jc w:val="both"/>
      <w:textAlignment w:val="baseline"/>
    </w:pPr>
    <w:rPr>
      <w:rFonts w:eastAsia="Times New Roman" w:cs="Times New Roman"/>
      <w:b/>
      <w:color w:val="auto"/>
      <w:sz w:val="24"/>
      <w:szCs w:val="20"/>
    </w:rPr>
  </w:style>
  <w:style w:type="character" w:customStyle="1" w:styleId="TekstpodstawowyZnak">
    <w:name w:val="Tekst podstawowy Znak"/>
    <w:basedOn w:val="Domylnaczcionkaakapitu"/>
    <w:link w:val="Tekstpodstawowy"/>
    <w:semiHidden/>
    <w:rsid w:val="005058A7"/>
    <w:rPr>
      <w:rFonts w:ascii="Arial" w:eastAsia="Times New Roman" w:hAnsi="Arial" w:cs="Times New Roman"/>
      <w:b/>
      <w:sz w:val="24"/>
      <w:szCs w:val="20"/>
    </w:rPr>
  </w:style>
  <w:style w:type="paragraph" w:styleId="Tekstpodstawowy2">
    <w:name w:val="Body Text 2"/>
    <w:basedOn w:val="Normalny"/>
    <w:link w:val="Tekstpodstawowy2Znak"/>
    <w:semiHidden/>
    <w:rsid w:val="005058A7"/>
    <w:pPr>
      <w:overflowPunct w:val="0"/>
      <w:autoSpaceDE w:val="0"/>
      <w:autoSpaceDN w:val="0"/>
      <w:adjustRightInd w:val="0"/>
      <w:spacing w:line="240" w:lineRule="auto"/>
      <w:contextualSpacing w:val="0"/>
      <w:textAlignment w:val="baseline"/>
    </w:pPr>
    <w:rPr>
      <w:rFonts w:eastAsia="Times New Roman" w:cs="Times New Roman"/>
      <w:b/>
      <w:sz w:val="16"/>
      <w:szCs w:val="20"/>
    </w:rPr>
  </w:style>
  <w:style w:type="character" w:customStyle="1" w:styleId="Tekstpodstawowy2Znak">
    <w:name w:val="Tekst podstawowy 2 Znak"/>
    <w:basedOn w:val="Domylnaczcionkaakapitu"/>
    <w:link w:val="Tekstpodstawowy2"/>
    <w:semiHidden/>
    <w:rsid w:val="005058A7"/>
    <w:rPr>
      <w:rFonts w:ascii="Arial" w:eastAsia="Times New Roman" w:hAnsi="Arial" w:cs="Times New Roman"/>
      <w:b/>
      <w:color w:val="000000"/>
      <w:sz w:val="16"/>
      <w:szCs w:val="20"/>
    </w:rPr>
  </w:style>
  <w:style w:type="paragraph" w:styleId="Tekstpodstawowy3">
    <w:name w:val="Body Text 3"/>
    <w:basedOn w:val="Normalny"/>
    <w:link w:val="Tekstpodstawowy3Znak"/>
    <w:semiHidden/>
    <w:rsid w:val="005058A7"/>
    <w:pPr>
      <w:overflowPunct w:val="0"/>
      <w:autoSpaceDE w:val="0"/>
      <w:autoSpaceDN w:val="0"/>
      <w:adjustRightInd w:val="0"/>
      <w:spacing w:line="240" w:lineRule="auto"/>
      <w:contextualSpacing w:val="0"/>
      <w:textAlignment w:val="baseline"/>
    </w:pPr>
    <w:rPr>
      <w:rFonts w:eastAsia="Times New Roman" w:cs="Times New Roman"/>
      <w:b/>
      <w:iCs/>
      <w:sz w:val="20"/>
      <w:szCs w:val="20"/>
    </w:rPr>
  </w:style>
  <w:style w:type="character" w:customStyle="1" w:styleId="Tekstpodstawowy3Znak">
    <w:name w:val="Tekst podstawowy 3 Znak"/>
    <w:basedOn w:val="Domylnaczcionkaakapitu"/>
    <w:link w:val="Tekstpodstawowy3"/>
    <w:semiHidden/>
    <w:rsid w:val="005058A7"/>
    <w:rPr>
      <w:rFonts w:ascii="Arial" w:eastAsia="Times New Roman" w:hAnsi="Arial" w:cs="Times New Roman"/>
      <w:b/>
      <w:iCs/>
      <w:color w:val="000000"/>
      <w:sz w:val="20"/>
      <w:szCs w:val="20"/>
    </w:rPr>
  </w:style>
  <w:style w:type="paragraph" w:styleId="Tekstpodstawowywcity">
    <w:name w:val="Body Text Indent"/>
    <w:basedOn w:val="Normalny"/>
    <w:link w:val="TekstpodstawowywcityZnak"/>
    <w:semiHidden/>
    <w:rsid w:val="005058A7"/>
    <w:pPr>
      <w:overflowPunct w:val="0"/>
      <w:autoSpaceDE w:val="0"/>
      <w:autoSpaceDN w:val="0"/>
      <w:adjustRightInd w:val="0"/>
      <w:spacing w:line="240" w:lineRule="auto"/>
      <w:ind w:left="292" w:hanging="308"/>
      <w:contextualSpacing w:val="0"/>
      <w:textAlignment w:val="baseline"/>
    </w:pPr>
    <w:rPr>
      <w:rFonts w:eastAsia="Times New Roman" w:cs="Times New Roman"/>
      <w:b/>
      <w:iCs/>
      <w:sz w:val="24"/>
      <w:szCs w:val="20"/>
    </w:rPr>
  </w:style>
  <w:style w:type="character" w:customStyle="1" w:styleId="TekstpodstawowywcityZnak">
    <w:name w:val="Tekst podstawowy wcięty Znak"/>
    <w:basedOn w:val="Domylnaczcionkaakapitu"/>
    <w:link w:val="Tekstpodstawowywcity"/>
    <w:semiHidden/>
    <w:rsid w:val="005058A7"/>
    <w:rPr>
      <w:rFonts w:ascii="Arial" w:eastAsia="Times New Roman" w:hAnsi="Arial" w:cs="Times New Roman"/>
      <w:b/>
      <w:iCs/>
      <w:color w:val="000000"/>
      <w:sz w:val="24"/>
      <w:szCs w:val="20"/>
    </w:rPr>
  </w:style>
  <w:style w:type="table" w:styleId="Tabela-Siatka">
    <w:name w:val="Table Grid"/>
    <w:basedOn w:val="Standardowy"/>
    <w:uiPriority w:val="59"/>
    <w:rsid w:val="005058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niasiatka21">
    <w:name w:val="Średnia siatka 21"/>
    <w:qFormat/>
    <w:rsid w:val="005058A7"/>
    <w:pPr>
      <w:spacing w:after="0" w:line="240" w:lineRule="auto"/>
    </w:pPr>
    <w:rPr>
      <w:rFonts w:ascii="Calibri" w:eastAsia="Calibri" w:hAnsi="Calibri" w:cs="Times New Roman"/>
      <w:lang w:eastAsia="en-US"/>
    </w:rPr>
  </w:style>
  <w:style w:type="paragraph" w:customStyle="1" w:styleId="Tekstpodstawowy21">
    <w:name w:val="Tekst podstawowy 21"/>
    <w:basedOn w:val="Normalny"/>
    <w:rsid w:val="005058A7"/>
    <w:pPr>
      <w:tabs>
        <w:tab w:val="left" w:pos="8640"/>
      </w:tabs>
      <w:suppressAutoHyphens/>
      <w:spacing w:line="240" w:lineRule="auto"/>
      <w:ind w:right="-108"/>
      <w:contextualSpacing w:val="0"/>
      <w:jc w:val="both"/>
    </w:pPr>
    <w:rPr>
      <w:rFonts w:ascii="Times New Roman" w:eastAsia="Times New Roman" w:hAnsi="Times New Roman" w:cs="Times New Roman"/>
      <w:b/>
      <w:i/>
      <w:color w:val="auto"/>
      <w:szCs w:val="24"/>
      <w:lang w:eastAsia="ar-SA"/>
    </w:rPr>
  </w:style>
  <w:style w:type="paragraph" w:customStyle="1" w:styleId="Default">
    <w:name w:val="Default"/>
    <w:rsid w:val="005058A7"/>
    <w:pPr>
      <w:suppressAutoHyphens/>
      <w:spacing w:after="0" w:line="100" w:lineRule="atLeast"/>
    </w:pPr>
    <w:rPr>
      <w:rFonts w:ascii="GE Inspira" w:eastAsia="Lucida Sans Unicode" w:hAnsi="GE Inspira" w:cs="GE Inspira"/>
      <w:color w:val="000000"/>
      <w:sz w:val="24"/>
      <w:szCs w:val="24"/>
      <w:lang w:eastAsia="hi-IN" w:bidi="hi-IN"/>
    </w:rPr>
  </w:style>
  <w:style w:type="paragraph" w:styleId="Tekstprzypisukocowego">
    <w:name w:val="endnote text"/>
    <w:basedOn w:val="Normalny"/>
    <w:link w:val="TekstprzypisukocowegoZnak"/>
    <w:uiPriority w:val="99"/>
    <w:semiHidden/>
    <w:unhideWhenUsed/>
    <w:rsid w:val="005058A7"/>
    <w:pPr>
      <w:overflowPunct w:val="0"/>
      <w:autoSpaceDE w:val="0"/>
      <w:autoSpaceDN w:val="0"/>
      <w:adjustRightInd w:val="0"/>
      <w:spacing w:line="240" w:lineRule="auto"/>
      <w:contextualSpacing w:val="0"/>
      <w:textAlignment w:val="baseline"/>
    </w:pPr>
    <w:rPr>
      <w:rFonts w:eastAsia="Times New Roman" w:cs="Times New Roman"/>
      <w:color w:val="auto"/>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5058A7"/>
    <w:rPr>
      <w:rFonts w:ascii="Arial" w:eastAsia="Times New Roman" w:hAnsi="Arial" w:cs="Times New Roman"/>
      <w:sz w:val="20"/>
      <w:szCs w:val="20"/>
      <w:lang w:val="x-none" w:eastAsia="x-none"/>
    </w:rPr>
  </w:style>
  <w:style w:type="character" w:styleId="Odwoanieprzypisukocowego">
    <w:name w:val="endnote reference"/>
    <w:uiPriority w:val="99"/>
    <w:semiHidden/>
    <w:unhideWhenUsed/>
    <w:rsid w:val="005058A7"/>
    <w:rPr>
      <w:vertAlign w:val="superscript"/>
    </w:rPr>
  </w:style>
  <w:style w:type="character" w:customStyle="1" w:styleId="Nagwek2Znak">
    <w:name w:val="Nagłówek 2 Znak"/>
    <w:link w:val="Nagwek2"/>
    <w:rsid w:val="005058A7"/>
    <w:rPr>
      <w:rFonts w:ascii="Arial" w:eastAsia="Arial" w:hAnsi="Arial" w:cs="Arial"/>
      <w:b/>
      <w:color w:val="000000"/>
      <w:sz w:val="28"/>
    </w:rPr>
  </w:style>
  <w:style w:type="paragraph" w:styleId="Tekstpodstawowywcity2">
    <w:name w:val="Body Text Indent 2"/>
    <w:basedOn w:val="Normalny"/>
    <w:link w:val="Tekstpodstawowywcity2Znak"/>
    <w:unhideWhenUsed/>
    <w:rsid w:val="005058A7"/>
    <w:pPr>
      <w:spacing w:after="120" w:line="480" w:lineRule="auto"/>
      <w:ind w:left="283"/>
      <w:contextualSpacing w:val="0"/>
    </w:pPr>
    <w:rPr>
      <w:rFonts w:ascii="Times New Roman" w:eastAsia="Times New Roman" w:hAnsi="Times New Roman" w:cs="Times New Roman"/>
      <w:color w:val="auto"/>
      <w:sz w:val="20"/>
      <w:szCs w:val="20"/>
    </w:rPr>
  </w:style>
  <w:style w:type="character" w:customStyle="1" w:styleId="Tekstpodstawowywcity2Znak">
    <w:name w:val="Tekst podstawowy wcięty 2 Znak"/>
    <w:basedOn w:val="Domylnaczcionkaakapitu"/>
    <w:link w:val="Tekstpodstawowywcity2"/>
    <w:rsid w:val="005058A7"/>
    <w:rPr>
      <w:rFonts w:ascii="Times New Roman" w:eastAsia="Times New Roman" w:hAnsi="Times New Roman" w:cs="Times New Roman"/>
      <w:sz w:val="20"/>
      <w:szCs w:val="20"/>
    </w:rPr>
  </w:style>
  <w:style w:type="character" w:styleId="Pogrubienie">
    <w:name w:val="Strong"/>
    <w:basedOn w:val="Domylnaczcionkaakapitu"/>
    <w:uiPriority w:val="22"/>
    <w:qFormat/>
    <w:rsid w:val="00C038EC"/>
    <w:rPr>
      <w:b/>
      <w:bCs/>
    </w:rPr>
  </w:style>
  <w:style w:type="paragraph" w:styleId="NormalnyWeb">
    <w:name w:val="Normal (Web)"/>
    <w:basedOn w:val="Normalny"/>
    <w:uiPriority w:val="99"/>
    <w:unhideWhenUsed/>
    <w:rsid w:val="00C038EC"/>
    <w:pPr>
      <w:spacing w:before="100" w:beforeAutospacing="1" w:after="100" w:afterAutospacing="1" w:line="240" w:lineRule="auto"/>
      <w:contextualSpacing w:val="0"/>
    </w:pPr>
    <w:rPr>
      <w:rFonts w:ascii="Times New Roman" w:eastAsia="Times New Roman" w:hAnsi="Times New Roman" w:cs="Times New Roman"/>
      <w:color w:val="auto"/>
      <w:sz w:val="24"/>
      <w:szCs w:val="24"/>
    </w:rPr>
  </w:style>
  <w:style w:type="paragraph" w:customStyle="1" w:styleId="Style35">
    <w:name w:val="Style35"/>
    <w:basedOn w:val="Normalny"/>
    <w:rsid w:val="00C038EC"/>
    <w:pPr>
      <w:widowControl w:val="0"/>
      <w:autoSpaceDE w:val="0"/>
      <w:autoSpaceDN w:val="0"/>
      <w:adjustRightInd w:val="0"/>
      <w:spacing w:line="254" w:lineRule="exact"/>
      <w:contextualSpacing w:val="0"/>
    </w:pPr>
    <w:rPr>
      <w:rFonts w:ascii="Arial Unicode MS" w:eastAsia="Arial Unicode MS" w:hAnsi="Calibri" w:cs="Arial Unicode MS"/>
      <w:color w:val="auto"/>
      <w:sz w:val="24"/>
      <w:szCs w:val="24"/>
    </w:rPr>
  </w:style>
  <w:style w:type="table" w:customStyle="1" w:styleId="Tabela-Siatka1">
    <w:name w:val="Tabela - Siatka1"/>
    <w:basedOn w:val="Standardowy"/>
    <w:next w:val="Tabela-Siatka"/>
    <w:uiPriority w:val="59"/>
    <w:rsid w:val="00374CE9"/>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A22FA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duct-desc">
    <w:name w:val="product-desc"/>
    <w:basedOn w:val="Normalny"/>
    <w:rsid w:val="0052509B"/>
    <w:pPr>
      <w:spacing w:before="100" w:beforeAutospacing="1" w:after="100" w:afterAutospacing="1" w:line="240" w:lineRule="auto"/>
      <w:contextualSpacing w:val="0"/>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9733">
      <w:bodyDiv w:val="1"/>
      <w:marLeft w:val="0"/>
      <w:marRight w:val="0"/>
      <w:marTop w:val="0"/>
      <w:marBottom w:val="0"/>
      <w:divBdr>
        <w:top w:val="none" w:sz="0" w:space="0" w:color="auto"/>
        <w:left w:val="none" w:sz="0" w:space="0" w:color="auto"/>
        <w:bottom w:val="none" w:sz="0" w:space="0" w:color="auto"/>
        <w:right w:val="none" w:sz="0" w:space="0" w:color="auto"/>
      </w:divBdr>
    </w:div>
    <w:div w:id="62916654">
      <w:bodyDiv w:val="1"/>
      <w:marLeft w:val="0"/>
      <w:marRight w:val="0"/>
      <w:marTop w:val="0"/>
      <w:marBottom w:val="0"/>
      <w:divBdr>
        <w:top w:val="none" w:sz="0" w:space="0" w:color="auto"/>
        <w:left w:val="none" w:sz="0" w:space="0" w:color="auto"/>
        <w:bottom w:val="none" w:sz="0" w:space="0" w:color="auto"/>
        <w:right w:val="none" w:sz="0" w:space="0" w:color="auto"/>
      </w:divBdr>
    </w:div>
    <w:div w:id="179703187">
      <w:bodyDiv w:val="1"/>
      <w:marLeft w:val="0"/>
      <w:marRight w:val="0"/>
      <w:marTop w:val="0"/>
      <w:marBottom w:val="0"/>
      <w:divBdr>
        <w:top w:val="none" w:sz="0" w:space="0" w:color="auto"/>
        <w:left w:val="none" w:sz="0" w:space="0" w:color="auto"/>
        <w:bottom w:val="none" w:sz="0" w:space="0" w:color="auto"/>
        <w:right w:val="none" w:sz="0" w:space="0" w:color="auto"/>
      </w:divBdr>
    </w:div>
    <w:div w:id="608464614">
      <w:bodyDiv w:val="1"/>
      <w:marLeft w:val="0"/>
      <w:marRight w:val="0"/>
      <w:marTop w:val="0"/>
      <w:marBottom w:val="0"/>
      <w:divBdr>
        <w:top w:val="none" w:sz="0" w:space="0" w:color="auto"/>
        <w:left w:val="none" w:sz="0" w:space="0" w:color="auto"/>
        <w:bottom w:val="none" w:sz="0" w:space="0" w:color="auto"/>
        <w:right w:val="none" w:sz="0" w:space="0" w:color="auto"/>
      </w:divBdr>
    </w:div>
    <w:div w:id="647829397">
      <w:bodyDiv w:val="1"/>
      <w:marLeft w:val="0"/>
      <w:marRight w:val="0"/>
      <w:marTop w:val="0"/>
      <w:marBottom w:val="0"/>
      <w:divBdr>
        <w:top w:val="none" w:sz="0" w:space="0" w:color="auto"/>
        <w:left w:val="none" w:sz="0" w:space="0" w:color="auto"/>
        <w:bottom w:val="none" w:sz="0" w:space="0" w:color="auto"/>
        <w:right w:val="none" w:sz="0" w:space="0" w:color="auto"/>
      </w:divBdr>
    </w:div>
    <w:div w:id="671032120">
      <w:bodyDiv w:val="1"/>
      <w:marLeft w:val="0"/>
      <w:marRight w:val="0"/>
      <w:marTop w:val="0"/>
      <w:marBottom w:val="0"/>
      <w:divBdr>
        <w:top w:val="none" w:sz="0" w:space="0" w:color="auto"/>
        <w:left w:val="none" w:sz="0" w:space="0" w:color="auto"/>
        <w:bottom w:val="none" w:sz="0" w:space="0" w:color="auto"/>
        <w:right w:val="none" w:sz="0" w:space="0" w:color="auto"/>
      </w:divBdr>
    </w:div>
    <w:div w:id="885602601">
      <w:bodyDiv w:val="1"/>
      <w:marLeft w:val="0"/>
      <w:marRight w:val="0"/>
      <w:marTop w:val="0"/>
      <w:marBottom w:val="0"/>
      <w:divBdr>
        <w:top w:val="none" w:sz="0" w:space="0" w:color="auto"/>
        <w:left w:val="none" w:sz="0" w:space="0" w:color="auto"/>
        <w:bottom w:val="none" w:sz="0" w:space="0" w:color="auto"/>
        <w:right w:val="none" w:sz="0" w:space="0" w:color="auto"/>
      </w:divBdr>
    </w:div>
    <w:div w:id="1482039195">
      <w:bodyDiv w:val="1"/>
      <w:marLeft w:val="0"/>
      <w:marRight w:val="0"/>
      <w:marTop w:val="0"/>
      <w:marBottom w:val="0"/>
      <w:divBdr>
        <w:top w:val="none" w:sz="0" w:space="0" w:color="auto"/>
        <w:left w:val="none" w:sz="0" w:space="0" w:color="auto"/>
        <w:bottom w:val="none" w:sz="0" w:space="0" w:color="auto"/>
        <w:right w:val="none" w:sz="0" w:space="0" w:color="auto"/>
      </w:divBdr>
    </w:div>
    <w:div w:id="1693189767">
      <w:bodyDiv w:val="1"/>
      <w:marLeft w:val="0"/>
      <w:marRight w:val="0"/>
      <w:marTop w:val="0"/>
      <w:marBottom w:val="0"/>
      <w:divBdr>
        <w:top w:val="none" w:sz="0" w:space="0" w:color="auto"/>
        <w:left w:val="none" w:sz="0" w:space="0" w:color="auto"/>
        <w:bottom w:val="none" w:sz="0" w:space="0" w:color="auto"/>
        <w:right w:val="none" w:sz="0" w:space="0" w:color="auto"/>
      </w:divBdr>
    </w:div>
    <w:div w:id="1906799826">
      <w:bodyDiv w:val="1"/>
      <w:marLeft w:val="0"/>
      <w:marRight w:val="0"/>
      <w:marTop w:val="0"/>
      <w:marBottom w:val="0"/>
      <w:divBdr>
        <w:top w:val="none" w:sz="0" w:space="0" w:color="auto"/>
        <w:left w:val="none" w:sz="0" w:space="0" w:color="auto"/>
        <w:bottom w:val="none" w:sz="0" w:space="0" w:color="auto"/>
        <w:right w:val="none" w:sz="0" w:space="0" w:color="auto"/>
      </w:divBdr>
    </w:div>
    <w:div w:id="1940526932">
      <w:bodyDiv w:val="1"/>
      <w:marLeft w:val="0"/>
      <w:marRight w:val="0"/>
      <w:marTop w:val="0"/>
      <w:marBottom w:val="0"/>
      <w:divBdr>
        <w:top w:val="none" w:sz="0" w:space="0" w:color="auto"/>
        <w:left w:val="none" w:sz="0" w:space="0" w:color="auto"/>
        <w:bottom w:val="none" w:sz="0" w:space="0" w:color="auto"/>
        <w:right w:val="none" w:sz="0" w:space="0" w:color="auto"/>
      </w:divBdr>
    </w:div>
    <w:div w:id="2011255775">
      <w:bodyDiv w:val="1"/>
      <w:marLeft w:val="0"/>
      <w:marRight w:val="0"/>
      <w:marTop w:val="0"/>
      <w:marBottom w:val="0"/>
      <w:divBdr>
        <w:top w:val="none" w:sz="0" w:space="0" w:color="auto"/>
        <w:left w:val="none" w:sz="0" w:space="0" w:color="auto"/>
        <w:bottom w:val="none" w:sz="0" w:space="0" w:color="auto"/>
        <w:right w:val="none" w:sz="0" w:space="0" w:color="auto"/>
      </w:divBdr>
    </w:div>
    <w:div w:id="2119449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emf"/><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5BEBE-309F-48E2-9CBC-A643AC29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13564</Words>
  <Characters>81390</Characters>
  <Application>Microsoft Office Word</Application>
  <DocSecurity>0</DocSecurity>
  <Lines>678</Lines>
  <Paragraphs>189</Paragraphs>
  <ScaleCrop>false</ScaleCrop>
  <HeadingPairs>
    <vt:vector size="2" baseType="variant">
      <vt:variant>
        <vt:lpstr>Tytuł</vt:lpstr>
      </vt:variant>
      <vt:variant>
        <vt:i4>1</vt:i4>
      </vt:variant>
    </vt:vector>
  </HeadingPairs>
  <TitlesOfParts>
    <vt:vector size="1" baseType="lpstr">
      <vt:lpstr>Przetarg 4.1.docx</vt:lpstr>
    </vt:vector>
  </TitlesOfParts>
  <Company/>
  <LinksUpToDate>false</LinksUpToDate>
  <CharactersWithSpaces>94765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Przetarg 4.1.docx</dc:title>
  <dc:creator>mario</dc:creator>
  <cp:lastModifiedBy>Uniwersytet</cp:lastModifiedBy>
  <cp:revision>119</cp:revision>
  <cp:lastPrinted>2015-03-07T15:30:00Z</cp:lastPrinted>
  <dcterms:created xsi:type="dcterms:W3CDTF">2014-01-28T11:36:00Z</dcterms:created>
  <dcterms:modified xsi:type="dcterms:W3CDTF">2015-03-07T15:30:00Z</dcterms:modified>
</cp:coreProperties>
</file>