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B1" w:rsidRPr="005824B1" w:rsidRDefault="005824B1" w:rsidP="008917F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824B1">
        <w:t>Załącznik nr 2 do zapytania ofertowego</w:t>
      </w:r>
    </w:p>
    <w:p w:rsidR="005824B1" w:rsidRDefault="005824B1" w:rsidP="008917F9">
      <w:pPr>
        <w:rPr>
          <w:b/>
          <w:sz w:val="28"/>
          <w:szCs w:val="28"/>
        </w:rPr>
      </w:pPr>
    </w:p>
    <w:p w:rsidR="005824B1" w:rsidRDefault="005824B1" w:rsidP="008917F9">
      <w:pPr>
        <w:rPr>
          <w:b/>
          <w:sz w:val="28"/>
          <w:szCs w:val="28"/>
        </w:rPr>
      </w:pPr>
    </w:p>
    <w:p w:rsidR="005824B1" w:rsidRDefault="005824B1" w:rsidP="008917F9">
      <w:pPr>
        <w:rPr>
          <w:b/>
          <w:sz w:val="28"/>
          <w:szCs w:val="28"/>
        </w:rPr>
      </w:pPr>
    </w:p>
    <w:p w:rsidR="008449B3" w:rsidRPr="0014786D" w:rsidRDefault="00151401" w:rsidP="008917F9">
      <w:pPr>
        <w:rPr>
          <w:b/>
          <w:sz w:val="28"/>
          <w:szCs w:val="28"/>
        </w:rPr>
      </w:pPr>
      <w:r w:rsidRPr="0014786D">
        <w:rPr>
          <w:b/>
          <w:sz w:val="28"/>
          <w:szCs w:val="28"/>
        </w:rPr>
        <w:t>Opis przedmiotu zamówienia wraz z wymaganiami</w:t>
      </w:r>
    </w:p>
    <w:p w:rsidR="002B14F3" w:rsidRPr="002B14F3" w:rsidRDefault="002B14F3" w:rsidP="008917F9">
      <w:pPr>
        <w:rPr>
          <w:b/>
        </w:rPr>
      </w:pPr>
    </w:p>
    <w:p w:rsidR="00151401" w:rsidRDefault="00151401" w:rsidP="00203DD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4786D">
        <w:rPr>
          <w:sz w:val="28"/>
          <w:szCs w:val="28"/>
        </w:rPr>
        <w:t>System</w:t>
      </w:r>
      <w:r w:rsidR="002B14F3" w:rsidRPr="0014786D">
        <w:rPr>
          <w:sz w:val="28"/>
          <w:szCs w:val="28"/>
        </w:rPr>
        <w:t xml:space="preserve"> umożliwia weryfikację</w:t>
      </w:r>
      <w:r w:rsidR="0014786D">
        <w:rPr>
          <w:sz w:val="28"/>
          <w:szCs w:val="28"/>
        </w:rPr>
        <w:t xml:space="preserve"> prac</w:t>
      </w:r>
      <w:r w:rsidR="002B14F3" w:rsidRPr="0014786D">
        <w:rPr>
          <w:sz w:val="28"/>
          <w:szCs w:val="28"/>
        </w:rPr>
        <w:t xml:space="preserve"> pod kątem nieuprawnionych zapożyczeń</w:t>
      </w:r>
      <w:r w:rsidR="00432523">
        <w:rPr>
          <w:sz w:val="28"/>
          <w:szCs w:val="28"/>
        </w:rPr>
        <w:t>, porównuje sprawdza</w:t>
      </w:r>
      <w:r w:rsidR="00826184" w:rsidRPr="0014786D">
        <w:rPr>
          <w:sz w:val="28"/>
          <w:szCs w:val="28"/>
        </w:rPr>
        <w:t>ny tekst</w:t>
      </w:r>
      <w:r w:rsidR="0014786D">
        <w:rPr>
          <w:sz w:val="28"/>
          <w:szCs w:val="28"/>
        </w:rPr>
        <w:t xml:space="preserve"> </w:t>
      </w:r>
      <w:r w:rsidR="002B14F3" w:rsidRPr="0014786D">
        <w:rPr>
          <w:sz w:val="28"/>
          <w:szCs w:val="28"/>
        </w:rPr>
        <w:t xml:space="preserve"> z  zasobami Internetu, bazą prac u</w:t>
      </w:r>
      <w:r w:rsidR="00826184" w:rsidRPr="0014786D">
        <w:rPr>
          <w:sz w:val="28"/>
          <w:szCs w:val="28"/>
        </w:rPr>
        <w:t xml:space="preserve">czelni macierzystej, bazami prac innych uczelni korzystających </w:t>
      </w:r>
      <w:r w:rsidR="0014786D">
        <w:rPr>
          <w:sz w:val="28"/>
          <w:szCs w:val="28"/>
        </w:rPr>
        <w:t>z </w:t>
      </w:r>
      <w:r w:rsidR="002B14F3" w:rsidRPr="0014786D">
        <w:rPr>
          <w:sz w:val="28"/>
          <w:szCs w:val="28"/>
        </w:rPr>
        <w:t>systemu, bazą aktów prawnych i tekstów naukowych.</w:t>
      </w:r>
      <w:r w:rsidR="00203DDE">
        <w:rPr>
          <w:sz w:val="28"/>
          <w:szCs w:val="28"/>
        </w:rPr>
        <w:t xml:space="preserve"> W</w:t>
      </w:r>
      <w:r w:rsidR="00826184" w:rsidRPr="00203DDE">
        <w:rPr>
          <w:sz w:val="28"/>
          <w:szCs w:val="28"/>
        </w:rPr>
        <w:t>ykazuje fragmenty tekstu porównywalnego</w:t>
      </w:r>
      <w:r w:rsidR="006467A9">
        <w:rPr>
          <w:sz w:val="28"/>
          <w:szCs w:val="28"/>
        </w:rPr>
        <w:t xml:space="preserve"> z dokumentami zamieszczonymi w </w:t>
      </w:r>
      <w:r w:rsidR="00826184" w:rsidRPr="00203DDE">
        <w:rPr>
          <w:sz w:val="28"/>
          <w:szCs w:val="28"/>
        </w:rPr>
        <w:t>bazie wykonawcy przez porównanie fraz składających si</w:t>
      </w:r>
      <w:r w:rsidR="00A85BED">
        <w:rPr>
          <w:sz w:val="28"/>
          <w:szCs w:val="28"/>
        </w:rPr>
        <w:t>ę z określonej liczby wyrazów i </w:t>
      </w:r>
      <w:r w:rsidR="00826184" w:rsidRPr="00203DDE">
        <w:rPr>
          <w:sz w:val="28"/>
          <w:szCs w:val="28"/>
        </w:rPr>
        <w:t>wykazuje po</w:t>
      </w:r>
      <w:r w:rsidR="0097515C">
        <w:rPr>
          <w:sz w:val="28"/>
          <w:szCs w:val="28"/>
        </w:rPr>
        <w:t>ziom zapożyczeń odnalezionych w </w:t>
      </w:r>
      <w:r w:rsidR="00826184" w:rsidRPr="00203DDE">
        <w:rPr>
          <w:sz w:val="28"/>
          <w:szCs w:val="28"/>
        </w:rPr>
        <w:t>określonych źródłach.</w:t>
      </w:r>
      <w:r w:rsidRPr="00203DDE">
        <w:rPr>
          <w:sz w:val="28"/>
          <w:szCs w:val="28"/>
        </w:rPr>
        <w:t xml:space="preserve"> </w:t>
      </w:r>
    </w:p>
    <w:p w:rsidR="00C4068C" w:rsidRPr="00C4068C" w:rsidRDefault="00C4068C" w:rsidP="00C4068C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14786D">
        <w:rPr>
          <w:sz w:val="28"/>
          <w:szCs w:val="28"/>
        </w:rPr>
        <w:t xml:space="preserve">System </w:t>
      </w:r>
      <w:proofErr w:type="spellStart"/>
      <w:r w:rsidRPr="0014786D">
        <w:rPr>
          <w:sz w:val="28"/>
          <w:szCs w:val="28"/>
        </w:rPr>
        <w:t>antyplagiatowy</w:t>
      </w:r>
      <w:proofErr w:type="spellEnd"/>
      <w:r w:rsidRPr="0014786D">
        <w:rPr>
          <w:sz w:val="28"/>
          <w:szCs w:val="28"/>
        </w:rPr>
        <w:t xml:space="preserve"> </w:t>
      </w:r>
      <w:r>
        <w:rPr>
          <w:sz w:val="28"/>
          <w:szCs w:val="28"/>
        </w:rPr>
        <w:t>zapewni</w:t>
      </w:r>
      <w:r w:rsidRPr="0014786D">
        <w:rPr>
          <w:sz w:val="28"/>
          <w:szCs w:val="28"/>
        </w:rPr>
        <w:t xml:space="preserve"> spełnienie przez uczelnię wymogów ustawy PSW</w:t>
      </w:r>
      <w:r>
        <w:rPr>
          <w:sz w:val="28"/>
          <w:szCs w:val="28"/>
        </w:rPr>
        <w:t xml:space="preserve"> określonych w art. 167 a ust. 4, w zakresie porównywania treści prac dyplomowych z zasobami Ogólnopolskiego Repozytorium Prac Dyplomowych –</w:t>
      </w:r>
      <w:r w:rsidR="00AB64CB">
        <w:rPr>
          <w:sz w:val="28"/>
          <w:szCs w:val="28"/>
        </w:rPr>
        <w:t xml:space="preserve"> w terminie miesiąca od dnia, w którym </w:t>
      </w:r>
      <w:proofErr w:type="spellStart"/>
      <w:r w:rsidR="00AB64CB">
        <w:rPr>
          <w:sz w:val="28"/>
          <w:szCs w:val="28"/>
        </w:rPr>
        <w:t>MNiSW</w:t>
      </w:r>
      <w:proofErr w:type="spellEnd"/>
      <w:r w:rsidR="00AB64CB">
        <w:rPr>
          <w:sz w:val="28"/>
          <w:szCs w:val="28"/>
        </w:rPr>
        <w:t xml:space="preserve"> w </w:t>
      </w:r>
      <w:bookmarkStart w:id="0" w:name="_GoBack"/>
      <w:bookmarkEnd w:id="0"/>
      <w:r w:rsidR="00AB64CB">
        <w:rPr>
          <w:sz w:val="28"/>
          <w:szCs w:val="28"/>
        </w:rPr>
        <w:t>sposób rzeczywisty umożliwi uzyskanie dostępu, na podstawie stosownych uprawnień</w:t>
      </w:r>
      <w:r>
        <w:rPr>
          <w:sz w:val="28"/>
          <w:szCs w:val="28"/>
        </w:rPr>
        <w:t>.</w:t>
      </w:r>
    </w:p>
    <w:p w:rsidR="00C4068C" w:rsidRPr="00C4068C" w:rsidRDefault="0029094B" w:rsidP="00C4068C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786D">
        <w:rPr>
          <w:sz w:val="28"/>
          <w:szCs w:val="28"/>
        </w:rPr>
        <w:t>System u</w:t>
      </w:r>
      <w:r w:rsidR="00EB6ECF">
        <w:rPr>
          <w:sz w:val="28"/>
          <w:szCs w:val="28"/>
        </w:rPr>
        <w:t xml:space="preserve">możliwia integrację z </w:t>
      </w:r>
      <w:r w:rsidR="00C645CF">
        <w:rPr>
          <w:sz w:val="28"/>
          <w:szCs w:val="28"/>
        </w:rPr>
        <w:t xml:space="preserve">działającym w Uczelni </w:t>
      </w:r>
      <w:r w:rsidR="00EB6ECF">
        <w:rPr>
          <w:sz w:val="28"/>
          <w:szCs w:val="28"/>
        </w:rPr>
        <w:t xml:space="preserve">systemem </w:t>
      </w:r>
      <w:r w:rsidR="00452DF9">
        <w:rPr>
          <w:sz w:val="28"/>
          <w:szCs w:val="28"/>
        </w:rPr>
        <w:t xml:space="preserve">informatycznym </w:t>
      </w:r>
      <w:r w:rsidR="00452DF9" w:rsidRPr="00452DF9">
        <w:rPr>
          <w:i/>
          <w:sz w:val="28"/>
          <w:szCs w:val="28"/>
        </w:rPr>
        <w:t>U</w:t>
      </w:r>
      <w:r w:rsidR="00C645CF" w:rsidRPr="00452DF9">
        <w:rPr>
          <w:i/>
          <w:sz w:val="28"/>
          <w:szCs w:val="28"/>
        </w:rPr>
        <w:t>czelni</w:t>
      </w:r>
      <w:r w:rsidR="00452DF9" w:rsidRPr="00452DF9">
        <w:rPr>
          <w:i/>
          <w:sz w:val="28"/>
          <w:szCs w:val="28"/>
        </w:rPr>
        <w:t>a.10</w:t>
      </w:r>
      <w:r w:rsidR="00C645CF">
        <w:rPr>
          <w:i/>
          <w:sz w:val="28"/>
          <w:szCs w:val="28"/>
        </w:rPr>
        <w:t xml:space="preserve">, </w:t>
      </w:r>
      <w:r w:rsidR="00C645CF">
        <w:rPr>
          <w:sz w:val="28"/>
          <w:szCs w:val="28"/>
        </w:rPr>
        <w:t>ewentualne koszty wdrożenia stosownych rozwiązań ponosi Wykonawca.</w:t>
      </w:r>
    </w:p>
    <w:p w:rsidR="00A85BED" w:rsidRPr="00A85BED" w:rsidRDefault="00E570AB" w:rsidP="00A85BE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System zapewnia weryfikację  dokumentów przesłanych</w:t>
      </w:r>
      <w:r w:rsidR="00A85BED">
        <w:rPr>
          <w:sz w:val="28"/>
          <w:szCs w:val="28"/>
        </w:rPr>
        <w:t xml:space="preserve"> w</w:t>
      </w:r>
      <w:r w:rsidR="00857CA3">
        <w:rPr>
          <w:sz w:val="28"/>
          <w:szCs w:val="28"/>
        </w:rPr>
        <w:t xml:space="preserve"> jednym z formatów:</w:t>
      </w:r>
      <w:r w:rsidR="00A85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MS WORD, RTF lub PDF(wersja edytowalna).</w:t>
      </w:r>
    </w:p>
    <w:p w:rsidR="00EB6ECF" w:rsidRPr="00EB6ECF" w:rsidRDefault="002B14F3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B6ECF">
        <w:rPr>
          <w:sz w:val="28"/>
          <w:szCs w:val="28"/>
        </w:rPr>
        <w:t xml:space="preserve">System przechowuje teksty prac i </w:t>
      </w:r>
      <w:r w:rsidR="0014786D" w:rsidRPr="00EB6ECF">
        <w:rPr>
          <w:sz w:val="28"/>
          <w:szCs w:val="28"/>
        </w:rPr>
        <w:t>dane o tych pracach</w:t>
      </w:r>
      <w:r w:rsidR="00A85BED">
        <w:rPr>
          <w:sz w:val="28"/>
          <w:szCs w:val="28"/>
        </w:rPr>
        <w:t>.</w:t>
      </w:r>
    </w:p>
    <w:p w:rsidR="008D21C4" w:rsidRPr="00EB6ECF" w:rsidRDefault="008D21C4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EB6ECF">
        <w:rPr>
          <w:sz w:val="28"/>
          <w:szCs w:val="28"/>
        </w:rPr>
        <w:t>System w ramach działania pozwala na zakładanie wielu kont użytkowników i zapew</w:t>
      </w:r>
      <w:r w:rsidR="006467A9">
        <w:rPr>
          <w:sz w:val="28"/>
          <w:szCs w:val="28"/>
        </w:rPr>
        <w:t>nia nie</w:t>
      </w:r>
      <w:r w:rsidR="00EF5C22">
        <w:rPr>
          <w:sz w:val="28"/>
          <w:szCs w:val="28"/>
        </w:rPr>
        <w:t>limitowaną liczbę wejść</w:t>
      </w:r>
      <w:r w:rsidR="006467A9">
        <w:rPr>
          <w:sz w:val="28"/>
          <w:szCs w:val="28"/>
        </w:rPr>
        <w:t>.</w:t>
      </w:r>
    </w:p>
    <w:p w:rsidR="0029094B" w:rsidRPr="0014786D" w:rsidRDefault="008D21C4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786D">
        <w:rPr>
          <w:sz w:val="28"/>
          <w:szCs w:val="28"/>
        </w:rPr>
        <w:t>Wykonaw</w:t>
      </w:r>
      <w:r w:rsidR="0014786D" w:rsidRPr="0014786D">
        <w:rPr>
          <w:sz w:val="28"/>
          <w:szCs w:val="28"/>
        </w:rPr>
        <w:t>c</w:t>
      </w:r>
      <w:r w:rsidR="00C645CF">
        <w:rPr>
          <w:sz w:val="28"/>
          <w:szCs w:val="28"/>
        </w:rPr>
        <w:t>a współpracuje z co najmniej 40</w:t>
      </w:r>
      <w:r w:rsidR="0014786D" w:rsidRPr="0014786D">
        <w:rPr>
          <w:sz w:val="28"/>
          <w:szCs w:val="28"/>
        </w:rPr>
        <w:t xml:space="preserve"> </w:t>
      </w:r>
      <w:r w:rsidRPr="0014786D">
        <w:rPr>
          <w:sz w:val="28"/>
          <w:szCs w:val="28"/>
        </w:rPr>
        <w:t xml:space="preserve">polskimi uczelniami wyższymi </w:t>
      </w:r>
      <w:r w:rsidR="002615DF" w:rsidRPr="0014786D">
        <w:rPr>
          <w:sz w:val="28"/>
          <w:szCs w:val="28"/>
        </w:rPr>
        <w:t xml:space="preserve">w </w:t>
      </w:r>
      <w:r w:rsidR="006467A9">
        <w:rPr>
          <w:sz w:val="28"/>
          <w:szCs w:val="28"/>
        </w:rPr>
        <w:t>zakresie oferowanej usługi</w:t>
      </w:r>
      <w:r w:rsidR="002615DF" w:rsidRPr="0014786D">
        <w:rPr>
          <w:sz w:val="28"/>
          <w:szCs w:val="28"/>
        </w:rPr>
        <w:t>.</w:t>
      </w:r>
    </w:p>
    <w:p w:rsidR="002615DF" w:rsidRPr="0014786D" w:rsidRDefault="002A3C5D" w:rsidP="0014786D">
      <w:pPr>
        <w:pStyle w:val="Akapitzlist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4786D">
        <w:rPr>
          <w:sz w:val="28"/>
          <w:szCs w:val="28"/>
        </w:rPr>
        <w:t xml:space="preserve">W ramach usługi przewidziane jest również przeprowadzenie przez </w:t>
      </w:r>
      <w:r w:rsidR="0097515C">
        <w:rPr>
          <w:sz w:val="28"/>
          <w:szCs w:val="28"/>
        </w:rPr>
        <w:t>Wykonawcę w siedzibie Zamawiającego</w:t>
      </w:r>
      <w:r w:rsidR="0014786D">
        <w:rPr>
          <w:sz w:val="28"/>
          <w:szCs w:val="28"/>
        </w:rPr>
        <w:t xml:space="preserve"> szkolenia z obsługi systemu i </w:t>
      </w:r>
      <w:r w:rsidRPr="0014786D">
        <w:rPr>
          <w:sz w:val="28"/>
          <w:szCs w:val="28"/>
        </w:rPr>
        <w:t>interpretacji wyników</w:t>
      </w:r>
      <w:r w:rsidRPr="0014786D">
        <w:rPr>
          <w:i/>
          <w:sz w:val="28"/>
          <w:szCs w:val="28"/>
        </w:rPr>
        <w:t xml:space="preserve">. </w:t>
      </w:r>
    </w:p>
    <w:sectPr w:rsidR="002615DF" w:rsidRPr="0014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FF0"/>
    <w:multiLevelType w:val="hybridMultilevel"/>
    <w:tmpl w:val="78A25454"/>
    <w:lvl w:ilvl="0" w:tplc="7DB294A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01"/>
    <w:rsid w:val="0014786D"/>
    <w:rsid w:val="00151401"/>
    <w:rsid w:val="00181E7D"/>
    <w:rsid w:val="00203DDE"/>
    <w:rsid w:val="002615DF"/>
    <w:rsid w:val="0029094B"/>
    <w:rsid w:val="002975C7"/>
    <w:rsid w:val="002A3C5D"/>
    <w:rsid w:val="002B14F3"/>
    <w:rsid w:val="00432523"/>
    <w:rsid w:val="00452DF9"/>
    <w:rsid w:val="005824B1"/>
    <w:rsid w:val="0060103A"/>
    <w:rsid w:val="006467A9"/>
    <w:rsid w:val="006C5B61"/>
    <w:rsid w:val="00736BB3"/>
    <w:rsid w:val="00826184"/>
    <w:rsid w:val="008449B3"/>
    <w:rsid w:val="00857CA3"/>
    <w:rsid w:val="008917F9"/>
    <w:rsid w:val="008D21C4"/>
    <w:rsid w:val="0097515C"/>
    <w:rsid w:val="00A85BED"/>
    <w:rsid w:val="00AB64CB"/>
    <w:rsid w:val="00C4068C"/>
    <w:rsid w:val="00C645CF"/>
    <w:rsid w:val="00E570AB"/>
    <w:rsid w:val="00EB6ECF"/>
    <w:rsid w:val="00EF5C22"/>
    <w:rsid w:val="00F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E17F-7797-4956-AD24-232F9759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27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2015-06-19T08:39:00Z</cp:lastPrinted>
  <dcterms:created xsi:type="dcterms:W3CDTF">2015-12-08T12:21:00Z</dcterms:created>
  <dcterms:modified xsi:type="dcterms:W3CDTF">2015-12-10T07:50:00Z</dcterms:modified>
</cp:coreProperties>
</file>