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F5" w:rsidRPr="001D2FDA" w:rsidRDefault="001E66F5" w:rsidP="001E66F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1E66F5" w:rsidRPr="001D2FDA" w:rsidTr="008348CD">
        <w:tc>
          <w:tcPr>
            <w:tcW w:w="2794" w:type="dxa"/>
          </w:tcPr>
          <w:p w:rsidR="001E66F5" w:rsidRPr="001D2FDA" w:rsidRDefault="001E66F5" w:rsidP="008348CD">
            <w:pPr>
              <w:spacing w:line="240" w:lineRule="auto"/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FDA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4185A96" wp14:editId="0557DE79">
                  <wp:extent cx="1866900" cy="866775"/>
                  <wp:effectExtent l="0" t="0" r="0" b="9525"/>
                  <wp:docPr id="2" name="Obraz 2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1E66F5" w:rsidRPr="001D2FDA" w:rsidRDefault="001E66F5" w:rsidP="008348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66F5" w:rsidRPr="001D2FDA" w:rsidRDefault="001E66F5" w:rsidP="008348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D2FDA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47625" distB="47625" distL="47625" distR="47625" simplePos="0" relativeHeight="251659264" behindDoc="0" locked="0" layoutInCell="1" allowOverlap="0" wp14:anchorId="0F501764" wp14:editId="0E9E1CCA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3" name="Obraz 3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66F5" w:rsidRPr="001D2FDA" w:rsidRDefault="001E66F5" w:rsidP="008348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66F5" w:rsidRPr="0062353E" w:rsidRDefault="001E66F5" w:rsidP="008348CD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62353E">
              <w:rPr>
                <w:rFonts w:ascii="Angsana New" w:hAnsi="Angsana New" w:cs="Angsana New"/>
                <w:sz w:val="16"/>
                <w:szCs w:val="16"/>
              </w:rPr>
              <w:t>WOJEWÓDZTWO PODKARPACKIE</w:t>
            </w:r>
          </w:p>
        </w:tc>
        <w:tc>
          <w:tcPr>
            <w:tcW w:w="1417" w:type="dxa"/>
          </w:tcPr>
          <w:p w:rsidR="001E66F5" w:rsidRPr="001D2FDA" w:rsidRDefault="001E66F5" w:rsidP="008348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D2FDA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6D3DEB6F" wp14:editId="7B7DF742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</w:tcPr>
          <w:p w:rsidR="001E66F5" w:rsidRPr="001D2FDA" w:rsidRDefault="001E66F5" w:rsidP="008348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D2FDA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935" distR="114935" simplePos="0" relativeHeight="251661312" behindDoc="1" locked="0" layoutInCell="1" allowOverlap="1" wp14:anchorId="15F47FAB" wp14:editId="5FD2831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2FDA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935" distR="114935" simplePos="0" relativeHeight="251660288" behindDoc="1" locked="0" layoutInCell="1" allowOverlap="1" wp14:anchorId="29FCA7A8" wp14:editId="5CB8B3BE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E66F5" w:rsidRPr="00940E81" w:rsidRDefault="001E66F5" w:rsidP="001E66F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</w:t>
      </w:r>
    </w:p>
    <w:p w:rsidR="001E66F5" w:rsidRDefault="001E66F5" w:rsidP="001E66F5">
      <w:pPr>
        <w:jc w:val="center"/>
        <w:rPr>
          <w:rFonts w:ascii="Arial" w:hAnsi="Arial" w:cs="Arial"/>
          <w:b/>
          <w:sz w:val="18"/>
          <w:szCs w:val="18"/>
        </w:rPr>
      </w:pPr>
    </w:p>
    <w:p w:rsidR="001E66F5" w:rsidRPr="00940E81" w:rsidRDefault="001E66F5" w:rsidP="001E66F5">
      <w:pPr>
        <w:jc w:val="center"/>
        <w:rPr>
          <w:rFonts w:ascii="Arial" w:hAnsi="Arial" w:cs="Arial"/>
          <w:b/>
          <w:sz w:val="18"/>
          <w:szCs w:val="18"/>
        </w:rPr>
      </w:pPr>
      <w:r w:rsidRPr="00940E81">
        <w:rPr>
          <w:rFonts w:ascii="Arial" w:hAnsi="Arial" w:cs="Arial"/>
          <w:b/>
          <w:sz w:val="18"/>
          <w:szCs w:val="18"/>
        </w:rPr>
        <w:t xml:space="preserve">Szczegółowy opis przedmiotu zamówienia </w:t>
      </w:r>
    </w:p>
    <w:p w:rsidR="001E66F5" w:rsidRPr="007A22AD" w:rsidRDefault="001E66F5" w:rsidP="001E66F5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940E81">
        <w:rPr>
          <w:rFonts w:ascii="Arial" w:hAnsi="Arial" w:cs="Arial"/>
          <w:b/>
          <w:sz w:val="18"/>
          <w:szCs w:val="18"/>
        </w:rPr>
        <w:t xml:space="preserve">Zadanie 2 </w:t>
      </w:r>
      <w:r w:rsidRPr="007A22AD">
        <w:rPr>
          <w:rFonts w:ascii="Arial" w:hAnsi="Arial" w:cs="Arial"/>
          <w:b/>
          <w:color w:val="FF0000"/>
          <w:sz w:val="18"/>
          <w:szCs w:val="18"/>
        </w:rPr>
        <w:t xml:space="preserve">– modyfikacja z dn. </w:t>
      </w:r>
      <w:r>
        <w:rPr>
          <w:rFonts w:ascii="Arial" w:hAnsi="Arial" w:cs="Arial"/>
          <w:b/>
          <w:color w:val="FF0000"/>
          <w:sz w:val="18"/>
          <w:szCs w:val="18"/>
        </w:rPr>
        <w:t>23</w:t>
      </w:r>
      <w:r w:rsidRPr="007A22AD">
        <w:rPr>
          <w:rFonts w:ascii="Arial" w:hAnsi="Arial" w:cs="Arial"/>
          <w:b/>
          <w:color w:val="FF0000"/>
          <w:sz w:val="18"/>
          <w:szCs w:val="18"/>
        </w:rPr>
        <w:t>.1</w:t>
      </w:r>
      <w:r>
        <w:rPr>
          <w:rFonts w:ascii="Arial" w:hAnsi="Arial" w:cs="Arial"/>
          <w:b/>
          <w:color w:val="FF0000"/>
          <w:sz w:val="18"/>
          <w:szCs w:val="18"/>
        </w:rPr>
        <w:t>0</w:t>
      </w:r>
      <w:r w:rsidRPr="007A22AD">
        <w:rPr>
          <w:rFonts w:ascii="Arial" w:hAnsi="Arial" w:cs="Arial"/>
          <w:b/>
          <w:color w:val="FF0000"/>
          <w:sz w:val="18"/>
          <w:szCs w:val="18"/>
        </w:rPr>
        <w:t>.2012r.</w:t>
      </w:r>
      <w:bookmarkStart w:id="0" w:name="_GoBack"/>
      <w:bookmarkEnd w:id="0"/>
    </w:p>
    <w:p w:rsidR="001E66F5" w:rsidRPr="00940E81" w:rsidRDefault="001E66F5" w:rsidP="001E66F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jc w:val="both"/>
        <w:rPr>
          <w:rFonts w:ascii="Arial" w:hAnsi="Arial" w:cs="Arial"/>
          <w:bCs/>
          <w:sz w:val="18"/>
          <w:szCs w:val="18"/>
        </w:rPr>
      </w:pPr>
      <w:r w:rsidRPr="00940E81">
        <w:rPr>
          <w:rFonts w:ascii="Arial" w:hAnsi="Arial" w:cs="Arial"/>
          <w:bCs/>
          <w:sz w:val="18"/>
          <w:szCs w:val="18"/>
        </w:rPr>
        <w:t>Dostawa aparatury pomiarowej - wspomagającej dla Pracowni Innowacyjnych Konstrukcji Elektronicznych w Laboratorium Sterowania Układów Mechanicznych:</w:t>
      </w:r>
    </w:p>
    <w:p w:rsidR="001E66F5" w:rsidRPr="00940E81" w:rsidRDefault="001E66F5" w:rsidP="001E66F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 xml:space="preserve"> </w:t>
      </w:r>
      <w:r w:rsidRPr="00940E81">
        <w:rPr>
          <w:rFonts w:ascii="Arial" w:hAnsi="Arial" w:cs="Arial"/>
          <w:b/>
          <w:sz w:val="18"/>
          <w:szCs w:val="18"/>
        </w:rPr>
        <w:t>Elementy składowe stanowiska:</w:t>
      </w: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1.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Nazwa:  Generator Funkcyjny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Dwa kanały </w:t>
            </w:r>
          </w:p>
          <w:p w:rsidR="001E66F5" w:rsidRPr="00940E81" w:rsidRDefault="001E66F5" w:rsidP="008348CD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Przebiegi: sinus, prostokąt, trójkąt, ramp, impuls </w:t>
            </w:r>
          </w:p>
          <w:p w:rsidR="001E66F5" w:rsidRPr="00940E81" w:rsidRDefault="001E66F5" w:rsidP="008348CD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Pasmo 1µHz – 10MHz </w:t>
            </w:r>
          </w:p>
          <w:p w:rsidR="001E66F5" w:rsidRPr="00940E81" w:rsidRDefault="001E66F5" w:rsidP="008348CD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Rozdzielczość 1µHz </w:t>
            </w:r>
          </w:p>
          <w:p w:rsidR="001E66F5" w:rsidRPr="00940E81" w:rsidRDefault="001E66F5" w:rsidP="008348CD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Rozdzielczość amplitudy 10 bitów </w:t>
            </w:r>
          </w:p>
          <w:p w:rsidR="001E66F5" w:rsidRPr="00940E81" w:rsidRDefault="001E66F5" w:rsidP="008348CD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Modulacja AM, FM FSK, PSK,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burst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1E66F5" w:rsidRPr="00940E81" w:rsidRDefault="001E66F5" w:rsidP="008348CD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Częstościomierz 100MHz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Zasilacz laboratoryjny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Napięcie wyjściowe 2 x (0-30V) </w:t>
            </w:r>
          </w:p>
          <w:p w:rsidR="001E66F5" w:rsidRPr="00940E81" w:rsidRDefault="001E66F5" w:rsidP="008348C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Prąd wyjściowy 2 x (0-5A) </w:t>
            </w:r>
          </w:p>
          <w:p w:rsidR="001E66F5" w:rsidRPr="00940E81" w:rsidRDefault="001E66F5" w:rsidP="008348C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1 x (5V, 3A) </w:t>
            </w:r>
          </w:p>
          <w:p w:rsidR="001E66F5" w:rsidRPr="00940E81" w:rsidRDefault="001E66F5" w:rsidP="008348C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Wyświetlacz 4 x LED </w:t>
            </w:r>
          </w:p>
          <w:p w:rsidR="001E66F5" w:rsidRPr="00940E81" w:rsidRDefault="001E66F5" w:rsidP="008348C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Tętnienia i szumy 0,5mVrms </w:t>
            </w:r>
          </w:p>
          <w:p w:rsidR="001E66F5" w:rsidRPr="00940E81" w:rsidRDefault="001E66F5" w:rsidP="008348C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Zabezpieczenie przed przeciążeniem, odwrotną polaryzacją, przeciwzwarciowe </w:t>
            </w:r>
          </w:p>
          <w:p w:rsidR="001E66F5" w:rsidRPr="00940E81" w:rsidRDefault="001E66F5" w:rsidP="008348C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Praca szeregowa, równoległa,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tracking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1E66F5" w:rsidRPr="00940E81" w:rsidRDefault="001E66F5" w:rsidP="008348C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</w:rPr>
              <w:t>Włączenie/wyłączenie wyjścia</w:t>
            </w: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1E66F5" w:rsidRPr="00940E81" w:rsidRDefault="001E66F5" w:rsidP="008348C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Nastawianie ograniczenia prądowego przy odłączonym wyjściu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lastRenderedPageBreak/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 xml:space="preserve">3. 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8348CD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8348CD">
              <w:rPr>
                <w:rFonts w:ascii="Arial" w:hAnsi="Arial" w:cs="Arial"/>
                <w:b/>
                <w:sz w:val="18"/>
                <w:szCs w:val="18"/>
              </w:rPr>
              <w:t>Nazwa:  Oscyloskop cyfrowy</w:t>
            </w:r>
          </w:p>
          <w:p w:rsidR="001E66F5" w:rsidRPr="00F6747F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6747F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Pr="00F6747F" w:rsidRDefault="001E66F5" w:rsidP="008348CD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Matryca LCD TFT </w:t>
            </w:r>
          </w:p>
          <w:p w:rsidR="001E66F5" w:rsidRPr="00F6747F" w:rsidRDefault="001E66F5" w:rsidP="008348CD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Min. 2 kanały </w:t>
            </w:r>
          </w:p>
          <w:p w:rsidR="001E66F5" w:rsidRPr="00F6747F" w:rsidRDefault="001E66F5" w:rsidP="008348CD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Pasmo: min. 200MHz </w:t>
            </w:r>
          </w:p>
          <w:p w:rsidR="001E66F5" w:rsidRPr="00F6747F" w:rsidRDefault="001E66F5" w:rsidP="008348CD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Próbkowanie w czasie rzeczywistym 2GSa/s </w:t>
            </w:r>
          </w:p>
          <w:p w:rsidR="001E66F5" w:rsidRPr="00F6747F" w:rsidRDefault="001E66F5" w:rsidP="008348CD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Pamięć 14Mpkt</w:t>
            </w:r>
          </w:p>
          <w:p w:rsidR="001E66F5" w:rsidRPr="00F6747F" w:rsidRDefault="001E66F5" w:rsidP="008348CD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Możliwość podłączenia Pen Drive </w:t>
            </w:r>
          </w:p>
          <w:p w:rsidR="001E66F5" w:rsidRPr="00F6747F" w:rsidRDefault="001E66F5" w:rsidP="008348CD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Pomiary automatyczne </w:t>
            </w:r>
          </w:p>
          <w:p w:rsidR="001E66F5" w:rsidRPr="00F6747F" w:rsidRDefault="001E66F5" w:rsidP="008348CD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RS232, USB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4.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Multimetr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Odczyt 50000 i 500000 na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zakr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. DCV i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Hz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;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Odświeżanie: odczyt 4 4/5 cyfry – 5 razy/s odczyt 5 4/5 cyfry – 1,25 razy/s 52 segmentowa linijka analogowa – 60 razy/s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True RMS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>dla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 AC / AC+DC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Dokładność na zakresie DCV 0,03%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System PC Link® - współpraca z komputerem PC (interfejs RS232 lub USB2)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 pojemności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 częstotliwości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 częstotliwości sygnałów cyfrowych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Kompensacja rezystancji przewodów pomiarowych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Pomiar poziomu (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dBm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)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 wypełnienia impulsów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 pętli prądowej (%4-20mA)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Test diod i akustyczny test ciągłości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Pamięć wartości maksymalnej i minimalnej (MAX/MIN)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 wartości szczytowych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lastRenderedPageBreak/>
              <w:t xml:space="preserve">Automatyczny dobór zakresu </w:t>
            </w:r>
          </w:p>
          <w:p w:rsidR="001E66F5" w:rsidRPr="00940E81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Automatyczny wyłącznik zasilania </w:t>
            </w:r>
          </w:p>
          <w:p w:rsidR="001E66F5" w:rsidRDefault="001E66F5" w:rsidP="008348CD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Współpraca z komputerem </w:t>
            </w:r>
          </w:p>
          <w:p w:rsidR="001E66F5" w:rsidRDefault="001E66F5" w:rsidP="008348CD">
            <w:pPr>
              <w:suppressAutoHyphens w:val="0"/>
              <w:spacing w:before="100" w:beforeAutospacing="1" w:after="100" w:afterAutospacing="1" w:line="240" w:lineRule="auto"/>
              <w:ind w:left="720" w:hanging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EB719D" w:rsidRDefault="001E66F5" w:rsidP="008348CD">
            <w:pPr>
              <w:suppressAutoHyphens w:val="0"/>
              <w:spacing w:before="100" w:beforeAutospacing="1" w:after="100" w:afterAutospacing="1" w:line="240" w:lineRule="auto"/>
              <w:ind w:left="720" w:hanging="720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5.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tester systemów PCM 2 </w:t>
            </w:r>
            <w:proofErr w:type="spellStart"/>
            <w:r w:rsidRPr="00940E81">
              <w:rPr>
                <w:rFonts w:ascii="Arial" w:hAnsi="Arial" w:cs="Arial"/>
                <w:b/>
                <w:sz w:val="18"/>
                <w:szCs w:val="18"/>
              </w:rPr>
              <w:t>MBs</w:t>
            </w:r>
            <w:proofErr w:type="spellEnd"/>
            <w:r w:rsidRPr="00940E8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Pod tą pozycją zawiera się: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C114CA" w:rsidRDefault="001E66F5" w:rsidP="008348CD">
            <w:pPr>
              <w:pStyle w:val="Zawartotabeli"/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4022"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Mikroskop optyczny z okularem PC</w:t>
            </w:r>
          </w:p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pStyle w:val="paramtec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• typ głowicy: dwuokularowa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zakres powiększeń: min. 7-45x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okulary: szerokokątne min. 10x, 2 sztuki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obiektyw typu zoom o powiększeniach płynnie zmiennych w zakresie min. 0,7 - 4,5x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oświetlenie: halogenowe dolne i górne 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EB719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102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C114CA" w:rsidRDefault="001E66F5" w:rsidP="008348CD">
            <w:pPr>
              <w:pStyle w:val="Zawartotabeli"/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C114CA" w:rsidRDefault="001E66F5" w:rsidP="008348CD">
            <w:pPr>
              <w:pStyle w:val="Zawartotabeli"/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40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Mikroskop dwuokularowy transmisyjny</w:t>
            </w:r>
          </w:p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Mikroskop:</w:t>
            </w:r>
          </w:p>
          <w:p w:rsidR="001E66F5" w:rsidRPr="00940E81" w:rsidRDefault="001E66F5" w:rsidP="008348CD">
            <w:pPr>
              <w:pStyle w:val="NormalnyWeb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>Typ głowicy:</w:t>
            </w: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ab/>
              <w:t>binokularowa</w:t>
            </w:r>
          </w:p>
          <w:p w:rsidR="001E66F5" w:rsidRPr="00940E81" w:rsidRDefault="001E66F5" w:rsidP="008348CD">
            <w:pPr>
              <w:pStyle w:val="NormalnyWeb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>Powiększenie: 40x - 1600x</w:t>
            </w:r>
          </w:p>
          <w:p w:rsidR="001E66F5" w:rsidRPr="00940E81" w:rsidRDefault="001E66F5" w:rsidP="008348CD">
            <w:pPr>
              <w:pStyle w:val="NormalnyWeb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>Okulary WF:</w:t>
            </w: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10x - 2 </w:t>
            </w:r>
            <w:proofErr w:type="spellStart"/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 xml:space="preserve">, 16x - 2 </w:t>
            </w:r>
            <w:proofErr w:type="spellStart"/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  <w:p w:rsidR="001E66F5" w:rsidRPr="00940E81" w:rsidRDefault="001E66F5" w:rsidP="008348CD">
            <w:pPr>
              <w:pStyle w:val="NormalnyWeb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>Średnica okularu:</w:t>
            </w: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ab/>
              <w:t>23mm</w:t>
            </w:r>
          </w:p>
          <w:p w:rsidR="001E66F5" w:rsidRPr="00940E81" w:rsidRDefault="001E66F5" w:rsidP="008348CD">
            <w:pPr>
              <w:pStyle w:val="NormalnyWeb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>Obiektywy achromatyczne:</w:t>
            </w: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ab/>
              <w:t>4x / 10x / 40x / 100x</w:t>
            </w:r>
          </w:p>
          <w:p w:rsidR="001E66F5" w:rsidRPr="00940E81" w:rsidRDefault="001E66F5" w:rsidP="008348CD">
            <w:pPr>
              <w:pStyle w:val="NormalnyWeb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>Oświetlenie:</w:t>
            </w: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ab/>
              <w:t>LED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Okular PC: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t>- rozdzielczość - 5MPixeli</w:t>
            </w: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powiększenie - 10x </w:t>
            </w: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br/>
              <w:t>- typ matrycy - CMOS</w:t>
            </w: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br/>
              <w:t>- rozdzielczość – min. 2592x1944 piksel</w:t>
            </w: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br/>
              <w:t>- szybkość przechwytu dla maksymalnej rozdzielczości min. 8 ramek/sekundę</w:t>
            </w:r>
            <w:r w:rsidRPr="00940E81">
              <w:rPr>
                <w:rFonts w:ascii="Arial" w:hAnsi="Arial" w:cs="Arial"/>
                <w:color w:val="000000"/>
                <w:sz w:val="18"/>
                <w:szCs w:val="18"/>
              </w:rPr>
              <w:br/>
              <w:t>- szybkość przechwytu dla rozdzielczości 640x480 min. 30 ramek/sekundę</w:t>
            </w:r>
          </w:p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1A4022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4022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proofErr w:type="spellStart"/>
            <w:r w:rsidRPr="00940E81">
              <w:rPr>
                <w:rFonts w:ascii="Arial" w:hAnsi="Arial" w:cs="Arial"/>
                <w:b/>
                <w:sz w:val="18"/>
                <w:szCs w:val="18"/>
              </w:rPr>
              <w:t>Rozlutownica</w:t>
            </w:r>
            <w:proofErr w:type="spellEnd"/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Wymagania i funkcje minimalne: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Zasilanie: 220/230 V, 50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Moc pobierana przez urządzenie: 120 W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Kompresor: pompka membranowa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Moc pobierana przez silnik: 15 W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Wytwarzane  podciśnienie: 600 mm Hg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Czas osiągnięcia max podciśnienia: 0,2 s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Wydajność kompresora: 15 l/min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Moc grzejnika: 100 W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System stabilizacji temperatury: pomiar rezystancji grzejnika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Zakres temperatur: od 350-500°C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Masa kompletnego urządzenia: 420 g  </w:t>
            </w:r>
          </w:p>
          <w:p w:rsidR="001E66F5" w:rsidRPr="00940E81" w:rsidRDefault="001E66F5" w:rsidP="008348C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Przewód zasilający trzyżyłowy, silikonowy, odporny na wysokie temperatury 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1A4022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40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Stacja HOT-AIR do montażu i demontażu SMD i BGA wraz z zestawem końcówek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Wymagania i funkcje minimalne:</w:t>
            </w:r>
          </w:p>
          <w:p w:rsidR="001E66F5" w:rsidRPr="00940E81" w:rsidRDefault="001E66F5" w:rsidP="008348C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Zasilanie: 230 V AC, 50-60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  <w:p w:rsidR="001E66F5" w:rsidRPr="00940E81" w:rsidRDefault="001E66F5" w:rsidP="008348C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Moc pobierana: 600 W max.  </w:t>
            </w:r>
          </w:p>
          <w:p w:rsidR="001E66F5" w:rsidRPr="00940E81" w:rsidRDefault="001E66F5" w:rsidP="008348C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Zakres regulacji przepływu powietrza: 2-20 l/min, +/- 10%  </w:t>
            </w:r>
          </w:p>
          <w:p w:rsidR="001E66F5" w:rsidRPr="00940E81" w:rsidRDefault="001E66F5" w:rsidP="008348C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Zakres regulacji temperatury: 150°C  - 475°C  </w:t>
            </w:r>
          </w:p>
          <w:p w:rsidR="001E66F5" w:rsidRPr="00940E81" w:rsidRDefault="001E66F5" w:rsidP="008348C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Rozdzielczość regulacji/wyświetlacza: 1°C ; 1 l/min  </w:t>
            </w:r>
          </w:p>
          <w:p w:rsidR="001E66F5" w:rsidRPr="00940E81" w:rsidRDefault="001E66F5" w:rsidP="008348CD">
            <w:pPr>
              <w:numPr>
                <w:ilvl w:val="0"/>
                <w:numId w:val="17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Stabilność temperatury: +/- 2°C</w:t>
            </w:r>
          </w:p>
          <w:p w:rsidR="001E66F5" w:rsidRPr="00940E81" w:rsidRDefault="001E66F5" w:rsidP="008348CD">
            <w:pPr>
              <w:numPr>
                <w:ilvl w:val="0"/>
                <w:numId w:val="17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Głowica prostokątna o min rozmiarach 31x31mm</w:t>
            </w:r>
          </w:p>
          <w:p w:rsidR="001E66F5" w:rsidRPr="00940E81" w:rsidRDefault="001E66F5" w:rsidP="008348CD">
            <w:pPr>
              <w:numPr>
                <w:ilvl w:val="0"/>
                <w:numId w:val="17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Głowica uniwersalna okrągła o średnicy 5mm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6.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Nazwa: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Dalmierz ultradźwiękowy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Pod tą pozycją zawiera się dalmierz laserowy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Wymagania i funkcje minimalne: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Urządzenie do pomiary odległości bez użycia taśmy mierniczej.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Posiada funkcje matematyczne (dodawanie i mnożenie) oblicza powierzchnie, kubatury, automatycznie dodaje, mnoży pomiary długości.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Nadaje się przy prostych pracach wewnątrz pomieszczeń.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nie niższe niż: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- Dioda laserowa 635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nm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, &lt; 1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mW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br/>
              <w:t>- Zasięg pomiarowy min. 0,05m, max.70 m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>- Klasa lasera min. 2klasa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Dokładność pomiarowa, min. 1,5 mm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>- Czas pomiaru, maks. 4 s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Zasilanie bateryjne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7.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Miernik promieniowania mikrofalowego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Miernik umożliwiający precyzyjny pomiar promieniowania mikrofalowego.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Wyniki pomiaru wyświetlane są na panelu LCD w zakresie min. 0.00 - 9.99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mW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>/cm</w:t>
            </w:r>
            <w:r w:rsidRPr="00940E8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40E81">
              <w:rPr>
                <w:rFonts w:ascii="Arial" w:hAnsi="Arial" w:cs="Arial"/>
                <w:sz w:val="18"/>
                <w:szCs w:val="18"/>
              </w:rPr>
              <w:t>, do min. dwóch miejsc po przecinku, z funkcją podświetlania wskazań.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Urządzenie może pracować w trybie pomiaru wartości bieżących oraz odczytu wartości maksymalnych (posiada funkcję zapamiętywania wartości maksymalnej pomiaru).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Posiada funkcję umożliwiającą wyzerowanie wskazań po wymianie baterii.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Posiada funkcję umożliwiającą zapis wartości maksymalnej pomiaru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Posiada podświetlany panel LCD ułatwiający odczyt wskazań przy niskim natężeniu oświetlenia (w nocy, w nieoświetlonych pomieszczeniach).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Posiada ergonomiczną konstrukcję, która sprawia, że urządzenia może być z łatwością obsługiwane zarówno przez osoby prawo- jak i leworęczne.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Miernik może być zasilany z baterii lub za pośrednictwem zasilacza sieciowego.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Nadaje się do kontroli urządzeń emitujących promieniowanie mikrofalowe: np. kuchenek mikrofalowych, telefonów komórkowych itp.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Nie wymaga Re-kalibracji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Posiada ergonomiczną i wytrzymałą obudowę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nie mniejsze niż:</w:t>
            </w:r>
          </w:p>
          <w:p w:rsidR="001E66F5" w:rsidRPr="00940E81" w:rsidRDefault="001E66F5" w:rsidP="008348CD">
            <w:pPr>
              <w:tabs>
                <w:tab w:val="left" w:pos="263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Zakres pomiarowy min.: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0.00 – 9.99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mW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>/cm</w:t>
            </w:r>
            <w:r w:rsidRPr="00940E8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1E66F5" w:rsidRPr="00940E81" w:rsidRDefault="001E66F5" w:rsidP="008348CD">
            <w:pPr>
              <w:tabs>
                <w:tab w:val="left" w:pos="263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Rozdzielczość wskazanie max.: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0.01</w:t>
            </w:r>
          </w:p>
          <w:p w:rsidR="001E66F5" w:rsidRPr="00940E81" w:rsidRDefault="001E66F5" w:rsidP="008348CD">
            <w:pPr>
              <w:tabs>
                <w:tab w:val="left" w:pos="263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Próg alarmowy około: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5.00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mW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>/cm</w:t>
            </w:r>
            <w:r w:rsidRPr="00940E8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1E66F5" w:rsidRPr="00940E81" w:rsidRDefault="001E66F5" w:rsidP="008348CD">
            <w:pPr>
              <w:tabs>
                <w:tab w:val="left" w:pos="263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Sygnalizacja alarmowa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akustyczna i optyczna przekroczenia progu alarmowego</w:t>
            </w:r>
          </w:p>
          <w:p w:rsidR="001E66F5" w:rsidRPr="00940E81" w:rsidRDefault="001E66F5" w:rsidP="008348CD">
            <w:pPr>
              <w:tabs>
                <w:tab w:val="left" w:pos="39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Przekroczenie zakresu pomiarowego: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wskazanie OL</w:t>
            </w:r>
          </w:p>
          <w:p w:rsidR="001E66F5" w:rsidRPr="00940E81" w:rsidRDefault="001E66F5" w:rsidP="008348CD">
            <w:pPr>
              <w:tabs>
                <w:tab w:val="left" w:pos="263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Częstotliwość kalibracji: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ok. 2450 MHz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tabs>
                <w:tab w:val="left" w:pos="1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Warunki pracy: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-10 ~ +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50°C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lub większy; 10% -90% RH lub więcej</w:t>
            </w:r>
          </w:p>
          <w:p w:rsidR="001E66F5" w:rsidRPr="00940E81" w:rsidRDefault="001E66F5" w:rsidP="008348CD">
            <w:pPr>
              <w:tabs>
                <w:tab w:val="left" w:pos="1077"/>
              </w:tabs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Zasilanie: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bateryjne</w:t>
            </w:r>
          </w:p>
          <w:p w:rsidR="001E66F5" w:rsidRPr="00940E81" w:rsidRDefault="001E66F5" w:rsidP="008348CD">
            <w:pPr>
              <w:tabs>
                <w:tab w:val="left" w:pos="1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lastRenderedPageBreak/>
              <w:t>Zasilacz sieciowy: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230V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Wyświetlacz min.: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LCD </w:t>
            </w:r>
            <w:smartTag w:uri="urn:schemas-microsoft-com:office:smarttags" w:element="metricconverter">
              <w:smartTagPr>
                <w:attr w:name="ProductID" w:val="1.8”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1.8”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z maksymalnym wskazaniem 9.99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Posiada kompatybilność elektromagnetyczną: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znak CE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8348CD" w:rsidRDefault="008348CD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8.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Nazwa: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Miernik poziomu dźwięku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charakterystyka czasowa F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filtr 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automatyczna zmiana zakresów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- pomiar natężenia dźwięku w zakresie min. 30 - 130dB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min. 6 zakresów pomiarowych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filtr szumów tła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pomiar wartości szczytowej MAX HOLD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wyświetlacz przynajmniej: LCD 3 1/2 cyfry z linijką analogową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automatyczna/ręczna zmiana zakresów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filtry korekcji częstotliwości A i C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dwie charakterystyki czasowe S(wolna) i F(szybka)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wyjście napięciowe AC i DC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interfejs USB min. 2.0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osłona przeciwwietrzna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Wyposażenie: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osłona przeciwwietrzna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- futerał z tworzywa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udaroodpornego</w:t>
            </w:r>
            <w:proofErr w:type="spellEnd"/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interfejs USB min. 2.0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bateria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instrukcja obsługi w języku polskim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Cechy konstrukcyjne i użytkowe: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Dwa dostępne wbudowane filtry A/C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Dynamiczne charakterystyki czasowe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Pamięć wartości szczytowej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Pamięć z rejestracją aktualnej wartości MIN/MAX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Filtr szumów tła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Zmiana zakresów pomiarowych ręczna lub automatyczna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Automatyczne wyłączenie zasilania po 20 minutach braku aktywności (z możliwością blokady tej funkcji)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Gniazdo zasilania zewnętrznego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nie mniejsze niż: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Zakres pomiarowy: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z filtrem "A" w zakresie min. 30dB do130dB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z filtrem "C" w zakresie min. 35dB do130dB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automatyczny w zakresie min. 30dB do 130dB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ręczny przynajmniej6 podzakresów skok co 10dB: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30dB do 80dB, 40dB do 90dB, 50dB do 100dB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60dB do 110dB, 70dB do 120dB, 80dB do 130dB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Filtry korekcji częstotliwości: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A - zbliżony do charakterystyki częstotliwości ucha ludzkiego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C - zbliżony do płaskiej charakterystyki częstotliwościowej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Dokładność min.: 1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Rozdzielczość max.: 0,1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Zakres częstotliwości w zakresie min.: 31,5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...8kHz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Mikrofon pojemnościowy :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śr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smartTag w:uri="urn:schemas-microsoft-com:office:smarttags" w:element="metricconverter">
              <w:smartTagPr>
                <w:attr w:name="ProductID" w:val="6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6 mm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E66F5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Spełnia wymogi normy</w:t>
            </w:r>
            <w:r>
              <w:rPr>
                <w:rFonts w:ascii="Arial" w:hAnsi="Arial" w:cs="Arial"/>
                <w:sz w:val="18"/>
                <w:szCs w:val="18"/>
              </w:rPr>
              <w:t xml:space="preserve"> : przynajmniej IEC 651 typu 2 </w:t>
            </w:r>
          </w:p>
          <w:p w:rsidR="001E66F5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EB719D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EB719D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  <w:p w:rsidR="001E66F5" w:rsidRPr="00EB719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B719D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1E66F5" w:rsidRPr="00EB719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B719D">
              <w:rPr>
                <w:rFonts w:ascii="Arial" w:hAnsi="Arial" w:cs="Arial"/>
                <w:b/>
                <w:sz w:val="16"/>
                <w:szCs w:val="16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B719D">
              <w:rPr>
                <w:rFonts w:ascii="Arial" w:hAnsi="Arial" w:cs="Arial"/>
                <w:sz w:val="16"/>
                <w:szCs w:val="16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9.</w:t>
      </w:r>
    </w:p>
    <w:tbl>
      <w:tblPr>
        <w:tblW w:w="8447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8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Miernik wielofunkcyjny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W</w:t>
            </w:r>
            <w:r w:rsidRPr="00940E81">
              <w:rPr>
                <w:rFonts w:ascii="Arial" w:hAnsi="Arial" w:cs="Arial"/>
                <w:sz w:val="18"/>
                <w:szCs w:val="18"/>
              </w:rPr>
              <w:t>ielofunkcyjny, dwupolowy wyświetlacz LCD z opcją podświetlania wskazań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Trzy przyrządy w jednym: pirometr, termometr i higrometr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Równoczesny pomiar temperatury i wilgotności 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Wysoka czułość i dokładność pomiarów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Wbudowany pirometr umożliwiający bezkontaktowy pomiar temperatury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  Minimalny zakres pomiarowy pirometru -50 ~ +</w:t>
            </w:r>
            <w:smartTag w:uri="urn:schemas-microsoft-com:office:smarttags" w:element="metricconverter">
              <w:smartTagPr>
                <w:attr w:name="ProductID" w:val="500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500°C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(-58 ~ +</w:t>
            </w:r>
            <w:smartTag w:uri="urn:schemas-microsoft-com:office:smarttags" w:element="metricconverter">
              <w:smartTagPr>
                <w:attr w:name="ProductID" w:val="932ﾰF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932°F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Możliwość zmiany jednostek pomiarowych °C/°F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Funkcja MAX – zapamiętywanie maksymalnej pomiaru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Funkcja HOLD - zatrzymanie wskazań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Automatyczne odcięcie zasilania po max. 10 min.</w:t>
            </w:r>
          </w:p>
          <w:p w:rsidR="001E66F5" w:rsidRPr="00940E81" w:rsidRDefault="001E66F5" w:rsidP="008348CD">
            <w:pPr>
              <w:tabs>
                <w:tab w:val="left" w:pos="229"/>
              </w:tabs>
              <w:ind w:left="229" w:hanging="229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Anty-wstrząsowa osłona zabezpieczająca przed uszkodzeniami</w:t>
            </w:r>
          </w:p>
          <w:p w:rsidR="001E66F5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nie mniejsze niż: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Pomiar wilgotności</w:t>
            </w:r>
          </w:p>
          <w:p w:rsidR="001E66F5" w:rsidRPr="00940E81" w:rsidRDefault="001E66F5" w:rsidP="008348CD">
            <w:pPr>
              <w:tabs>
                <w:tab w:val="left" w:pos="-5158"/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Zakres pomiarowy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min. 0 – 100% RH</w:t>
            </w:r>
          </w:p>
          <w:p w:rsidR="001E66F5" w:rsidRPr="00940E81" w:rsidRDefault="001E66F5" w:rsidP="008348CD">
            <w:pPr>
              <w:tabs>
                <w:tab w:val="left" w:pos="-5158"/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Dokładność pomiaru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max. ± 3.5°RH w zakresie 5%-95%</w:t>
            </w:r>
          </w:p>
          <w:p w:rsidR="001E66F5" w:rsidRPr="00940E81" w:rsidRDefault="001E66F5" w:rsidP="008348CD">
            <w:pPr>
              <w:tabs>
                <w:tab w:val="left" w:pos="-5158"/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Rozdzielczość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max. 0,1 %RH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Pomiar temperatury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Zakres pomiarowy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min.</w:t>
            </w:r>
            <w:smartTag w:uri="urn:schemas-microsoft-com:office:smarttags" w:element="metricconverter">
              <w:smartTagPr>
                <w:attr w:name="ProductID" w:val="-20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-20°C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~ +</w:t>
            </w:r>
            <w:smartTag w:uri="urn:schemas-microsoft-com:office:smarttags" w:element="metricconverter">
              <w:smartTagPr>
                <w:attr w:name="ProductID" w:val="60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60°C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(-4 ~ +</w:t>
            </w:r>
            <w:smartTag w:uri="urn:schemas-microsoft-com:office:smarttags" w:element="metricconverter">
              <w:smartTagPr>
                <w:attr w:name="ProductID" w:val="140ﾰF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140°F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Dokładność pomiaru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max. ±</w:t>
            </w:r>
            <w:smartTag w:uri="urn:schemas-microsoft-com:office:smarttags" w:element="metricconverter">
              <w:smartTagPr>
                <w:attr w:name="ProductID" w:val="2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2°C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; </w:t>
            </w:r>
            <w:smartTag w:uri="urn:schemas-microsoft-com:office:smarttags" w:element="metricconverter">
              <w:smartTagPr>
                <w:attr w:name="ProductID" w:val="3ﾰF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3°F</w:t>
              </w:r>
            </w:smartTag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Rozdzielczość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max.0.1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Jednostki pomiarowe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°C / °F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Pomiar temperatury (pirometr)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Zakres pomiaru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min.-50 ~ +</w:t>
            </w:r>
            <w:smartTag w:uri="urn:schemas-microsoft-com:office:smarttags" w:element="metricconverter">
              <w:smartTagPr>
                <w:attr w:name="ProductID" w:val="500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500°C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(-58 ~ +</w:t>
            </w:r>
            <w:smartTag w:uri="urn:schemas-microsoft-com:office:smarttags" w:element="metricconverter">
              <w:smartTagPr>
                <w:attr w:name="ProductID" w:val="932ﾰF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932°F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Rozdzielczość optyczna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min. 8:1</w:t>
            </w:r>
          </w:p>
          <w:p w:rsidR="001E66F5" w:rsidRPr="00940E81" w:rsidRDefault="001E66F5" w:rsidP="008348CD">
            <w:pPr>
              <w:tabs>
                <w:tab w:val="left" w:pos="-5017"/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Dokładność pomiaru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max.±5%°C (±</w:t>
            </w:r>
            <w:smartTag w:uri="urn:schemas-microsoft-com:office:smarttags" w:element="metricconverter">
              <w:smartTagPr>
                <w:attr w:name="ProductID" w:val="9ﾰF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9°F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) dla temperatury -50 do- 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20°C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(-58 do-</w:t>
            </w:r>
            <w:smartTag w:uri="urn:schemas-microsoft-com:office:smarttags" w:element="metricconverter">
              <w:smartTagPr>
                <w:attr w:name="ProductID" w:val="4ﾰF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4°F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max.±2%°C (±</w:t>
            </w:r>
            <w:smartTag w:uri="urn:schemas-microsoft-com:office:smarttags" w:element="metricconverter">
              <w:smartTagPr>
                <w:attr w:name="ProductID" w:val="4ﾰF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4°F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>) dla temperatury -20 do +</w:t>
            </w:r>
            <w:smartTag w:uri="urn:schemas-microsoft-com:office:smarttags" w:element="metricconverter">
              <w:smartTagPr>
                <w:attr w:name="ProductID" w:val="500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500°C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(-4 do +</w:t>
            </w:r>
            <w:smartTag w:uri="urn:schemas-microsoft-com:office:smarttags" w:element="metricconverter">
              <w:smartTagPr>
                <w:attr w:name="ProductID" w:val="500ﾰF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500°F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Próbkowanie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min. 2.5 razy na sek.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Rozdzielczość pomiaru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max. </w:t>
            </w:r>
            <w:smartTag w:uri="urn:schemas-microsoft-com:office:smarttags" w:element="metricconverter">
              <w:smartTagPr>
                <w:attr w:name="ProductID" w:val="0,1 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0,1 °C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dla temperatury -50 do </w:t>
            </w:r>
            <w:smartTag w:uri="urn:schemas-microsoft-com:office:smarttags" w:element="metricconverter">
              <w:smartTagPr>
                <w:attr w:name="ProductID" w:val="200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200°C</w:t>
              </w:r>
            </w:smartTag>
          </w:p>
          <w:p w:rsidR="001E66F5" w:rsidRPr="00940E81" w:rsidRDefault="001E66F5" w:rsidP="008348CD">
            <w:pPr>
              <w:tabs>
                <w:tab w:val="left" w:pos="2780"/>
              </w:tabs>
              <w:ind w:left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,0 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1,0 °C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dla temperatury 200 do </w:t>
            </w:r>
            <w:smartTag w:uri="urn:schemas-microsoft-com:office:smarttags" w:element="metricconverter">
              <w:smartTagPr>
                <w:attr w:name="ProductID" w:val="500ﾰ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500°C</w:t>
              </w:r>
            </w:smartTag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Czas odpowiedzi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poniżej 1s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Wrażliwość widmowa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przynajmniej 6~14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lastRenderedPageBreak/>
              <w:t>Wybór jednostek pomiaru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°C / °F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Współczynnik emisyjności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Stały 0.95</w:t>
            </w:r>
          </w:p>
          <w:p w:rsidR="001E66F5" w:rsidRPr="00940E81" w:rsidRDefault="001E66F5" w:rsidP="008348CD">
            <w:pPr>
              <w:tabs>
                <w:tab w:val="left" w:pos="2780"/>
              </w:tabs>
              <w:ind w:left="2780" w:hanging="278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Celownik laserowy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punktowy, kolor czerwony, długość fali przynajmniej 630-607nm, moc wyjściowa &lt;1mw, kl. 2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Zasilanie bateryjne , Samoczynny wyłącznik zasilania po max. 10 minutach bezczynności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Parametry mechaniczne nie gorsze niż: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Wyświetlacz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przynajmniej dwupolowy LCD 3 ½ cyfry, podświetlany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Typ czujnika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wysokiej czułości pojemnościowy czujnik dla pomiaru wilgotności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termistor dla pomiaru temperatury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z w:val="18"/>
                <w:szCs w:val="18"/>
              </w:rPr>
              <w:t>zekroczenie zakresu pomiarowego</w:t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 z wskazaniem na wyświetlaczu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Stopień ochrony obudowy przynajmniej IP 40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9A126C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A126C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  <w:p w:rsidR="001E66F5" w:rsidRPr="009A126C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A126C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1E66F5" w:rsidRPr="009A126C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1E66F5" w:rsidRPr="009A126C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126C">
              <w:rPr>
                <w:rFonts w:ascii="Arial" w:hAnsi="Arial" w:cs="Arial"/>
                <w:b/>
                <w:sz w:val="16"/>
                <w:szCs w:val="16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A126C">
              <w:rPr>
                <w:rFonts w:ascii="Arial" w:hAnsi="Arial" w:cs="Arial"/>
                <w:sz w:val="16"/>
                <w:szCs w:val="16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10.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Analizator widma + zestaw sond zbliżeniowych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parametry:</w:t>
            </w:r>
          </w:p>
          <w:tbl>
            <w:tblPr>
              <w:tblW w:w="0" w:type="auto"/>
              <w:tblCellSpacing w:w="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"/>
              <w:gridCol w:w="6292"/>
              <w:gridCol w:w="3139"/>
            </w:tblGrid>
            <w:tr w:rsidR="001E66F5" w:rsidRPr="00940E81" w:rsidTr="008348CD">
              <w:trPr>
                <w:gridAfter w:val="1"/>
                <w:wAfter w:w="3004" w:type="dxa"/>
                <w:trHeight w:val="237"/>
                <w:tblCellSpacing w:w="45" w:type="dxa"/>
              </w:trPr>
              <w:tc>
                <w:tcPr>
                  <w:tcW w:w="20" w:type="dxa"/>
                  <w:shd w:val="clear" w:color="auto" w:fill="FFFFFF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Fonts w:ascii="Arial" w:hAnsi="Arial" w:cs="Arial"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61423B57" wp14:editId="44EB52BF">
                        <wp:extent cx="42545" cy="42545"/>
                        <wp:effectExtent l="19050" t="0" r="0" b="0"/>
                        <wp:docPr id="1" name="Obraz 1" descr="http://www.hameg.com/i/grey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hameg.com/i/grey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2" w:type="dxa"/>
                  <w:shd w:val="clear" w:color="auto" w:fill="FFFFFF"/>
                  <w:vAlign w:val="center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>Pasmo częstotliwości: 100kHz…3GHz</w:t>
                  </w:r>
                </w:p>
              </w:tc>
            </w:tr>
            <w:tr w:rsidR="001E66F5" w:rsidRPr="00940E81" w:rsidTr="008348CD">
              <w:trPr>
                <w:gridAfter w:val="1"/>
                <w:wAfter w:w="3004" w:type="dxa"/>
                <w:trHeight w:val="237"/>
                <w:tblCellSpacing w:w="45" w:type="dxa"/>
              </w:trPr>
              <w:tc>
                <w:tcPr>
                  <w:tcW w:w="20" w:type="dxa"/>
                  <w:shd w:val="clear" w:color="auto" w:fill="FFFFFF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Fonts w:ascii="Arial" w:hAnsi="Arial" w:cs="Arial"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6461D93E" wp14:editId="18D80C2C">
                        <wp:extent cx="42545" cy="42545"/>
                        <wp:effectExtent l="19050" t="0" r="0" b="0"/>
                        <wp:docPr id="4" name="Obraz 4" descr="http://www.hameg.com/i/grey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hameg.com/i/grey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2" w:type="dxa"/>
                  <w:shd w:val="clear" w:color="auto" w:fill="FFFFFF"/>
                  <w:vAlign w:val="center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>Okres przemiatania: 20ms…1000s</w:t>
                  </w:r>
                </w:p>
              </w:tc>
            </w:tr>
            <w:tr w:rsidR="001E66F5" w:rsidRPr="00940E81" w:rsidTr="008348CD">
              <w:trPr>
                <w:gridAfter w:val="1"/>
                <w:wAfter w:w="3004" w:type="dxa"/>
                <w:trHeight w:val="459"/>
                <w:tblCellSpacing w:w="45" w:type="dxa"/>
              </w:trPr>
              <w:tc>
                <w:tcPr>
                  <w:tcW w:w="20" w:type="dxa"/>
                  <w:shd w:val="clear" w:color="auto" w:fill="FFFFFF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Fonts w:ascii="Arial" w:hAnsi="Arial" w:cs="Arial"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5FCE783D" wp14:editId="0EE7B59F">
                        <wp:extent cx="42545" cy="42545"/>
                        <wp:effectExtent l="19050" t="0" r="0" b="0"/>
                        <wp:docPr id="5" name="Obraz 5" descr="http://www.hameg.com/i/grey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hameg.com/i/grey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2" w:type="dxa"/>
                  <w:shd w:val="clear" w:color="auto" w:fill="FFFFFF"/>
                  <w:vAlign w:val="center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>Pasmo rozdzielczości (filtr RBW): 100Hz…1MHz ze skokiem</w:t>
                  </w:r>
                  <w:r w:rsidRPr="00940E81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br/>
                  </w:r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>w sekwencji 1–3 oraz 200kHz (-3dB) i dodatkowo: 200Hz, 9kHz, 120kHz, 1MHz (-6dB)</w:t>
                  </w:r>
                </w:p>
              </w:tc>
            </w:tr>
            <w:tr w:rsidR="001E66F5" w:rsidRPr="00940E81" w:rsidTr="008348CD">
              <w:trPr>
                <w:gridAfter w:val="1"/>
                <w:wAfter w:w="3004" w:type="dxa"/>
                <w:trHeight w:val="237"/>
                <w:tblCellSpacing w:w="45" w:type="dxa"/>
              </w:trPr>
              <w:tc>
                <w:tcPr>
                  <w:tcW w:w="20" w:type="dxa"/>
                  <w:shd w:val="clear" w:color="auto" w:fill="FFFFFF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Fonts w:ascii="Arial" w:hAnsi="Arial" w:cs="Arial"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25E2CA6A" wp14:editId="087C1D87">
                        <wp:extent cx="42545" cy="42545"/>
                        <wp:effectExtent l="19050" t="0" r="0" b="0"/>
                        <wp:docPr id="6" name="Obraz 6" descr="http://www.hameg.com/i/grey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hameg.com/i/grey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2" w:type="dxa"/>
                  <w:shd w:val="clear" w:color="auto" w:fill="FFFFFF"/>
                  <w:vAlign w:val="center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>Czystość widmowa: &lt;-100dBc/</w:t>
                  </w:r>
                  <w:proofErr w:type="spellStart"/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>Hz</w:t>
                  </w:r>
                  <w:proofErr w:type="spellEnd"/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 (przy 100kHz)</w:t>
                  </w:r>
                </w:p>
              </w:tc>
            </w:tr>
            <w:tr w:rsidR="001E66F5" w:rsidRPr="00940E81" w:rsidTr="008348CD">
              <w:trPr>
                <w:gridAfter w:val="1"/>
                <w:wAfter w:w="3004" w:type="dxa"/>
                <w:trHeight w:val="221"/>
                <w:tblCellSpacing w:w="45" w:type="dxa"/>
              </w:trPr>
              <w:tc>
                <w:tcPr>
                  <w:tcW w:w="20" w:type="dxa"/>
                  <w:shd w:val="clear" w:color="auto" w:fill="FFFFFF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Fonts w:ascii="Arial" w:hAnsi="Arial" w:cs="Arial"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0495A34E" wp14:editId="7BA6896D">
                        <wp:extent cx="42545" cy="42545"/>
                        <wp:effectExtent l="19050" t="0" r="0" b="0"/>
                        <wp:docPr id="7" name="Obraz 7" descr="http://www.hameg.com/i/grey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hameg.com/i/grey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2" w:type="dxa"/>
                  <w:shd w:val="clear" w:color="auto" w:fill="FFFFFF"/>
                  <w:vAlign w:val="center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>Pasmo filtru wideo (VBW): 10Hz…1MHz ze skokiem w sekwencji 1–3</w:t>
                  </w:r>
                </w:p>
              </w:tc>
            </w:tr>
            <w:tr w:rsidR="001E66F5" w:rsidRPr="00940E81" w:rsidTr="008348CD">
              <w:trPr>
                <w:gridAfter w:val="1"/>
                <w:wAfter w:w="3004" w:type="dxa"/>
                <w:trHeight w:val="237"/>
                <w:tblCellSpacing w:w="45" w:type="dxa"/>
              </w:trPr>
              <w:tc>
                <w:tcPr>
                  <w:tcW w:w="20" w:type="dxa"/>
                  <w:shd w:val="clear" w:color="auto" w:fill="FFFFFF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Fonts w:ascii="Arial" w:hAnsi="Arial" w:cs="Arial"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386C08AF" wp14:editId="239605AE">
                        <wp:extent cx="42545" cy="42545"/>
                        <wp:effectExtent l="19050" t="0" r="0" b="0"/>
                        <wp:docPr id="8" name="Obraz 8" descr="http://www.hameg.com/i/grey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hameg.com/i/grey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2" w:type="dxa"/>
                  <w:shd w:val="clear" w:color="auto" w:fill="FFFFFF"/>
                  <w:vAlign w:val="center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>Zintegrowany demodulator AM i FM (wyjście słuchawkowe i wewnętrzny głośnik)</w:t>
                  </w:r>
                </w:p>
              </w:tc>
            </w:tr>
            <w:tr w:rsidR="001E66F5" w:rsidRPr="008348CD" w:rsidTr="008348CD">
              <w:trPr>
                <w:gridAfter w:val="1"/>
                <w:wAfter w:w="3004" w:type="dxa"/>
                <w:trHeight w:val="237"/>
                <w:tblCellSpacing w:w="45" w:type="dxa"/>
              </w:trPr>
              <w:tc>
                <w:tcPr>
                  <w:tcW w:w="20" w:type="dxa"/>
                  <w:shd w:val="clear" w:color="auto" w:fill="FFFFFF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Fonts w:ascii="Arial" w:hAnsi="Arial" w:cs="Arial"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244177CB" wp14:editId="7E9D5C51">
                        <wp:extent cx="42545" cy="42545"/>
                        <wp:effectExtent l="19050" t="0" r="0" b="0"/>
                        <wp:docPr id="9" name="Obraz 9" descr="http://www.hameg.com/i/grey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hameg.com/i/grey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2" w:type="dxa"/>
                  <w:shd w:val="clear" w:color="auto" w:fill="FFFFFF"/>
                  <w:vAlign w:val="center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spellStart"/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  <w:lang w:val="en-US"/>
                    </w:rPr>
                    <w:t>Detektory</w:t>
                  </w:r>
                  <w:proofErr w:type="spellEnd"/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  <w:lang w:val="en-US"/>
                    </w:rPr>
                    <w:t>: Auto-, min-, max-peak, sample, RMS, quasi-peak</w:t>
                  </w:r>
                </w:p>
              </w:tc>
            </w:tr>
            <w:tr w:rsidR="001E66F5" w:rsidRPr="00940E81" w:rsidTr="008348CD">
              <w:trPr>
                <w:gridAfter w:val="1"/>
                <w:wAfter w:w="3004" w:type="dxa"/>
                <w:trHeight w:val="237"/>
                <w:tblCellSpacing w:w="45" w:type="dxa"/>
              </w:trPr>
              <w:tc>
                <w:tcPr>
                  <w:tcW w:w="20" w:type="dxa"/>
                  <w:shd w:val="clear" w:color="auto" w:fill="FFFFFF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Fonts w:ascii="Arial" w:hAnsi="Arial" w:cs="Arial"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1FDF2838" wp14:editId="4F16B373">
                        <wp:extent cx="42545" cy="42545"/>
                        <wp:effectExtent l="19050" t="0" r="0" b="0"/>
                        <wp:docPr id="10" name="Obraz 10" descr="http://www.hameg.com/i/grey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hameg.com/i/grey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2" w:type="dxa"/>
                  <w:shd w:val="clear" w:color="auto" w:fill="FFFFFF"/>
                  <w:vAlign w:val="center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>8 znaczników wraz ze znacznikiem różnicowym</w:t>
                  </w:r>
                </w:p>
              </w:tc>
            </w:tr>
            <w:tr w:rsidR="001E66F5" w:rsidRPr="00940E81" w:rsidTr="008348CD">
              <w:trPr>
                <w:gridAfter w:val="1"/>
                <w:wAfter w:w="3004" w:type="dxa"/>
                <w:trHeight w:val="237"/>
                <w:tblCellSpacing w:w="45" w:type="dxa"/>
              </w:trPr>
              <w:tc>
                <w:tcPr>
                  <w:tcW w:w="20" w:type="dxa"/>
                  <w:shd w:val="clear" w:color="auto" w:fill="FFFFFF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Fonts w:ascii="Arial" w:hAnsi="Arial" w:cs="Arial"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27F6B1D2" wp14:editId="3E109BE8">
                        <wp:extent cx="42545" cy="42545"/>
                        <wp:effectExtent l="19050" t="0" r="0" b="0"/>
                        <wp:docPr id="11" name="Obraz 11" descr="http://www.hameg.com/i/grey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hameg.com/i/grey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2" w:type="dxa"/>
                  <w:shd w:val="clear" w:color="auto" w:fill="FFFFFF"/>
                  <w:vAlign w:val="center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E81">
                    <w:rPr>
                      <w:rStyle w:val="article"/>
                      <w:rFonts w:ascii="Arial" w:hAnsi="Arial" w:cs="Arial"/>
                      <w:color w:val="222222"/>
                      <w:sz w:val="18"/>
                      <w:szCs w:val="18"/>
                    </w:rPr>
                    <w:t>Kolorowy ekran TFT VGA o dużej ostrości, przekątna 16,5 cm (6,5”), wyjście DVI</w:t>
                  </w:r>
                </w:p>
              </w:tc>
            </w:tr>
            <w:tr w:rsidR="001E66F5" w:rsidRPr="00940E81" w:rsidTr="008348CD">
              <w:tblPrEx>
                <w:tblCellSpacing w:w="0" w:type="dxa"/>
              </w:tblPrEx>
              <w:trPr>
                <w:tblCellSpacing w:w="0" w:type="dxa"/>
              </w:trPr>
              <w:tc>
                <w:tcPr>
                  <w:tcW w:w="9406" w:type="dxa"/>
                  <w:gridSpan w:val="3"/>
                  <w:shd w:val="clear" w:color="auto" w:fill="FFFFFF"/>
                  <w:hideMark/>
                </w:tcPr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  <w:gridCol w:w="150"/>
                    <w:gridCol w:w="5400"/>
                  </w:tblGrid>
                  <w:tr w:rsidR="001E66F5" w:rsidRPr="00940E81" w:rsidTr="008348CD">
                    <w:trPr>
                      <w:trHeight w:val="150"/>
                      <w:tblCellSpacing w:w="0" w:type="dxa"/>
                    </w:trPr>
                    <w:tc>
                      <w:tcPr>
                        <w:tcW w:w="7500" w:type="dxa"/>
                        <w:hideMark/>
                      </w:tcPr>
                      <w:p w:rsidR="001E66F5" w:rsidRPr="00940E81" w:rsidRDefault="001E66F5" w:rsidP="008348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0E8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pl-PL"/>
                          </w:rPr>
                          <w:drawing>
                            <wp:inline distT="0" distB="0" distL="0" distR="0" wp14:anchorId="22F390D3" wp14:editId="7507A5A6">
                              <wp:extent cx="4763135" cy="10795"/>
                              <wp:effectExtent l="0" t="0" r="0" b="0"/>
                              <wp:docPr id="23" name="Obraz 23" descr="http://www.hameg.com/clea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hameg.com/clea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3135" cy="10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" w:type="dxa"/>
                        <w:hideMark/>
                      </w:tcPr>
                      <w:p w:rsidR="001E66F5" w:rsidRPr="00940E81" w:rsidRDefault="001E66F5" w:rsidP="008348CD">
                        <w:pPr>
                          <w:spacing w:line="15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0E8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pl-PL"/>
                          </w:rPr>
                          <w:drawing>
                            <wp:inline distT="0" distB="0" distL="0" distR="0" wp14:anchorId="3611A6B9" wp14:editId="5E35C7A5">
                              <wp:extent cx="95885" cy="95885"/>
                              <wp:effectExtent l="0" t="0" r="0" b="0"/>
                              <wp:docPr id="24" name="Obraz 24" descr="http://www.hameg.com/clea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www.hameg.com/clea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885" cy="95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400" w:type="dxa"/>
                        <w:hideMark/>
                      </w:tcPr>
                      <w:p w:rsidR="001E66F5" w:rsidRPr="00940E81" w:rsidRDefault="001E66F5" w:rsidP="008348CD">
                        <w:pPr>
                          <w:spacing w:line="15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0E8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pl-PL"/>
                          </w:rPr>
                          <w:drawing>
                            <wp:inline distT="0" distB="0" distL="0" distR="0" wp14:anchorId="31FDE25D" wp14:editId="73E1CC18">
                              <wp:extent cx="3434080" cy="10795"/>
                              <wp:effectExtent l="0" t="0" r="0" b="0"/>
                              <wp:docPr id="25" name="Obraz 25" descr="http://www.hameg.com/clea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www.hameg.com/clea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34080" cy="10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E66F5" w:rsidRPr="00940E81" w:rsidTr="008348CD">
                    <w:trPr>
                      <w:tblCellSpacing w:w="0" w:type="dxa"/>
                    </w:trPr>
                    <w:tc>
                      <w:tcPr>
                        <w:tcW w:w="5437" w:type="dxa"/>
                        <w:hideMark/>
                      </w:tcPr>
                      <w:p w:rsidR="001E66F5" w:rsidRPr="00940E81" w:rsidRDefault="001E66F5" w:rsidP="008348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0E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Układ stabilizacji impedancji sieci (sieć sztuczna)</w:t>
                        </w:r>
                      </w:p>
                      <w:p w:rsidR="001E66F5" w:rsidRPr="00940E81" w:rsidRDefault="001E66F5" w:rsidP="008348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bookmarkStart w:id="1" w:name="4962"/>
                        <w:bookmarkEnd w:id="1"/>
                        <w:r w:rsidRPr="00940E8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pl-PL"/>
                          </w:rPr>
                          <w:drawing>
                            <wp:inline distT="0" distB="0" distL="0" distR="0" wp14:anchorId="410C5A75" wp14:editId="11F71F83">
                              <wp:extent cx="10795" cy="95885"/>
                              <wp:effectExtent l="0" t="0" r="0" b="0"/>
                              <wp:docPr id="29" name="Obraz 29" descr="http://www.hameg.com/clea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://www.hameg.com/clea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95" cy="95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Start w:id="2" w:name="4963"/>
                        <w:bookmarkEnd w:id="2"/>
                      </w:p>
                      <w:p w:rsidR="001E66F5" w:rsidRPr="00940E81" w:rsidRDefault="001E66F5" w:rsidP="008348CD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0E81">
                          <w:rPr>
                            <w:rStyle w:val="article"/>
                            <w:rFonts w:ascii="Arial" w:hAnsi="Arial" w:cs="Arial"/>
                            <w:b/>
                            <w:bCs/>
                            <w:color w:val="222222"/>
                            <w:sz w:val="18"/>
                            <w:szCs w:val="18"/>
                          </w:rPr>
                          <w:t xml:space="preserve">Parametry techniczne </w:t>
                        </w:r>
                      </w:p>
                      <w:p w:rsidR="001E66F5" w:rsidRPr="00940E81" w:rsidRDefault="001E66F5" w:rsidP="008348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0E8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pl-PL"/>
                          </w:rPr>
                          <w:drawing>
                            <wp:inline distT="0" distB="0" distL="0" distR="0" wp14:anchorId="07D80F89" wp14:editId="06D8AC9A">
                              <wp:extent cx="10795" cy="95885"/>
                              <wp:effectExtent l="0" t="0" r="0" b="0"/>
                              <wp:docPr id="30" name="Obraz 30" descr="http://www.hameg.com/clea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://www.hameg.com/clea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95" cy="95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Start w:id="3" w:name="4964"/>
                        <w:bookmarkEnd w:id="3"/>
                      </w:p>
                      <w:tbl>
                        <w:tblPr>
                          <w:tblW w:w="0" w:type="auto"/>
                          <w:tblCellSpacing w:w="0" w:type="dxa"/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30"/>
                          <w:gridCol w:w="2807"/>
                        </w:tblGrid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Pasmo przenoszenia: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9 kHz…30 MHz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Impedancja: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Z = 5 0Ω II [50 </w:t>
                              </w:r>
                              <w:proofErr w:type="spellStart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μH</w:t>
                              </w:r>
                              <w:proofErr w:type="spellEnd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 xml:space="preserve"> + 5 Ω] Błąd &lt;20 % w warunkach zgodnych z normą VDE 876T1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Prąd maksymalny: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16 A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Napięcie/częstotliwość sieci: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230 V/50…60 </w:t>
                              </w:r>
                              <w:proofErr w:type="spellStart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Hz</w:t>
                              </w:r>
                              <w:proofErr w:type="spellEnd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, CAT II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Sztuczna ręka: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220 </w:t>
                              </w:r>
                              <w:proofErr w:type="spellStart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pF</w:t>
                              </w:r>
                              <w:proofErr w:type="spellEnd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 xml:space="preserve"> + 511 Ω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Przewód ochronny PE (odłączany):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50 </w:t>
                              </w:r>
                              <w:proofErr w:type="spellStart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μH</w:t>
                              </w:r>
                              <w:proofErr w:type="spellEnd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 xml:space="preserve"> II 50 Ω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b/>
                                  <w:bCs/>
                                  <w:color w:val="222222"/>
                                  <w:sz w:val="18"/>
                                  <w:szCs w:val="18"/>
                                </w:rPr>
                                <w:lastRenderedPageBreak/>
                                <w:t>Ogranicznik impulsów przepięciowych</w:t>
                              </w: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Pasmo przenoszenia: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150 kHz…30 MHz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Tłumienność: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10 </w:t>
                              </w:r>
                              <w:proofErr w:type="spellStart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dB</w:t>
                              </w:r>
                              <w:proofErr w:type="spellEnd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 xml:space="preserve"> (+1,5dB/-0,5 </w:t>
                              </w:r>
                              <w:proofErr w:type="spellStart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dB</w:t>
                              </w:r>
                              <w:proofErr w:type="spellEnd"/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)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b/>
                                  <w:bCs/>
                                  <w:color w:val="222222"/>
                                  <w:sz w:val="18"/>
                                  <w:szCs w:val="18"/>
                                </w:rPr>
                                <w:t>Złącza</w:t>
                              </w: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Wyjście pomiarowe: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50 Ω BNC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Gniazdo zasilania badanego urządzenia: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standardowe niemieckie gniazdko wtyczkowe (opcjonalnie UK lub US)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Sztuczna ręka: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gniazdo bananowe 4 mm </w:t>
                              </w:r>
                            </w:p>
                          </w:tc>
                        </w:tr>
                        <w:tr w:rsidR="001E66F5" w:rsidRPr="00940E81" w:rsidTr="008348CD">
                          <w:trPr>
                            <w:tblCellSpacing w:w="0" w:type="dxa"/>
                          </w:trPr>
                          <w:tc>
                            <w:tcPr>
                              <w:tcW w:w="2630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Przewód sieciowy: </w:t>
                              </w:r>
                            </w:p>
                          </w:tc>
                          <w:tc>
                            <w:tcPr>
                              <w:tcW w:w="2807" w:type="dxa"/>
                              <w:shd w:val="clear" w:color="auto" w:fill="FFFFFF"/>
                              <w:hideMark/>
                            </w:tcPr>
                            <w:p w:rsidR="001E66F5" w:rsidRPr="00940E81" w:rsidRDefault="001E66F5" w:rsidP="008348C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0E81">
                                <w:rPr>
                                  <w:rStyle w:val="article"/>
                                  <w:rFonts w:ascii="Arial" w:hAnsi="Arial" w:cs="Arial"/>
                                  <w:color w:val="222222"/>
                                  <w:sz w:val="18"/>
                                  <w:szCs w:val="18"/>
                                </w:rPr>
                                <w:t>stały </w:t>
                              </w:r>
                            </w:p>
                          </w:tc>
                        </w:tr>
                      </w:tbl>
                      <w:p w:rsidR="001E66F5" w:rsidRPr="00940E81" w:rsidRDefault="001E66F5" w:rsidP="008348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9" w:type="dxa"/>
                        <w:hideMark/>
                      </w:tcPr>
                      <w:p w:rsidR="001E66F5" w:rsidRPr="00940E81" w:rsidRDefault="001E66F5" w:rsidP="008348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60" w:type="dxa"/>
                        <w:hideMark/>
                      </w:tcPr>
                      <w:p w:rsidR="001E66F5" w:rsidRPr="00940E81" w:rsidRDefault="001E66F5" w:rsidP="008348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E66F5" w:rsidRPr="00940E81" w:rsidRDefault="001E66F5" w:rsidP="008348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lastRenderedPageBreak/>
              <w:t xml:space="preserve">Zestaw sond pola bliskiego  o paśmie przenoszenia do 3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(współpracujący z analizatorem widma) zawierający 1 sondę pola magnetycznego (H), 1 sondę pola elektrycznego (E) i sondę o wysokiej impedancji wejściowej. </w:t>
            </w:r>
          </w:p>
          <w:p w:rsidR="001E66F5" w:rsidRPr="009A126C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A126C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  <w:p w:rsidR="001E66F5" w:rsidRPr="009A126C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A126C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1E66F5" w:rsidRPr="009A126C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126C">
              <w:rPr>
                <w:rFonts w:ascii="Arial" w:hAnsi="Arial" w:cs="Arial"/>
                <w:b/>
                <w:sz w:val="16"/>
                <w:szCs w:val="16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A126C">
              <w:rPr>
                <w:rFonts w:ascii="Arial" w:hAnsi="Arial" w:cs="Arial"/>
                <w:sz w:val="16"/>
                <w:szCs w:val="16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  <w:r w:rsidRPr="00940E81">
        <w:rPr>
          <w:rFonts w:ascii="Arial" w:hAnsi="Arial" w:cs="Arial"/>
          <w:sz w:val="18"/>
          <w:szCs w:val="18"/>
        </w:rPr>
        <w:lastRenderedPageBreak/>
        <w:t xml:space="preserve"> </w:t>
      </w: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11.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Miernik PH cieczy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Urządzenie służy do wykrywania jak kwaśne lub jak zasadowe są ciecze.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Urządzenie powinno posiadać: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funkcję zatrzymania wartości pomiaru na dużym wyświetlaczu LCD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wskaźnik rozładowania baterii,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automatyczną kompensację temperatury (zapewnia prawidłowy pomiar wartości nawet w przypadku zmian temperatury).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pamięć danych</w:t>
            </w:r>
          </w:p>
          <w:p w:rsidR="001E66F5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parametry:</w:t>
            </w:r>
          </w:p>
          <w:p w:rsidR="001E66F5" w:rsidRPr="00940E81" w:rsidRDefault="001E66F5" w:rsidP="008348CD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Zakres pomiarowy min.: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     0-14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</w:p>
          <w:p w:rsidR="001E66F5" w:rsidRPr="00940E81" w:rsidRDefault="001E66F5" w:rsidP="008348CD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Rozdzielczość max.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     0,01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</w:p>
          <w:p w:rsidR="001E66F5" w:rsidRPr="00940E81" w:rsidRDefault="001E66F5" w:rsidP="008348CD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Kalibracja zgodna przynajmniej z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ISO</w:t>
            </w:r>
          </w:p>
          <w:p w:rsidR="001E66F5" w:rsidRPr="00940E81" w:rsidRDefault="001E66F5" w:rsidP="008348CD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Temperatura spalin ok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     0 - </w:t>
            </w:r>
            <w:smartTag w:uri="urn:schemas-microsoft-com:office:smarttags" w:element="metricconverter">
              <w:smartTagPr>
                <w:attr w:name="ProductID" w:val="50 C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50 C</w:t>
              </w:r>
            </w:smartTag>
          </w:p>
          <w:p w:rsidR="001E66F5" w:rsidRPr="00940E81" w:rsidRDefault="001E66F5" w:rsidP="008348CD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Zasilanie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     bateryjne</w:t>
            </w:r>
          </w:p>
          <w:p w:rsidR="001E66F5" w:rsidRPr="00940E81" w:rsidRDefault="001E66F5" w:rsidP="008348CD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Zakres pomiarowy wartości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min.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0 -14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</w:p>
          <w:p w:rsidR="001E66F5" w:rsidRPr="00940E81" w:rsidRDefault="001E66F5" w:rsidP="008348CD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Rozdzielczość - wartość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max.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0.01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</w:p>
          <w:p w:rsidR="001E66F5" w:rsidRPr="00940E81" w:rsidRDefault="001E66F5" w:rsidP="008348CD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Dokładność wartości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min.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     0,07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Zestaw powinien zawierać: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Wymienne sondy pomiarowe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Instrukcja obsługi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12.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Nazwa:  Miernik cęgowy</w:t>
            </w:r>
          </w:p>
          <w:p w:rsidR="001E66F5" w:rsidRPr="009A126C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A126C">
              <w:rPr>
                <w:rFonts w:ascii="Arial" w:hAnsi="Arial" w:cs="Arial"/>
                <w:b/>
                <w:sz w:val="16"/>
                <w:szCs w:val="16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Odczyt cyfrowy maks. 4000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Wskaźnik analogowy (linijka) 43-segm.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 wartości skutecznej True RMS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Pamięć odczytu (funkcja DATA HOLD)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Pamięć wartości szczytowej (funkcja PEAK HOLD)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Pamięć MIN./MAX.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 częstotliwości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Max. średnica mierzonego przewodu 51mm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Akustyczny test ciągłości i test diod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Podświetlany wyświetlacz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Automatyczny wyłącznik zasilania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Odporność na upadek z wysokości 140 cm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Bezpieczne w pełni izolowane przewody pomiarowe </w:t>
            </w:r>
          </w:p>
          <w:p w:rsidR="001E66F5" w:rsidRPr="00940E81" w:rsidRDefault="001E66F5" w:rsidP="008348CD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Futerał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  <w:r w:rsidRPr="00940E81">
        <w:rPr>
          <w:rFonts w:ascii="Arial" w:hAnsi="Arial" w:cs="Arial"/>
          <w:sz w:val="18"/>
          <w:szCs w:val="18"/>
        </w:rPr>
        <w:t xml:space="preserve"> </w:t>
      </w: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13.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Wielofunkcyjny miernik instalacji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Pomiar impedancji pętli zwarcia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Pomiar rezystancji uziemienia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Pomiar rezystancji izolacji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Wskazania kolejności faz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- Pomiar napięcia i prądu przemiennego,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cosφ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oraz mocy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Niskonapięciowy pomiar ciągłości obwodu i rezystancji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Pakiet uziemień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Zestaw sond zbliżeniowych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Wyjście USB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Pamięć min. 990 rekordów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Zakres napięć pomiarowych 95-440V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Zakres częstotliwości pomiarowych 45-65Hz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40E81">
              <w:rPr>
                <w:rFonts w:ascii="Arial" w:hAnsi="Arial" w:cs="Arial"/>
                <w:sz w:val="18"/>
                <w:szCs w:val="18"/>
                <w:lang w:val="de-DE"/>
              </w:rPr>
              <w:t xml:space="preserve">- </w:t>
            </w:r>
            <w:r w:rsidRPr="00940E81">
              <w:rPr>
                <w:rFonts w:ascii="Arial" w:hAnsi="Arial" w:cs="Arial"/>
                <w:sz w:val="18"/>
                <w:szCs w:val="18"/>
              </w:rPr>
              <w:t>Pomiar</w:t>
            </w:r>
            <w:r w:rsidRPr="00940E81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940E81">
              <w:rPr>
                <w:rFonts w:ascii="Arial" w:hAnsi="Arial" w:cs="Arial"/>
                <w:sz w:val="18"/>
                <w:szCs w:val="18"/>
              </w:rPr>
              <w:t>impedancji</w:t>
            </w:r>
            <w:r w:rsidRPr="00940E81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940E81">
              <w:rPr>
                <w:rFonts w:ascii="Arial" w:hAnsi="Arial" w:cs="Arial"/>
                <w:sz w:val="18"/>
                <w:szCs w:val="18"/>
              </w:rPr>
              <w:t>pętli</w:t>
            </w:r>
            <w:r w:rsidRPr="00940E81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940E81">
              <w:rPr>
                <w:rFonts w:ascii="Arial" w:hAnsi="Arial" w:cs="Arial"/>
                <w:sz w:val="18"/>
                <w:szCs w:val="18"/>
              </w:rPr>
              <w:t>zwarcia min. rozdzielczością 0,01Ω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8348CD" w:rsidRDefault="008348CD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8348CD" w:rsidRDefault="008348CD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14.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Kamera termowizyjna</w:t>
            </w:r>
          </w:p>
          <w:p w:rsidR="001E66F5" w:rsidRPr="009A126C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Istotne parametry:</w:t>
            </w:r>
          </w:p>
          <w:p w:rsidR="001E66F5" w:rsidRPr="00940E81" w:rsidRDefault="001E66F5" w:rsidP="008348CD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Czułość termiczna 65mK, dokładność min. 2% </w:t>
            </w:r>
          </w:p>
          <w:p w:rsidR="001E66F5" w:rsidRPr="00940E81" w:rsidRDefault="001E66F5" w:rsidP="008348CD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-  Zakres pomiaru temperatury max. -20°C do min. 350°C</w:t>
            </w:r>
          </w:p>
          <w:p w:rsidR="001E66F5" w:rsidRPr="00940E81" w:rsidRDefault="001E66F5" w:rsidP="008348CD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Celownik laserowy </w:t>
            </w:r>
          </w:p>
          <w:p w:rsidR="001E66F5" w:rsidRPr="00940E81" w:rsidRDefault="001E66F5" w:rsidP="008348CD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Wbudowany mikrofon do nagrywania komentarzy głosowych </w:t>
            </w:r>
          </w:p>
          <w:p w:rsidR="001E66F5" w:rsidRPr="00940E81" w:rsidRDefault="001E66F5" w:rsidP="008348CD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Wymienne obiektywy IR dla większej elastyczności zastosowań </w:t>
            </w:r>
          </w:p>
          <w:p w:rsidR="001E66F5" w:rsidRPr="00940E81" w:rsidRDefault="001E66F5" w:rsidP="008348CD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Automatyczne rozpoznawanie punktów o wysokiej, niskiej i średniej temperaturze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Instrukcja obsługi w języku polskim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  <w:r w:rsidRPr="00940E81">
        <w:rPr>
          <w:rFonts w:ascii="Arial" w:hAnsi="Arial" w:cs="Arial"/>
          <w:sz w:val="18"/>
          <w:szCs w:val="18"/>
        </w:rPr>
        <w:t xml:space="preserve"> </w:t>
      </w: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15.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Analizator spektralny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parametry: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Zakres pomiarów zgodnie z normą DIN/VDE 0848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Próbkowanie z szybkością min. 65 MSPS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Pasmo: od max. 1Hz do min 1MHz (30MHz)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Zakres poziomu pola E (typ.): od max. 0,1V/m do min. 20kV/m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Zakres poziomu pola H (typ.): od max. 0,1nT do min. 2mT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Zakres poziomu DDC pola H (typ.): od max. 1pT do min. 2mT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Nominalna dokładność: min. 3%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Szybka analiza widmowa FFT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Pomiary pola magnetycznego w trzech wymiarach (3D)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Wyświetlanie częstotliwości i siły sygnału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Obliczenia granicznych wartości ekspozycji zgodnie z normą DIN/VDE 0848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Pomiary wartości średnich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Wewnętrzny rejestrator danych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Interfejs USB 2.0 </w:t>
            </w:r>
          </w:p>
          <w:p w:rsidR="001E66F5" w:rsidRPr="00940E81" w:rsidRDefault="001E66F5" w:rsidP="008348CD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Gwarancja: min. 10 lat </w:t>
            </w:r>
          </w:p>
          <w:p w:rsidR="001E66F5" w:rsidRPr="009A126C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  <w:r w:rsidRPr="00940E81">
        <w:rPr>
          <w:rFonts w:ascii="Arial" w:hAnsi="Arial" w:cs="Arial"/>
          <w:sz w:val="18"/>
          <w:szCs w:val="18"/>
        </w:rPr>
        <w:lastRenderedPageBreak/>
        <w:t xml:space="preserve"> </w:t>
      </w: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16.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Analizator spektralny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parametry:</w:t>
            </w:r>
          </w:p>
          <w:p w:rsidR="001E66F5" w:rsidRPr="00940E81" w:rsidRDefault="001E66F5" w:rsidP="008348CD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14-bitowy przetwornik A/C </w:t>
            </w:r>
          </w:p>
          <w:p w:rsidR="001E66F5" w:rsidRPr="00940E81" w:rsidRDefault="001E66F5" w:rsidP="008348CD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Sprzętowy filtr DDC </w:t>
            </w:r>
          </w:p>
          <w:p w:rsidR="001E66F5" w:rsidRPr="00940E81" w:rsidRDefault="001E66F5" w:rsidP="008348CD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Przetwarzanie sygnałów z szybkością min. 150 MIPS (CPU) </w:t>
            </w:r>
          </w:p>
          <w:p w:rsidR="001E66F5" w:rsidRPr="00940E81" w:rsidRDefault="001E66F5" w:rsidP="008348CD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Pasmo: do max.10 MHz do min. 9,4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GHz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1E66F5" w:rsidRPr="00940E81" w:rsidRDefault="001E66F5" w:rsidP="008348CD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Maksymalny zakres pomiaru: min. -155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dBm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(1Hz) </w:t>
            </w:r>
          </w:p>
          <w:p w:rsidR="001E66F5" w:rsidRPr="00940E81" w:rsidRDefault="001E66F5" w:rsidP="008348CD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Maksymalny zakres pomiaru z przedwzmacniaczem: min. -170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dBm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(1Hz) </w:t>
            </w:r>
          </w:p>
          <w:p w:rsidR="001E66F5" w:rsidRPr="00940E81" w:rsidRDefault="001E66F5" w:rsidP="008348CD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Maks. poziom bezwzględny: +20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dBm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1E66F5" w:rsidRPr="00940E81" w:rsidRDefault="001E66F5" w:rsidP="008348CD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Minimalny okres próbkowania: 1 ms </w:t>
            </w:r>
          </w:p>
          <w:p w:rsidR="001E66F5" w:rsidRPr="00940E81" w:rsidRDefault="001E66F5" w:rsidP="008348CD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Gwarancja: min.10 lat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  <w:r w:rsidRPr="00940E81">
        <w:rPr>
          <w:rFonts w:ascii="Arial" w:hAnsi="Arial" w:cs="Arial"/>
          <w:sz w:val="18"/>
          <w:szCs w:val="18"/>
        </w:rPr>
        <w:t xml:space="preserve"> </w:t>
      </w: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17.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Stacja pogodowa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konsola wyświetlacza (odbiornik),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jednostka transmitera termo-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hygro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,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czujnik kierunku wiatru,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czujnik prędkości wiatru,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przyrząd do pomiaru opadów deszczu,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przyrządy do montażu jednostki,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kabel USB i oprogramowanie PC,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zasilacz 6V DC.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Ciśnienie atmosferyczne: 16,5 do 60,5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mmHg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Opady deszczu: 0 do 9 999 mm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Kierunek wiatru: 0 - 360o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Prędkość wiatru: 0 do 112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mph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(mil/godz.)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metrów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parametry: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Temperatura wewnętrzna: max. 0 do min. 60 C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Temperatura zewnętrzna: max. -40 do min. 65 C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Wilgotność wewnętrzna: max. 10 do min. 99% </w:t>
            </w:r>
          </w:p>
          <w:p w:rsidR="001E66F5" w:rsidRPr="00940E81" w:rsidRDefault="001E66F5" w:rsidP="008348C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Wilgotność zewnętrzna: max. 10 do min. 99%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lastRenderedPageBreak/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lastRenderedPageBreak/>
        <w:t>18.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Mikroskop elektroniczny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• rozdzielczość matrycy: min. 1,3 MP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rozdzielczość obrazu: 2Mpix (1600x1200), 1,3Mpix (1200x960), VGA (640x480)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powiększenie: min. 3,5x / 35x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>• wykonywanie zdjęć w formacie JPEG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• nagrywanie filmów formacie AVI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>• zoom cyfrowy: min. 1-4x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• wyświetlacz: LCD 2,4"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• pamięć wewnętrzna: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• wyjścia: TV, USB 1.1, slot na karty SD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format wyjścia TV: PAL / NTSC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>• oświetlenie LED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balans bieli: automatyczny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>• przysłona: elektroniczna, ERS (</w:t>
            </w:r>
            <w:proofErr w:type="spellStart"/>
            <w:r w:rsidRPr="00940E81">
              <w:rPr>
                <w:rFonts w:ascii="Arial" w:hAnsi="Arial" w:cs="Arial"/>
                <w:i/>
                <w:iCs/>
                <w:sz w:val="18"/>
                <w:szCs w:val="18"/>
              </w:rPr>
              <w:t>electronic</w:t>
            </w:r>
            <w:proofErr w:type="spellEnd"/>
            <w:r w:rsidRPr="00940E8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rolling </w:t>
            </w:r>
            <w:proofErr w:type="spellStart"/>
            <w:r w:rsidRPr="00940E81">
              <w:rPr>
                <w:rFonts w:ascii="Arial" w:hAnsi="Arial" w:cs="Arial"/>
                <w:i/>
                <w:iCs/>
                <w:sz w:val="18"/>
                <w:szCs w:val="18"/>
              </w:rPr>
              <w:t>shutter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zasilanie bateryjne• wymiary: 54,5 x 73 x 96,5 mm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waga: 140 g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długość kabla USB: 150 cm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długość przewodu TV: 170 cm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• w zestawie pasek nadgarstkowy oraz smycz na szyję 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>• ustawienie ostrości: mechaniczne (dystansowo) w stopce mikroskopu, w praktyce pow. 3,5x nie wymaga regulacji (duża głębia ostrości), 35x - precyzyjna regulacja dystansowa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19.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Tester pola elektromagnetycznego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Urządzenie do kontroli poziomu promieniowania elektromagnetycznego linii energetycznych, monitorów komputerowych, odbiorników TV i sprzętu elektrycznego w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mT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mGs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E66F5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tabs>
                <w:tab w:val="left" w:pos="2495"/>
              </w:tabs>
              <w:ind w:left="2495" w:hanging="2495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Zakres pomiaru: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max.0,1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mGs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do min.199,9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mGs</w:t>
            </w:r>
            <w:proofErr w:type="spellEnd"/>
          </w:p>
          <w:p w:rsidR="001E66F5" w:rsidRPr="00940E81" w:rsidRDefault="001E66F5" w:rsidP="008348CD">
            <w:pPr>
              <w:tabs>
                <w:tab w:val="left" w:pos="2495"/>
              </w:tabs>
              <w:ind w:left="2495" w:hanging="2495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Pasmo częstotliwości: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max. 30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 do min. 300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:rsidR="001E66F5" w:rsidRPr="00940E81" w:rsidRDefault="001E66F5" w:rsidP="008348CD">
            <w:pPr>
              <w:tabs>
                <w:tab w:val="left" w:pos="2495"/>
              </w:tabs>
              <w:ind w:left="2495" w:hanging="2495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Ilość osi pomiarowych: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przynajmniej 1</w:t>
            </w:r>
          </w:p>
          <w:p w:rsidR="001E66F5" w:rsidRPr="00940E81" w:rsidRDefault="001E66F5" w:rsidP="008348CD">
            <w:pPr>
              <w:tabs>
                <w:tab w:val="left" w:pos="2495"/>
              </w:tabs>
              <w:ind w:left="2495" w:hanging="2495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Dokładność pomiaru: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max.</w:t>
            </w:r>
            <w:r w:rsidRPr="00940E81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 (4% + 2 cyfry) w temp. 23 </w:t>
            </w:r>
            <w:r w:rsidRPr="00940E81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 5 </w:t>
            </w:r>
            <w:r w:rsidRPr="00940E81">
              <w:rPr>
                <w:rFonts w:ascii="Arial" w:hAnsi="Arial" w:cs="Arial"/>
                <w:sz w:val="18"/>
                <w:szCs w:val="18"/>
              </w:rPr>
              <w:sym w:font="Symbol" w:char="F0B0"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C dla f=50/60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:rsidR="001E66F5" w:rsidRPr="00940E81" w:rsidRDefault="001E66F5" w:rsidP="008348CD">
            <w:pPr>
              <w:tabs>
                <w:tab w:val="left" w:pos="2495"/>
              </w:tabs>
              <w:ind w:left="2495" w:hanging="2495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Okres próbkowania: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ok. 0,4 s</w:t>
            </w:r>
          </w:p>
          <w:p w:rsidR="001E66F5" w:rsidRPr="00940E81" w:rsidRDefault="001E66F5" w:rsidP="008348CD">
            <w:pPr>
              <w:tabs>
                <w:tab w:val="left" w:pos="2495"/>
              </w:tabs>
              <w:ind w:left="2495" w:hanging="2495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Pobór prądu zasilania: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ok. 2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</w:p>
          <w:p w:rsidR="001E66F5" w:rsidRPr="00940E81" w:rsidRDefault="001E66F5" w:rsidP="008348CD">
            <w:pPr>
              <w:tabs>
                <w:tab w:val="left" w:pos="2495"/>
              </w:tabs>
              <w:ind w:left="2495" w:hanging="2495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lastRenderedPageBreak/>
              <w:t>Temperatura pracy: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max.0 </w:t>
            </w:r>
            <w:r w:rsidRPr="00940E81">
              <w:rPr>
                <w:rFonts w:ascii="Arial" w:hAnsi="Arial" w:cs="Arial"/>
                <w:sz w:val="18"/>
                <w:szCs w:val="18"/>
              </w:rPr>
              <w:sym w:font="Symbol" w:char="F0B0"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C do min.50 </w:t>
            </w:r>
            <w:r w:rsidRPr="00940E81">
              <w:rPr>
                <w:rFonts w:ascii="Arial" w:hAnsi="Arial" w:cs="Arial"/>
                <w:sz w:val="18"/>
                <w:szCs w:val="18"/>
              </w:rPr>
              <w:sym w:font="Symbol" w:char="F0B0"/>
            </w:r>
            <w:r w:rsidRPr="00940E81"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20.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Miernik poziomu sygnałów TV (analogowych i cyfrowych) i satelitarnych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Urządzenie ma określać jakoś sygnału analogowej i cyfrowej telewizji naziemnej oraz sygnałów satelitarnych.</w:t>
            </w:r>
          </w:p>
          <w:p w:rsidR="001E66F5" w:rsidRPr="00940E81" w:rsidRDefault="001E66F5" w:rsidP="008348CD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Pomiar na częstotliwościach od 474-858 MHz</w:t>
            </w:r>
          </w:p>
          <w:p w:rsidR="001E66F5" w:rsidRPr="00940E81" w:rsidRDefault="001E66F5" w:rsidP="008348CD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Pomiar MER,BER,CBER,VBER</w:t>
            </w:r>
          </w:p>
          <w:p w:rsidR="001E66F5" w:rsidRPr="00940E81" w:rsidRDefault="001E66F5" w:rsidP="008348CD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Zasilanie bateryjne</w:t>
            </w:r>
          </w:p>
          <w:p w:rsidR="001E66F5" w:rsidRPr="00940E81" w:rsidRDefault="001E66F5" w:rsidP="008348CD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Zarządzanie poprzez kabel USB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21.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Mostek RLC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Częstotliwości pomiarowe: 100Hz, 120Hz, 1kHz i 10kHz (9,6kHz).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Dokładność podstawowa: 0,1%.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Zakres pomiaru rezystancji: 0,1mΩ ~ 99,99MΩ, rozdzielczość: 4 1/2 cyfry.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Mniejszy wpływ zniekształceń harmonicznych na wynik pomiaru.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Krótki czas pomiaru (75ms).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Interfejs RS-232 w standardzie.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Programowany czas opóźnienia pomiaru - wygodna integracja w automatycznych systemach produkcyjnych.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Funkcja sortowania elementów według dokładności wielkości znamionowej.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Funkcja komparatora i akustycznej sygnalizacji Dobry/Zły.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Wyświetlacz tekstowy LCD z matrycą 40x4.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Przyjazny interfejs użytkownika.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Zerowanie w trybie zwarcia i rozwarcia. </w:t>
            </w:r>
          </w:p>
          <w:p w:rsidR="001E66F5" w:rsidRPr="00940E81" w:rsidRDefault="001E66F5" w:rsidP="008348CD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Zabezpieczenie obwodu wejściowego ( 1 dżul).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22.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E66F5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P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E66F5">
              <w:rPr>
                <w:rFonts w:ascii="Arial" w:hAnsi="Arial" w:cs="Arial"/>
                <w:b/>
                <w:sz w:val="18"/>
                <w:szCs w:val="18"/>
              </w:rPr>
              <w:t xml:space="preserve">Nazwa:  Generator funkcyjny z funkcją </w:t>
            </w:r>
            <w:proofErr w:type="spellStart"/>
            <w:r w:rsidRPr="001E66F5">
              <w:rPr>
                <w:rFonts w:ascii="Arial" w:hAnsi="Arial" w:cs="Arial"/>
                <w:b/>
                <w:sz w:val="18"/>
                <w:szCs w:val="18"/>
              </w:rPr>
              <w:t>wobulacji</w:t>
            </w:r>
            <w:proofErr w:type="spellEnd"/>
          </w:p>
          <w:p w:rsidR="001E66F5" w:rsidRP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E66F5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F6747F" w:rsidRDefault="001E66F5" w:rsidP="008348CD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Pasmo do 100 MHz, próbkowanie 1 </w:t>
            </w:r>
            <w:proofErr w:type="spellStart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GSa</w:t>
            </w:r>
            <w:proofErr w:type="spellEnd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/s, 14-bitowa rozdzielczość pionowa </w:t>
            </w:r>
          </w:p>
          <w:p w:rsidR="001E66F5" w:rsidRPr="00F6747F" w:rsidRDefault="001E66F5" w:rsidP="008348CD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Technika bezpośredniej syntezy cyfrowej (DDS – Direct Digital </w:t>
            </w:r>
            <w:proofErr w:type="spellStart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Synthesizer</w:t>
            </w:r>
            <w:proofErr w:type="spellEnd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), wysokiej jakości sygnały wyjściowe o małych zniekształceniach </w:t>
            </w:r>
          </w:p>
          <w:p w:rsidR="001E66F5" w:rsidRPr="00F6747F" w:rsidRDefault="001E66F5" w:rsidP="008348CD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Różnorodność generowanych przebiegów: sinus, prostokąt, piła, trójkąt, impulsy, szum biały, DC, </w:t>
            </w:r>
            <w:proofErr w:type="spellStart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index</w:t>
            </w:r>
            <w:proofErr w:type="spellEnd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up</w:t>
            </w:r>
            <w:proofErr w:type="spellEnd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index</w:t>
            </w:r>
            <w:proofErr w:type="spellEnd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down, </w:t>
            </w:r>
            <w:proofErr w:type="spellStart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Sinc</w:t>
            </w:r>
            <w:proofErr w:type="spellEnd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, elektrokardiogram </w:t>
            </w:r>
          </w:p>
          <w:p w:rsidR="001E66F5" w:rsidRPr="00F6747F" w:rsidRDefault="001E66F5" w:rsidP="008348CD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Modulacja sygnału wyjściowego: AM, FM, PM, ASK, FSK, PSK, PWM, </w:t>
            </w:r>
            <w:proofErr w:type="spellStart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Sweep</w:t>
            </w:r>
            <w:proofErr w:type="spellEnd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Burst</w:t>
            </w:r>
            <w:proofErr w:type="spellEnd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1E66F5" w:rsidRPr="00F6747F" w:rsidRDefault="001E66F5" w:rsidP="008348CD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Wbudowane modulacje IQ: BPSK, QPSK, OQPSK, 16PSK, p/4DQPSK, 8PSK, D8PSK, 4QAM, 8QAM, 16QAM, 32QAM, 64QAM </w:t>
            </w:r>
          </w:p>
          <w:p w:rsidR="001E66F5" w:rsidRPr="00F6747F" w:rsidRDefault="001E66F5" w:rsidP="008348CD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Opcja skokowej zmiany częstotliwości (ang. </w:t>
            </w:r>
            <w:proofErr w:type="spellStart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hopping</w:t>
            </w:r>
            <w:proofErr w:type="spellEnd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) według wzorca zdefiniowanego przez użytkownika (tablica i sekwencja) </w:t>
            </w:r>
          </w:p>
          <w:p w:rsidR="001E66F5" w:rsidRPr="00F6747F" w:rsidRDefault="001E66F5" w:rsidP="008348CD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</w:pPr>
            <w:proofErr w:type="spellStart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>Interfejsy</w:t>
            </w:r>
            <w:proofErr w:type="spellEnd"/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: USB Host, USB Device, LAN(LXI-Class C), GPIB </w:t>
            </w:r>
          </w:p>
          <w:p w:rsidR="001E66F5" w:rsidRPr="00F6747F" w:rsidRDefault="001E66F5" w:rsidP="008348CD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11cm ekran TFT LCD, 16M kolorów </w:t>
            </w:r>
          </w:p>
          <w:p w:rsidR="001E66F5" w:rsidRPr="00F6747F" w:rsidRDefault="001E66F5" w:rsidP="008348CD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6747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Uniwersalne wejścia/wyjścia sygnałów </w:t>
            </w:r>
          </w:p>
          <w:p w:rsidR="001E66F5" w:rsidRPr="00F6747F" w:rsidRDefault="001E66F5" w:rsidP="008348CD">
            <w:pPr>
              <w:suppressAutoHyphens w:val="0"/>
              <w:spacing w:before="100" w:beforeAutospacing="1" w:after="100" w:afterAutospacing="1" w:line="240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23.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>
              <w:rPr>
                <w:rFonts w:ascii="Arial" w:hAnsi="Arial" w:cs="Arial"/>
                <w:b/>
                <w:sz w:val="18"/>
                <w:szCs w:val="18"/>
              </w:rPr>
              <w:t>Gilotyna do płytek drukowanych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Pr="00940E81" w:rsidRDefault="001E66F5" w:rsidP="008348CD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Uniwersalne nożyce stołowe - gilotyna - z dźwigniowym napędem ręcznym.</w:t>
            </w:r>
          </w:p>
          <w:p w:rsidR="001E66F5" w:rsidRPr="00940E81" w:rsidRDefault="001E66F5" w:rsidP="008348CD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Przystosowane do cięcia blachy, w tym stalowej, drutu stalowego i innych materiałów.</w:t>
            </w:r>
          </w:p>
          <w:p w:rsidR="001E66F5" w:rsidRPr="00940E81" w:rsidRDefault="001E66F5" w:rsidP="008348CD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Nadają się do cięcia płytek drukowanych, wykonanych z laminatów epoksydowych.</w:t>
            </w:r>
          </w:p>
          <w:p w:rsidR="001E66F5" w:rsidRPr="00940E81" w:rsidRDefault="001E66F5" w:rsidP="008348CD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Zastosowany mechanizm dźwigniowy</w:t>
            </w:r>
          </w:p>
          <w:p w:rsidR="001E66F5" w:rsidRPr="00940E81" w:rsidRDefault="001E66F5" w:rsidP="008348CD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Noże tnące, wykonane z wysokogatunkowej stali narzędziowej, wyposażone w mechanizm regulacyjny</w:t>
            </w:r>
          </w:p>
          <w:p w:rsidR="001E66F5" w:rsidRPr="00940E81" w:rsidRDefault="001E66F5" w:rsidP="008348CD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Nożyce przystosowane są do mocowania do płaszczyzny stołu za pomocą wkrętów lub ścisków.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Parametry ciecia:</w:t>
            </w:r>
          </w:p>
          <w:p w:rsidR="001E66F5" w:rsidRPr="00940E81" w:rsidRDefault="001E66F5" w:rsidP="008348CD">
            <w:pPr>
              <w:tabs>
                <w:tab w:val="left" w:pos="2211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blacha stalowa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do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1,5 mm</w:t>
              </w:r>
            </w:smartTag>
          </w:p>
          <w:p w:rsidR="001E66F5" w:rsidRPr="00940E81" w:rsidRDefault="001E66F5" w:rsidP="008348CD">
            <w:pPr>
              <w:tabs>
                <w:tab w:val="left" w:pos="2211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drut stalowy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do f </w:t>
            </w:r>
            <w:smartTag w:uri="urn:schemas-microsoft-com:office:smarttags" w:element="metricconverter">
              <w:smartTagPr>
                <w:attr w:name="ProductID" w:val="4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4 mm</w:t>
              </w:r>
            </w:smartTag>
          </w:p>
          <w:p w:rsidR="001E66F5" w:rsidRPr="00940E81" w:rsidRDefault="001E66F5" w:rsidP="008348CD">
            <w:pPr>
              <w:tabs>
                <w:tab w:val="left" w:pos="2211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robocza długość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przynajmniej 95 mm</w:t>
            </w:r>
          </w:p>
          <w:p w:rsidR="001E66F5" w:rsidRPr="00940E81" w:rsidRDefault="001E66F5" w:rsidP="008348CD">
            <w:pPr>
              <w:pStyle w:val="Zawartotabeli"/>
              <w:tabs>
                <w:tab w:val="left" w:pos="2211"/>
              </w:tabs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długość podstawy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przynajmniej 30 cm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24.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Chwytak (peseta) podciśnieniowy z własnym zasilaniem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360" w:lineRule="auto"/>
              <w:ind w:right="3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Chwytak wykonany z trwałego tworzywa</w:t>
            </w:r>
          </w:p>
          <w:p w:rsidR="001E66F5" w:rsidRPr="00940E81" w:rsidRDefault="001E66F5" w:rsidP="008348CD">
            <w:pPr>
              <w:numPr>
                <w:ilvl w:val="0"/>
                <w:numId w:val="1"/>
              </w:numPr>
              <w:suppressAutoHyphens w:val="0"/>
              <w:snapToGrid w:val="0"/>
              <w:spacing w:before="100" w:beforeAutospacing="1" w:after="100" w:afterAutospacing="1" w:line="200" w:lineRule="atLeast"/>
              <w:ind w:right="3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Min 4 wymienialne końcówki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25.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Suwmiarka z odczytem cyfrowym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Dokładność pomiaru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           max. </w:t>
            </w:r>
            <w:smartTag w:uri="urn:schemas-microsoft-com:office:smarttags" w:element="metricconverter">
              <w:smartTagPr>
                <w:attr w:name="ProductID" w:val="0.03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0.03 mm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/ </w:t>
            </w:r>
            <w:smartTag w:uri="urn:schemas-microsoft-com:office:smarttags" w:element="metricconverter">
              <w:smartTagPr>
                <w:attr w:name="ProductID" w:val="0.001 cala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0.001 cala</w:t>
              </w:r>
            </w:smartTag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Funkcję zerowania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Wykonanie ze stali nierdzewnej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Posiada duży wyświetlacz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Umożliwia pomiary odczytywane w milimetrach i calach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Zakres pomiarów przynajmniej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0 -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150 mm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/ 0 - </w:t>
            </w:r>
            <w:smartTag w:uri="urn:schemas-microsoft-com:office:smarttags" w:element="metricconverter">
              <w:smartTagPr>
                <w:attr w:name="ProductID" w:val="6 cali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6 cali</w:t>
              </w:r>
            </w:smartTag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Dokładność pomiaru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przynajmniej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</w:r>
            <w:smartTag w:uri="urn:schemas-microsoft-com:office:smarttags" w:element="metricconverter">
              <w:smartTagPr>
                <w:attr w:name="ProductID" w:val="0.03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0.03 mm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/ </w:t>
            </w:r>
            <w:smartTag w:uri="urn:schemas-microsoft-com:office:smarttags" w:element="metricconverter">
              <w:smartTagPr>
                <w:attr w:name="ProductID" w:val="0.001 cala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0.001 cala</w:t>
              </w:r>
            </w:smartTag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26.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Zestaw do gwintowania – 44 częściowy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Wykonane z wysokogatunkowej stali szybkotnącej HSS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Jakość warsztatowa,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Gwintowniki 3-częściowe wg przynajmniej DIN 352 do otworów przelotowych i nieprzelotowych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Narzynki wg przynajmniej DIN 223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Do stali zwykłych i niskostopowych (do 800 N/mm</w:t>
            </w:r>
            <w:r w:rsidRPr="00940E8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40E81">
              <w:rPr>
                <w:rFonts w:ascii="Arial" w:hAnsi="Arial" w:cs="Arial"/>
                <w:sz w:val="18"/>
                <w:szCs w:val="18"/>
              </w:rPr>
              <w:t>), żeliwa oraz metali kolorowych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Zestaw powinien zawierać przynajmniej: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gwintowniki ręczne 3-częściowe: M 3; M 4; M 5; M 6; M 8; M 10;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  M 12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lastRenderedPageBreak/>
              <w:t xml:space="preserve">- narzynki: M 3; M 4; M 5; M 6; M 8; M 10; M 12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- wiertła walcowane HSS: fi 2,5; 3,3; 4,3; 5,0; 6,8; 8,5; </w:t>
            </w:r>
            <w:smartTag w:uri="urn:schemas-microsoft-com:office:smarttags" w:element="metricconverter">
              <w:smartTagPr>
                <w:attr w:name="ProductID" w:val="10,2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10,2 mm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- pokrętła do narzynek:20x5; 20x7; 25x9; 30x11; 38x14 mm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- pokrętła do gwintowników: rozmiar 1; 2 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grzebień kontrolny do gwintów, wkrętak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27.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Zestaw do modelowania i grawerowania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Zestaw powinien zawierać przynajmniej: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Wiertarko- frezarkę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Narzędzia wysokiej jakości: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- 1 diamentowy sztyft szlifierski,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- 1 frez precyzyjny,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- mikrowiertła 0,5mm i </w:t>
            </w:r>
            <w:smartTag w:uri="urn:schemas-microsoft-com:office:smarttags" w:element="metricconverter">
              <w:smartTagPr>
                <w:attr w:name="ProductID" w:val="1,0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1,0 mm</w:t>
              </w:r>
            </w:smartTag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- 1 szczotka czyszcząca,</w:t>
            </w:r>
          </w:p>
          <w:p w:rsidR="001E66F5" w:rsidRPr="00940E81" w:rsidRDefault="001E66F5" w:rsidP="008348CD">
            <w:pPr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- 4 sztyfty szlifujące z korundu szlachetnego (cylinder, kula, koło i stożek)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- 1 tarcza tnąca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- po 2 tarcze szlifierskie z korundu i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siliciumkarbid</w:t>
            </w:r>
            <w:proofErr w:type="spellEnd"/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- 20 tarcz tnących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- 1 trzpień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przynajmniej 6 zacisków stalowych od max.1,0- min.</w:t>
            </w:r>
            <w:smartTag w:uri="urn:schemas-microsoft-com:office:smarttags" w:element="metricconverter">
              <w:smartTagPr>
                <w:attr w:name="ProductID" w:val="3,2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3,2 mm</w:t>
              </w:r>
            </w:smartTag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Zasilanie: zasilacz 230 V 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28.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Stojak wiertniczy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Precyzyjny stojak do wszystkich małych wiertarek, z blatem ok. 220 x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120 mm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>, o promieniu roboczym przynajmniej 140 mm.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Do urządzeń o średnicy do przynajmniej 20 mm.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Z regulowaną blokadą i czytelną podziałką.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Kolumna ze stali chromowanej o średnicy przynajmniej 20 mm i długości </w:t>
            </w:r>
            <w:smartTag w:uri="urn:schemas-microsoft-com:office:smarttags" w:element="metricconverter">
              <w:smartTagPr>
                <w:attr w:name="ProductID" w:val="280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280 mm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Zakres ruchu statywu przynajmniej 30 mm.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Wbudowany ogranicznik głębokości, chromowana dźwignia, mocna sprężyna odbijająca, frezowane prowadnice i mocowania.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Uchwyt wiertarki: możliwość obracania o 90 stopni w obie strony (z podziałką).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Otwory montażowe w podstawie.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Charakterystyka wymagana: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podajnik obrotowy na łożysku kulkowym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regulowany ogranicznik głębokości z podziałką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29.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proofErr w:type="spellStart"/>
            <w:r w:rsidRPr="00940E81">
              <w:rPr>
                <w:rFonts w:ascii="Arial" w:hAnsi="Arial" w:cs="Arial"/>
                <w:b/>
                <w:sz w:val="18"/>
                <w:szCs w:val="18"/>
              </w:rPr>
              <w:t>Microstół</w:t>
            </w:r>
            <w:proofErr w:type="spellEnd"/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z osiami współrzędnych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stół wykonany z mocnego aluminium, z regulowanymi prowadnicami oraz rowkami teowymi.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przesuwna podziałka do ustawiania obrabianego materiału.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Cs/>
                <w:sz w:val="18"/>
                <w:szCs w:val="18"/>
              </w:rPr>
              <w:tab/>
              <w:t>p</w:t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okrętła ręczne o podziałce ze skalą, wg której: max. 1 U = </w:t>
            </w:r>
            <w:smartTag w:uri="urn:schemas-microsoft-com:office:smarttags" w:element="metricconverter">
              <w:smartTagPr>
                <w:attr w:name="ProductID" w:val="1,0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1,0 mm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>,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 xml:space="preserve">i max.1 podziałka = </w:t>
            </w:r>
            <w:smartTag w:uri="urn:schemas-microsoft-com:office:smarttags" w:element="metricconverter">
              <w:smartTagPr>
                <w:attr w:name="ProductID" w:val="0,05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0,05 mm</w:t>
              </w:r>
            </w:smartTag>
            <w:r w:rsidRPr="00940E81">
              <w:rPr>
                <w:rFonts w:ascii="Arial" w:hAnsi="Arial" w:cs="Arial"/>
                <w:sz w:val="18"/>
                <w:szCs w:val="18"/>
              </w:rPr>
              <w:t xml:space="preserve"> przesuwu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Ze szczękami zaciskowymi</w:t>
            </w:r>
          </w:p>
          <w:p w:rsidR="001E66F5" w:rsidRPr="00940E81" w:rsidRDefault="001E66F5" w:rsidP="008348CD">
            <w:pPr>
              <w:pStyle w:val="Zawartotabeli"/>
              <w:tabs>
                <w:tab w:val="left" w:pos="227"/>
              </w:tabs>
              <w:snapToGrid w:val="0"/>
              <w:spacing w:line="200" w:lineRule="atLeast"/>
              <w:ind w:left="227" w:hanging="227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tabs>
                <w:tab w:val="left" w:pos="227"/>
              </w:tabs>
              <w:snapToGrid w:val="0"/>
              <w:spacing w:line="200" w:lineRule="atLeast"/>
              <w:ind w:left="227" w:hanging="227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wymagane:</w:t>
            </w:r>
          </w:p>
          <w:p w:rsidR="001E66F5" w:rsidRPr="00940E81" w:rsidRDefault="001E66F5" w:rsidP="008348CD">
            <w:pPr>
              <w:tabs>
                <w:tab w:val="left" w:pos="1077"/>
              </w:tabs>
              <w:ind w:left="1077" w:hanging="107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wymiary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(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LxBxH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 xml:space="preserve">) ok. 200 x 70 x </w:t>
            </w:r>
            <w:smartTag w:uri="urn:schemas-microsoft-com:office:smarttags" w:element="metricconverter">
              <w:smartTagPr>
                <w:attr w:name="ProductID" w:val="42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42 mm</w:t>
              </w:r>
            </w:smartTag>
          </w:p>
          <w:p w:rsidR="001E66F5" w:rsidRPr="00940E81" w:rsidRDefault="001E66F5" w:rsidP="008348CD">
            <w:pPr>
              <w:tabs>
                <w:tab w:val="left" w:pos="1077"/>
              </w:tabs>
              <w:ind w:left="1077" w:hanging="107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długość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przynajmniej 200 mm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Zestaw musi zawierać: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szczęki zaciskowe i elementy mocujące do stojaka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obszar regulacji: Poprzecznie (X) przynajmniej 134 mm, głębokość (Y) przynajmniej 46 mm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30.</w:t>
      </w:r>
      <w:r w:rsidRPr="00940E81">
        <w:rPr>
          <w:rFonts w:ascii="Arial" w:hAnsi="Arial" w:cs="Arial"/>
          <w:bCs/>
          <w:sz w:val="18"/>
          <w:szCs w:val="18"/>
        </w:rPr>
        <w:tab/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Nagwek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sz w:val="18"/>
                <w:szCs w:val="18"/>
              </w:rPr>
              <w:t>Wałek giętki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parametry: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Cs/>
                <w:sz w:val="18"/>
                <w:szCs w:val="18"/>
              </w:rPr>
              <w:tab/>
              <w:t>r</w:t>
            </w:r>
            <w:r w:rsidRPr="00940E81">
              <w:rPr>
                <w:rFonts w:ascii="Arial" w:hAnsi="Arial" w:cs="Arial"/>
                <w:sz w:val="18"/>
                <w:szCs w:val="18"/>
              </w:rPr>
              <w:t>ękaw do przenoszenia napędu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Cs/>
                <w:sz w:val="18"/>
                <w:szCs w:val="18"/>
              </w:rPr>
              <w:tab/>
              <w:t>Łożyskowany na obu końcach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posiada bardzo elastyczny przewód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możliwość podłączenia zacisków stalowych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31.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8348CD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348CD">
              <w:rPr>
                <w:rFonts w:ascii="Arial" w:hAnsi="Arial" w:cs="Arial"/>
                <w:b/>
                <w:sz w:val="18"/>
                <w:szCs w:val="18"/>
              </w:rPr>
              <w:t>100-częściowy zestaw do szlifowania, rozcinania i polerowania</w:t>
            </w:r>
          </w:p>
          <w:p w:rsidR="001E66F5" w:rsidRPr="008348CD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348CD">
              <w:rPr>
                <w:rFonts w:ascii="Arial" w:hAnsi="Arial" w:cs="Arial"/>
                <w:b/>
                <w:sz w:val="18"/>
                <w:szCs w:val="18"/>
              </w:rPr>
              <w:t>Pod tą pozycją zawiera się: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8348CD">
              <w:rPr>
                <w:rFonts w:ascii="Arial" w:hAnsi="Arial" w:cs="Arial"/>
                <w:b/>
                <w:sz w:val="18"/>
                <w:szCs w:val="18"/>
              </w:rPr>
              <w:t xml:space="preserve">200-częściowy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zestaw do szlifowania, rozcinania i polerowania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Narzędzia do wiertarko-szlifierek precyzyjnych, do frezowania, szlifowania, szczotkowania, odrdzewiania, polerowania, grawerowania i rozcinania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Zestaw 200-częściowy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0A473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32.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Nazwa: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Imadło do mechaniki precyzyjnej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Szerokość szczęk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min. 75 mm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Rozstaw szczęk          min. 70 mm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Materiał szczęk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Guma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Zakres mocowania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0 do min. 68 mm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33.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Wykrywacz metalu i przewodów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Wykrywacz metalu, rur, drewnianych belek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Urządzenie wyposażone w wyświetlacz LCD z przynajmniej 10-stopniową skalą i sygnałem akustycznym lokalizuje i sygnalizuje położenie obiektu.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4 tryby pracy: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automatyczny, detekcja metalu, detekcja drewna, detekcja przewodów elektrycznych.</w:t>
            </w:r>
          </w:p>
          <w:p w:rsidR="001E66F5" w:rsidRPr="00940E81" w:rsidRDefault="001E66F5" w:rsidP="00834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Wykrycie drewna, metalu i przewodów elektrycznych sygnalizowane odmiennymi dźwiękami.</w:t>
            </w:r>
          </w:p>
          <w:p w:rsidR="001E66F5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Automatyczna kalibracja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Wyświetlacz LCD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Zasilanie bateryjne</w:t>
            </w:r>
          </w:p>
          <w:p w:rsidR="001E66F5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Rodzaj ostrzegania: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syg</w:t>
            </w:r>
            <w:r>
              <w:rPr>
                <w:rFonts w:ascii="Arial" w:hAnsi="Arial" w:cs="Arial"/>
                <w:sz w:val="18"/>
                <w:szCs w:val="18"/>
              </w:rPr>
              <w:t>nalizacja wizualna i akustyczna</w:t>
            </w:r>
          </w:p>
          <w:p w:rsidR="001E66F5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0B75CD" w:rsidRDefault="001E66F5" w:rsidP="008348CD">
            <w:pPr>
              <w:rPr>
                <w:rFonts w:ascii="Arial" w:hAnsi="Arial" w:cs="Arial"/>
                <w:sz w:val="16"/>
                <w:szCs w:val="16"/>
              </w:rPr>
            </w:pPr>
            <w:r w:rsidRPr="000B75CD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B75CD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B75CD">
              <w:rPr>
                <w:rFonts w:ascii="Arial" w:hAnsi="Arial" w:cs="Arial"/>
                <w:b/>
                <w:sz w:val="16"/>
                <w:szCs w:val="16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75CD">
              <w:rPr>
                <w:rFonts w:ascii="Arial" w:hAnsi="Arial" w:cs="Arial"/>
                <w:sz w:val="16"/>
                <w:szCs w:val="16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34.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Magazyn warsztatowy z 60 szufladkami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Materiał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Metalowa rama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Wielkość zewnętrzna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około     300 x 550 x </w:t>
            </w:r>
            <w:smartTag w:uri="urn:schemas-microsoft-com:office:smarttags" w:element="metricconverter">
              <w:smartTagPr>
                <w:attr w:name="ProductID" w:val="140 mm"/>
              </w:smartTagPr>
              <w:r w:rsidRPr="00940E81">
                <w:rPr>
                  <w:rFonts w:ascii="Arial" w:hAnsi="Arial" w:cs="Arial"/>
                  <w:sz w:val="18"/>
                  <w:szCs w:val="18"/>
                </w:rPr>
                <w:t>140 mm</w:t>
              </w:r>
            </w:smartTag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Półki (szer. x wys. x gł.)około  55 x 140 x 35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Liczba półek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60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Przezroczyste szufladki plastikowe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B75CD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B75CD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B75CD">
              <w:rPr>
                <w:rFonts w:ascii="Arial" w:hAnsi="Arial" w:cs="Arial"/>
                <w:b/>
                <w:sz w:val="16"/>
                <w:szCs w:val="16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75CD">
              <w:rPr>
                <w:rFonts w:ascii="Arial" w:hAnsi="Arial" w:cs="Arial"/>
                <w:sz w:val="16"/>
                <w:szCs w:val="16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35.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Stacja lutownicza ze sterowaniem cyfrowym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</w:rPr>
              <w:t>Mikroprocesorowe sterowanie</w:t>
            </w: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Grot zintegrowany z elementem grzejnym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</w:rPr>
              <w:t>obsługa rączek lutowniczych z różnymi technologiami grzania (TD-100 i PS-90)</w:t>
            </w: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Zasilanie: 230V 50Hz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Pobór mocy: max. 80W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Wymiary zasilacza: 104x130x152mm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lastRenderedPageBreak/>
              <w:t xml:space="preserve">Temperatura pracy: </w:t>
            </w:r>
          </w:p>
          <w:p w:rsidR="001E66F5" w:rsidRPr="00940E81" w:rsidRDefault="001E66F5" w:rsidP="008348CD">
            <w:pPr>
              <w:numPr>
                <w:ilvl w:val="1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dla rączek z grotem zintegrowanym z grzejnikiem (np.TD-100): 205°C - 454°C </w:t>
            </w:r>
          </w:p>
          <w:p w:rsidR="001E66F5" w:rsidRPr="00940E81" w:rsidRDefault="001E66F5" w:rsidP="008348CD">
            <w:pPr>
              <w:numPr>
                <w:ilvl w:val="1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dla rączek standardowych (np.PS-90): 176°C - 482°C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Stabilizacja temperatury +/- 1°C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Wskaźnik stanu pracy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Rezystancja grota / uziemienie &gt;2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napToGrid w:val="0"/>
              <w:spacing w:before="100" w:beforeAutospacing="1" w:after="100" w:afterAutospacing="1"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Możliwość kalibracji 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napToGrid w:val="0"/>
              <w:spacing w:before="100" w:beforeAutospacing="1" w:after="100" w:afterAutospacing="1"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Grot TD-100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minifala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3,05mm zagięty</w:t>
            </w:r>
          </w:p>
          <w:p w:rsidR="001E66F5" w:rsidRPr="00940E81" w:rsidRDefault="001E66F5" w:rsidP="008348CD">
            <w:pPr>
              <w:numPr>
                <w:ilvl w:val="0"/>
                <w:numId w:val="15"/>
              </w:numPr>
              <w:suppressAutoHyphens w:val="0"/>
              <w:snapToGrid w:val="0"/>
              <w:spacing w:before="100" w:beforeAutospacing="1" w:after="100" w:afterAutospacing="1"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Grot TD-100 0,8mm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36.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Nagwek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sz w:val="18"/>
                <w:szCs w:val="18"/>
              </w:rPr>
              <w:t>Lutownica ręczna zasilana bateryjnie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wymagane parametry:</w:t>
            </w:r>
          </w:p>
          <w:p w:rsidR="001E66F5" w:rsidRPr="00940E81" w:rsidRDefault="001E66F5" w:rsidP="008348CD">
            <w:pPr>
              <w:numPr>
                <w:ilvl w:val="0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Krótki czas nagrzewania: max. do 15 sekund</w:t>
            </w:r>
          </w:p>
          <w:p w:rsidR="001E66F5" w:rsidRPr="00940E81" w:rsidRDefault="001E66F5" w:rsidP="008348CD">
            <w:pPr>
              <w:numPr>
                <w:ilvl w:val="0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Dwa poziomy nagrzewania: </w:t>
            </w:r>
          </w:p>
          <w:p w:rsidR="001E66F5" w:rsidRPr="00940E81" w:rsidRDefault="001E66F5" w:rsidP="008348CD">
            <w:pPr>
              <w:numPr>
                <w:ilvl w:val="1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poziom I: min. 8W/450C</w:t>
            </w:r>
          </w:p>
          <w:p w:rsidR="001E66F5" w:rsidRPr="00940E81" w:rsidRDefault="001E66F5" w:rsidP="008348CD">
            <w:pPr>
              <w:numPr>
                <w:ilvl w:val="1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poziom II: min. 11W/510C</w:t>
            </w:r>
          </w:p>
          <w:p w:rsidR="001E66F5" w:rsidRPr="00940E81" w:rsidRDefault="001E66F5" w:rsidP="008348CD">
            <w:pPr>
              <w:numPr>
                <w:ilvl w:val="0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Oświetlenie LED</w:t>
            </w:r>
          </w:p>
          <w:p w:rsidR="001E66F5" w:rsidRPr="00940E81" w:rsidRDefault="001E66F5" w:rsidP="008348CD">
            <w:pPr>
              <w:numPr>
                <w:ilvl w:val="0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Nasadka automatycznie wyłączająca lutownicę</w:t>
            </w:r>
          </w:p>
          <w:p w:rsidR="001E66F5" w:rsidRPr="00940E81" w:rsidRDefault="001E66F5" w:rsidP="008348CD">
            <w:pPr>
              <w:numPr>
                <w:ilvl w:val="0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Pozwala na wykonanie ok. 180 punktów lutowniczych na nowym komplecie baterii</w:t>
            </w:r>
          </w:p>
          <w:p w:rsidR="001E66F5" w:rsidRPr="00940E81" w:rsidRDefault="001E66F5" w:rsidP="008348CD">
            <w:pPr>
              <w:numPr>
                <w:ilvl w:val="0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Zgodność z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RoHS</w:t>
            </w:r>
            <w:proofErr w:type="spellEnd"/>
          </w:p>
          <w:p w:rsidR="001E66F5" w:rsidRPr="00940E81" w:rsidRDefault="001E66F5" w:rsidP="008348CD">
            <w:pPr>
              <w:numPr>
                <w:ilvl w:val="0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Dodatkowo:</w:t>
            </w:r>
          </w:p>
          <w:p w:rsidR="001E66F5" w:rsidRPr="00940E81" w:rsidRDefault="001E66F5" w:rsidP="008348CD">
            <w:pPr>
              <w:numPr>
                <w:ilvl w:val="1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grot stożkowy 0.8 mm</w:t>
            </w:r>
          </w:p>
          <w:p w:rsidR="001E66F5" w:rsidRPr="00940E81" w:rsidRDefault="001E66F5" w:rsidP="008348CD">
            <w:pPr>
              <w:numPr>
                <w:ilvl w:val="1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grot wkrętak 1.8 mm</w:t>
            </w:r>
          </w:p>
          <w:p w:rsidR="001E66F5" w:rsidRPr="00940E81" w:rsidRDefault="001E66F5" w:rsidP="008348CD">
            <w:pPr>
              <w:numPr>
                <w:ilvl w:val="1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baterie</w:t>
            </w:r>
          </w:p>
          <w:p w:rsidR="001E66F5" w:rsidRPr="00940E81" w:rsidRDefault="001E66F5" w:rsidP="008348CD">
            <w:pPr>
              <w:numPr>
                <w:ilvl w:val="1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klucz do wymiany grotów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15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Nagwek2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37.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Multimetr długopisowy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Multimetr posiadający najważniejsze funkcje pomiarowe i łatwą obsługę jedną ręką</w:t>
            </w:r>
          </w:p>
          <w:p w:rsidR="001E66F5" w:rsidRPr="00940E81" w:rsidRDefault="001E66F5" w:rsidP="008348CD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Przełącznik zakresu umiejscowiony pośrodku regulowany kciukiem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 dwubiegunowy AC/DC do 750V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Wyświetlacz z maks. wskazaniem 2 000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Auto wykrywanie ACV, DCV, Ω, ciągłości obwodu i test diody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Jednobiegunowy wykrywacz fazy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Wskaźnik kolejności faz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Podwójny wyświetlacz ACV i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Hz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Pomiar rezystancji do 2kΩ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Miernik częstotliwości do 1 kHz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Dźwiękowy test ciągłości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Latarka LED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Auto test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Wskaźnik poziomu baterii </w:t>
            </w:r>
          </w:p>
          <w:p w:rsidR="001E66F5" w:rsidRPr="00940E81" w:rsidRDefault="001E66F5" w:rsidP="008348CD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Bezpieczeństwo elektryczne CAT IV 600V/CAT III 750V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B75CD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B75CD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B75CD">
              <w:rPr>
                <w:rFonts w:ascii="Arial" w:hAnsi="Arial" w:cs="Arial"/>
                <w:b/>
                <w:sz w:val="16"/>
                <w:szCs w:val="16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75CD">
              <w:rPr>
                <w:rFonts w:ascii="Arial" w:hAnsi="Arial" w:cs="Arial"/>
                <w:sz w:val="16"/>
                <w:szCs w:val="16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38.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Nazwa: Imadło robocze duże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Obrotowa podstawa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Korpus i szczęka odlewana ze staliwa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Szerokość szczęk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min 100mm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39.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 xml:space="preserve"> Lampa warsztatowa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lastRenderedPageBreak/>
              <w:t>Istotne parametry minimalne: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Podświetlenie                    świetlówka 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Moc źródła światła            max. 22W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>Soczewka                          przynajmniej 5” (127mm)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Powiększenie                    przynajmniej 5 dioptrii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40.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Nazwa: Tester sieci i okablowania sieciowego z wykrywaniem miejsca usterki na wyświetlaczu LCD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funkcje:</w:t>
            </w: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Testowanie prawidłowej pracy kabla sieciowego RJ45 UTP / FTP</w:t>
            </w: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 xml:space="preserve">Duży i czytelny wyświetlacz LCD </w:t>
            </w: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Wymagania minimalne:</w:t>
            </w: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testowanie kabli kategorii 5, 5e, 6 (UTP / FTP) oraz kabli koncentrycznych i telefonicznych</w:t>
            </w: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wykrywa: brak połączenia, zwarcia, zamiany kolorów w parze, odwrotne połączenia</w:t>
            </w: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identyfikacja żył oraz wykrywanie błędów połączeń</w:t>
            </w: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pomiar długości kabla (z wykorzystanej jednostki zdalnej jak i bez niej) oraz określanie dystansu do miejsca przerwy/zwarcia</w:t>
            </w: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ekran LCD</w:t>
            </w: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dokładna lokalizacja miejsca uszkodzenia</w:t>
            </w:r>
          </w:p>
          <w:p w:rsidR="001E66F5" w:rsidRPr="00940E81" w:rsidRDefault="001E66F5" w:rsidP="008348CD">
            <w:pPr>
              <w:spacing w:line="240" w:lineRule="auto"/>
              <w:ind w:left="227" w:hanging="22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zasilanie: bateryjne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41.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Tester kolejności faz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Pomiar w instalacjach 3-fazowych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Test kierunku wirowania faz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Sygnalizacja obecności napięcia dla każdej fazy osobno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Zakres napięcia: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 xml:space="preserve">            max. 180- min. 480VAC (instalacja 3 fazowa AC)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lastRenderedPageBreak/>
              <w:t>Zakres częstotliwości: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max. 20- min. 380Hz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Wytrzymałość elektryczna: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przynajmniej 1800V przez 1 min lub 3800V napięcie    impulsowe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Limit czasu pomiaru ciągłego przynajmniej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- 180VAC &lt;= 40 min z przerwami, 480VAC &lt;= 3 min z przerwami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Zgodność z normami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przynajmniej PN-EN61010-1 (druga edycja) Kat. III 600V AC/DC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Kompatybilność elektromagnetyczna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przynajmniej PN-EN61326-1 (EMC)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Wyposażenie standardowe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Krokodyle izolowane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Torba na miernik i wyposażenie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 Instrukcja obsługi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42.</w:t>
      </w:r>
    </w:p>
    <w:tbl>
      <w:tblPr>
        <w:tblW w:w="8786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427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22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Nazwa: Tester wyłączników różnicowoprądowych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Wymagania i funkcje </w:t>
            </w:r>
            <w:proofErr w:type="spellStart"/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minimane</w:t>
            </w:r>
            <w:proofErr w:type="spellEnd"/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Urządzenie: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do kontroli gniazd wtykowych, kabli przyłączeniowych i zabezpieczeń różnicowoprądowych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w przypadku gniazd wtykowych kontrolowane jest prawidłowe podłączenie przewodów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skuteczność zabezpieczeń różnicowoprądowych sprawdza prądem nominalnym min. 30mA, czas wyzwalania max. 200ms</w:t>
            </w:r>
          </w:p>
          <w:p w:rsidR="001E66F5" w:rsidRPr="00940E81" w:rsidRDefault="001E66F5" w:rsidP="008348CD">
            <w:pPr>
              <w:tabs>
                <w:tab w:val="left" w:pos="227"/>
                <w:tab w:val="left" w:pos="6135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Spełnia wymagania norm: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>- Bezpieczeństwo: IEC 61010-1, IEC 61557-6 NF EN 61557-6</w:t>
            </w:r>
            <w:r w:rsidRPr="00940E81">
              <w:rPr>
                <w:rFonts w:ascii="Arial" w:hAnsi="Arial" w:cs="Arial"/>
                <w:sz w:val="18"/>
                <w:szCs w:val="18"/>
              </w:rPr>
              <w:br/>
              <w:t>- Kompatybilność elektromagnetyczna (EMC): IEC 61236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kategoria pomiarowa: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IIIkat</w:t>
            </w:r>
            <w:proofErr w:type="spellEnd"/>
            <w:r w:rsidRPr="00940E81">
              <w:rPr>
                <w:rFonts w:ascii="Arial" w:hAnsi="Arial" w:cs="Arial"/>
                <w:sz w:val="18"/>
                <w:szCs w:val="18"/>
              </w:rPr>
              <w:t>. 600V</w:t>
            </w:r>
          </w:p>
          <w:p w:rsidR="001E66F5" w:rsidRPr="00940E81" w:rsidRDefault="001E66F5" w:rsidP="008348CD">
            <w:pPr>
              <w:tabs>
                <w:tab w:val="left" w:pos="227"/>
              </w:tabs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-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stopień ochrony: przynajmniej IP20</w:t>
            </w:r>
          </w:p>
          <w:p w:rsidR="001E66F5" w:rsidRPr="00940E81" w:rsidRDefault="001E66F5" w:rsidP="00834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Istotne parametry minimalne:</w:t>
            </w:r>
          </w:p>
          <w:p w:rsidR="001E66F5" w:rsidRPr="00940E81" w:rsidRDefault="001E66F5" w:rsidP="008348CD">
            <w:pPr>
              <w:tabs>
                <w:tab w:val="left" w:pos="3771"/>
              </w:tabs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Napięcie pracy: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230 V, 50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:rsidR="001E66F5" w:rsidRPr="00940E81" w:rsidRDefault="001E66F5" w:rsidP="008348CD">
            <w:pPr>
              <w:tabs>
                <w:tab w:val="left" w:pos="3771"/>
              </w:tabs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Nominalny prąd różnicowy: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bCs/>
                <w:sz w:val="18"/>
                <w:szCs w:val="18"/>
              </w:rPr>
              <w:t>min.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940E81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Pr="00940E81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</w:p>
          <w:p w:rsidR="001E66F5" w:rsidRPr="00940E81" w:rsidRDefault="001E66F5" w:rsidP="008348CD">
            <w:pPr>
              <w:tabs>
                <w:tab w:val="left" w:pos="3771"/>
              </w:tabs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Zasilanie:</w:t>
            </w:r>
            <w:r w:rsidRPr="00940E81">
              <w:rPr>
                <w:rFonts w:ascii="Arial" w:hAnsi="Arial" w:cs="Arial"/>
                <w:sz w:val="18"/>
                <w:szCs w:val="18"/>
              </w:rPr>
              <w:tab/>
              <w:t>Bateryjne</w:t>
            </w:r>
          </w:p>
          <w:p w:rsidR="001E66F5" w:rsidRPr="00940E81" w:rsidRDefault="001E66F5" w:rsidP="008348CD">
            <w:pPr>
              <w:tabs>
                <w:tab w:val="left" w:pos="3771"/>
              </w:tabs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Dopuszczalna temperatura otoczenia: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przynajmniej -15 °C … +45 ° C</w:t>
            </w:r>
          </w:p>
          <w:p w:rsidR="001E66F5" w:rsidRPr="00940E81" w:rsidRDefault="001E66F5" w:rsidP="008348CD">
            <w:pPr>
              <w:tabs>
                <w:tab w:val="left" w:pos="3771"/>
              </w:tabs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Czas pracy po podłączeniu: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940E81">
              <w:rPr>
                <w:rFonts w:ascii="Arial" w:hAnsi="Arial" w:cs="Arial"/>
                <w:sz w:val="18"/>
                <w:szCs w:val="18"/>
              </w:rPr>
              <w:t>bez ograniczeń</w:t>
            </w:r>
          </w:p>
          <w:p w:rsidR="001E66F5" w:rsidRPr="00940E81" w:rsidRDefault="001E66F5" w:rsidP="008348CD">
            <w:pPr>
              <w:tabs>
                <w:tab w:val="left" w:pos="3771"/>
              </w:tabs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Izolacja:                                                przynajmniej klasa ochronności 2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sz w:val="18"/>
                <w:szCs w:val="18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940E81">
        <w:rPr>
          <w:rFonts w:ascii="Arial" w:hAnsi="Arial" w:cs="Arial"/>
          <w:b/>
          <w:bCs/>
          <w:sz w:val="18"/>
          <w:szCs w:val="18"/>
        </w:rPr>
        <w:t>43.</w:t>
      </w:r>
    </w:p>
    <w:tbl>
      <w:tblPr>
        <w:tblW w:w="8829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470"/>
      </w:tblGrid>
      <w:tr w:rsidR="001E66F5" w:rsidRPr="00940E81" w:rsidTr="008348CD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tabs>
                <w:tab w:val="right" w:pos="6976"/>
              </w:tabs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  <w:r w:rsidRPr="00940E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0E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left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940E81">
              <w:rPr>
                <w:rFonts w:ascii="Arial" w:hAnsi="Arial" w:cs="Arial"/>
                <w:b/>
                <w:sz w:val="18"/>
                <w:szCs w:val="18"/>
              </w:rPr>
              <w:t>Reflektometryczny tester sieci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hAnsi="Arial" w:cs="Arial"/>
                <w:b/>
                <w:sz w:val="18"/>
                <w:szCs w:val="18"/>
                <w:u w:val="single"/>
              </w:rPr>
              <w:t>Wymagania i funkcje minimalne: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Dokładny pomiar długości kabla z rozdzielczością do 5 cm w zakresie do 600 m. 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Wyświetlacz cyfrowy sygnalizujący 5 typowych uszkodzeń kabla tj. pary: przerwane, zwarte, skrzyżowane, rozczepione i zamienione miejscami. 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W wyposażeniu standardowym jeden zdalny identyfikator wykorzystywany do sporządzania mapy żył. 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Duży wyświetlacz ciekłokrystaliczny. 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Automatyczna kontrola impedancji wyjściowej, automatyczna zmiana podzakresu pomiarowego, automatyczne zerowanie wskazania i automatyczne ustawianie czułości pozwalające dokładnie dopasować układ pomiarowy przyrządu do rożnego typu testowanych kabli. 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Możliwość pomiaru prędkości propagacji dla próbki kabla. 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Wewnętrzna biblioteka parametrów 39 standardowych kabli. 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Generator akustyczny (częstotliwość sygnału od 910 do 1100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Hz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, poziom 5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Vp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-p). </w:t>
            </w:r>
          </w:p>
          <w:p w:rsidR="001E66F5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Detekcja napięcia sieci. 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Ochrona przeciwporażeniowa (do 250 V </w:t>
            </w:r>
            <w:proofErr w:type="spellStart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sk</w:t>
            </w:r>
            <w:proofErr w:type="spellEnd"/>
            <w:r w:rsidRPr="00940E8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.).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B75CD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B75CD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1E66F5" w:rsidRPr="000B75CD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B75CD">
              <w:rPr>
                <w:rFonts w:ascii="Arial" w:hAnsi="Arial" w:cs="Arial"/>
                <w:b/>
                <w:sz w:val="16"/>
                <w:szCs w:val="16"/>
                <w:u w:val="single"/>
              </w:rPr>
              <w:t>Specjalne przygotowanie pomieszczenia do zainstalowania urządzenia</w:t>
            </w:r>
          </w:p>
          <w:p w:rsidR="001E66F5" w:rsidRPr="00940E81" w:rsidRDefault="001E66F5" w:rsidP="008348CD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75CD">
              <w:rPr>
                <w:rFonts w:ascii="Arial" w:hAnsi="Arial" w:cs="Arial"/>
                <w:sz w:val="16"/>
                <w:szCs w:val="16"/>
                <w:u w:val="single"/>
              </w:rPr>
              <w:t>Brak</w:t>
            </w:r>
          </w:p>
        </w:tc>
      </w:tr>
      <w:tr w:rsidR="001E66F5" w:rsidRPr="00940E81" w:rsidTr="008348CD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6F5" w:rsidRPr="00940E81" w:rsidRDefault="001E66F5" w:rsidP="008348CD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rPr>
          <w:rFonts w:ascii="Arial" w:hAnsi="Arial" w:cs="Arial"/>
          <w:sz w:val="18"/>
          <w:szCs w:val="18"/>
        </w:rPr>
      </w:pPr>
    </w:p>
    <w:p w:rsidR="001E66F5" w:rsidRPr="00940E81" w:rsidRDefault="001E66F5" w:rsidP="001E66F5">
      <w:pPr>
        <w:pStyle w:val="Tekstpodstawowy"/>
        <w:rPr>
          <w:rFonts w:ascii="Arial" w:hAnsi="Arial" w:cs="Arial"/>
          <w:sz w:val="18"/>
          <w:szCs w:val="18"/>
        </w:rPr>
      </w:pPr>
    </w:p>
    <w:p w:rsidR="00104EC2" w:rsidRDefault="00104EC2"/>
    <w:sectPr w:rsidR="00104EC2" w:rsidSect="008348CD">
      <w:headerReference w:type="default" r:id="rId15"/>
      <w:footerReference w:type="default" r:id="rId16"/>
      <w:footnotePr>
        <w:pos w:val="beneathText"/>
      </w:footnotePr>
      <w:pgSz w:w="11905" w:h="16837"/>
      <w:pgMar w:top="851" w:right="1134" w:bottom="1648" w:left="1134" w:header="708" w:footer="1134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67" w:rsidRDefault="00D93367">
      <w:pPr>
        <w:spacing w:line="240" w:lineRule="auto"/>
      </w:pPr>
      <w:r>
        <w:separator/>
      </w:r>
    </w:p>
  </w:endnote>
  <w:endnote w:type="continuationSeparator" w:id="0">
    <w:p w:rsidR="00D93367" w:rsidRDefault="00D93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464">
    <w:charset w:val="00"/>
    <w:family w:val="auto"/>
    <w:pitch w:val="variable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CD" w:rsidRDefault="008348CD">
    <w:pPr>
      <w:pStyle w:val="Stopka"/>
      <w:jc w:val="right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67" w:rsidRDefault="00D93367">
      <w:pPr>
        <w:spacing w:line="240" w:lineRule="auto"/>
      </w:pPr>
      <w:r>
        <w:separator/>
      </w:r>
    </w:p>
  </w:footnote>
  <w:footnote w:type="continuationSeparator" w:id="0">
    <w:p w:rsidR="00D93367" w:rsidRDefault="00D933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CD" w:rsidRDefault="008348CD">
    <w:pPr>
      <w:pStyle w:val="Nagwek"/>
    </w:pPr>
    <w:r>
      <w:t>ZP/UR/117/2012</w:t>
    </w:r>
    <w:r>
      <w:tab/>
    </w:r>
    <w:r>
      <w:tab/>
      <w:t xml:space="preserve">Załącznik nr 1.2 do </w:t>
    </w:r>
    <w:proofErr w:type="spellStart"/>
    <w:r>
      <w:t>siwz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75C"/>
    <w:multiLevelType w:val="hybridMultilevel"/>
    <w:tmpl w:val="24C04652"/>
    <w:lvl w:ilvl="0" w:tplc="BEC625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D2F66"/>
    <w:multiLevelType w:val="multilevel"/>
    <w:tmpl w:val="2CB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B3046"/>
    <w:multiLevelType w:val="multilevel"/>
    <w:tmpl w:val="3CB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B38DD"/>
    <w:multiLevelType w:val="multilevel"/>
    <w:tmpl w:val="5DC6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31236"/>
    <w:multiLevelType w:val="multilevel"/>
    <w:tmpl w:val="96CE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424A1"/>
    <w:multiLevelType w:val="multilevel"/>
    <w:tmpl w:val="D89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33284"/>
    <w:multiLevelType w:val="hybridMultilevel"/>
    <w:tmpl w:val="24C04652"/>
    <w:lvl w:ilvl="0" w:tplc="BEC625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4162C"/>
    <w:multiLevelType w:val="multilevel"/>
    <w:tmpl w:val="79D2E5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52B0C"/>
    <w:multiLevelType w:val="multilevel"/>
    <w:tmpl w:val="6010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F4A1B"/>
    <w:multiLevelType w:val="multilevel"/>
    <w:tmpl w:val="6DC0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C70272"/>
    <w:multiLevelType w:val="multilevel"/>
    <w:tmpl w:val="0A60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FF462D"/>
    <w:multiLevelType w:val="multilevel"/>
    <w:tmpl w:val="D93A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0F70ED"/>
    <w:multiLevelType w:val="multilevel"/>
    <w:tmpl w:val="F06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4C3ECD"/>
    <w:multiLevelType w:val="multilevel"/>
    <w:tmpl w:val="B648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7947EB"/>
    <w:multiLevelType w:val="multilevel"/>
    <w:tmpl w:val="72F0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0F26C1"/>
    <w:multiLevelType w:val="multilevel"/>
    <w:tmpl w:val="0176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FB239D"/>
    <w:multiLevelType w:val="multilevel"/>
    <w:tmpl w:val="9E8044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28A0A27"/>
    <w:multiLevelType w:val="hybridMultilevel"/>
    <w:tmpl w:val="4CE07B2C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>
    <w:nsid w:val="6C58426D"/>
    <w:multiLevelType w:val="multilevel"/>
    <w:tmpl w:val="154A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56731"/>
    <w:multiLevelType w:val="multilevel"/>
    <w:tmpl w:val="25A2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4D4FD5"/>
    <w:multiLevelType w:val="hybridMultilevel"/>
    <w:tmpl w:val="B57AA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723B"/>
    <w:multiLevelType w:val="multilevel"/>
    <w:tmpl w:val="1A0A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6"/>
  </w:num>
  <w:num w:numId="5">
    <w:abstractNumId w:val="19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18"/>
  </w:num>
  <w:num w:numId="13">
    <w:abstractNumId w:val="21"/>
  </w:num>
  <w:num w:numId="14">
    <w:abstractNumId w:val="11"/>
  </w:num>
  <w:num w:numId="15">
    <w:abstractNumId w:val="5"/>
  </w:num>
  <w:num w:numId="16">
    <w:abstractNumId w:val="15"/>
  </w:num>
  <w:num w:numId="17">
    <w:abstractNumId w:val="20"/>
  </w:num>
  <w:num w:numId="18">
    <w:abstractNumId w:val="2"/>
  </w:num>
  <w:num w:numId="19">
    <w:abstractNumId w:val="13"/>
  </w:num>
  <w:num w:numId="20">
    <w:abstractNumId w:val="12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F5"/>
    <w:rsid w:val="00104EC2"/>
    <w:rsid w:val="001E66F5"/>
    <w:rsid w:val="008348CD"/>
    <w:rsid w:val="00D31A63"/>
    <w:rsid w:val="00D9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6F5"/>
    <w:pPr>
      <w:suppressAutoHyphens/>
      <w:spacing w:after="0" w:line="100" w:lineRule="atLeast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66F5"/>
    <w:pPr>
      <w:keepNext/>
      <w:keepLines/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color w:val="365F91"/>
      <w:kern w:val="0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E66F5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6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66F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bsatz-Standardschriftart">
    <w:name w:val="Absatz-Standardschriftart"/>
    <w:rsid w:val="001E66F5"/>
  </w:style>
  <w:style w:type="character" w:customStyle="1" w:styleId="WW-Absatz-Standardschriftart">
    <w:name w:val="WW-Absatz-Standardschriftart"/>
    <w:rsid w:val="001E66F5"/>
  </w:style>
  <w:style w:type="character" w:customStyle="1" w:styleId="WW-Absatz-Standardschriftart1">
    <w:name w:val="WW-Absatz-Standardschriftart1"/>
    <w:rsid w:val="001E66F5"/>
  </w:style>
  <w:style w:type="character" w:customStyle="1" w:styleId="WW-Absatz-Standardschriftart11">
    <w:name w:val="WW-Absatz-Standardschriftart11"/>
    <w:rsid w:val="001E66F5"/>
  </w:style>
  <w:style w:type="character" w:customStyle="1" w:styleId="WW-Absatz-Standardschriftart111">
    <w:name w:val="WW-Absatz-Standardschriftart111"/>
    <w:rsid w:val="001E66F5"/>
  </w:style>
  <w:style w:type="character" w:customStyle="1" w:styleId="WW-Absatz-Standardschriftart1111">
    <w:name w:val="WW-Absatz-Standardschriftart1111"/>
    <w:rsid w:val="001E66F5"/>
  </w:style>
  <w:style w:type="character" w:customStyle="1" w:styleId="WW-Absatz-Standardschriftart11111">
    <w:name w:val="WW-Absatz-Standardschriftart11111"/>
    <w:rsid w:val="001E66F5"/>
  </w:style>
  <w:style w:type="character" w:customStyle="1" w:styleId="Domylnaczcionkaakapitu1">
    <w:name w:val="Domyślna czcionka akapitu1"/>
    <w:rsid w:val="001E66F5"/>
  </w:style>
  <w:style w:type="character" w:styleId="Hipercze">
    <w:name w:val="Hyperlink"/>
    <w:semiHidden/>
    <w:rsid w:val="001E66F5"/>
    <w:rPr>
      <w:color w:val="0000FF"/>
      <w:u w:val="single"/>
    </w:rPr>
  </w:style>
  <w:style w:type="character" w:customStyle="1" w:styleId="TekstpodstawowyZnak">
    <w:name w:val="Tekst podstawowy Znak"/>
    <w:rsid w:val="001E66F5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StopkaZnak">
    <w:name w:val="Stopka Znak"/>
    <w:uiPriority w:val="99"/>
    <w:rsid w:val="001E66F5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1E66F5"/>
    <w:rPr>
      <w:rFonts w:ascii="Tahoma" w:eastAsia="DejaVu Sans" w:hAnsi="Tahoma" w:cs="Tahoma"/>
      <w:kern w:val="1"/>
      <w:sz w:val="16"/>
      <w:szCs w:val="16"/>
    </w:rPr>
  </w:style>
  <w:style w:type="paragraph" w:customStyle="1" w:styleId="Nagwek10">
    <w:name w:val="Nagłówek1"/>
    <w:basedOn w:val="Normalny"/>
    <w:next w:val="Tekstpodstawowy"/>
    <w:rsid w:val="001E66F5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ekstpodstawowy">
    <w:name w:val="Body Text"/>
    <w:link w:val="TekstpodstawowyZnak1"/>
    <w:semiHidden/>
    <w:rsid w:val="001E66F5"/>
    <w:pPr>
      <w:widowControl w:val="0"/>
      <w:suppressAutoHyphens/>
      <w:spacing w:after="120"/>
    </w:pPr>
    <w:rPr>
      <w:rFonts w:ascii="Calibri" w:eastAsia="DejaVu Sans" w:hAnsi="Calibri" w:cs="font464"/>
      <w:kern w:val="1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1E66F5"/>
    <w:rPr>
      <w:rFonts w:ascii="Calibri" w:eastAsia="DejaVu Sans" w:hAnsi="Calibri" w:cs="font464"/>
      <w:kern w:val="1"/>
      <w:lang w:eastAsia="ar-SA"/>
    </w:rPr>
  </w:style>
  <w:style w:type="paragraph" w:styleId="Lista">
    <w:name w:val="List"/>
    <w:basedOn w:val="Tekstpodstawowy"/>
    <w:semiHidden/>
    <w:rsid w:val="001E66F5"/>
  </w:style>
  <w:style w:type="paragraph" w:customStyle="1" w:styleId="Podpis1">
    <w:name w:val="Podpis1"/>
    <w:basedOn w:val="Normalny"/>
    <w:rsid w:val="001E66F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E66F5"/>
    <w:pPr>
      <w:suppressLineNumbers/>
    </w:pPr>
  </w:style>
  <w:style w:type="paragraph" w:customStyle="1" w:styleId="Zawartotabeli">
    <w:name w:val="Zawartość tabeli"/>
    <w:rsid w:val="001E66F5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  <w:style w:type="paragraph" w:styleId="Stopka">
    <w:name w:val="footer"/>
    <w:link w:val="StopkaZnak1"/>
    <w:uiPriority w:val="99"/>
    <w:rsid w:val="001E66F5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Calibri" w:eastAsia="DejaVu Sans" w:hAnsi="Calibri" w:cs="font464"/>
      <w:kern w:val="1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1E66F5"/>
    <w:rPr>
      <w:rFonts w:ascii="Calibri" w:eastAsia="DejaVu Sans" w:hAnsi="Calibri" w:cs="font464"/>
      <w:kern w:val="1"/>
      <w:lang w:eastAsia="ar-SA"/>
    </w:rPr>
  </w:style>
  <w:style w:type="paragraph" w:customStyle="1" w:styleId="Tekstdymka1">
    <w:name w:val="Tekst dymka1"/>
    <w:rsid w:val="001E66F5"/>
    <w:pPr>
      <w:widowControl w:val="0"/>
      <w:suppressAutoHyphens/>
    </w:pPr>
    <w:rPr>
      <w:rFonts w:ascii="Tahoma" w:eastAsia="DejaVu Sans" w:hAnsi="Tahoma" w:cs="Tahoma"/>
      <w:kern w:val="1"/>
      <w:sz w:val="16"/>
      <w:szCs w:val="16"/>
      <w:lang w:eastAsia="ar-SA"/>
    </w:rPr>
  </w:style>
  <w:style w:type="paragraph" w:customStyle="1" w:styleId="Nagwektabeli">
    <w:name w:val="Nagłówek tabeli"/>
    <w:basedOn w:val="Zawartotabeli"/>
    <w:rsid w:val="001E66F5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rsid w:val="001E66F5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66F5"/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1E66F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character" w:styleId="Uwydatnienie">
    <w:name w:val="Emphasis"/>
    <w:qFormat/>
    <w:rsid w:val="001E66F5"/>
    <w:rPr>
      <w:i/>
      <w:iCs/>
    </w:rPr>
  </w:style>
  <w:style w:type="paragraph" w:styleId="Akapitzlist">
    <w:name w:val="List Paragraph"/>
    <w:basedOn w:val="Normalny"/>
    <w:uiPriority w:val="34"/>
    <w:qFormat/>
    <w:rsid w:val="001E66F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E66F5"/>
    <w:rPr>
      <w:color w:val="800080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6F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6F5"/>
    <w:rPr>
      <w:rFonts w:ascii="Times New Roman" w:eastAsia="DejaVu Sans" w:hAnsi="Times New Roman" w:cs="Times New Roman"/>
      <w:b/>
      <w:bCs/>
      <w:i/>
      <w:iCs/>
      <w:color w:val="4F81BD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6F5"/>
    <w:pPr>
      <w:suppressAutoHyphens w:val="0"/>
      <w:spacing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E66F5"/>
    <w:rPr>
      <w:rFonts w:ascii="Tahoma" w:eastAsia="DejaVu Sans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1E66F5"/>
    <w:rPr>
      <w:rFonts w:cs="Times New Roman"/>
    </w:rPr>
  </w:style>
  <w:style w:type="character" w:customStyle="1" w:styleId="apple-converted-space">
    <w:name w:val="apple-converted-space"/>
    <w:rsid w:val="001E66F5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E66F5"/>
    <w:pPr>
      <w:suppressAutoHyphens w:val="0"/>
      <w:spacing w:line="240" w:lineRule="auto"/>
      <w:ind w:left="720"/>
      <w:contextualSpacing/>
    </w:pPr>
    <w:rPr>
      <w:rFonts w:eastAsia="Times New Roman"/>
      <w:kern w:val="0"/>
      <w:szCs w:val="22"/>
      <w:lang w:eastAsia="en-US"/>
    </w:rPr>
  </w:style>
  <w:style w:type="character" w:customStyle="1" w:styleId="opisy">
    <w:name w:val="opisy"/>
    <w:uiPriority w:val="99"/>
    <w:rsid w:val="001E66F5"/>
    <w:rPr>
      <w:rFonts w:cs="Times New Roman"/>
    </w:rPr>
  </w:style>
  <w:style w:type="paragraph" w:customStyle="1" w:styleId="Bezodstpw1">
    <w:name w:val="Bez odstępów1"/>
    <w:uiPriority w:val="99"/>
    <w:rsid w:val="001E6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hps">
    <w:name w:val="hps"/>
    <w:rsid w:val="001E66F5"/>
    <w:rPr>
      <w:rFonts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E66F5"/>
    <w:rPr>
      <w:rFonts w:eastAsia="Calibri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66F5"/>
    <w:pPr>
      <w:widowControl w:val="0"/>
      <w:spacing w:line="240" w:lineRule="auto"/>
    </w:pPr>
    <w:rPr>
      <w:rFonts w:asciiTheme="minorHAnsi" w:eastAsia="Calibri" w:hAnsiTheme="minorHAnsi" w:cstheme="minorBidi"/>
      <w:sz w:val="22"/>
      <w:szCs w:val="22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E66F5"/>
    <w:rPr>
      <w:rFonts w:ascii="Times New Roman" w:eastAsia="DejaVu Sans" w:hAnsi="Times New Roman" w:cs="Times New Roman"/>
      <w:kern w:val="1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rsid w:val="001E66F5"/>
    <w:pPr>
      <w:suppressAutoHyphens w:val="0"/>
      <w:spacing w:before="100" w:beforeAutospacing="1" w:after="100" w:afterAutospacing="1" w:line="240" w:lineRule="auto"/>
    </w:pPr>
    <w:rPr>
      <w:rFonts w:eastAsia="Calibri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6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6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6F5"/>
    <w:rPr>
      <w:rFonts w:ascii="Times New Roman" w:eastAsia="DejaVu Sans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6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6F5"/>
    <w:rPr>
      <w:rFonts w:ascii="Times New Roman" w:eastAsia="DejaVu Sans" w:hAnsi="Times New Roman" w:cs="Times New Roman"/>
      <w:b/>
      <w:bCs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1E6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E349F008B644AAB6A282E0D042D17E">
    <w:name w:val="A0E349F008B644AAB6A282E0D042D17E"/>
    <w:rsid w:val="001E66F5"/>
    <w:rPr>
      <w:rFonts w:ascii="Calibri" w:eastAsia="Times New Roman" w:hAnsi="Calibri" w:cs="Times New Roman"/>
      <w:lang w:eastAsia="pl-PL"/>
    </w:rPr>
  </w:style>
  <w:style w:type="paragraph" w:customStyle="1" w:styleId="paramtech">
    <w:name w:val="param_tech"/>
    <w:basedOn w:val="Normalny"/>
    <w:rsid w:val="001E66F5"/>
    <w:pPr>
      <w:suppressAutoHyphens w:val="0"/>
      <w:spacing w:before="100" w:beforeAutospacing="1" w:after="100" w:afterAutospacing="1" w:line="240" w:lineRule="auto"/>
    </w:pPr>
    <w:rPr>
      <w:rFonts w:eastAsia="Times New Roman"/>
      <w:kern w:val="0"/>
      <w:lang w:eastAsia="pl-PL"/>
    </w:rPr>
  </w:style>
  <w:style w:type="character" w:customStyle="1" w:styleId="article">
    <w:name w:val="article"/>
    <w:basedOn w:val="Domylnaczcionkaakapitu"/>
    <w:rsid w:val="001E6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6F5"/>
    <w:pPr>
      <w:suppressAutoHyphens/>
      <w:spacing w:after="0" w:line="100" w:lineRule="atLeast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66F5"/>
    <w:pPr>
      <w:keepNext/>
      <w:keepLines/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color w:val="365F91"/>
      <w:kern w:val="0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E66F5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6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66F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bsatz-Standardschriftart">
    <w:name w:val="Absatz-Standardschriftart"/>
    <w:rsid w:val="001E66F5"/>
  </w:style>
  <w:style w:type="character" w:customStyle="1" w:styleId="WW-Absatz-Standardschriftart">
    <w:name w:val="WW-Absatz-Standardschriftart"/>
    <w:rsid w:val="001E66F5"/>
  </w:style>
  <w:style w:type="character" w:customStyle="1" w:styleId="WW-Absatz-Standardschriftart1">
    <w:name w:val="WW-Absatz-Standardschriftart1"/>
    <w:rsid w:val="001E66F5"/>
  </w:style>
  <w:style w:type="character" w:customStyle="1" w:styleId="WW-Absatz-Standardschriftart11">
    <w:name w:val="WW-Absatz-Standardschriftart11"/>
    <w:rsid w:val="001E66F5"/>
  </w:style>
  <w:style w:type="character" w:customStyle="1" w:styleId="WW-Absatz-Standardschriftart111">
    <w:name w:val="WW-Absatz-Standardschriftart111"/>
    <w:rsid w:val="001E66F5"/>
  </w:style>
  <w:style w:type="character" w:customStyle="1" w:styleId="WW-Absatz-Standardschriftart1111">
    <w:name w:val="WW-Absatz-Standardschriftart1111"/>
    <w:rsid w:val="001E66F5"/>
  </w:style>
  <w:style w:type="character" w:customStyle="1" w:styleId="WW-Absatz-Standardschriftart11111">
    <w:name w:val="WW-Absatz-Standardschriftart11111"/>
    <w:rsid w:val="001E66F5"/>
  </w:style>
  <w:style w:type="character" w:customStyle="1" w:styleId="Domylnaczcionkaakapitu1">
    <w:name w:val="Domyślna czcionka akapitu1"/>
    <w:rsid w:val="001E66F5"/>
  </w:style>
  <w:style w:type="character" w:styleId="Hipercze">
    <w:name w:val="Hyperlink"/>
    <w:semiHidden/>
    <w:rsid w:val="001E66F5"/>
    <w:rPr>
      <w:color w:val="0000FF"/>
      <w:u w:val="single"/>
    </w:rPr>
  </w:style>
  <w:style w:type="character" w:customStyle="1" w:styleId="TekstpodstawowyZnak">
    <w:name w:val="Tekst podstawowy Znak"/>
    <w:rsid w:val="001E66F5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StopkaZnak">
    <w:name w:val="Stopka Znak"/>
    <w:uiPriority w:val="99"/>
    <w:rsid w:val="001E66F5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1E66F5"/>
    <w:rPr>
      <w:rFonts w:ascii="Tahoma" w:eastAsia="DejaVu Sans" w:hAnsi="Tahoma" w:cs="Tahoma"/>
      <w:kern w:val="1"/>
      <w:sz w:val="16"/>
      <w:szCs w:val="16"/>
    </w:rPr>
  </w:style>
  <w:style w:type="paragraph" w:customStyle="1" w:styleId="Nagwek10">
    <w:name w:val="Nagłówek1"/>
    <w:basedOn w:val="Normalny"/>
    <w:next w:val="Tekstpodstawowy"/>
    <w:rsid w:val="001E66F5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ekstpodstawowy">
    <w:name w:val="Body Text"/>
    <w:link w:val="TekstpodstawowyZnak1"/>
    <w:semiHidden/>
    <w:rsid w:val="001E66F5"/>
    <w:pPr>
      <w:widowControl w:val="0"/>
      <w:suppressAutoHyphens/>
      <w:spacing w:after="120"/>
    </w:pPr>
    <w:rPr>
      <w:rFonts w:ascii="Calibri" w:eastAsia="DejaVu Sans" w:hAnsi="Calibri" w:cs="font464"/>
      <w:kern w:val="1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1E66F5"/>
    <w:rPr>
      <w:rFonts w:ascii="Calibri" w:eastAsia="DejaVu Sans" w:hAnsi="Calibri" w:cs="font464"/>
      <w:kern w:val="1"/>
      <w:lang w:eastAsia="ar-SA"/>
    </w:rPr>
  </w:style>
  <w:style w:type="paragraph" w:styleId="Lista">
    <w:name w:val="List"/>
    <w:basedOn w:val="Tekstpodstawowy"/>
    <w:semiHidden/>
    <w:rsid w:val="001E66F5"/>
  </w:style>
  <w:style w:type="paragraph" w:customStyle="1" w:styleId="Podpis1">
    <w:name w:val="Podpis1"/>
    <w:basedOn w:val="Normalny"/>
    <w:rsid w:val="001E66F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E66F5"/>
    <w:pPr>
      <w:suppressLineNumbers/>
    </w:pPr>
  </w:style>
  <w:style w:type="paragraph" w:customStyle="1" w:styleId="Zawartotabeli">
    <w:name w:val="Zawartość tabeli"/>
    <w:rsid w:val="001E66F5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  <w:style w:type="paragraph" w:styleId="Stopka">
    <w:name w:val="footer"/>
    <w:link w:val="StopkaZnak1"/>
    <w:uiPriority w:val="99"/>
    <w:rsid w:val="001E66F5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Calibri" w:eastAsia="DejaVu Sans" w:hAnsi="Calibri" w:cs="font464"/>
      <w:kern w:val="1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1E66F5"/>
    <w:rPr>
      <w:rFonts w:ascii="Calibri" w:eastAsia="DejaVu Sans" w:hAnsi="Calibri" w:cs="font464"/>
      <w:kern w:val="1"/>
      <w:lang w:eastAsia="ar-SA"/>
    </w:rPr>
  </w:style>
  <w:style w:type="paragraph" w:customStyle="1" w:styleId="Tekstdymka1">
    <w:name w:val="Tekst dymka1"/>
    <w:rsid w:val="001E66F5"/>
    <w:pPr>
      <w:widowControl w:val="0"/>
      <w:suppressAutoHyphens/>
    </w:pPr>
    <w:rPr>
      <w:rFonts w:ascii="Tahoma" w:eastAsia="DejaVu Sans" w:hAnsi="Tahoma" w:cs="Tahoma"/>
      <w:kern w:val="1"/>
      <w:sz w:val="16"/>
      <w:szCs w:val="16"/>
      <w:lang w:eastAsia="ar-SA"/>
    </w:rPr>
  </w:style>
  <w:style w:type="paragraph" w:customStyle="1" w:styleId="Nagwektabeli">
    <w:name w:val="Nagłówek tabeli"/>
    <w:basedOn w:val="Zawartotabeli"/>
    <w:rsid w:val="001E66F5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rsid w:val="001E66F5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66F5"/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1E66F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character" w:styleId="Uwydatnienie">
    <w:name w:val="Emphasis"/>
    <w:qFormat/>
    <w:rsid w:val="001E66F5"/>
    <w:rPr>
      <w:i/>
      <w:iCs/>
    </w:rPr>
  </w:style>
  <w:style w:type="paragraph" w:styleId="Akapitzlist">
    <w:name w:val="List Paragraph"/>
    <w:basedOn w:val="Normalny"/>
    <w:uiPriority w:val="34"/>
    <w:qFormat/>
    <w:rsid w:val="001E66F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E66F5"/>
    <w:rPr>
      <w:color w:val="800080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6F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6F5"/>
    <w:rPr>
      <w:rFonts w:ascii="Times New Roman" w:eastAsia="DejaVu Sans" w:hAnsi="Times New Roman" w:cs="Times New Roman"/>
      <w:b/>
      <w:bCs/>
      <w:i/>
      <w:iCs/>
      <w:color w:val="4F81BD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6F5"/>
    <w:pPr>
      <w:suppressAutoHyphens w:val="0"/>
      <w:spacing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E66F5"/>
    <w:rPr>
      <w:rFonts w:ascii="Tahoma" w:eastAsia="DejaVu Sans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1E66F5"/>
    <w:rPr>
      <w:rFonts w:cs="Times New Roman"/>
    </w:rPr>
  </w:style>
  <w:style w:type="character" w:customStyle="1" w:styleId="apple-converted-space">
    <w:name w:val="apple-converted-space"/>
    <w:rsid w:val="001E66F5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E66F5"/>
    <w:pPr>
      <w:suppressAutoHyphens w:val="0"/>
      <w:spacing w:line="240" w:lineRule="auto"/>
      <w:ind w:left="720"/>
      <w:contextualSpacing/>
    </w:pPr>
    <w:rPr>
      <w:rFonts w:eastAsia="Times New Roman"/>
      <w:kern w:val="0"/>
      <w:szCs w:val="22"/>
      <w:lang w:eastAsia="en-US"/>
    </w:rPr>
  </w:style>
  <w:style w:type="character" w:customStyle="1" w:styleId="opisy">
    <w:name w:val="opisy"/>
    <w:uiPriority w:val="99"/>
    <w:rsid w:val="001E66F5"/>
    <w:rPr>
      <w:rFonts w:cs="Times New Roman"/>
    </w:rPr>
  </w:style>
  <w:style w:type="paragraph" w:customStyle="1" w:styleId="Bezodstpw1">
    <w:name w:val="Bez odstępów1"/>
    <w:uiPriority w:val="99"/>
    <w:rsid w:val="001E6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hps">
    <w:name w:val="hps"/>
    <w:rsid w:val="001E66F5"/>
    <w:rPr>
      <w:rFonts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E66F5"/>
    <w:rPr>
      <w:rFonts w:eastAsia="Calibri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66F5"/>
    <w:pPr>
      <w:widowControl w:val="0"/>
      <w:spacing w:line="240" w:lineRule="auto"/>
    </w:pPr>
    <w:rPr>
      <w:rFonts w:asciiTheme="minorHAnsi" w:eastAsia="Calibri" w:hAnsiTheme="minorHAnsi" w:cstheme="minorBidi"/>
      <w:sz w:val="22"/>
      <w:szCs w:val="22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E66F5"/>
    <w:rPr>
      <w:rFonts w:ascii="Times New Roman" w:eastAsia="DejaVu Sans" w:hAnsi="Times New Roman" w:cs="Times New Roman"/>
      <w:kern w:val="1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rsid w:val="001E66F5"/>
    <w:pPr>
      <w:suppressAutoHyphens w:val="0"/>
      <w:spacing w:before="100" w:beforeAutospacing="1" w:after="100" w:afterAutospacing="1" w:line="240" w:lineRule="auto"/>
    </w:pPr>
    <w:rPr>
      <w:rFonts w:eastAsia="Calibri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6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6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6F5"/>
    <w:rPr>
      <w:rFonts w:ascii="Times New Roman" w:eastAsia="DejaVu Sans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6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6F5"/>
    <w:rPr>
      <w:rFonts w:ascii="Times New Roman" w:eastAsia="DejaVu Sans" w:hAnsi="Times New Roman" w:cs="Times New Roman"/>
      <w:b/>
      <w:bCs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1E6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E349F008B644AAB6A282E0D042D17E">
    <w:name w:val="A0E349F008B644AAB6A282E0D042D17E"/>
    <w:rsid w:val="001E66F5"/>
    <w:rPr>
      <w:rFonts w:ascii="Calibri" w:eastAsia="Times New Roman" w:hAnsi="Calibri" w:cs="Times New Roman"/>
      <w:lang w:eastAsia="pl-PL"/>
    </w:rPr>
  </w:style>
  <w:style w:type="paragraph" w:customStyle="1" w:styleId="paramtech">
    <w:name w:val="param_tech"/>
    <w:basedOn w:val="Normalny"/>
    <w:rsid w:val="001E66F5"/>
    <w:pPr>
      <w:suppressAutoHyphens w:val="0"/>
      <w:spacing w:before="100" w:beforeAutospacing="1" w:after="100" w:afterAutospacing="1" w:line="240" w:lineRule="auto"/>
    </w:pPr>
    <w:rPr>
      <w:rFonts w:eastAsia="Times New Roman"/>
      <w:kern w:val="0"/>
      <w:lang w:eastAsia="pl-PL"/>
    </w:rPr>
  </w:style>
  <w:style w:type="character" w:customStyle="1" w:styleId="article">
    <w:name w:val="article"/>
    <w:basedOn w:val="Domylnaczcionkaakapitu"/>
    <w:rsid w:val="001E6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5069</Words>
  <Characters>30416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2</cp:revision>
  <dcterms:created xsi:type="dcterms:W3CDTF">2012-10-23T10:43:00Z</dcterms:created>
  <dcterms:modified xsi:type="dcterms:W3CDTF">2012-10-23T11:56:00Z</dcterms:modified>
</cp:coreProperties>
</file>