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E" w:rsidRDefault="00BB55BE" w:rsidP="00BB55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9/2018</w:t>
      </w:r>
    </w:p>
    <w:p w:rsidR="00BB55BE" w:rsidRDefault="00BB55BE" w:rsidP="00BB55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5 października 2018r.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Dotyczącej wdrażania Uchwał Senatu UR dotyczących zmian w Statucie                    i Regulaminie Wyborczym.</w:t>
      </w:r>
    </w:p>
    <w:p w:rsidR="00BB55BE" w:rsidRDefault="00BB55BE" w:rsidP="00BB55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KWUR zobowiązuje WKW do wygaszenia w terminie do 15.10.2018r. mandatów do Senatu,  Rady Wydziału, czy Rady Instytutu osobom, które zmieniły status zatrudnienia bądź kurię wyborczą (wg. § 57 p. 2 Statutu) .</w:t>
      </w:r>
    </w:p>
    <w:p w:rsidR="00BB55BE" w:rsidRDefault="00BB55BE" w:rsidP="00BB55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KWUR upoważnia Prezydium  Komisji Wyborczej do podejmowania decyzji o potrzebie przeprowadzenia wyborów uzupełniających przez WKW. </w:t>
      </w:r>
    </w:p>
    <w:p w:rsidR="00BB55BE" w:rsidRDefault="00BB55BE" w:rsidP="00BB55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§3.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uchwalenia.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Przewodniczący Komisji Wyborczej UR</w:t>
      </w:r>
    </w:p>
    <w:p w:rsidR="00BB55BE" w:rsidRDefault="00BB55BE" w:rsidP="00BB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Dr hab. prof. UR Grzegorz Grzybek</w:t>
      </w:r>
    </w:p>
    <w:p w:rsidR="00872B8B" w:rsidRPr="00BB55BE" w:rsidRDefault="00872B8B" w:rsidP="00BB55BE">
      <w:bookmarkStart w:id="0" w:name="_GoBack"/>
      <w:bookmarkEnd w:id="0"/>
    </w:p>
    <w:sectPr w:rsidR="00872B8B" w:rsidRPr="00BB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771485"/>
    <w:rsid w:val="00872B8B"/>
    <w:rsid w:val="00A959D0"/>
    <w:rsid w:val="00BB55BE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2018-10-11T10:56:00Z</dcterms:modified>
</cp:coreProperties>
</file>